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2E" w:rsidRPr="00021353" w:rsidRDefault="00C4692E" w:rsidP="00C4692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22 декабря 2006 года N 783-ОЗ</w:t>
      </w:r>
      <w:r w:rsidRPr="00021353">
        <w:rPr>
          <w:rFonts w:ascii="Times New Roman" w:hAnsi="Times New Roman" w:cs="Times New Roman"/>
          <w:sz w:val="24"/>
          <w:szCs w:val="24"/>
        </w:rPr>
        <w:br/>
      </w:r>
    </w:p>
    <w:p w:rsidR="00C4692E" w:rsidRPr="00021353" w:rsidRDefault="00C4692E" w:rsidP="00C4692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5"/>
          <w:szCs w:val="5"/>
        </w:rPr>
      </w:pPr>
    </w:p>
    <w:p w:rsidR="00C4692E" w:rsidRPr="00021353" w:rsidRDefault="00C4692E" w:rsidP="00C469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021353">
        <w:rPr>
          <w:rFonts w:ascii="Times New Roman" w:hAnsi="Times New Roman" w:cs="Times New Roman"/>
          <w:b/>
          <w:bCs/>
          <w:sz w:val="24"/>
          <w:szCs w:val="24"/>
        </w:rPr>
        <w:t>ЗАКОН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692E" w:rsidRPr="00021353" w:rsidRDefault="00C4692E" w:rsidP="00C469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353">
        <w:rPr>
          <w:rFonts w:ascii="Times New Roman" w:hAnsi="Times New Roman" w:cs="Times New Roman"/>
          <w:b/>
          <w:bCs/>
          <w:sz w:val="24"/>
          <w:szCs w:val="24"/>
        </w:rPr>
        <w:t>МАГАДАНСКОЙ ОБЛАСТИ</w:t>
      </w:r>
    </w:p>
    <w:bookmarkEnd w:id="0"/>
    <w:p w:rsidR="00C4692E" w:rsidRPr="00021353" w:rsidRDefault="00C4692E" w:rsidP="00C469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692E" w:rsidRPr="00021353" w:rsidRDefault="00C4692E" w:rsidP="00C469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353">
        <w:rPr>
          <w:rFonts w:ascii="Times New Roman" w:hAnsi="Times New Roman" w:cs="Times New Roman"/>
          <w:b/>
          <w:bCs/>
          <w:sz w:val="24"/>
          <w:szCs w:val="24"/>
        </w:rPr>
        <w:t>ОБ АДМИНИСТРАТИВНЫХ КОМИССИЯХ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353">
        <w:rPr>
          <w:rFonts w:ascii="Times New Roman" w:hAnsi="Times New Roman" w:cs="Times New Roman"/>
          <w:b/>
          <w:bCs/>
          <w:sz w:val="24"/>
          <w:szCs w:val="24"/>
        </w:rPr>
        <w:t>В МАГАДАНСКОЙ ОБЛАСТИ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4692E" w:rsidRPr="00021353" w:rsidRDefault="00C4692E" w:rsidP="00C4692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21353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C4692E" w:rsidRPr="00021353" w:rsidRDefault="00C4692E" w:rsidP="00C4692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Магаданской областной Думой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19 декабря 2006 года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4692E" w:rsidRPr="00021353" w:rsidRDefault="00C4692E" w:rsidP="00C469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21353">
        <w:rPr>
          <w:rFonts w:ascii="Times New Roman" w:hAnsi="Times New Roman" w:cs="Times New Roman"/>
          <w:sz w:val="24"/>
          <w:szCs w:val="24"/>
        </w:rPr>
        <w:t>(в ред. Законов Магаданской области</w:t>
      </w:r>
      <w:proofErr w:type="gramEnd"/>
    </w:p>
    <w:p w:rsidR="00C4692E" w:rsidRPr="00021353" w:rsidRDefault="00C4692E" w:rsidP="00C469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 xml:space="preserve">от 24.11.2008 </w:t>
      </w:r>
      <w:hyperlink r:id="rId5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N 1064-ОЗ</w:t>
        </w:r>
      </w:hyperlink>
      <w:r w:rsidRPr="00021353">
        <w:rPr>
          <w:rFonts w:ascii="Times New Roman" w:hAnsi="Times New Roman" w:cs="Times New Roman"/>
          <w:sz w:val="24"/>
          <w:szCs w:val="24"/>
        </w:rPr>
        <w:t>,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 xml:space="preserve">от 02.12.2011 </w:t>
      </w:r>
      <w:hyperlink r:id="rId6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N 1445-ОЗ</w:t>
        </w:r>
      </w:hyperlink>
      <w:r w:rsidRPr="00021353">
        <w:rPr>
          <w:rFonts w:ascii="Times New Roman" w:hAnsi="Times New Roman" w:cs="Times New Roman"/>
          <w:sz w:val="24"/>
          <w:szCs w:val="24"/>
        </w:rPr>
        <w:t>)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9"/>
      <w:bookmarkEnd w:id="1"/>
      <w:r w:rsidRPr="00021353">
        <w:rPr>
          <w:rFonts w:ascii="Times New Roman" w:hAnsi="Times New Roman" w:cs="Times New Roman"/>
          <w:sz w:val="24"/>
          <w:szCs w:val="24"/>
        </w:rPr>
        <w:t>Статья 1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 xml:space="preserve">Настоящий Закон в соответствии с </w:t>
      </w:r>
      <w:hyperlink r:id="rId7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8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в целях рассмотрения дел об административных правонарушениях, предусмотренных </w:t>
      </w:r>
      <w:hyperlink r:id="rId9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Магаданской области "Об административных правонарушениях в Магаданской области", устанавливает порядок создания и организации деятельности административных комиссий в Магаданской области (далее - административные комиссии).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Магаданской области от 24.11.2008 N 1064-ОЗ)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4"/>
      <w:bookmarkEnd w:id="2"/>
      <w:r w:rsidRPr="00021353">
        <w:rPr>
          <w:rFonts w:ascii="Times New Roman" w:hAnsi="Times New Roman" w:cs="Times New Roman"/>
          <w:sz w:val="24"/>
          <w:szCs w:val="24"/>
        </w:rPr>
        <w:t>Статья 2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Магаданской области от 24.11.2008 N 1064-ОЗ)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 xml:space="preserve">1. Административные комиссии являются постоянно действующими коллегиальными органами, уполномоченными рассматривать дела об административных правонарушениях, отнесенные к их компетенции </w:t>
      </w:r>
      <w:hyperlink r:id="rId12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Магаданской области "Об административных правонарушениях в Магаданской области".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2. Административные комиссии действуют в границах территорий городского округа и муниципальных районов.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31"/>
      <w:bookmarkEnd w:id="3"/>
      <w:r w:rsidRPr="00021353">
        <w:rPr>
          <w:rFonts w:ascii="Times New Roman" w:hAnsi="Times New Roman" w:cs="Times New Roman"/>
          <w:sz w:val="24"/>
          <w:szCs w:val="24"/>
        </w:rPr>
        <w:t>Статья 3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1. Административная комиссия формируется администрацией Магаданской области сроком на четыре года в составе председателя, заместителя председателя, секретаря, иных членов административной комиссии (далее - члены административной комиссии).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2. Порядок формирования, численный и персональный состав административной комиссии устанавливается администрацией Магаданской области.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3. Число членов административной комиссии устанавливается с учетом численности населения муниципального образования, на территории которого создается административная комиссия: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а) в муниципальных образованиях с численностью населения до 20 тысяч человек - от трех до семи членов административной комиссии;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б) в муниципальных образованиях с численностью населения свыше 20 тысяч человек - от семи до одиннадцати членов административной комиссии.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lastRenderedPageBreak/>
        <w:t>4. Членом административной комиссии может быть дееспособный гражданин Российской Федерации, достигший возраста 18 лет.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5. Председатель, заместитель председателя административной комиссии должны иметь высшее юридическое образование либо высшее образование в области государственного и муниципального управления.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213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21353">
        <w:rPr>
          <w:rFonts w:ascii="Times New Roman" w:hAnsi="Times New Roman" w:cs="Times New Roman"/>
          <w:sz w:val="24"/>
          <w:szCs w:val="24"/>
        </w:rPr>
        <w:t xml:space="preserve">. 5 введен </w:t>
      </w:r>
      <w:hyperlink r:id="rId13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Магаданской области от 24.11.2008 N 1064-ОЗ)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42"/>
      <w:bookmarkEnd w:id="4"/>
      <w:r w:rsidRPr="00021353">
        <w:rPr>
          <w:rFonts w:ascii="Times New Roman" w:hAnsi="Times New Roman" w:cs="Times New Roman"/>
          <w:sz w:val="24"/>
          <w:szCs w:val="24"/>
        </w:rPr>
        <w:t>Статья 4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1. Срок полномочий члена административной комиссии начинается со дня его назначения и истекает одновременно с прекращением полномочий административной комиссии, в состав которой он входит.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2. Полномочия члена административной комиссии прекращаются досрочно по решению администрации Магаданской области в случаях: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а) подачи членом административной комиссии письменного заявления о сложении своих полномочий;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б) вступления в законную силу обвинительного приговора суда в отношении члена административной комиссии;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в)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г) невыполнения обязанностей члена административной комиссии, выражающегося в систематическом уклонении (более трех раз подряд) без уважительных причин от участия в заседаниях административной комиссии;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д) смерти члена административной комиссии;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е) утраты членом административной комиссии гражданства Российской Федерации.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2135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21353">
        <w:rPr>
          <w:rFonts w:ascii="Times New Roman" w:hAnsi="Times New Roman" w:cs="Times New Roman"/>
          <w:sz w:val="24"/>
          <w:szCs w:val="24"/>
        </w:rPr>
        <w:t xml:space="preserve">. "е" </w:t>
      </w:r>
      <w:proofErr w:type="gramStart"/>
      <w:r w:rsidRPr="00021353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021353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Магаданской области от 24.11.2008 N 1064-ОЗ)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Не позднее чем через 15 дней со дня досрочного прекращения полномочий члена административной комиссии администрация Магаданской области назначает нового члена административной комиссии.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55"/>
      <w:bookmarkEnd w:id="5"/>
      <w:r w:rsidRPr="00021353">
        <w:rPr>
          <w:rFonts w:ascii="Times New Roman" w:hAnsi="Times New Roman" w:cs="Times New Roman"/>
          <w:sz w:val="24"/>
          <w:szCs w:val="24"/>
        </w:rPr>
        <w:t>Статья 5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1. Председатель административной комиссии: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а) осуществляет руководство деятельностью административной комиссии;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б) председательствует на заседаниях административной комиссии и организует ее работу;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в) участвует в голосовании при вынесении постановления (определения) по делу об административном правонарушении, представления об устранении причин и условий, способствовавших совершению административного правонарушения;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г) подписывает протокол о рассмотрении дела об административном правонарушении, постановление (определение) по делу об административном правонарушении, представление об устранении причин и условий, способствовавших совершению административного правонарушения;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д) вносит от имени административной комиссии предложения главе муниципального образования, должностным лицам органов местного самоуправления и органов государственной власти Магаданской области по вопросам профилактики административных правонарушений.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2. Заместитель председателя административной комиссии: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а) выполняет поручения председателя административной комиссии;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 xml:space="preserve">б) участвует в голосовании при вынесении постановления или определения по делу об административном правонарушении, представления об устранении причин и условий, </w:t>
      </w:r>
      <w:r w:rsidRPr="00021353">
        <w:rPr>
          <w:rFonts w:ascii="Times New Roman" w:hAnsi="Times New Roman" w:cs="Times New Roman"/>
          <w:sz w:val="24"/>
          <w:szCs w:val="24"/>
        </w:rPr>
        <w:lastRenderedPageBreak/>
        <w:t>способствовавших совершению административного правонарушения;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в) осуществляет полномочия председателя административной комиссии в его отсутствие.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3. Секретарь административной комиссии: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а) организует предварительную подготовку дел об административных правонарушениях к рассмотрению на заседании административной комиссии;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б) выполняет поручения председателя комиссии;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в) участвует в голосовании при вынесении постановления или определения по делу об административном правонарушении, представления об устранении причин и условий, способствовавших совершению административного правонарушения;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г) подписывает протокол о рассмотрении дела об административном правонарушении;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д) принимает меры по организационному обеспечению деятельности административной комиссии;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е) осуществляет техническое обслуживание работы административной комиссии;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ж) ведет делопроизводство в административной комиссии.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4. Члены административной комиссии: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а) участвуют в рассмотрении дела об административном правонарушении;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б) участвуют в голосовании при вынесении постановления или определения по делу об административном правонарушении, представления об устранении причин и условий, способствовавших совершению административного правонарушения;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в) вносят предложения по рассматриваемому делу об административном правонарушении.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 xml:space="preserve">5. Утратил силу. - </w:t>
      </w:r>
      <w:hyperlink r:id="rId15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Магаданской области от 24.11.2008 N 1064-ОЗ.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Статья 6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1. Порядок деятельности административной комиссии устанавливается администрацией Магаданской области.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2. Рассмотрение дел об административных правонарушениях осуществляется на заседаниях административной комиссии.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3. Заседание административной комиссии является правомочным, если на нем присутствует более половины от установленного числа членов административной комиссии.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 xml:space="preserve">4. В соответствии с </w:t>
      </w:r>
      <w:hyperlink r:id="rId16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решения административной комиссии принимаются простым большинством голосов от числа присутствующих на заседании членов административной комиссии.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5. В случае если голоса членов комиссии распределились поровну, голос председателя административной комиссии является решающим.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89"/>
      <w:bookmarkEnd w:id="6"/>
      <w:r w:rsidRPr="00021353">
        <w:rPr>
          <w:rFonts w:ascii="Times New Roman" w:hAnsi="Times New Roman" w:cs="Times New Roman"/>
          <w:sz w:val="24"/>
          <w:szCs w:val="24"/>
        </w:rPr>
        <w:t>Статья 7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 xml:space="preserve">Производство по делам об административных правонарушениях осуществляется административной комиссией в соответствии с принципами, порядком и сроками, установленными </w:t>
      </w:r>
      <w:hyperlink r:id="rId17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ar93"/>
      <w:bookmarkEnd w:id="7"/>
      <w:r w:rsidRPr="00021353">
        <w:rPr>
          <w:rFonts w:ascii="Times New Roman" w:hAnsi="Times New Roman" w:cs="Times New Roman"/>
          <w:sz w:val="24"/>
          <w:szCs w:val="24"/>
        </w:rPr>
        <w:t>Статья 8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Финансовое обеспечение деятельности административных комиссий осуществляется за счет средств областного бюджета.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ar97"/>
      <w:bookmarkEnd w:id="8"/>
      <w:r w:rsidRPr="00021353">
        <w:rPr>
          <w:rFonts w:ascii="Times New Roman" w:hAnsi="Times New Roman" w:cs="Times New Roman"/>
          <w:sz w:val="24"/>
          <w:szCs w:val="24"/>
        </w:rPr>
        <w:t xml:space="preserve">Статья 9. Утратила силу. - </w:t>
      </w:r>
      <w:hyperlink r:id="rId18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Магаданской области от 24.11.2008 N 1064-ОЗ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ar99"/>
      <w:bookmarkEnd w:id="9"/>
      <w:r w:rsidRPr="00021353">
        <w:rPr>
          <w:rFonts w:ascii="Times New Roman" w:hAnsi="Times New Roman" w:cs="Times New Roman"/>
          <w:sz w:val="24"/>
          <w:szCs w:val="24"/>
        </w:rPr>
        <w:lastRenderedPageBreak/>
        <w:t>Статья 9.1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21353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021353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Магаданской области от 02.12.2011 N 1445-ОЗ)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В случае наделения органов местного самоуправления государственными полномочиями Магаданской области по созданию и организации деятельности административных комиссий порядок формирования и деятельности, персональный состав административной комиссии устанавливаются муниципальным правовым актом с учетом положений настоящего Закона.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Par105"/>
      <w:bookmarkEnd w:id="10"/>
      <w:r w:rsidRPr="00021353">
        <w:rPr>
          <w:rFonts w:ascii="Times New Roman" w:hAnsi="Times New Roman" w:cs="Times New Roman"/>
          <w:sz w:val="24"/>
          <w:szCs w:val="24"/>
        </w:rPr>
        <w:t>Статья 10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1. Настоящий Закон вступает в силу через 10 дней со дня его официального опубликования.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2. Нормативные правовые акты, обеспечивающие реализацию настоящего Закона, подлежат принятию в двухмесячный срок со дня вступления в силу настоящего Закона.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92E" w:rsidRPr="00021353" w:rsidRDefault="00C4692E" w:rsidP="00C4692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Губернатор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Магаданской области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Н.Н.ДУДОВ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г. Магадан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22 декабря 2006 года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N 783-ОЗ</w:t>
      </w: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92E" w:rsidRPr="00021353" w:rsidRDefault="00C4692E" w:rsidP="00C469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92E" w:rsidRPr="00021353" w:rsidRDefault="00C4692E" w:rsidP="00C4692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5"/>
          <w:szCs w:val="5"/>
        </w:rPr>
      </w:pPr>
    </w:p>
    <w:p w:rsidR="00C4692E" w:rsidRPr="00021353" w:rsidRDefault="00C4692E" w:rsidP="00C4692E">
      <w:pPr>
        <w:rPr>
          <w:rFonts w:ascii="Times New Roman" w:hAnsi="Times New Roman" w:cs="Times New Roman"/>
          <w:sz w:val="24"/>
          <w:szCs w:val="24"/>
        </w:rPr>
      </w:pPr>
    </w:p>
    <w:p w:rsidR="00C4692E" w:rsidRPr="00021353" w:rsidRDefault="00C4692E" w:rsidP="00C4692E">
      <w:pPr>
        <w:rPr>
          <w:rFonts w:ascii="Times New Roman" w:hAnsi="Times New Roman" w:cs="Times New Roman"/>
          <w:sz w:val="24"/>
          <w:szCs w:val="24"/>
        </w:rPr>
      </w:pPr>
    </w:p>
    <w:p w:rsidR="00C4692E" w:rsidRPr="00021353" w:rsidRDefault="00C4692E" w:rsidP="00C4692E">
      <w:pPr>
        <w:rPr>
          <w:rFonts w:ascii="Times New Roman" w:hAnsi="Times New Roman" w:cs="Times New Roman"/>
          <w:sz w:val="24"/>
          <w:szCs w:val="24"/>
        </w:rPr>
      </w:pPr>
    </w:p>
    <w:p w:rsidR="00C4692E" w:rsidRPr="00021353" w:rsidRDefault="00C4692E" w:rsidP="00C4692E">
      <w:pPr>
        <w:rPr>
          <w:rFonts w:ascii="Times New Roman" w:hAnsi="Times New Roman" w:cs="Times New Roman"/>
          <w:sz w:val="24"/>
          <w:szCs w:val="24"/>
        </w:rPr>
      </w:pPr>
    </w:p>
    <w:p w:rsidR="006A07E3" w:rsidRDefault="006A07E3"/>
    <w:sectPr w:rsidR="006A07E3" w:rsidSect="00C469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2E"/>
    <w:rsid w:val="00003413"/>
    <w:rsid w:val="00006505"/>
    <w:rsid w:val="000111FB"/>
    <w:rsid w:val="000244C4"/>
    <w:rsid w:val="0002691E"/>
    <w:rsid w:val="000351FA"/>
    <w:rsid w:val="00044BAA"/>
    <w:rsid w:val="00054DEE"/>
    <w:rsid w:val="00055508"/>
    <w:rsid w:val="0006041A"/>
    <w:rsid w:val="000625AD"/>
    <w:rsid w:val="0008441D"/>
    <w:rsid w:val="000872EA"/>
    <w:rsid w:val="000B151B"/>
    <w:rsid w:val="000C1058"/>
    <w:rsid w:val="000D3D1E"/>
    <w:rsid w:val="000E45BB"/>
    <w:rsid w:val="000E5F70"/>
    <w:rsid w:val="000E65F4"/>
    <w:rsid w:val="000E6909"/>
    <w:rsid w:val="000F3D7C"/>
    <w:rsid w:val="000F4F36"/>
    <w:rsid w:val="000F7183"/>
    <w:rsid w:val="000F7AF8"/>
    <w:rsid w:val="00102012"/>
    <w:rsid w:val="00154EEF"/>
    <w:rsid w:val="001607CD"/>
    <w:rsid w:val="00160BA1"/>
    <w:rsid w:val="00166BAC"/>
    <w:rsid w:val="0018584E"/>
    <w:rsid w:val="00194796"/>
    <w:rsid w:val="00195B85"/>
    <w:rsid w:val="001A459C"/>
    <w:rsid w:val="001A68DA"/>
    <w:rsid w:val="001C0C58"/>
    <w:rsid w:val="001C1DF5"/>
    <w:rsid w:val="001C24F0"/>
    <w:rsid w:val="001C3489"/>
    <w:rsid w:val="001E09AD"/>
    <w:rsid w:val="001E2040"/>
    <w:rsid w:val="001F2E8F"/>
    <w:rsid w:val="001F4F69"/>
    <w:rsid w:val="00202FD5"/>
    <w:rsid w:val="002053F3"/>
    <w:rsid w:val="00210730"/>
    <w:rsid w:val="00220C9B"/>
    <w:rsid w:val="00225C0A"/>
    <w:rsid w:val="0024049B"/>
    <w:rsid w:val="00241C8C"/>
    <w:rsid w:val="00244FF6"/>
    <w:rsid w:val="00251684"/>
    <w:rsid w:val="00255D11"/>
    <w:rsid w:val="00261183"/>
    <w:rsid w:val="00265B8F"/>
    <w:rsid w:val="00270B8C"/>
    <w:rsid w:val="0027292D"/>
    <w:rsid w:val="00287200"/>
    <w:rsid w:val="002965C7"/>
    <w:rsid w:val="002A297B"/>
    <w:rsid w:val="002B0541"/>
    <w:rsid w:val="002B689A"/>
    <w:rsid w:val="002C4711"/>
    <w:rsid w:val="002C681A"/>
    <w:rsid w:val="002C7F02"/>
    <w:rsid w:val="002D6F17"/>
    <w:rsid w:val="002E3A07"/>
    <w:rsid w:val="002E3EE5"/>
    <w:rsid w:val="002F1ECC"/>
    <w:rsid w:val="002F4081"/>
    <w:rsid w:val="002F4749"/>
    <w:rsid w:val="003039B7"/>
    <w:rsid w:val="00304BA1"/>
    <w:rsid w:val="003105EF"/>
    <w:rsid w:val="00311968"/>
    <w:rsid w:val="00312BCE"/>
    <w:rsid w:val="0031382C"/>
    <w:rsid w:val="0032273B"/>
    <w:rsid w:val="00325322"/>
    <w:rsid w:val="00326278"/>
    <w:rsid w:val="00346B7B"/>
    <w:rsid w:val="00346E83"/>
    <w:rsid w:val="00370CCB"/>
    <w:rsid w:val="0037117B"/>
    <w:rsid w:val="00385F08"/>
    <w:rsid w:val="003D3317"/>
    <w:rsid w:val="003D33C4"/>
    <w:rsid w:val="003E32FA"/>
    <w:rsid w:val="003F463B"/>
    <w:rsid w:val="0040341A"/>
    <w:rsid w:val="004072B0"/>
    <w:rsid w:val="0041097E"/>
    <w:rsid w:val="00411112"/>
    <w:rsid w:val="004201DC"/>
    <w:rsid w:val="004302D3"/>
    <w:rsid w:val="0043251D"/>
    <w:rsid w:val="00435101"/>
    <w:rsid w:val="004471B7"/>
    <w:rsid w:val="004479E7"/>
    <w:rsid w:val="004546D6"/>
    <w:rsid w:val="004558FC"/>
    <w:rsid w:val="004564E8"/>
    <w:rsid w:val="00460B6A"/>
    <w:rsid w:val="0048457E"/>
    <w:rsid w:val="004874EF"/>
    <w:rsid w:val="00492E73"/>
    <w:rsid w:val="00493B98"/>
    <w:rsid w:val="00495118"/>
    <w:rsid w:val="00496E95"/>
    <w:rsid w:val="00497CEE"/>
    <w:rsid w:val="004A03C1"/>
    <w:rsid w:val="004D0A23"/>
    <w:rsid w:val="004D3CC0"/>
    <w:rsid w:val="004E1806"/>
    <w:rsid w:val="004E35BA"/>
    <w:rsid w:val="004F0AAF"/>
    <w:rsid w:val="004F398D"/>
    <w:rsid w:val="0050239D"/>
    <w:rsid w:val="005057EA"/>
    <w:rsid w:val="00513465"/>
    <w:rsid w:val="00515E30"/>
    <w:rsid w:val="0053446C"/>
    <w:rsid w:val="00541607"/>
    <w:rsid w:val="005548D7"/>
    <w:rsid w:val="00556945"/>
    <w:rsid w:val="00584321"/>
    <w:rsid w:val="00591C72"/>
    <w:rsid w:val="005B0F4E"/>
    <w:rsid w:val="005B6AAD"/>
    <w:rsid w:val="005C252C"/>
    <w:rsid w:val="005C4794"/>
    <w:rsid w:val="005C7BCD"/>
    <w:rsid w:val="005D70CF"/>
    <w:rsid w:val="005E4587"/>
    <w:rsid w:val="0060037F"/>
    <w:rsid w:val="0060273B"/>
    <w:rsid w:val="006244D5"/>
    <w:rsid w:val="00635902"/>
    <w:rsid w:val="00643976"/>
    <w:rsid w:val="00654B3D"/>
    <w:rsid w:val="0066161B"/>
    <w:rsid w:val="00663209"/>
    <w:rsid w:val="006708A9"/>
    <w:rsid w:val="00673ACC"/>
    <w:rsid w:val="00683384"/>
    <w:rsid w:val="00691353"/>
    <w:rsid w:val="006A07E3"/>
    <w:rsid w:val="006A1F8F"/>
    <w:rsid w:val="006C30BA"/>
    <w:rsid w:val="006C666F"/>
    <w:rsid w:val="006E7F63"/>
    <w:rsid w:val="006F2ECC"/>
    <w:rsid w:val="006F6CA2"/>
    <w:rsid w:val="00720A6C"/>
    <w:rsid w:val="00726F24"/>
    <w:rsid w:val="0075694C"/>
    <w:rsid w:val="007577CD"/>
    <w:rsid w:val="007706C4"/>
    <w:rsid w:val="00771F3E"/>
    <w:rsid w:val="00777B71"/>
    <w:rsid w:val="00781B08"/>
    <w:rsid w:val="0078320C"/>
    <w:rsid w:val="00783937"/>
    <w:rsid w:val="007948B2"/>
    <w:rsid w:val="00794EAF"/>
    <w:rsid w:val="007A0770"/>
    <w:rsid w:val="007A0BE2"/>
    <w:rsid w:val="007D2978"/>
    <w:rsid w:val="007E1293"/>
    <w:rsid w:val="007E476C"/>
    <w:rsid w:val="007F7C6E"/>
    <w:rsid w:val="00807CF6"/>
    <w:rsid w:val="00811603"/>
    <w:rsid w:val="0081614E"/>
    <w:rsid w:val="00816B9A"/>
    <w:rsid w:val="00850F38"/>
    <w:rsid w:val="0085685E"/>
    <w:rsid w:val="00862465"/>
    <w:rsid w:val="0087231E"/>
    <w:rsid w:val="00882465"/>
    <w:rsid w:val="00885E78"/>
    <w:rsid w:val="00887CBD"/>
    <w:rsid w:val="008A3981"/>
    <w:rsid w:val="008A3FB3"/>
    <w:rsid w:val="008A5D22"/>
    <w:rsid w:val="008A6BB2"/>
    <w:rsid w:val="008A6BD3"/>
    <w:rsid w:val="008B2A7D"/>
    <w:rsid w:val="008F23C7"/>
    <w:rsid w:val="008F3AC0"/>
    <w:rsid w:val="0090657D"/>
    <w:rsid w:val="009213B4"/>
    <w:rsid w:val="00932302"/>
    <w:rsid w:val="009328EE"/>
    <w:rsid w:val="009353A5"/>
    <w:rsid w:val="0094244A"/>
    <w:rsid w:val="00957208"/>
    <w:rsid w:val="00971EBA"/>
    <w:rsid w:val="009731FC"/>
    <w:rsid w:val="00985CD5"/>
    <w:rsid w:val="00993FF4"/>
    <w:rsid w:val="009A1098"/>
    <w:rsid w:val="009A4A56"/>
    <w:rsid w:val="009B22D1"/>
    <w:rsid w:val="009B49D2"/>
    <w:rsid w:val="009F4EB1"/>
    <w:rsid w:val="00A13180"/>
    <w:rsid w:val="00A22AC3"/>
    <w:rsid w:val="00A25A92"/>
    <w:rsid w:val="00A25C46"/>
    <w:rsid w:val="00A33D8C"/>
    <w:rsid w:val="00A608E7"/>
    <w:rsid w:val="00A9132D"/>
    <w:rsid w:val="00A9154A"/>
    <w:rsid w:val="00A917A4"/>
    <w:rsid w:val="00A954B2"/>
    <w:rsid w:val="00AA496A"/>
    <w:rsid w:val="00AA6C6D"/>
    <w:rsid w:val="00AC21CE"/>
    <w:rsid w:val="00AE5314"/>
    <w:rsid w:val="00AE54E5"/>
    <w:rsid w:val="00AF07F5"/>
    <w:rsid w:val="00AF32C1"/>
    <w:rsid w:val="00AF7D31"/>
    <w:rsid w:val="00B00276"/>
    <w:rsid w:val="00B05A5D"/>
    <w:rsid w:val="00B12143"/>
    <w:rsid w:val="00B25857"/>
    <w:rsid w:val="00B26708"/>
    <w:rsid w:val="00B26A9C"/>
    <w:rsid w:val="00B437CB"/>
    <w:rsid w:val="00B542CB"/>
    <w:rsid w:val="00B6048A"/>
    <w:rsid w:val="00B72B80"/>
    <w:rsid w:val="00B820B8"/>
    <w:rsid w:val="00B8240C"/>
    <w:rsid w:val="00B86C42"/>
    <w:rsid w:val="00B87F4B"/>
    <w:rsid w:val="00B965FF"/>
    <w:rsid w:val="00BB0413"/>
    <w:rsid w:val="00BB1C0C"/>
    <w:rsid w:val="00BB7EB2"/>
    <w:rsid w:val="00BC296B"/>
    <w:rsid w:val="00BE574A"/>
    <w:rsid w:val="00BF52A1"/>
    <w:rsid w:val="00C05BB6"/>
    <w:rsid w:val="00C145C5"/>
    <w:rsid w:val="00C14B3B"/>
    <w:rsid w:val="00C3202C"/>
    <w:rsid w:val="00C37373"/>
    <w:rsid w:val="00C37CFE"/>
    <w:rsid w:val="00C4692E"/>
    <w:rsid w:val="00C56843"/>
    <w:rsid w:val="00C57AEF"/>
    <w:rsid w:val="00C60F70"/>
    <w:rsid w:val="00C73447"/>
    <w:rsid w:val="00C7464E"/>
    <w:rsid w:val="00C87B13"/>
    <w:rsid w:val="00C90BE1"/>
    <w:rsid w:val="00CA49C8"/>
    <w:rsid w:val="00CA603E"/>
    <w:rsid w:val="00CB0CCB"/>
    <w:rsid w:val="00CB17CB"/>
    <w:rsid w:val="00CB1A3F"/>
    <w:rsid w:val="00CC1867"/>
    <w:rsid w:val="00CC4D0B"/>
    <w:rsid w:val="00CE4A53"/>
    <w:rsid w:val="00D05E5C"/>
    <w:rsid w:val="00D2196E"/>
    <w:rsid w:val="00D3480B"/>
    <w:rsid w:val="00D40D53"/>
    <w:rsid w:val="00D51A5E"/>
    <w:rsid w:val="00D56058"/>
    <w:rsid w:val="00D65448"/>
    <w:rsid w:val="00D72562"/>
    <w:rsid w:val="00D72F63"/>
    <w:rsid w:val="00D74129"/>
    <w:rsid w:val="00DA0B67"/>
    <w:rsid w:val="00DA3E2F"/>
    <w:rsid w:val="00DA5C22"/>
    <w:rsid w:val="00DC4F3F"/>
    <w:rsid w:val="00DC7A26"/>
    <w:rsid w:val="00DD1D20"/>
    <w:rsid w:val="00DD2518"/>
    <w:rsid w:val="00DD4D9C"/>
    <w:rsid w:val="00DD7BBC"/>
    <w:rsid w:val="00DE2459"/>
    <w:rsid w:val="00E002AC"/>
    <w:rsid w:val="00E13556"/>
    <w:rsid w:val="00E1654C"/>
    <w:rsid w:val="00E22E72"/>
    <w:rsid w:val="00E37DA0"/>
    <w:rsid w:val="00E40C2C"/>
    <w:rsid w:val="00E455DC"/>
    <w:rsid w:val="00E456BE"/>
    <w:rsid w:val="00E547A8"/>
    <w:rsid w:val="00E62EDB"/>
    <w:rsid w:val="00E67156"/>
    <w:rsid w:val="00E71F0B"/>
    <w:rsid w:val="00E801EB"/>
    <w:rsid w:val="00E82081"/>
    <w:rsid w:val="00E85963"/>
    <w:rsid w:val="00E93984"/>
    <w:rsid w:val="00EB063D"/>
    <w:rsid w:val="00EC2389"/>
    <w:rsid w:val="00ED55CF"/>
    <w:rsid w:val="00EE08AD"/>
    <w:rsid w:val="00EF3881"/>
    <w:rsid w:val="00F06B67"/>
    <w:rsid w:val="00F06F59"/>
    <w:rsid w:val="00F20E96"/>
    <w:rsid w:val="00F572BD"/>
    <w:rsid w:val="00F629FF"/>
    <w:rsid w:val="00F706C5"/>
    <w:rsid w:val="00F82D08"/>
    <w:rsid w:val="00F948E6"/>
    <w:rsid w:val="00F95C03"/>
    <w:rsid w:val="00FA0242"/>
    <w:rsid w:val="00FA5FAD"/>
    <w:rsid w:val="00FD25E5"/>
    <w:rsid w:val="00FD7D46"/>
    <w:rsid w:val="00FE15A8"/>
    <w:rsid w:val="00FE65BA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72929F99C4D841392D05DD887D9409876E55D4B0A1DD3D5AF0A2D812AA759754C297F8C5C3C4A1T3YEW" TargetMode="External"/><Relationship Id="rId13" Type="http://schemas.openxmlformats.org/officeDocument/2006/relationships/hyperlink" Target="consultantplus://offline/ref=5C72929F99C4D841392D1BD09E11CE078F6103D1BAAFD2690FAFF98545A37FC0138DCEBA81CFCDA43827C9TAY1W" TargetMode="External"/><Relationship Id="rId18" Type="http://schemas.openxmlformats.org/officeDocument/2006/relationships/hyperlink" Target="consultantplus://offline/ref=5C72929F99C4D841392D1BD09E11CE078F6103D1BAAFD2690FAFF98545A37FC0138DCEBA81CFCDA43827C9TAYA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C72929F99C4D841392D05DD887D940984625AD9B3FF8A3F0BA5ACTDYDW" TargetMode="External"/><Relationship Id="rId12" Type="http://schemas.openxmlformats.org/officeDocument/2006/relationships/hyperlink" Target="consultantplus://offline/ref=5C72929F99C4D841392D1BD09E11CE078F6103D1BCADD66803AFF98545A37FC0T1Y3W" TargetMode="External"/><Relationship Id="rId17" Type="http://schemas.openxmlformats.org/officeDocument/2006/relationships/hyperlink" Target="consultantplus://offline/ref=5C72929F99C4D841392D05DD887D9409876E55D4B0A1DD3D5AF0A2D812TAYA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72929F99C4D841392D05DD887D9409876E55D4B0A1DD3D5AF0A2D812TAYAW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72929F99C4D841392D1BD09E11CE078F6103D1BBA1D46905AFF98545A37FC0138DCEBA81CFCDA43827C8TAY5W" TargetMode="External"/><Relationship Id="rId11" Type="http://schemas.openxmlformats.org/officeDocument/2006/relationships/hyperlink" Target="consultantplus://offline/ref=5C72929F99C4D841392D1BD09E11CE078F6103D1BAAFD2690FAFF98545A37FC0138DCEBA81CFCDA43827C8TAYBW" TargetMode="External"/><Relationship Id="rId5" Type="http://schemas.openxmlformats.org/officeDocument/2006/relationships/hyperlink" Target="consultantplus://offline/ref=5C72929F99C4D841392D1BD09E11CE078F6103D1BAAFD2690FAFF98545A37FC0138DCEBA81CFCDA43827C8TAY5W" TargetMode="External"/><Relationship Id="rId15" Type="http://schemas.openxmlformats.org/officeDocument/2006/relationships/hyperlink" Target="consultantplus://offline/ref=5C72929F99C4D841392D1BD09E11CE078F6103D1BAAFD2690FAFF98545A37FC0138DCEBA81CFCDA43827C9TAY5W" TargetMode="External"/><Relationship Id="rId10" Type="http://schemas.openxmlformats.org/officeDocument/2006/relationships/hyperlink" Target="consultantplus://offline/ref=5C72929F99C4D841392D1BD09E11CE078F6103D1BAAFD2690FAFF98545A37FC0138DCEBA81CFCDA43827C8TAYAW" TargetMode="External"/><Relationship Id="rId19" Type="http://schemas.openxmlformats.org/officeDocument/2006/relationships/hyperlink" Target="consultantplus://offline/ref=5C72929F99C4D841392D1BD09E11CE078F6103D1BBA1D46905AFF98545A37FC0138DCEBA81CFCDA43827C8TAY5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72929F99C4D841392D1BD09E11CE078F6103D1BCADD66803AFF98545A37FC0T1Y3W" TargetMode="External"/><Relationship Id="rId14" Type="http://schemas.openxmlformats.org/officeDocument/2006/relationships/hyperlink" Target="consultantplus://offline/ref=5C72929F99C4D841392D1BD09E11CE078F6103D1BAAFD2690FAFF98545A37FC0138DCEBA81CFCDA43827C9TAY7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1515</Words>
  <Characters>8639</Characters>
  <Application>Microsoft Office Word</Application>
  <DocSecurity>0</DocSecurity>
  <Lines>71</Lines>
  <Paragraphs>20</Paragraphs>
  <ScaleCrop>false</ScaleCrop>
  <Company>Krokoz™</Company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ZEV-03</dc:creator>
  <cp:keywords/>
  <dc:description/>
  <cp:lastModifiedBy>ZEV-03</cp:lastModifiedBy>
  <cp:revision>1</cp:revision>
  <dcterms:created xsi:type="dcterms:W3CDTF">2014-11-18T00:41:00Z</dcterms:created>
  <dcterms:modified xsi:type="dcterms:W3CDTF">2014-11-18T00:41:00Z</dcterms:modified>
</cp:coreProperties>
</file>