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C8" w:rsidRPr="00B01B28" w:rsidRDefault="009B23C8" w:rsidP="009B23C8">
      <w:pPr>
        <w:overflowPunct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B28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Региональный этап конкурсного отбора кандидатов для участия в дополнительной общеобразовательной общеразвивающей программе ФГБОУ «Международный детский центр «Артек» «Юный правовед»</w:t>
      </w:r>
    </w:p>
    <w:p w:rsidR="009B23C8" w:rsidRDefault="009B23C8" w:rsidP="009B2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3C8" w:rsidRDefault="009B23C8" w:rsidP="009B2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Магаданской области проводится региональный этап конкурсного отбора кандидатов для участия в дополнительной общеобразовательной общеразвивающей программе ФГБОУ «Международный детский центр «Артек» «Юный правовед» (далее по тексту – ФГБОУ «МДЦ «Артек»).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Целью проведения конкурсного отбора является выявление участников, проявивших высокий уровень подготовки и исключительные способности в области правоохранительной и правозащитной деятельности, для поощрения путёвкой на тематическую смену 2020 года в ФГБОУ «МДЦ «Артек», в рамках которой будет проводиться дополнительная общеобразовательная тематическая программа «Юный правовед».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рамках тематической квоты планируется организация 8 смен: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2 – с 14-15 февраля по 05-06 марта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5 – с 30 апреля – 01 мая 2020 года по 20-21 мая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6 – с 28-29 мая по 17-18 июня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9 – с 08-09 августа по 28-29 августа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12 – с 19-20 октября по 08-09 ноября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13 – с 12-13 ноября по 02-03 декабря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14 – с 06-07 декабря по 26-27 декабря 2020 года;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смена № 15 – с 29-30 декабря 2020 года по 18-19 января 2021 года.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Порядок проведения конкурса установлен Положением о конкурсе и будет осуществляться в 2 этапа: на уровне прокуратур субъектов Российской Федерации и конкурсной комиссией на базе Университета прокуратуры Российской Федерации до 31 января 2020 года для участия в сменах №№ 2, 5 и 6 и до 03 апреля 2020 года для участия в сменах №№ 9, 12, 13, 14, 15.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конкурсном отборе могут участвовать дети в возрасте 10 лет и до 17 лет включительно на момент поездки в МДЦ «Артек», имеющие группы здоровья 1-2-3.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участия в конкурсе необходимо предоставить пакет заявочных документов: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заявка-анкета;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копию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эссе на тему «Твори закон на благо общества»;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 за 2017-2019 гг.;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характеристику с места учебы, заверенную подписью руководителя образовательной организации и печатью организации;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- 4 фотографии на матовой бумаге без уголка размером 3х4 см.;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справку о группе здоровья;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согласие родителей (законных представителей) на использование персональных данных ребенка организаторами конкурсного отбора и ФГБОУ «МДЦ «Артек».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результатам регионального этапа конкурса прокуратурой Магаданской области будут отобраны кандидаты и направлены для участия в федеральном этапе конкурса.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Порядок проведения конк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урса установлен Положением о конкурсе на участие в дополнительной общеобразовательной общеразвивающей программе ФГБОУ «МДЦ «Артек» «Юный правовед», размещенным на сайте прокуратуры Магаданской области (</w:t>
      </w:r>
      <w:r w:rsidRPr="0015494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549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4945">
        <w:rPr>
          <w:rFonts w:ascii="Times New Roman" w:eastAsia="Times New Roman" w:hAnsi="Times New Roman"/>
          <w:sz w:val="28"/>
          <w:szCs w:val="28"/>
          <w:lang w:val="en-US" w:eastAsia="ru-RU"/>
        </w:rPr>
        <w:t>magoblpro</w:t>
      </w:r>
      <w:r w:rsidRPr="00154945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15494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1549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Документы для участия в конкурсе принимаются в прокуратуре Ягоднинского района Магаданской области для участия в сменах №№ 9, 12, 13, 14, 15 – до 01 марта 2020 года.</w:t>
      </w:r>
    </w:p>
    <w:p w:rsidR="009B23C8" w:rsidRDefault="009B23C8" w:rsidP="009B23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д</w:t>
      </w:r>
      <w:r w:rsidRPr="004F2CBE">
        <w:rPr>
          <w:rFonts w:ascii="Times New Roman" w:eastAsia="Times New Roman" w:hAnsi="Times New Roman"/>
          <w:sz w:val="28"/>
          <w:szCs w:val="28"/>
          <w:lang w:eastAsia="ru-RU"/>
        </w:rPr>
        <w:t>окументы для участия в конкурсе принимаются в отделе кадров прокуратуры Магаданской области до 01 апреля 2020 года.</w:t>
      </w: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B23C8" w:rsidRDefault="009B23C8" w:rsidP="009B23C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B23C8" w:rsidRDefault="009B23C8" w:rsidP="009B23C8">
      <w:pPr>
        <w:tabs>
          <w:tab w:val="left" w:pos="798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5F1975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9B23C8" w:rsidRDefault="009B23C8" w:rsidP="009B23C8">
      <w:pPr>
        <w:tabs>
          <w:tab w:val="left" w:pos="798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B23C8" w:rsidRPr="005F1975" w:rsidRDefault="009B23C8" w:rsidP="009B23C8">
      <w:pPr>
        <w:tabs>
          <w:tab w:val="left" w:pos="798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</w:t>
      </w:r>
      <w:r w:rsidRPr="005F197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F197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F1975">
        <w:rPr>
          <w:rFonts w:ascii="Times New Roman" w:hAnsi="Times New Roman"/>
          <w:sz w:val="28"/>
          <w:szCs w:val="28"/>
        </w:rPr>
        <w:t>А.Р. Лешунов</w:t>
      </w:r>
    </w:p>
    <w:p w:rsidR="0094602C" w:rsidRDefault="0094602C"/>
    <w:sectPr w:rsidR="0094602C" w:rsidSect="009B23C8">
      <w:headerReference w:type="default" r:id="rId6"/>
      <w:pgSz w:w="11906" w:h="16838"/>
      <w:pgMar w:top="567" w:right="567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C4" w:rsidRDefault="00A00BC4" w:rsidP="009B23C8">
      <w:pPr>
        <w:spacing w:after="0" w:line="240" w:lineRule="auto"/>
      </w:pPr>
      <w:r>
        <w:separator/>
      </w:r>
    </w:p>
  </w:endnote>
  <w:endnote w:type="continuationSeparator" w:id="0">
    <w:p w:rsidR="00A00BC4" w:rsidRDefault="00A00BC4" w:rsidP="009B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C4" w:rsidRDefault="00A00BC4" w:rsidP="009B23C8">
      <w:pPr>
        <w:spacing w:after="0" w:line="240" w:lineRule="auto"/>
      </w:pPr>
      <w:r>
        <w:separator/>
      </w:r>
    </w:p>
  </w:footnote>
  <w:footnote w:type="continuationSeparator" w:id="0">
    <w:p w:rsidR="00A00BC4" w:rsidRDefault="00A00BC4" w:rsidP="009B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794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3C8" w:rsidRPr="009B23C8" w:rsidRDefault="009B23C8">
        <w:pPr>
          <w:pStyle w:val="a3"/>
          <w:jc w:val="center"/>
          <w:rPr>
            <w:rFonts w:ascii="Times New Roman" w:hAnsi="Times New Roman" w:cs="Times New Roman"/>
          </w:rPr>
        </w:pPr>
        <w:r w:rsidRPr="009B23C8">
          <w:rPr>
            <w:rFonts w:ascii="Times New Roman" w:hAnsi="Times New Roman" w:cs="Times New Roman"/>
          </w:rPr>
          <w:fldChar w:fldCharType="begin"/>
        </w:r>
        <w:r w:rsidRPr="009B23C8">
          <w:rPr>
            <w:rFonts w:ascii="Times New Roman" w:hAnsi="Times New Roman" w:cs="Times New Roman"/>
          </w:rPr>
          <w:instrText>PAGE   \* MERGEFORMAT</w:instrText>
        </w:r>
        <w:r w:rsidRPr="009B23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23C8">
          <w:rPr>
            <w:rFonts w:ascii="Times New Roman" w:hAnsi="Times New Roman" w:cs="Times New Roman"/>
          </w:rPr>
          <w:fldChar w:fldCharType="end"/>
        </w:r>
      </w:p>
    </w:sdtContent>
  </w:sdt>
  <w:p w:rsidR="009B23C8" w:rsidRDefault="009B2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2"/>
    <w:rsid w:val="005D3EF2"/>
    <w:rsid w:val="0094602C"/>
    <w:rsid w:val="009B23C8"/>
    <w:rsid w:val="00A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0855-BB90-4689-BC38-EADF0F9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C8"/>
  </w:style>
  <w:style w:type="paragraph" w:styleId="a5">
    <w:name w:val="footer"/>
    <w:basedOn w:val="a"/>
    <w:link w:val="a6"/>
    <w:uiPriority w:val="99"/>
    <w:unhideWhenUsed/>
    <w:rsid w:val="009B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2020-02-02T23:27:00Z</dcterms:created>
  <dcterms:modified xsi:type="dcterms:W3CDTF">2020-02-02T23:28:00Z</dcterms:modified>
</cp:coreProperties>
</file>