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BF30EA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sz w:val="24"/>
          <w:szCs w:val="24"/>
          <w:u w:val="single"/>
        </w:rPr>
      </w:pPr>
      <w:r w:rsidRPr="00946004">
        <w:rPr>
          <w:rFonts w:ascii="Times New Roman" w:hAnsi="Times New Roman" w:cs="Times New Roman CYR"/>
          <w:sz w:val="24"/>
          <w:szCs w:val="24"/>
        </w:rPr>
        <w:t xml:space="preserve">от  </w:t>
      </w:r>
      <w:r w:rsidR="00BF30EA" w:rsidRPr="00BF30EA">
        <w:rPr>
          <w:rFonts w:ascii="Times New Roman" w:hAnsi="Times New Roman" w:cs="Times New Roman CYR"/>
          <w:sz w:val="24"/>
          <w:szCs w:val="24"/>
        </w:rPr>
        <w:t>27 декабря</w:t>
      </w:r>
      <w:r w:rsidR="00BF30EA">
        <w:rPr>
          <w:rFonts w:ascii="Times New Roman" w:hAnsi="Times New Roman" w:cs="Times New Roman CYR"/>
          <w:sz w:val="24"/>
          <w:szCs w:val="24"/>
          <w:u w:val="single"/>
        </w:rPr>
        <w:t xml:space="preserve"> 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 2018 года   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                      </w:t>
      </w:r>
      <w:r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 w:rsidR="00BF30EA" w:rsidRPr="00BF30EA">
        <w:rPr>
          <w:rFonts w:ascii="Times New Roman" w:hAnsi="Times New Roman" w:cs="Times New Roman CYR"/>
          <w:sz w:val="24"/>
          <w:szCs w:val="24"/>
        </w:rPr>
        <w:t>992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946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годнинского городского округа от 06.09.2016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677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редоставление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земельных участков,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образования «Я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участков,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разграничена, площадь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одного гектара»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119-ФЗ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</w:t>
      </w:r>
      <w:r w:rsidRPr="005154C6">
        <w:rPr>
          <w:rFonts w:ascii="Times New Roman" w:hAnsi="Times New Roman" w:cs="Times New Roman"/>
          <w:sz w:val="24"/>
          <w:szCs w:val="24"/>
        </w:rPr>
        <w:t>Федерации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 xml:space="preserve">, </w:t>
      </w:r>
      <w:r w:rsidR="005154C6" w:rsidRPr="005154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hyperlink r:id="rId7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Pr="005154C6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proofErr w:type="gramEnd"/>
      <w:r w:rsidRPr="005154C6">
        <w:rPr>
          <w:rFonts w:ascii="Times New Roman" w:hAnsi="Times New Roman" w:cs="Times New Roman"/>
          <w:sz w:val="24"/>
          <w:szCs w:val="24"/>
        </w:rPr>
        <w:t xml:space="preserve"> </w:t>
      </w:r>
      <w:r w:rsidR="00632562" w:rsidRPr="005154C6">
        <w:rPr>
          <w:rFonts w:ascii="Times New Roman" w:hAnsi="Times New Roman" w:cs="Times New Roman"/>
          <w:sz w:val="24"/>
          <w:szCs w:val="24"/>
        </w:rPr>
        <w:t>«</w:t>
      </w:r>
      <w:r w:rsidRPr="005154C6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от 06.09.2016 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  <w:proofErr w:type="gramEnd"/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8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221BAF" w:rsidRPr="00221BAF" w:rsidRDefault="00221BAF" w:rsidP="0022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38F" w:rsidRPr="0026738F" w:rsidRDefault="00221BAF" w:rsidP="0026738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26738F" w:rsidRPr="0026738F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5154C6" w:rsidRDefault="0026738F" w:rsidP="0026738F">
      <w:pPr>
        <w:pStyle w:val="a7"/>
        <w:rPr>
          <w:rFonts w:ascii="Times New Roman" w:hAnsi="Times New Roman"/>
          <w:sz w:val="24"/>
          <w:szCs w:val="24"/>
        </w:rPr>
      </w:pPr>
      <w:r w:rsidRPr="0026738F">
        <w:rPr>
          <w:rFonts w:ascii="Times New Roman" w:hAnsi="Times New Roman"/>
          <w:sz w:val="24"/>
          <w:szCs w:val="24"/>
        </w:rPr>
        <w:tab/>
        <w:t>городского округа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  <w:t>Д.М. Бородин</w:t>
      </w:r>
      <w:r w:rsidR="00221BAF" w:rsidRPr="00365682">
        <w:rPr>
          <w:rFonts w:ascii="Times New Roman" w:hAnsi="Times New Roman"/>
          <w:sz w:val="24"/>
          <w:szCs w:val="24"/>
        </w:rPr>
        <w:br w:type="page"/>
      </w:r>
      <w:r w:rsidR="002960E9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BF30EA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BF30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декабря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г. № </w:t>
            </w:r>
            <w:r w:rsidR="00BF30EA">
              <w:rPr>
                <w:rFonts w:ascii="Times New Roman" w:eastAsia="Calibri" w:hAnsi="Times New Roman" w:cs="Times New Roman"/>
                <w:sz w:val="20"/>
                <w:szCs w:val="20"/>
              </w:rPr>
              <w:t>992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2960E9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6004" w:rsidRDefault="00946004" w:rsidP="00946004"/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E53E0">
        <w:rPr>
          <w:rFonts w:ascii="Times New Roman" w:eastAsia="Times New Roman" w:hAnsi="Times New Roman" w:cs="Times New Roman"/>
          <w:sz w:val="24"/>
          <w:szCs w:val="24"/>
        </w:rPr>
        <w:t xml:space="preserve"> 06.09.2016 ГОДА №677</w:t>
      </w:r>
    </w:p>
    <w:p w:rsidR="002960E9" w:rsidRDefault="002960E9" w:rsidP="002960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E53E0">
        <w:rPr>
          <w:rFonts w:ascii="Times New Roman" w:hAnsi="Times New Roman" w:cs="Times New Roman"/>
          <w:sz w:val="24"/>
        </w:rPr>
        <w:t xml:space="preserve"> </w:t>
      </w: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632562">
        <w:rPr>
          <w:rFonts w:ascii="Times New Roman" w:hAnsi="Times New Roman" w:cs="Times New Roman"/>
          <w:sz w:val="24"/>
        </w:rPr>
        <w:t>«</w:t>
      </w:r>
      <w:r w:rsidR="000E53E0" w:rsidRPr="000E53E0">
        <w:rPr>
          <w:rFonts w:ascii="Times New Roman" w:hAnsi="Times New Roman" w:cs="Times New Roman"/>
          <w:sz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</w:rPr>
        <w:t>«</w:t>
      </w:r>
      <w:r w:rsidR="000E53E0" w:rsidRPr="000E53E0">
        <w:rPr>
          <w:rFonts w:ascii="Times New Roman" w:hAnsi="Times New Roman" w:cs="Times New Roman"/>
          <w:sz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</w:rPr>
        <w:t>»</w:t>
      </w:r>
      <w:r w:rsidR="000E53E0" w:rsidRPr="000E53E0">
        <w:rPr>
          <w:rFonts w:ascii="Times New Roman" w:hAnsi="Times New Roman" w:cs="Times New Roman"/>
          <w:sz w:val="24"/>
        </w:rPr>
        <w:t xml:space="preserve">, и земельных участков, государственная собственность на которые не разграничена, площадь которых не превышает одного </w:t>
      </w:r>
      <w:r w:rsidR="000E53E0" w:rsidRPr="002960E9">
        <w:rPr>
          <w:rFonts w:ascii="Times New Roman" w:hAnsi="Times New Roman" w:cs="Times New Roman"/>
          <w:sz w:val="24"/>
        </w:rPr>
        <w:t>гектара</w:t>
      </w:r>
      <w:r w:rsidR="00632562" w:rsidRPr="002960E9">
        <w:rPr>
          <w:rFonts w:ascii="Times New Roman" w:hAnsi="Times New Roman" w:cs="Times New Roman"/>
          <w:sz w:val="24"/>
        </w:rPr>
        <w:t>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постановлением следующие изменения:</w:t>
      </w:r>
    </w:p>
    <w:p w:rsidR="000E53E0" w:rsidRPr="002E5F49" w:rsidRDefault="002E5F49" w:rsidP="002E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E2E50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Подпункт 2.4.1 п</w:t>
      </w:r>
      <w:r w:rsidR="000E2E50" w:rsidRPr="000E2E50">
        <w:rPr>
          <w:rFonts w:ascii="Times New Roman" w:hAnsi="Times New Roman" w:cs="Times New Roman"/>
          <w:sz w:val="24"/>
        </w:rPr>
        <w:t>ункт</w:t>
      </w:r>
      <w:r>
        <w:rPr>
          <w:rFonts w:ascii="Times New Roman" w:hAnsi="Times New Roman" w:cs="Times New Roman"/>
          <w:sz w:val="24"/>
        </w:rPr>
        <w:t>а</w:t>
      </w:r>
      <w:r w:rsidR="000E2E50" w:rsidRPr="000E2E50">
        <w:rPr>
          <w:rFonts w:ascii="Times New Roman" w:hAnsi="Times New Roman" w:cs="Times New Roman"/>
          <w:sz w:val="24"/>
        </w:rPr>
        <w:t xml:space="preserve"> 2.</w:t>
      </w:r>
      <w:r>
        <w:rPr>
          <w:rFonts w:ascii="Times New Roman" w:hAnsi="Times New Roman" w:cs="Times New Roman"/>
          <w:sz w:val="24"/>
        </w:rPr>
        <w:t>4</w:t>
      </w:r>
      <w:r w:rsidR="000E2E50" w:rsidRPr="000E2E50">
        <w:rPr>
          <w:rFonts w:ascii="Times New Roman" w:hAnsi="Times New Roman" w:cs="Times New Roman"/>
          <w:sz w:val="24"/>
        </w:rPr>
        <w:t>.</w:t>
      </w:r>
      <w:r w:rsidRPr="002E5F49">
        <w:rPr>
          <w:rFonts w:ascii="Times New Roman" w:hAnsi="Times New Roman"/>
          <w:sz w:val="24"/>
          <w:szCs w:val="24"/>
        </w:rPr>
        <w:t xml:space="preserve"> </w:t>
      </w:r>
      <w:r w:rsidRPr="001E0F42">
        <w:rPr>
          <w:rFonts w:ascii="Times New Roman" w:hAnsi="Times New Roman"/>
          <w:sz w:val="24"/>
          <w:szCs w:val="24"/>
        </w:rPr>
        <w:t>А</w:t>
      </w:r>
      <w:r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E53E0" w:rsidRPr="002E5F49" w:rsidRDefault="002E5F49" w:rsidP="002E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632562" w:rsidRPr="002E5F49">
        <w:rPr>
          <w:rFonts w:ascii="Times New Roman" w:hAnsi="Times New Roman" w:cs="Times New Roman"/>
          <w:sz w:val="24"/>
        </w:rPr>
        <w:t>«</w:t>
      </w:r>
      <w:r w:rsidRPr="002E5F49">
        <w:rPr>
          <w:rFonts w:ascii="Times New Roman" w:hAnsi="Times New Roman"/>
          <w:sz w:val="24"/>
          <w:szCs w:val="24"/>
        </w:rPr>
        <w:t xml:space="preserve">2.4.1. </w:t>
      </w:r>
      <w:proofErr w:type="gramStart"/>
      <w:r w:rsidRPr="002E5F49">
        <w:rPr>
          <w:rFonts w:ascii="Times New Roman" w:hAnsi="Times New Roman"/>
          <w:sz w:val="24"/>
          <w:szCs w:val="24"/>
        </w:rPr>
        <w:t>Комитет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заявление, в течение пяти рабочих дней со дня поступления подписанного гражданином проекта договора безвозмездного пользования земельным участком обеспечивает его подписание и обращается с заявлением о государственной регистрации договора безвозмездного пользования земельным участком</w:t>
      </w:r>
      <w:r w:rsidR="000E53E0" w:rsidRPr="002E5F49">
        <w:rPr>
          <w:rFonts w:ascii="Times New Roman" w:hAnsi="Times New Roman" w:cs="Times New Roman"/>
          <w:sz w:val="24"/>
        </w:rPr>
        <w:t>.</w:t>
      </w:r>
      <w:r w:rsidR="00632562" w:rsidRPr="002E5F49">
        <w:rPr>
          <w:rFonts w:ascii="Times New Roman" w:hAnsi="Times New Roman" w:cs="Times New Roman"/>
          <w:sz w:val="24"/>
        </w:rPr>
        <w:t>»</w:t>
      </w:r>
      <w:r w:rsidR="001873CC" w:rsidRPr="002E5F49">
        <w:rPr>
          <w:rFonts w:ascii="Times New Roman" w:hAnsi="Times New Roman" w:cs="Times New Roman"/>
          <w:sz w:val="24"/>
        </w:rPr>
        <w:t>.</w:t>
      </w:r>
      <w:proofErr w:type="gramEnd"/>
    </w:p>
    <w:p w:rsidR="00063794" w:rsidRPr="00081DAC" w:rsidRDefault="002E5F49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2</w:t>
      </w:r>
      <w:r w:rsidR="005E0804">
        <w:rPr>
          <w:rFonts w:ascii="Times New Roman" w:hAnsi="Times New Roman" w:cs="Times New Roman"/>
          <w:sz w:val="24"/>
        </w:rPr>
        <w:t xml:space="preserve">. </w:t>
      </w:r>
      <w:r w:rsidR="00063794" w:rsidRPr="00081DAC">
        <w:rPr>
          <w:rFonts w:ascii="Times New Roman" w:hAnsi="Times New Roman" w:cs="Times New Roman"/>
          <w:sz w:val="24"/>
          <w:szCs w:val="24"/>
        </w:rPr>
        <w:t>Подпункт 2.6.6 пункта 2.6.</w:t>
      </w:r>
      <w:r w:rsidR="00063794" w:rsidRPr="00081DAC">
        <w:rPr>
          <w:rFonts w:ascii="Times New Roman" w:hAnsi="Times New Roman"/>
          <w:sz w:val="24"/>
          <w:szCs w:val="24"/>
        </w:rPr>
        <w:t xml:space="preserve"> А</w:t>
      </w:r>
      <w:r w:rsidR="00063794" w:rsidRPr="00081DAC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063794" w:rsidRPr="00081DAC">
        <w:rPr>
          <w:rFonts w:ascii="Times New Roman" w:hAnsi="Times New Roman" w:cs="Times New Roman"/>
          <w:sz w:val="24"/>
          <w:szCs w:val="24"/>
        </w:rPr>
        <w:t>дополнить абзацем 3 следующего содержания:</w:t>
      </w:r>
    </w:p>
    <w:p w:rsidR="00063794" w:rsidRPr="00081DAC" w:rsidRDefault="00063794" w:rsidP="0006379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81DAC">
        <w:rPr>
          <w:rFonts w:ascii="Times New Roman" w:hAnsi="Times New Roman" w:cs="Times New Roman"/>
          <w:bCs/>
          <w:iCs/>
          <w:sz w:val="24"/>
          <w:szCs w:val="24"/>
        </w:rPr>
        <w:t xml:space="preserve">«3) </w:t>
      </w:r>
      <w:r w:rsidRPr="00081DAC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794" w:rsidRPr="00081DAC" w:rsidRDefault="00063794" w:rsidP="00063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DAC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794" w:rsidRPr="00081DAC" w:rsidRDefault="00063794" w:rsidP="00063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DAC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794" w:rsidRPr="00081DAC" w:rsidRDefault="00063794" w:rsidP="00063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DAC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794" w:rsidRPr="00081DAC" w:rsidRDefault="00063794" w:rsidP="000637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1DAC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</w:t>
      </w:r>
      <w:r w:rsidRPr="00081DA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63794" w:rsidRPr="002E5F49" w:rsidRDefault="00081DAC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0E53E0">
        <w:rPr>
          <w:rFonts w:ascii="Times New Roman" w:hAnsi="Times New Roman" w:cs="Times New Roman"/>
          <w:sz w:val="24"/>
        </w:rPr>
        <w:t xml:space="preserve">. </w:t>
      </w:r>
      <w:r w:rsidR="00063794" w:rsidRPr="002E5F49">
        <w:rPr>
          <w:rFonts w:ascii="Times New Roman" w:hAnsi="Times New Roman" w:cs="Times New Roman"/>
          <w:sz w:val="24"/>
        </w:rPr>
        <w:t>Подпункт 2.8.1 пункта 2.8.</w:t>
      </w:r>
      <w:r w:rsidR="00063794" w:rsidRPr="002E5F49">
        <w:rPr>
          <w:rFonts w:ascii="Times New Roman" w:hAnsi="Times New Roman"/>
          <w:sz w:val="24"/>
          <w:szCs w:val="24"/>
        </w:rPr>
        <w:t xml:space="preserve"> А</w:t>
      </w:r>
      <w:r w:rsidR="00063794" w:rsidRPr="002E5F4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063794" w:rsidRPr="002E5F49">
        <w:rPr>
          <w:rFonts w:ascii="Times New Roman" w:hAnsi="Times New Roman" w:cs="Times New Roman"/>
          <w:sz w:val="24"/>
        </w:rPr>
        <w:t>дополнить абзацем 21.1 следующего содержания:</w:t>
      </w:r>
    </w:p>
    <w:p w:rsidR="00063794" w:rsidRPr="002E5F49" w:rsidRDefault="00063794" w:rsidP="0006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5F49">
        <w:rPr>
          <w:rFonts w:ascii="Times New Roman" w:hAnsi="Times New Roman" w:cs="Times New Roman"/>
          <w:sz w:val="24"/>
          <w:szCs w:val="24"/>
        </w:rPr>
        <w:tab/>
        <w:t xml:space="preserve">21.1) испрашиваемый земельный участок является земельным участком из состава земель лесного фонда и на таком земельном участке расположены защитные леса, указанные в </w:t>
      </w:r>
      <w:hyperlink r:id="rId9" w:history="1">
        <w:r w:rsidRPr="002E5F49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E5F4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E5F49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E5F49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E5F4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2E5F49">
          <w:rPr>
            <w:rFonts w:ascii="Times New Roman" w:hAnsi="Times New Roman" w:cs="Times New Roman"/>
            <w:sz w:val="24"/>
            <w:szCs w:val="24"/>
          </w:rPr>
          <w:t>" пункта 3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E5F49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E5F49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E5F49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2E5F49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E5F49">
          <w:rPr>
            <w:rFonts w:ascii="Times New Roman" w:hAnsi="Times New Roman" w:cs="Times New Roman"/>
            <w:sz w:val="24"/>
            <w:szCs w:val="24"/>
          </w:rPr>
          <w:t>"и" пункта 4 части 2 статьи 102</w:t>
        </w:r>
      </w:hyperlink>
      <w:r w:rsidRPr="002E5F4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или особо защитные участки леса</w:t>
      </w:r>
      <w:proofErr w:type="gramStart"/>
      <w:r w:rsidRPr="002E5F49">
        <w:rPr>
          <w:rFonts w:ascii="Times New Roman" w:hAnsi="Times New Roman" w:cs="Times New Roman"/>
          <w:sz w:val="24"/>
        </w:rPr>
        <w:t>.».</w:t>
      </w:r>
      <w:proofErr w:type="gramEnd"/>
    </w:p>
    <w:p w:rsidR="000E53E0" w:rsidRPr="00081DAC" w:rsidRDefault="000E53E0" w:rsidP="0006379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794" w:rsidRPr="00ED29E3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4631A7">
        <w:rPr>
          <w:rFonts w:ascii="Times New Roman" w:hAnsi="Times New Roman" w:cs="Times New Roman"/>
          <w:sz w:val="24"/>
        </w:rPr>
        <w:t>.</w:t>
      </w:r>
      <w:r w:rsidR="00DB3098" w:rsidRPr="00DB3098">
        <w:rPr>
          <w:rFonts w:ascii="Times New Roman" w:hAnsi="Times New Roman" w:cs="Times New Roman"/>
          <w:sz w:val="24"/>
        </w:rPr>
        <w:t xml:space="preserve"> </w:t>
      </w:r>
      <w:r w:rsidRPr="009D5166">
        <w:rPr>
          <w:rFonts w:ascii="Times New Roman" w:hAnsi="Times New Roman"/>
          <w:bCs/>
          <w:sz w:val="24"/>
          <w:szCs w:val="24"/>
        </w:rPr>
        <w:t>Раздел</w:t>
      </w:r>
      <w:r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2E10B6">
        <w:rPr>
          <w:rFonts w:ascii="Times New Roman" w:hAnsi="Times New Roman"/>
          <w:bCs/>
          <w:sz w:val="24"/>
          <w:szCs w:val="24"/>
        </w:rPr>
        <w:t>5</w:t>
      </w:r>
      <w:r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063794" w:rsidRPr="00ED29E3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 w:rsidR="002E10B6"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</w:t>
      </w:r>
    </w:p>
    <w:p w:rsidR="00063794" w:rsidRPr="00ED29E3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063794" w:rsidRPr="00ED29E3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63794" w:rsidRPr="00191F41" w:rsidTr="00810AE9">
        <w:tc>
          <w:tcPr>
            <w:tcW w:w="9889" w:type="dxa"/>
          </w:tcPr>
          <w:p w:rsidR="00063794" w:rsidRDefault="00063794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5.2.2. Нарушение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 w:rsidRPr="00ED29E3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210-ФЗ).</w:t>
            </w:r>
          </w:p>
          <w:p w:rsidR="00063794" w:rsidRPr="00ED29E3" w:rsidRDefault="00063794" w:rsidP="002E10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2E10B6">
              <w:rPr>
                <w:rFonts w:ascii="Times New Roman" w:hAnsi="Times New Roman"/>
                <w:sz w:val="24"/>
                <w:szCs w:val="24"/>
              </w:rPr>
              <w:t>Т</w:t>
            </w:r>
            <w:r w:rsidR="002E10B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hAnsi="Times New Roman"/>
                <w:sz w:val="24"/>
                <w:szCs w:val="24"/>
              </w:rPr>
              <w:t xml:space="preserve">определенном </w:t>
            </w:r>
            <w:hyperlink r:id="rId17" w:history="1">
              <w:r w:rsidRPr="00BB5420">
                <w:rPr>
                  <w:rFonts w:ascii="Times New Roman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063794" w:rsidRPr="00BB5420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hyperlink r:id="rId18" w:history="1">
              <w:r w:rsidRPr="00BB5420">
                <w:rPr>
                  <w:rFonts w:ascii="Times New Roman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hAnsi="Times New Roman"/>
                <w:sz w:val="24"/>
                <w:szCs w:val="24"/>
              </w:rPr>
              <w:t xml:space="preserve">В указанном случае </w:t>
            </w:r>
            <w:r w:rsidRPr="00BB5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9" w:history="1">
              <w:r w:rsidRPr="00BB5420">
                <w:rPr>
                  <w:rFonts w:ascii="Times New Roman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Нарушение срока или порядка выдачи документов по результатам предоставления муниципальной услуги;</w:t>
            </w:r>
          </w:p>
          <w:p w:rsidR="00063794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0" w:history="1">
              <w:r w:rsidRPr="00ED29E3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063794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абзацем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при личном приеме заявителя. Жалоба на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их работников;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063794" w:rsidRPr="00ED29E3" w:rsidRDefault="00063794" w:rsidP="00810A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063794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Не позднее дня, следующего за днем принятия решения, указанного 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пункте 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lastRenderedPageBreak/>
                <w:t>5.4.1</w:t>
              </w:r>
            </w:hyperlink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63794" w:rsidRPr="003A38BA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5.4.3. </w:t>
            </w: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жалобы подлежащей удовлетворению в ответе заявителю, указанном в пункте </w:t>
            </w:r>
            <w:hyperlink w:anchor="Par21" w:history="1">
              <w:r w:rsidRPr="003A38BA">
                <w:rPr>
                  <w:rFonts w:ascii="Times New Roman" w:hAnsi="Times New Roman" w:cs="Times New Roman"/>
                  <w:sz w:val="24"/>
                  <w:szCs w:val="24"/>
                </w:rPr>
                <w:t xml:space="preserve"> 5.4.</w:t>
              </w:r>
            </w:hyperlink>
            <w:r w:rsidR="003A38BA" w:rsidRPr="003A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3A38B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3A38BA">
              <w:rPr>
                <w:rFonts w:ascii="Times New Roman" w:hAnsi="Times New Roman" w:cs="Times New Roman"/>
                <w:sz w:val="24"/>
                <w:szCs w:val="24"/>
              </w:rPr>
              <w:t>неудобства</w:t>
            </w:r>
            <w:proofErr w:type="gramEnd"/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5E65A1" w:rsidRPr="003A38BA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 w:rsidRPr="003A38BA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proofErr w:type="gramEnd"/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подлежащей удовлетворению в ответе заявителю, указанном в </w:t>
            </w:r>
            <w:r w:rsidR="003A38BA" w:rsidRPr="003A38B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hyperlink w:anchor="Par21" w:history="1">
              <w:r w:rsidRPr="003A38BA">
                <w:rPr>
                  <w:rFonts w:ascii="Times New Roman" w:hAnsi="Times New Roman" w:cs="Times New Roman"/>
                  <w:sz w:val="24"/>
                  <w:szCs w:val="24"/>
                </w:rPr>
                <w:t xml:space="preserve"> 5.4.</w:t>
              </w:r>
            </w:hyperlink>
            <w:r w:rsidR="003A38BA" w:rsidRPr="003A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5E65A1" w:rsidRDefault="005E65A1" w:rsidP="005E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          5.5</w:t>
            </w:r>
            <w:r w:rsidR="005154C6" w:rsidRPr="003A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установления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или по результатам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1159F1">
              <w:rPr>
                <w:rFonts w:ascii="Times New Roman" w:hAnsi="Times New Roman" w:cs="Arial"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незамедлительно направляют имеющиеся материалы в органы прокуратуры.».</w:t>
            </w:r>
          </w:p>
          <w:p w:rsidR="00063794" w:rsidRDefault="00063794" w:rsidP="00810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794" w:rsidRDefault="00063794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5A1" w:rsidRDefault="005E65A1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5A1" w:rsidRPr="00191F41" w:rsidRDefault="005E65A1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5A1" w:rsidRPr="00191F41" w:rsidTr="00810AE9">
        <w:tc>
          <w:tcPr>
            <w:tcW w:w="9889" w:type="dxa"/>
          </w:tcPr>
          <w:p w:rsidR="005E65A1" w:rsidRPr="00ED29E3" w:rsidRDefault="005E65A1" w:rsidP="00810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562" w:rsidRDefault="00632562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65A1" w:rsidRPr="00CE3B5D" w:rsidRDefault="005E65A1" w:rsidP="005E6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65A1" w:rsidRPr="00CE3B5D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63794"/>
    <w:rsid w:val="00081DAC"/>
    <w:rsid w:val="00095780"/>
    <w:rsid w:val="000E2E50"/>
    <w:rsid w:val="000E53E0"/>
    <w:rsid w:val="00103459"/>
    <w:rsid w:val="00141642"/>
    <w:rsid w:val="001873CC"/>
    <w:rsid w:val="001A2DC5"/>
    <w:rsid w:val="001A3977"/>
    <w:rsid w:val="001B40A2"/>
    <w:rsid w:val="002076CE"/>
    <w:rsid w:val="00221BAF"/>
    <w:rsid w:val="0023434B"/>
    <w:rsid w:val="00262FA4"/>
    <w:rsid w:val="0026738F"/>
    <w:rsid w:val="002960E9"/>
    <w:rsid w:val="002E10B6"/>
    <w:rsid w:val="002E5F49"/>
    <w:rsid w:val="002F529E"/>
    <w:rsid w:val="0033778F"/>
    <w:rsid w:val="00366A6D"/>
    <w:rsid w:val="00387FEE"/>
    <w:rsid w:val="003A38BA"/>
    <w:rsid w:val="00454EF9"/>
    <w:rsid w:val="004631A7"/>
    <w:rsid w:val="004C3044"/>
    <w:rsid w:val="004E1307"/>
    <w:rsid w:val="005154C6"/>
    <w:rsid w:val="005812BF"/>
    <w:rsid w:val="005D3C15"/>
    <w:rsid w:val="005E0804"/>
    <w:rsid w:val="005E65A1"/>
    <w:rsid w:val="00632562"/>
    <w:rsid w:val="006A1AD5"/>
    <w:rsid w:val="006C2EA6"/>
    <w:rsid w:val="006F615B"/>
    <w:rsid w:val="007456CE"/>
    <w:rsid w:val="00746A24"/>
    <w:rsid w:val="00791237"/>
    <w:rsid w:val="00877B2C"/>
    <w:rsid w:val="009420C7"/>
    <w:rsid w:val="00946004"/>
    <w:rsid w:val="009A610F"/>
    <w:rsid w:val="009D18B3"/>
    <w:rsid w:val="00A76478"/>
    <w:rsid w:val="00A95D10"/>
    <w:rsid w:val="00AD7BD6"/>
    <w:rsid w:val="00BC1E50"/>
    <w:rsid w:val="00BD18FD"/>
    <w:rsid w:val="00BE212C"/>
    <w:rsid w:val="00BF30EA"/>
    <w:rsid w:val="00C2404C"/>
    <w:rsid w:val="00CD10BB"/>
    <w:rsid w:val="00DB3098"/>
    <w:rsid w:val="00D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6292F52F43A10633510A2ACD6B8F64133AAFCFC4A991998FF74039EEC7A593991541103C96DCF9AFC2D304F7219DA45CDFAF922541889FA50FKEX" TargetMode="External"/><Relationship Id="rId18" Type="http://schemas.openxmlformats.org/officeDocument/2006/relationships/hyperlink" Target="consultantplus://offline/ref=71EDB3334BC1BBDB259E15D283A4E66C40883CE625A73D7D064F0D3E46CF3B00DF65BBB9DA7FEA8BfDC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12" Type="http://schemas.openxmlformats.org/officeDocument/2006/relationships/hyperlink" Target="consultantplus://offline/ref=6292F52F43A10633510A2ACD6B8F64133AAFCFC4A991998FF74039EEC7A593991541103C96DCF9AEC7D304F7219DA45CDFAF922541889FA50FKEX" TargetMode="External"/><Relationship Id="rId17" Type="http://schemas.openxmlformats.org/officeDocument/2006/relationships/hyperlink" Target="consultantplus://offline/ref=825310355FEEBAF8792655A9716D210FC9F2371F1DFB4E2BC080C9266CAB817F8FFFABF206A7F53CXC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4F5BD7C8AD8DB8DD6F7C94E19CDCABB3F9DCD265DEB0BB42F694EA80EBA0F75EF3CB47A81B0D74pD76F" TargetMode="External"/><Relationship Id="rId20" Type="http://schemas.openxmlformats.org/officeDocument/2006/relationships/hyperlink" Target="consultantplus://offline/ref=71EDB3334BC1BBDB259E15D283A4E66C40883CE625A73D7D064F0D3E46CF3B00DF65BBB9DA7FEA8BfDC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6292F52F43A10633510A2ACD6B8F64133AAFCFC4A991998FF74039EEC7A593991541103C96DCF8AFC5D304F7219DA45CDFAF922541889FA50FK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2F52F43A10633510A2ACD6B8F64133AAFCFC4A991998FF74039EEC7A593991541103C96DCF8A1C4D304F7219DA45CDFAF922541889FA50FKE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92F52F43A10633510A2ACD6B8F64133AAFCFC4A991998FF74039EEC7A593991541103C96DCF9AEC3D304F7219DA45CDFAF922541889FA50FKEX" TargetMode="External"/><Relationship Id="rId19" Type="http://schemas.openxmlformats.org/officeDocument/2006/relationships/hyperlink" Target="consultantplus://offline/ref=71EDB3334BC1BBDB259E15D283A4E66C40883CE625A73D7D064F0D3E46CF3B00DF65BBB9DA7FEA8BfD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2F52F43A10633510A2ACD6B8F64133AAFCFC4A991998FF74039EEC7A593991541103C96DCF9A1C4D304F7219DA45CDFAF922541889FA50FKEX" TargetMode="External"/><Relationship Id="rId14" Type="http://schemas.openxmlformats.org/officeDocument/2006/relationships/hyperlink" Target="consultantplus://offline/ref=6292F52F43A10633510A2ACD6B8F64133AAFCFC4A991998FF74039EEC7A593991541103C96DCF8A1C7D304F7219DA45CDFAF922541889FA50FKE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2FE1-0A71-4EEB-8B9E-09EEDFE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3186</Words>
  <Characters>18165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Внести в административный регламент предоставления муниципальной услуги «Предо</vt:lpstr>
      <vt:lpstr>    «3) представления документов и информации, отсутствие и (или) недостоверность ко</vt:lpstr>
    </vt:vector>
  </TitlesOfParts>
  <Company>Krokoz™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12</cp:revision>
  <cp:lastPrinted>2018-12-25T01:46:00Z</cp:lastPrinted>
  <dcterms:created xsi:type="dcterms:W3CDTF">2018-12-10T22:58:00Z</dcterms:created>
  <dcterms:modified xsi:type="dcterms:W3CDTF">2018-12-27T05:12:00Z</dcterms:modified>
</cp:coreProperties>
</file>