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F2" w:rsidRPr="00A77A69" w:rsidRDefault="00D856F2" w:rsidP="00A77A69">
      <w:pPr>
        <w:pStyle w:val="Default"/>
        <w:ind w:firstLine="1134"/>
        <w:jc w:val="both"/>
        <w:rPr>
          <w:rFonts w:ascii="Times New Roman" w:hAnsi="Times New Roman" w:cs="Times New Roman"/>
        </w:rPr>
      </w:pPr>
      <w:r w:rsidRPr="00A77A69">
        <w:rPr>
          <w:rFonts w:ascii="Times New Roman" w:hAnsi="Times New Roman" w:cs="Times New Roman"/>
        </w:rPr>
        <w:t xml:space="preserve">ДЕЙСТВУЕТ ЛИ ЗАКОН О "ДАЧНОЙ АМНИСТИИ"? </w:t>
      </w:r>
    </w:p>
    <w:p w:rsidR="00A77A69" w:rsidRPr="00A77A69" w:rsidRDefault="00A77A69" w:rsidP="00A77A69">
      <w:pPr>
        <w:pStyle w:val="Default"/>
        <w:ind w:firstLine="1134"/>
        <w:jc w:val="both"/>
        <w:rPr>
          <w:rFonts w:ascii="Times New Roman" w:hAnsi="Times New Roman" w:cs="Times New Roman"/>
        </w:rPr>
      </w:pPr>
    </w:p>
    <w:p w:rsidR="00D856F2" w:rsidRPr="00A77A69" w:rsidRDefault="00651F65" w:rsidP="00A77A69">
      <w:pPr>
        <w:pStyle w:val="Default"/>
        <w:ind w:firstLine="1134"/>
        <w:jc w:val="both"/>
        <w:rPr>
          <w:rFonts w:ascii="Times New Roman" w:hAnsi="Times New Roman" w:cs="Times New Roman"/>
        </w:rPr>
      </w:pPr>
      <w:r>
        <w:rPr>
          <w:rFonts w:ascii="Times New Roman" w:hAnsi="Times New Roman" w:cs="Times New Roman"/>
        </w:rPr>
        <w:t xml:space="preserve">- </w:t>
      </w:r>
      <w:r w:rsidR="00D856F2" w:rsidRPr="00A77A69">
        <w:rPr>
          <w:rFonts w:ascii="Times New Roman" w:hAnsi="Times New Roman" w:cs="Times New Roman"/>
        </w:rPr>
        <w:t xml:space="preserve">Что случилось с законом о "дачной амнистии", действует он или уже нет? </w:t>
      </w:r>
    </w:p>
    <w:p w:rsidR="00A77A69" w:rsidRPr="00A77A69" w:rsidRDefault="00651F65" w:rsidP="00A77A69">
      <w:pPr>
        <w:pStyle w:val="Default"/>
        <w:ind w:firstLine="1134"/>
        <w:jc w:val="both"/>
        <w:rPr>
          <w:rFonts w:ascii="Times New Roman" w:hAnsi="Times New Roman" w:cs="Times New Roman"/>
        </w:rPr>
      </w:pPr>
      <w:r>
        <w:rPr>
          <w:rFonts w:ascii="Times New Roman" w:hAnsi="Times New Roman" w:cs="Times New Roman"/>
        </w:rPr>
        <w:t>На данный вопрос ответит заместитель директора – главный технолог Кадастровой палаты Галина Николаевна Курочкина.</w:t>
      </w:r>
    </w:p>
    <w:p w:rsidR="00D856F2" w:rsidRPr="00A77A69" w:rsidRDefault="00D856F2" w:rsidP="00A77A69">
      <w:pPr>
        <w:pStyle w:val="Default"/>
        <w:ind w:firstLine="1134"/>
        <w:jc w:val="both"/>
        <w:rPr>
          <w:rFonts w:ascii="Times New Roman" w:hAnsi="Times New Roman" w:cs="Times New Roman"/>
        </w:rPr>
      </w:pPr>
      <w:r w:rsidRPr="00A77A69">
        <w:rPr>
          <w:rFonts w:ascii="Times New Roman" w:hAnsi="Times New Roman" w:cs="Times New Roman"/>
        </w:rPr>
        <w:t xml:space="preserve">С так называемым законом "О дачной амнистии" ничего не случилось. Действует он пока до 31.03.2018 года. С января 2017 года изменились документы, которые необходимы для регистрации права на объекты недвижимости, подпадающие под действие закона. </w:t>
      </w:r>
    </w:p>
    <w:p w:rsidR="00D856F2" w:rsidRPr="00A77A69" w:rsidRDefault="00A77A69" w:rsidP="00A77A69">
      <w:pPr>
        <w:pStyle w:val="Default"/>
        <w:ind w:firstLine="1134"/>
        <w:jc w:val="both"/>
        <w:rPr>
          <w:rFonts w:ascii="Times New Roman" w:hAnsi="Times New Roman" w:cs="Times New Roman"/>
        </w:rPr>
      </w:pPr>
      <w:r>
        <w:rPr>
          <w:rFonts w:ascii="Times New Roman" w:hAnsi="Times New Roman" w:cs="Times New Roman"/>
        </w:rPr>
        <w:t>Н</w:t>
      </w:r>
      <w:r w:rsidR="00D856F2" w:rsidRPr="00A77A69">
        <w:rPr>
          <w:rFonts w:ascii="Times New Roman" w:hAnsi="Times New Roman" w:cs="Times New Roman"/>
        </w:rPr>
        <w:t xml:space="preserve">апример, права на объект индивидуального жилищного строительства (жилой дом), создаваемого или созданного на земельном участке, предназначенном для индивидуального жилищного строительства, или на земельном участке, предназначенном для ведения личного подсобного хозяйства, регистрируются на основании технического плана (ранее был технический паспорт) и правоустанавливающего документа на земельный участок. Если права на земельный участок зарегистрированы, то предоставление документов на земельный участок не требуется. </w:t>
      </w:r>
    </w:p>
    <w:p w:rsidR="00D856F2" w:rsidRPr="00A77A69" w:rsidRDefault="00D856F2" w:rsidP="00A77A69">
      <w:pPr>
        <w:pStyle w:val="Default"/>
        <w:ind w:firstLine="1134"/>
        <w:jc w:val="both"/>
        <w:rPr>
          <w:rFonts w:ascii="Times New Roman" w:hAnsi="Times New Roman" w:cs="Times New Roman"/>
        </w:rPr>
      </w:pPr>
      <w:proofErr w:type="gramStart"/>
      <w:r w:rsidRPr="00A77A69">
        <w:rPr>
          <w:rFonts w:ascii="Times New Roman" w:hAnsi="Times New Roman" w:cs="Times New Roman"/>
        </w:rPr>
        <w:t xml:space="preserve">Регистрация прав на созданные здание или сооружение, для строительства которых не требуется разрешение на строительство (бани, гаражи, сараи и иные так называемые объекты вспомогательного использования) проводится на основании технического плана таких объектов и правоустанавливающего документа на земельный участок. </w:t>
      </w:r>
      <w:proofErr w:type="gramEnd"/>
    </w:p>
    <w:p w:rsidR="00D856F2" w:rsidRPr="00A77A69" w:rsidRDefault="00D856F2" w:rsidP="00A77A69">
      <w:pPr>
        <w:pStyle w:val="Default"/>
        <w:ind w:firstLine="1134"/>
        <w:jc w:val="both"/>
        <w:rPr>
          <w:rFonts w:ascii="Times New Roman" w:hAnsi="Times New Roman" w:cs="Times New Roman"/>
        </w:rPr>
      </w:pPr>
      <w:r w:rsidRPr="00A77A69">
        <w:rPr>
          <w:rFonts w:ascii="Times New Roman" w:hAnsi="Times New Roman" w:cs="Times New Roman"/>
        </w:rPr>
        <w:t xml:space="preserve">Если сведения о вышеуказанных объектах уже содержатся в </w:t>
      </w:r>
      <w:r w:rsidR="00A77A69">
        <w:rPr>
          <w:rFonts w:ascii="Times New Roman" w:hAnsi="Times New Roman" w:cs="Times New Roman"/>
        </w:rPr>
        <w:t>Едином государственном реестре недвижимости</w:t>
      </w:r>
      <w:r w:rsidRPr="00A77A69">
        <w:rPr>
          <w:rFonts w:ascii="Times New Roman" w:hAnsi="Times New Roman" w:cs="Times New Roman"/>
        </w:rPr>
        <w:t xml:space="preserve">, то </w:t>
      </w:r>
      <w:proofErr w:type="gramStart"/>
      <w:r w:rsidRPr="00A77A69">
        <w:rPr>
          <w:rFonts w:ascii="Times New Roman" w:hAnsi="Times New Roman" w:cs="Times New Roman"/>
        </w:rPr>
        <w:t>есть</w:t>
      </w:r>
      <w:proofErr w:type="gramEnd"/>
      <w:r w:rsidRPr="00A77A69">
        <w:rPr>
          <w:rFonts w:ascii="Times New Roman" w:hAnsi="Times New Roman" w:cs="Times New Roman"/>
        </w:rPr>
        <w:t xml:space="preserve"> поставлены на кадастровый учет, предоставление технического плана таких объектов недвижимости для государственной регистрации не требуется. </w:t>
      </w:r>
    </w:p>
    <w:p w:rsidR="00D856F2" w:rsidRPr="00A77A69" w:rsidRDefault="00D856F2" w:rsidP="00A77A69">
      <w:pPr>
        <w:pStyle w:val="Default"/>
        <w:ind w:firstLine="1134"/>
        <w:jc w:val="both"/>
        <w:rPr>
          <w:rFonts w:ascii="Times New Roman" w:hAnsi="Times New Roman" w:cs="Times New Roman"/>
          <w:color w:val="auto"/>
        </w:rPr>
      </w:pPr>
      <w:r w:rsidRPr="00A77A69">
        <w:rPr>
          <w:rFonts w:ascii="Times New Roman" w:hAnsi="Times New Roman" w:cs="Times New Roman"/>
        </w:rPr>
        <w:t xml:space="preserve">Следует отметить тот факт, что в силу пункт 7 статьи 70 Закона о регистрации недвижимости, обязательным документом для постановки на кадастровый учет объекта индивидуального жилищного </w:t>
      </w:r>
      <w:r w:rsidRPr="00A77A69">
        <w:rPr>
          <w:rFonts w:ascii="Times New Roman" w:hAnsi="Times New Roman" w:cs="Times New Roman"/>
          <w:color w:val="auto"/>
        </w:rPr>
        <w:t xml:space="preserve">строительства наряду с техническим планом и документом на землю является разрешение на строительство. То есть при подаче документов на государственную регистрацию прав разрешение на строительство не требуется, а при постановке на кадастровый учет данный документ необходим. </w:t>
      </w:r>
    </w:p>
    <w:p w:rsidR="0019740C" w:rsidRPr="00A77A69" w:rsidRDefault="00D856F2" w:rsidP="00A77A69">
      <w:pPr>
        <w:ind w:firstLine="1134"/>
        <w:jc w:val="both"/>
        <w:rPr>
          <w:rFonts w:ascii="Times New Roman" w:hAnsi="Times New Roman" w:cs="Times New Roman"/>
          <w:sz w:val="24"/>
          <w:szCs w:val="24"/>
        </w:rPr>
      </w:pPr>
      <w:r w:rsidRPr="00A77A69">
        <w:rPr>
          <w:rFonts w:ascii="Times New Roman" w:hAnsi="Times New Roman" w:cs="Times New Roman"/>
          <w:sz w:val="24"/>
          <w:szCs w:val="24"/>
        </w:rPr>
        <w:t>Закон будет действовать до 31.03.2018 года</w:t>
      </w:r>
    </w:p>
    <w:sectPr w:rsidR="0019740C" w:rsidRPr="00A77A69" w:rsidSect="009B3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856F2"/>
    <w:rsid w:val="0006381F"/>
    <w:rsid w:val="005107F3"/>
    <w:rsid w:val="00651F65"/>
    <w:rsid w:val="009B301F"/>
    <w:rsid w:val="00A77A69"/>
    <w:rsid w:val="00CC235D"/>
    <w:rsid w:val="00D856F2"/>
    <w:rsid w:val="00EA6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56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1761</Characters>
  <Application>Microsoft Office Word</Application>
  <DocSecurity>0</DocSecurity>
  <Lines>14</Lines>
  <Paragraphs>4</Paragraphs>
  <ScaleCrop>false</ScaleCrop>
  <Company>Hewlett-Packard Company</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Курочкина Г. Н.</dc:creator>
  <cp:lastModifiedBy>Курочкина Г. Н.</cp:lastModifiedBy>
  <cp:revision>5</cp:revision>
  <dcterms:created xsi:type="dcterms:W3CDTF">2017-10-24T22:20:00Z</dcterms:created>
  <dcterms:modified xsi:type="dcterms:W3CDTF">2018-01-10T00:40:00Z</dcterms:modified>
</cp:coreProperties>
</file>