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E" w:rsidRDefault="004163DE">
      <w:pPr>
        <w:rPr>
          <w:sz w:val="2"/>
          <w:szCs w:val="2"/>
        </w:rPr>
      </w:pPr>
    </w:p>
    <w:p w:rsidR="004163DE" w:rsidRDefault="00F56E57">
      <w:pPr>
        <w:ind w:firstLine="360"/>
      </w:pPr>
      <w:proofErr w:type="gramStart"/>
      <w:r>
        <w:t>С целью увеличения доли граждан, принявших участие в решении вопросов развития городской среды, а также создание условий для привлечения добровольцев (волонтеров) к участию в реализации мероприятий федерального проекта «Формирование комфортной городской среды» национального проекта «Жилье и городская среда» министерством строительства и жилищно-коммунального хозяйства Российской Федерации организовано проведение онлайн-школы комьюнити-билдинга «Точка сборки» (далее - онлайн-школа) с 14 ноября по 26 декабря 2020</w:t>
      </w:r>
      <w:proofErr w:type="gramEnd"/>
      <w:r>
        <w:t xml:space="preserve"> года.</w:t>
      </w:r>
    </w:p>
    <w:p w:rsidR="004163DE" w:rsidRDefault="00F56E57">
      <w:pPr>
        <w:ind w:firstLine="360"/>
      </w:pPr>
      <w:r>
        <w:t xml:space="preserve">Участие в онлайн-школе бесплатное, возраст участников не ограничен. Для участия в онлайн-школе необходимо зарегистрироваться по ссылке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F56E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gorodsreda</w:t>
        </w:r>
        <w:r w:rsidRPr="00F56E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F56E57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tochka</w:t>
        </w:r>
      </w:hyperlink>
      <w:r w:rsidRPr="00F56E57">
        <w:rPr>
          <w:lang w:eastAsia="en-US" w:bidi="en-US"/>
        </w:rPr>
        <w:t xml:space="preserve"> </w:t>
      </w:r>
      <w:r>
        <w:t xml:space="preserve">не позднее 10 ноября 2020 года. Актуальная информация о работе онлайн-школы будет размещаться на сайте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F56E57">
          <w:rPr>
            <w:rStyle w:val="a3"/>
            <w:lang w:eastAsia="en-US" w:bidi="en-US"/>
          </w:rPr>
          <w:t>://</w:t>
        </w:r>
        <w:proofErr w:type="gramStart"/>
        <w:r>
          <w:rPr>
            <w:rStyle w:val="a3"/>
            <w:lang w:val="en-US" w:eastAsia="en-US" w:bidi="en-US"/>
          </w:rPr>
          <w:t>Rorodsreda</w:t>
        </w:r>
        <w:r w:rsidRPr="00F56E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56E57">
        <w:rPr>
          <w:lang w:eastAsia="en-US" w:bidi="en-US"/>
        </w:rPr>
        <w:t>.</w:t>
      </w:r>
      <w:proofErr w:type="gramEnd"/>
    </w:p>
    <w:p w:rsidR="004163DE" w:rsidRDefault="00F56E57">
      <w:pPr>
        <w:ind w:firstLine="360"/>
      </w:pPr>
      <w:r>
        <w:t>Работа онлайн-школы включает 7 лекций с пракгико-ориентированным уклоном, которые будут проходить один раз в неделю, и самостоятельную работу участников, которую они будут выполнять по итогам прослушивания каждого блока лекций. По итогам онлайн-школы состоится добровольная защита участниками своих работ.</w:t>
      </w:r>
    </w:p>
    <w:p w:rsidR="004163DE" w:rsidRDefault="00F56E57">
      <w:pPr>
        <w:ind w:firstLine="360"/>
      </w:pPr>
      <w:r>
        <w:t>Прошу вас проинформировать и привлечь к участию в онлайн-школе заинтересованные в улучшении качества городской среды общественные объединения, местные сообщества, образовательные учреждения и некоммерческие организации.</w:t>
      </w:r>
    </w:p>
    <w:p w:rsidR="004163DE" w:rsidRDefault="00F56E57">
      <w:pPr>
        <w:ind w:firstLine="360"/>
      </w:pPr>
      <w:r>
        <w:t xml:space="preserve">Для получения дополнительной информации необходимо обращаться в отдел жилищного фонда и благоустройства </w:t>
      </w:r>
      <w:proofErr w:type="gramStart"/>
      <w:r>
        <w:t>по</w:t>
      </w:r>
      <w:proofErr w:type="gramEnd"/>
      <w:r>
        <w:t xml:space="preserve"> тел. 8(4132)643-573. Информацию об участии в онлайн-школе прошу направить в срок до 11 ноября 2020 года в электронном виде по адресу </w:t>
      </w:r>
      <w:hyperlink r:id="rId8" w:history="1">
        <w:r>
          <w:rPr>
            <w:rStyle w:val="a3"/>
            <w:lang w:val="en-US" w:eastAsia="en-US" w:bidi="en-US"/>
          </w:rPr>
          <w:t>EmelyanovaTV</w:t>
        </w:r>
        <w:r w:rsidRPr="00F56E57">
          <w:rPr>
            <w:rStyle w:val="a3"/>
            <w:lang w:eastAsia="en-US" w:bidi="en-US"/>
          </w:rPr>
          <w:t>@49</w:t>
        </w:r>
        <w:r>
          <w:rPr>
            <w:rStyle w:val="a3"/>
            <w:lang w:val="en-US" w:eastAsia="en-US" w:bidi="en-US"/>
          </w:rPr>
          <w:t>gov</w:t>
        </w:r>
        <w:r w:rsidRPr="00F56E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56E57">
        <w:rPr>
          <w:lang w:eastAsia="en-US" w:bidi="en-US"/>
        </w:rPr>
        <w:t xml:space="preserve">. </w:t>
      </w:r>
      <w:r>
        <w:t>Приложение: проект программы на 2 л. в 1 экз.</w:t>
      </w:r>
    </w:p>
    <w:p w:rsidR="004163DE" w:rsidRDefault="00F56E57">
      <w:r>
        <w:t>И.о. министра</w:t>
      </w:r>
      <w:r w:rsidR="001E3C6A">
        <w:t xml:space="preserve">               </w:t>
      </w:r>
      <w:r>
        <w:t>И.В. Седова</w:t>
      </w:r>
    </w:p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1E3C6A" w:rsidRDefault="001E3C6A"/>
    <w:p w:rsidR="004163DE" w:rsidRDefault="00F56E57">
      <w:r>
        <w:lastRenderedPageBreak/>
        <w:t>Приложение</w:t>
      </w:r>
    </w:p>
    <w:p w:rsidR="004163DE" w:rsidRDefault="00F56E57">
      <w:r>
        <w:t>Проект программы онлайн-школы комыонити-билдинга «Точка сборки»</w:t>
      </w:r>
    </w:p>
    <w:p w:rsidR="004163DE" w:rsidRDefault="00F56E57">
      <w:pPr>
        <w:outlineLvl w:val="1"/>
      </w:pPr>
      <w:bookmarkStart w:id="0" w:name="bookmark1"/>
      <w:r>
        <w:t>(14.10.2020 - 26.12.2020)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3326"/>
        <w:gridCol w:w="15"/>
        <w:gridCol w:w="5721"/>
        <w:gridCol w:w="44"/>
      </w:tblGrid>
      <w:tr w:rsidR="004163DE">
        <w:trPr>
          <w:trHeight w:val="3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r>
              <w:t>Дата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r>
              <w:t>Тема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r>
              <w:t>Содержание</w:t>
            </w:r>
          </w:p>
        </w:tc>
      </w:tr>
      <w:tr w:rsidR="004163DE">
        <w:trPr>
          <w:trHeight w:val="305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14.11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Комьюнити-билдинг. О чем это?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что такое комьюнити-билдинг;</w:t>
            </w:r>
          </w:p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кто такие члены городских сообществ и их роль в жизни города;</w:t>
            </w:r>
          </w:p>
          <w:p w:rsidR="004163DE" w:rsidRDefault="00F56E57">
            <w:pPr>
              <w:ind w:firstLine="360"/>
            </w:pPr>
            <w:r>
              <w:t>комьюнити-билдинг в городской среде; существующие вызовы и возможности;</w:t>
            </w:r>
          </w:p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как строить сообщество с ресурсами и без;</w:t>
            </w:r>
          </w:p>
          <w:p w:rsidR="004163DE" w:rsidRDefault="00F56E57">
            <w:pPr>
              <w:tabs>
                <w:tab w:val="left" w:pos="139"/>
              </w:tabs>
            </w:pPr>
            <w:r>
              <w:t>-</w:t>
            </w:r>
            <w:r>
              <w:tab/>
              <w:t>почему комфортный город не может развиваться без активных местных комьюнити;</w:t>
            </w:r>
          </w:p>
          <w:p w:rsidR="004163DE" w:rsidRDefault="00F56E57">
            <w:pPr>
              <w:tabs>
                <w:tab w:val="left" w:pos="298"/>
              </w:tabs>
            </w:pPr>
            <w:r>
              <w:t>-</w:t>
            </w:r>
            <w:r>
              <w:tab/>
              <w:t>успешные кейсы в построении городских сообществ единомышленников</w:t>
            </w:r>
          </w:p>
        </w:tc>
      </w:tr>
      <w:tr w:rsidR="004163DE">
        <w:trPr>
          <w:trHeight w:val="21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16.11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Комьюнити-менеджер. Кто это?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49"/>
              </w:tabs>
            </w:pPr>
            <w:r>
              <w:t>-</w:t>
            </w:r>
            <w:r>
              <w:tab/>
              <w:t>роль и функции комыонити-менеджера;</w:t>
            </w:r>
          </w:p>
          <w:p w:rsidR="004163DE" w:rsidRDefault="00F56E57">
            <w:pPr>
              <w:tabs>
                <w:tab w:val="left" w:pos="168"/>
              </w:tabs>
            </w:pPr>
            <w:r>
              <w:t>-</w:t>
            </w:r>
            <w:r>
              <w:tab/>
              <w:t xml:space="preserve">чем отличается комьюнити-менеджер от </w:t>
            </w:r>
            <w:r>
              <w:rPr>
                <w:lang w:val="en-US" w:eastAsia="en-US" w:bidi="en-US"/>
              </w:rPr>
              <w:t>SMM</w:t>
            </w:r>
            <w:r w:rsidRPr="00F56E57">
              <w:rPr>
                <w:lang w:eastAsia="en-US" w:bidi="en-US"/>
              </w:rPr>
              <w:t xml:space="preserve">- </w:t>
            </w:r>
            <w:r>
              <w:t>менеджера и почему их так часто путают;</w:t>
            </w:r>
          </w:p>
          <w:p w:rsidR="004163DE" w:rsidRDefault="00F56E57">
            <w:pPr>
              <w:tabs>
                <w:tab w:val="left" w:pos="274"/>
              </w:tabs>
            </w:pPr>
            <w:r>
              <w:t>-</w:t>
            </w:r>
            <w:r>
              <w:tab/>
              <w:t>какими качествами должен обладать лидер городских преобразований;</w:t>
            </w:r>
          </w:p>
          <w:p w:rsidR="004163DE" w:rsidRDefault="00F56E57">
            <w:pPr>
              <w:tabs>
                <w:tab w:val="left" w:pos="240"/>
              </w:tabs>
            </w:pPr>
            <w:r>
              <w:t>-</w:t>
            </w:r>
            <w:r>
              <w:tab/>
              <w:t>эффективный коммыонити-менеджер: рецепт успеха</w:t>
            </w:r>
          </w:p>
        </w:tc>
      </w:tr>
      <w:tr w:rsidR="004163DE">
        <w:trPr>
          <w:trHeight w:val="153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21.11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Внутри комьюнити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58"/>
              </w:tabs>
            </w:pPr>
            <w:r>
              <w:t>-</w:t>
            </w:r>
            <w:r>
              <w:tab/>
              <w:t>как найти единомышленников и создать эффективную команду городских перемен;</w:t>
            </w:r>
          </w:p>
          <w:p w:rsidR="004163DE" w:rsidRDefault="00F56E57">
            <w:pPr>
              <w:tabs>
                <w:tab w:val="left" w:pos="149"/>
              </w:tabs>
            </w:pPr>
            <w:r>
              <w:t>-</w:t>
            </w:r>
            <w:r>
              <w:tab/>
              <w:t>формирование и распределение ролей в сообществе;</w:t>
            </w:r>
          </w:p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наставничество, менторство, преемственность</w:t>
            </w:r>
          </w:p>
        </w:tc>
      </w:tr>
      <w:tr w:rsidR="004163DE">
        <w:trPr>
          <w:trHeight w:val="18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28.11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Мотивация участников комьюнити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49"/>
              </w:tabs>
            </w:pPr>
            <w:r>
              <w:t>-</w:t>
            </w:r>
            <w:r>
              <w:tab/>
              <w:t>жизнь внугри сообщества;</w:t>
            </w:r>
          </w:p>
          <w:p w:rsidR="004163DE" w:rsidRDefault="00F56E57">
            <w:pPr>
              <w:tabs>
                <w:tab w:val="left" w:pos="158"/>
              </w:tabs>
            </w:pPr>
            <w:r>
              <w:t>-</w:t>
            </w:r>
            <w:r>
              <w:tab/>
              <w:t>как сохранить и развивать команду;</w:t>
            </w:r>
          </w:p>
          <w:p w:rsidR="004163DE" w:rsidRDefault="00F56E57">
            <w:pPr>
              <w:tabs>
                <w:tab w:val="left" w:pos="158"/>
              </w:tabs>
            </w:pPr>
            <w:r>
              <w:t>-</w:t>
            </w:r>
            <w:r>
              <w:tab/>
              <w:t>поощрение инициатив членов команды;</w:t>
            </w:r>
          </w:p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как работать со стрессом и избежать выгорания;</w:t>
            </w:r>
          </w:p>
          <w:p w:rsidR="004163DE" w:rsidRDefault="00F56E57">
            <w:pPr>
              <w:tabs>
                <w:tab w:val="left" w:pos="158"/>
              </w:tabs>
            </w:pPr>
            <w:r>
              <w:t>-</w:t>
            </w:r>
            <w:r>
              <w:tab/>
              <w:t>построение коммуникации с разными типами людей</w:t>
            </w:r>
          </w:p>
        </w:tc>
      </w:tr>
      <w:tr w:rsidR="004163DE">
        <w:trPr>
          <w:trHeight w:val="153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05.12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Эффективное управление комьюнити (часть 1)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97"/>
              </w:tabs>
            </w:pPr>
            <w:r>
              <w:t>-</w:t>
            </w:r>
            <w:r>
              <w:tab/>
              <w:t>миссия и ценности сообщества. Как найти то, ради чего работать?</w:t>
            </w:r>
          </w:p>
          <w:p w:rsidR="004163DE" w:rsidRDefault="00F56E57">
            <w:pPr>
              <w:tabs>
                <w:tab w:val="left" w:pos="158"/>
              </w:tabs>
            </w:pPr>
            <w:r>
              <w:t>-</w:t>
            </w:r>
            <w:r>
              <w:tab/>
              <w:t>постановка целей: куда и как стремиться?</w:t>
            </w:r>
          </w:p>
          <w:p w:rsidR="004163DE" w:rsidRDefault="00F56E57">
            <w:pPr>
              <w:tabs>
                <w:tab w:val="left" w:pos="269"/>
              </w:tabs>
            </w:pPr>
            <w:r>
              <w:t>-</w:t>
            </w:r>
            <w:r>
              <w:tab/>
              <w:t>советы организаторам - как сделать любое мероприятие успешным и как его провалить?</w:t>
            </w:r>
          </w:p>
        </w:tc>
      </w:tr>
      <w:tr w:rsidR="004163DE">
        <w:trPr>
          <w:trHeight w:val="21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DE" w:rsidRDefault="00F56E57">
            <w:r>
              <w:lastRenderedPageBreak/>
              <w:t>12.12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DE" w:rsidRDefault="00F56E57">
            <w:r>
              <w:t>Эффективное управление комьюнити (часть 2)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ind w:firstLine="360"/>
            </w:pPr>
            <w:r>
              <w:t>построение личного бренда и бренда сообщества. Как капитализировать свою общественную работу?</w:t>
            </w:r>
          </w:p>
          <w:p w:rsidR="004163DE" w:rsidRDefault="00F56E57">
            <w:r>
              <w:t>- эмоциональный интеллект и креативное мышление. Чем знания о своем сознании могут помочь при построении сообществ и как находить новаторские решения</w:t>
            </w:r>
          </w:p>
        </w:tc>
      </w:tr>
      <w:tr w:rsidR="004163DE">
        <w:trPr>
          <w:gridAfter w:val="1"/>
          <w:wAfter w:w="44" w:type="dxa"/>
          <w:trHeight w:val="21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19.12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DE" w:rsidRDefault="00F56E57">
            <w:r>
              <w:t>Внешние коммуникации комьюнити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87"/>
              </w:tabs>
            </w:pPr>
            <w:r>
              <w:t>-</w:t>
            </w:r>
            <w:r>
              <w:tab/>
              <w:t xml:space="preserve">работа с жителями: для чего она нужна и как </w:t>
            </w:r>
            <w:proofErr w:type="gramStart"/>
            <w:r>
              <w:t>выстраивать</w:t>
            </w:r>
            <w:proofErr w:type="gramEnd"/>
            <w:r>
              <w:t xml:space="preserve"> эффективную коммуникацию с жителями;</w:t>
            </w:r>
          </w:p>
          <w:p w:rsidR="004163DE" w:rsidRDefault="00F56E57">
            <w:pPr>
              <w:tabs>
                <w:tab w:val="left" w:pos="134"/>
              </w:tabs>
            </w:pPr>
            <w:r>
              <w:t>-</w:t>
            </w:r>
            <w:r>
              <w:tab/>
              <w:t>успешные примеры работы с жителями и фэйлы;</w:t>
            </w:r>
          </w:p>
          <w:p w:rsidR="004163DE" w:rsidRDefault="00F56E57">
            <w:pPr>
              <w:tabs>
                <w:tab w:val="left" w:pos="163"/>
              </w:tabs>
            </w:pPr>
            <w:r>
              <w:t>-</w:t>
            </w:r>
            <w:r>
              <w:tab/>
              <w:t>эффективные коммуникации с администрацией района/города/компаниями. Почему любому району вы будете важны?</w:t>
            </w:r>
          </w:p>
        </w:tc>
      </w:tr>
      <w:tr w:rsidR="004163DE">
        <w:trPr>
          <w:gridAfter w:val="1"/>
          <w:wAfter w:w="44" w:type="dxa"/>
          <w:trHeight w:val="30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DE" w:rsidRDefault="00F56E57">
            <w:r>
              <w:t>26.12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DE" w:rsidRDefault="00F56E57">
            <w:r>
              <w:t>Поиск ресурсов комьюнити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инструменты привлечения ресурсов в городское развитие и успешные кейсы;</w:t>
            </w:r>
          </w:p>
          <w:p w:rsidR="004163DE" w:rsidRDefault="00F56E57">
            <w:pPr>
              <w:tabs>
                <w:tab w:val="left" w:pos="144"/>
              </w:tabs>
            </w:pPr>
            <w:r>
              <w:t>-</w:t>
            </w:r>
            <w:r>
              <w:tab/>
              <w:t>тактический урбанизм: легко, быстро, дешево;</w:t>
            </w:r>
          </w:p>
          <w:p w:rsidR="004163DE" w:rsidRDefault="00F56E57">
            <w:pPr>
              <w:tabs>
                <w:tab w:val="left" w:pos="149"/>
              </w:tabs>
            </w:pPr>
            <w:r>
              <w:t>-</w:t>
            </w:r>
            <w:r>
              <w:tab/>
              <w:t>бренд-урбанизм: как заставить бренды работать на благо города;</w:t>
            </w:r>
          </w:p>
          <w:p w:rsidR="004163DE" w:rsidRDefault="00F56E57">
            <w:pPr>
              <w:tabs>
                <w:tab w:val="left" w:pos="163"/>
              </w:tabs>
            </w:pPr>
            <w:r>
              <w:t>-</w:t>
            </w:r>
            <w:r>
              <w:tab/>
              <w:t>Всероссийский конкурс лучших проектов создания комфортной городской среды: возможности для малых и исторических городов;</w:t>
            </w:r>
          </w:p>
          <w:p w:rsidR="004163DE" w:rsidRDefault="00F56E57">
            <w:pPr>
              <w:tabs>
                <w:tab w:val="left" w:pos="154"/>
              </w:tabs>
            </w:pPr>
            <w:r>
              <w:t>-</w:t>
            </w:r>
            <w:r>
              <w:tab/>
              <w:t>фандрайзинг в городских преобразованиях;</w:t>
            </w:r>
          </w:p>
          <w:p w:rsidR="004163DE" w:rsidRDefault="00F56E57">
            <w:pPr>
              <w:tabs>
                <w:tab w:val="left" w:pos="158"/>
              </w:tabs>
            </w:pPr>
            <w:r>
              <w:t>-</w:t>
            </w:r>
            <w:r>
              <w:tab/>
              <w:t>программа поддержки местных инициатив</w:t>
            </w:r>
          </w:p>
        </w:tc>
      </w:tr>
    </w:tbl>
    <w:p w:rsidR="00F56E57" w:rsidRDefault="00F56E57"/>
    <w:sectPr w:rsidR="00F56E57" w:rsidSect="004163DE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57" w:rsidRDefault="00F56E57" w:rsidP="004163DE">
      <w:r>
        <w:separator/>
      </w:r>
    </w:p>
  </w:endnote>
  <w:endnote w:type="continuationSeparator" w:id="1">
    <w:p w:rsidR="00F56E57" w:rsidRDefault="00F56E57" w:rsidP="0041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57" w:rsidRDefault="00F56E57"/>
  </w:footnote>
  <w:footnote w:type="continuationSeparator" w:id="1">
    <w:p w:rsidR="00F56E57" w:rsidRDefault="00F56E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63DE"/>
    <w:rsid w:val="001E3C6A"/>
    <w:rsid w:val="004163DE"/>
    <w:rsid w:val="009D3459"/>
    <w:rsid w:val="00F5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3D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vaTV@49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rodsre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odsreda.ru/toch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RepinAG</dc:creator>
  <cp:lastModifiedBy>Admin</cp:lastModifiedBy>
  <cp:revision>2</cp:revision>
  <dcterms:created xsi:type="dcterms:W3CDTF">2020-11-05T06:05:00Z</dcterms:created>
  <dcterms:modified xsi:type="dcterms:W3CDTF">2020-11-05T06:09:00Z</dcterms:modified>
</cp:coreProperties>
</file>