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56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4"/>
      </w:tblGrid>
      <w:tr w:rsidR="006C54D1" w:rsidRPr="00A07637" w:rsidTr="00110F23">
        <w:trPr>
          <w:trHeight w:val="1186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4D1" w:rsidRPr="00A07637" w:rsidRDefault="006C54D1" w:rsidP="00110F23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ПЕНСИОННЫЙ ФОНД РОССИЙСКОЙ  ФЕДЕРАЦИИ</w:t>
            </w:r>
          </w:p>
          <w:tbl>
            <w:tblPr>
              <w:tblpPr w:leftFromText="180" w:rightFromText="180" w:vertAnchor="text" w:horzAnchor="margin" w:tblpY="80"/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98"/>
            </w:tblGrid>
            <w:tr w:rsidR="006C54D1" w:rsidRPr="00A07637" w:rsidTr="006C54D1">
              <w:trPr>
                <w:trHeight w:val="431"/>
              </w:trPr>
              <w:tc>
                <w:tcPr>
                  <w:tcW w:w="97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C54D1" w:rsidRPr="00722170" w:rsidRDefault="006C54D1" w:rsidP="00110F23">
                  <w:pPr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2217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Pr="0072217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ГОСУДАРСТВЕННОЕ УЧРЕЖДЕНИЕ – УПРАВЛЕНИЕ ПЕНСИОННОГОФОНДА РОССИЙСКОЙ ФЕДЕРАЦИИ В ЯГОДНИНСКОМ РАЙОНЕ </w:t>
                  </w:r>
                </w:p>
                <w:p w:rsidR="006C54D1" w:rsidRPr="00722170" w:rsidRDefault="006C54D1" w:rsidP="00110F23">
                  <w:pPr>
                    <w:ind w:right="-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217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МАГАДАНСКОЙ ОБЛАСТИ</w:t>
                  </w:r>
                </w:p>
                <w:p w:rsidR="006C54D1" w:rsidRPr="00722170" w:rsidRDefault="006C54D1" w:rsidP="00110F23">
                  <w:pPr>
                    <w:ind w:right="-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21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</w:t>
                  </w:r>
                </w:p>
              </w:tc>
            </w:tr>
          </w:tbl>
          <w:p w:rsidR="006C54D1" w:rsidRPr="00A07637" w:rsidRDefault="006C54D1" w:rsidP="00110F23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49C" w:rsidRDefault="00722170" w:rsidP="006C54D1">
      <w:pPr>
        <w:rPr>
          <w:rFonts w:ascii="Times New Roman" w:hAnsi="Times New Roman" w:cs="Times New Roman"/>
          <w:b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252754" wp14:editId="5462A3BF">
            <wp:simplePos x="0" y="0"/>
            <wp:positionH relativeFrom="column">
              <wp:posOffset>-385445</wp:posOffset>
            </wp:positionH>
            <wp:positionV relativeFrom="paragraph">
              <wp:posOffset>-90805</wp:posOffset>
            </wp:positionV>
            <wp:extent cx="876300" cy="895350"/>
            <wp:effectExtent l="0" t="0" r="0" b="0"/>
            <wp:wrapNone/>
            <wp:docPr id="3" name="Рисунок 3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4D1">
        <w:rPr>
          <w:rFonts w:ascii="Times New Roman" w:eastAsia="Andale Sans UI" w:hAnsi="Times New Roman"/>
          <w:b/>
          <w:i/>
          <w:kern w:val="2"/>
          <w:sz w:val="24"/>
          <w:szCs w:val="24"/>
          <w:lang w:eastAsia="ru-RU"/>
        </w:rPr>
        <w:t>21</w:t>
      </w:r>
      <w:r w:rsidR="006C54D1" w:rsidRPr="003D2EA6">
        <w:rPr>
          <w:rFonts w:ascii="Times New Roman" w:eastAsia="Andale Sans UI" w:hAnsi="Times New Roman"/>
          <w:b/>
          <w:i/>
          <w:kern w:val="2"/>
          <w:sz w:val="24"/>
          <w:szCs w:val="24"/>
          <w:lang w:eastAsia="ru-RU"/>
        </w:rPr>
        <w:t>.</w:t>
      </w:r>
      <w:r w:rsidR="006C54D1">
        <w:rPr>
          <w:rFonts w:ascii="Times New Roman" w:eastAsia="Andale Sans UI" w:hAnsi="Times New Roman"/>
          <w:b/>
          <w:i/>
          <w:kern w:val="2"/>
          <w:sz w:val="24"/>
          <w:szCs w:val="24"/>
          <w:lang w:eastAsia="ru-RU"/>
        </w:rPr>
        <w:t>12</w:t>
      </w:r>
      <w:r w:rsidR="006C54D1" w:rsidRPr="003D2EA6">
        <w:rPr>
          <w:rFonts w:ascii="Times New Roman" w:eastAsia="Andale Sans UI" w:hAnsi="Times New Roman"/>
          <w:b/>
          <w:i/>
          <w:kern w:val="2"/>
          <w:sz w:val="24"/>
          <w:szCs w:val="24"/>
          <w:lang w:eastAsia="ru-RU"/>
        </w:rPr>
        <w:t>.201</w:t>
      </w:r>
      <w:r w:rsidR="006C54D1">
        <w:rPr>
          <w:rFonts w:ascii="Times New Roman" w:eastAsia="Andale Sans UI" w:hAnsi="Times New Roman"/>
          <w:b/>
          <w:i/>
          <w:kern w:val="2"/>
          <w:sz w:val="24"/>
          <w:szCs w:val="24"/>
          <w:lang w:eastAsia="ru-RU"/>
        </w:rPr>
        <w:t>7</w:t>
      </w:r>
      <w:r w:rsidR="006C54D1" w:rsidRPr="00490183"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t xml:space="preserve"> </w:t>
      </w:r>
      <w:r w:rsidR="006C54D1"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t xml:space="preserve">                                                </w:t>
      </w:r>
      <w:r w:rsidR="00E9149C" w:rsidRPr="00E21AE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C54D1">
        <w:rPr>
          <w:rFonts w:ascii="Times New Roman" w:hAnsi="Times New Roman" w:cs="Times New Roman"/>
          <w:b/>
          <w:sz w:val="24"/>
          <w:szCs w:val="24"/>
        </w:rPr>
        <w:t>ПРЕСС-РЕЛИЗ</w:t>
      </w:r>
      <w:r w:rsidR="00E9149C" w:rsidRPr="00E21A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AD4E70" w:rsidRDefault="00AD4E70" w:rsidP="00E9149C">
      <w:pPr>
        <w:rPr>
          <w:rFonts w:ascii="Times New Roman" w:hAnsi="Times New Roman" w:cs="Times New Roman"/>
          <w:b/>
        </w:rPr>
      </w:pPr>
    </w:p>
    <w:p w:rsidR="00AD4E70" w:rsidRDefault="00AD4E70" w:rsidP="00314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Пенсии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колымчанам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станет доставлять </w:t>
      </w:r>
    </w:p>
    <w:p w:rsidR="00E9149C" w:rsidRDefault="00AD4E70" w:rsidP="00314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еще одна организация</w:t>
      </w:r>
    </w:p>
    <w:p w:rsidR="00314ABE" w:rsidRPr="00E21AE7" w:rsidRDefault="00314ABE" w:rsidP="00314A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9C" w:rsidRDefault="00314ABE" w:rsidP="00E9149C">
      <w:pPr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Колыме</w:t>
      </w:r>
      <w:r w:rsidR="00E9149C">
        <w:rPr>
          <w:rFonts w:ascii="Times New Roman" w:hAnsi="Times New Roman" w:cs="Times New Roman"/>
          <w:b/>
          <w:i/>
          <w:sz w:val="24"/>
          <w:szCs w:val="24"/>
        </w:rPr>
        <w:t xml:space="preserve"> стало на одну организацию-доставщика пенсии </w:t>
      </w:r>
      <w:r w:rsidR="0031578D">
        <w:rPr>
          <w:rFonts w:ascii="Times New Roman" w:hAnsi="Times New Roman" w:cs="Times New Roman"/>
          <w:b/>
          <w:i/>
          <w:sz w:val="24"/>
          <w:szCs w:val="24"/>
        </w:rPr>
        <w:t xml:space="preserve">больше. </w:t>
      </w:r>
      <w:r w:rsidR="00D519C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9149C">
        <w:rPr>
          <w:rFonts w:ascii="Times New Roman" w:hAnsi="Times New Roman" w:cs="Times New Roman"/>
          <w:b/>
          <w:i/>
          <w:sz w:val="24"/>
          <w:szCs w:val="24"/>
        </w:rPr>
        <w:t>тделение</w:t>
      </w: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E9149C">
        <w:rPr>
          <w:rFonts w:ascii="Times New Roman" w:hAnsi="Times New Roman" w:cs="Times New Roman"/>
          <w:b/>
          <w:i/>
          <w:sz w:val="24"/>
          <w:szCs w:val="24"/>
        </w:rPr>
        <w:t xml:space="preserve"> ПФР </w:t>
      </w:r>
      <w:r w:rsidR="00D519C8">
        <w:rPr>
          <w:rFonts w:ascii="Times New Roman" w:hAnsi="Times New Roman" w:cs="Times New Roman"/>
          <w:b/>
          <w:i/>
          <w:sz w:val="24"/>
          <w:szCs w:val="24"/>
        </w:rPr>
        <w:t xml:space="preserve">по Магаданской области </w:t>
      </w:r>
      <w:r w:rsidR="00E9149C">
        <w:rPr>
          <w:rFonts w:ascii="Times New Roman" w:hAnsi="Times New Roman" w:cs="Times New Roman"/>
          <w:b/>
          <w:i/>
          <w:sz w:val="24"/>
          <w:szCs w:val="24"/>
        </w:rPr>
        <w:t>заключен</w:t>
      </w:r>
      <w:r w:rsidR="0031578D">
        <w:rPr>
          <w:rFonts w:ascii="Times New Roman" w:hAnsi="Times New Roman" w:cs="Times New Roman"/>
          <w:b/>
          <w:i/>
          <w:sz w:val="24"/>
          <w:szCs w:val="24"/>
        </w:rPr>
        <w:t xml:space="preserve"> соответствующий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договор с ПАО «Почта Банк».</w:t>
      </w:r>
    </w:p>
    <w:p w:rsidR="0031578D" w:rsidRPr="00E9149C" w:rsidRDefault="0031578D" w:rsidP="00E9149C">
      <w:pPr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578D" w:rsidRDefault="0031578D" w:rsidP="0031578D">
      <w:pPr>
        <w:pStyle w:val="a3"/>
        <w:spacing w:before="0" w:beforeAutospacing="0" w:after="0" w:afterAutospacing="0"/>
        <w:ind w:firstLine="426"/>
        <w:jc w:val="both"/>
      </w:pPr>
      <w:r>
        <w:t xml:space="preserve">В настоящий момент пенсионеры </w:t>
      </w:r>
      <w:r w:rsidR="00D519C8">
        <w:t>нашего региона</w:t>
      </w:r>
      <w:r>
        <w:t xml:space="preserve"> могут выбрать для получения пенсии</w:t>
      </w:r>
      <w:r w:rsidR="00D519C8">
        <w:t xml:space="preserve"> одну из 9 организаций: </w:t>
      </w:r>
      <w:r>
        <w:t xml:space="preserve"> филиал ФГУП «Почта России»</w:t>
      </w:r>
      <w:r w:rsidR="00D519C8">
        <w:t>, «Сбербанк</w:t>
      </w:r>
      <w:r>
        <w:t xml:space="preserve"> России»,</w:t>
      </w:r>
      <w:r w:rsidR="00D519C8">
        <w:t xml:space="preserve"> банк</w:t>
      </w:r>
      <w:r>
        <w:t xml:space="preserve"> «Возрождение»,</w:t>
      </w:r>
      <w:r w:rsidR="00D519C8">
        <w:t xml:space="preserve"> «Азиатско-Тихоокеанский</w:t>
      </w:r>
      <w:r>
        <w:t xml:space="preserve"> Банк»,</w:t>
      </w:r>
      <w:r w:rsidR="00D519C8">
        <w:t xml:space="preserve"> </w:t>
      </w:r>
      <w:r>
        <w:t>«РОСБАНК»,</w:t>
      </w:r>
      <w:r w:rsidR="00D519C8">
        <w:t xml:space="preserve"> </w:t>
      </w:r>
      <w:r>
        <w:t>«</w:t>
      </w:r>
      <w:proofErr w:type="spellStart"/>
      <w:r>
        <w:t>Россельхозбанк</w:t>
      </w:r>
      <w:proofErr w:type="spellEnd"/>
      <w:r w:rsidR="00D519C8">
        <w:t>»</w:t>
      </w:r>
      <w:r>
        <w:t>,</w:t>
      </w:r>
      <w:r w:rsidR="00D519C8">
        <w:t xml:space="preserve"> </w:t>
      </w:r>
      <w:r>
        <w:t>ПАО «СКБ-Банк»,</w:t>
      </w:r>
      <w:r w:rsidR="00D519C8">
        <w:t xml:space="preserve"> П</w:t>
      </w:r>
      <w:r>
        <w:t>АО «</w:t>
      </w:r>
      <w:proofErr w:type="spellStart"/>
      <w:r>
        <w:t>Совкомбанк</w:t>
      </w:r>
      <w:proofErr w:type="spellEnd"/>
      <w:r>
        <w:t>»</w:t>
      </w:r>
      <w:r w:rsidR="00D519C8">
        <w:t xml:space="preserve"> и </w:t>
      </w:r>
      <w:r>
        <w:t>ПАО «Почта Банк»</w:t>
      </w:r>
      <w:r w:rsidR="00D519C8">
        <w:t>.</w:t>
      </w:r>
    </w:p>
    <w:p w:rsidR="0026623E" w:rsidRDefault="00DF5CBD" w:rsidP="00D519C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519C8">
        <w:rPr>
          <w:rFonts w:ascii="Times New Roman" w:hAnsi="Times New Roman" w:cs="Times New Roman"/>
          <w:sz w:val="24"/>
          <w:szCs w:val="24"/>
        </w:rPr>
        <w:t xml:space="preserve">ерез  почтовые отделения связи деньги доставляются почти 10 тысячам пенсионеров, через банковские учреждения - 36 тысячам.  В </w:t>
      </w:r>
      <w:r w:rsidR="00D519C8" w:rsidRPr="002921C2">
        <w:rPr>
          <w:rFonts w:ascii="Times New Roman" w:hAnsi="Times New Roman" w:cs="Times New Roman"/>
          <w:sz w:val="24"/>
          <w:szCs w:val="24"/>
        </w:rPr>
        <w:t>любой момент гражданин может изменить</w:t>
      </w:r>
      <w:r w:rsidR="00D519C8">
        <w:rPr>
          <w:rFonts w:ascii="Times New Roman" w:hAnsi="Times New Roman" w:cs="Times New Roman"/>
          <w:sz w:val="24"/>
          <w:szCs w:val="24"/>
        </w:rPr>
        <w:t xml:space="preserve"> способ доставки </w:t>
      </w:r>
      <w:r w:rsidR="00D519C8" w:rsidRPr="002921C2">
        <w:rPr>
          <w:rFonts w:ascii="Times New Roman" w:hAnsi="Times New Roman" w:cs="Times New Roman"/>
          <w:sz w:val="24"/>
          <w:szCs w:val="24"/>
        </w:rPr>
        <w:t xml:space="preserve">пенсии. </w:t>
      </w:r>
      <w:r w:rsidR="00D519C8">
        <w:rPr>
          <w:rFonts w:ascii="Times New Roman" w:hAnsi="Times New Roman" w:cs="Times New Roman"/>
          <w:sz w:val="24"/>
          <w:szCs w:val="24"/>
        </w:rPr>
        <w:t xml:space="preserve">Для этого необходимо подать заявление. Существует несколько способов: можно </w:t>
      </w:r>
      <w:r w:rsidR="00AD4E70">
        <w:rPr>
          <w:rFonts w:ascii="Times New Roman" w:hAnsi="Times New Roman" w:cs="Times New Roman"/>
          <w:sz w:val="24"/>
          <w:szCs w:val="24"/>
        </w:rPr>
        <w:t>обратиться</w:t>
      </w:r>
      <w:r w:rsidR="00D519C8">
        <w:rPr>
          <w:rFonts w:ascii="Times New Roman" w:hAnsi="Times New Roman" w:cs="Times New Roman"/>
          <w:sz w:val="24"/>
          <w:szCs w:val="24"/>
        </w:rPr>
        <w:t xml:space="preserve"> в офис Многофункционального центра или в Клиентскую службу, а можно направить заявление </w:t>
      </w:r>
      <w:r w:rsidR="0026623E">
        <w:rPr>
          <w:rFonts w:ascii="Times New Roman" w:hAnsi="Times New Roman" w:cs="Times New Roman"/>
          <w:sz w:val="24"/>
          <w:szCs w:val="24"/>
        </w:rPr>
        <w:t>по Интернету. Если выбран последний вариант, то предварительно необходимо зарегистрироваться и подтвердить учетную запись в единой системе идентификац</w:t>
      </w:r>
      <w:proofErr w:type="gramStart"/>
      <w:r w:rsidR="0026623E">
        <w:rPr>
          <w:rFonts w:ascii="Times New Roman" w:hAnsi="Times New Roman" w:cs="Times New Roman"/>
          <w:sz w:val="24"/>
          <w:szCs w:val="24"/>
        </w:rPr>
        <w:t xml:space="preserve">ии и </w:t>
      </w:r>
      <w:bookmarkStart w:id="0" w:name="_GoBack"/>
      <w:bookmarkEnd w:id="0"/>
      <w:r w:rsidR="0026623E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26623E">
        <w:rPr>
          <w:rFonts w:ascii="Times New Roman" w:hAnsi="Times New Roman" w:cs="Times New Roman"/>
          <w:sz w:val="24"/>
          <w:szCs w:val="24"/>
        </w:rPr>
        <w:t>тентификации. Сделать это можно у специалистов Пенсионного фонда.</w:t>
      </w:r>
    </w:p>
    <w:p w:rsidR="00AD4E70" w:rsidRDefault="0026623E" w:rsidP="00AD4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Сервис подачи заявления о доставке пенсии размещен в разделе «Пенсии» в Личном кабинете гражданина на портале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2662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pfrf</w:t>
      </w:r>
      <w:r w:rsidRPr="002662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4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E70" w:rsidRDefault="00AD4E70" w:rsidP="00AD4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82E">
        <w:rPr>
          <w:rFonts w:ascii="Times New Roman" w:hAnsi="Times New Roman" w:cs="Times New Roman"/>
          <w:sz w:val="24"/>
          <w:szCs w:val="24"/>
        </w:rPr>
        <w:t xml:space="preserve">В связи с особенностями технологического процесса по </w:t>
      </w:r>
      <w:r>
        <w:rPr>
          <w:rFonts w:ascii="Times New Roman" w:hAnsi="Times New Roman" w:cs="Times New Roman"/>
          <w:sz w:val="24"/>
          <w:szCs w:val="24"/>
        </w:rPr>
        <w:t xml:space="preserve">ежемесячному </w:t>
      </w:r>
      <w:r w:rsidRPr="007F182E">
        <w:rPr>
          <w:rFonts w:ascii="Times New Roman" w:hAnsi="Times New Roman" w:cs="Times New Roman"/>
          <w:sz w:val="24"/>
          <w:szCs w:val="24"/>
        </w:rPr>
        <w:t xml:space="preserve">формированию документов </w:t>
      </w:r>
      <w:r>
        <w:rPr>
          <w:rFonts w:ascii="Times New Roman" w:hAnsi="Times New Roman" w:cs="Times New Roman"/>
          <w:sz w:val="24"/>
          <w:szCs w:val="24"/>
        </w:rPr>
        <w:t xml:space="preserve">на выплату пенсий </w:t>
      </w:r>
      <w:r w:rsidRPr="007F182E">
        <w:rPr>
          <w:rFonts w:ascii="Times New Roman" w:hAnsi="Times New Roman" w:cs="Times New Roman"/>
          <w:sz w:val="24"/>
          <w:szCs w:val="24"/>
        </w:rPr>
        <w:t>заявление об изменении</w:t>
      </w:r>
      <w:proofErr w:type="gramEnd"/>
      <w:r w:rsidRPr="007F182E">
        <w:rPr>
          <w:rFonts w:ascii="Times New Roman" w:hAnsi="Times New Roman" w:cs="Times New Roman"/>
          <w:sz w:val="24"/>
          <w:szCs w:val="24"/>
        </w:rPr>
        <w:t xml:space="preserve"> способа доставки пенсии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7F182E">
        <w:rPr>
          <w:rFonts w:ascii="Times New Roman" w:hAnsi="Times New Roman" w:cs="Times New Roman"/>
          <w:sz w:val="24"/>
          <w:szCs w:val="24"/>
        </w:rPr>
        <w:t xml:space="preserve"> номера банковского счета</w:t>
      </w:r>
      <w:r>
        <w:rPr>
          <w:rFonts w:ascii="Times New Roman" w:hAnsi="Times New Roman" w:cs="Times New Roman"/>
          <w:sz w:val="24"/>
          <w:szCs w:val="24"/>
        </w:rPr>
        <w:t>, куда поступают пенсионные деньги, гражданам желательно подавать до 20 числа текущего месяца. Тогда уже со следующего месяца пенсия будет выплачиваться тем способом и через ту организацию, которую пенсионер выбрал. Если указанное заявление поступило специалистам ПФР после 20 числа текущего месяца, то пенсию на новый счет или в другой доставочной  организации пенсионер  получит через  месяц.</w:t>
      </w:r>
    </w:p>
    <w:p w:rsidR="0026623E" w:rsidRPr="0026623E" w:rsidRDefault="0026623E" w:rsidP="00D519C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149C" w:rsidRDefault="00E9149C" w:rsidP="00E9149C">
      <w:pPr>
        <w:ind w:firstLine="709"/>
        <w:jc w:val="both"/>
        <w:rPr>
          <w:rFonts w:ascii="Times New Roman" w:hAnsi="Times New Roman" w:cs="Times New Roman"/>
          <w:b/>
        </w:rPr>
      </w:pPr>
    </w:p>
    <w:p w:rsidR="00722170" w:rsidRPr="00743D7F" w:rsidRDefault="00722170" w:rsidP="0072217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3D7F">
        <w:rPr>
          <w:rFonts w:ascii="Times New Roman" w:hAnsi="Times New Roman" w:cs="Times New Roman"/>
          <w:b/>
          <w:sz w:val="24"/>
        </w:rPr>
        <w:t>Начальник управления ПФР</w:t>
      </w:r>
    </w:p>
    <w:p w:rsidR="00722170" w:rsidRPr="00CD5C1D" w:rsidRDefault="00722170" w:rsidP="00722170">
      <w:r w:rsidRPr="00743D7F">
        <w:rPr>
          <w:rFonts w:ascii="Times New Roman" w:hAnsi="Times New Roman" w:cs="Times New Roman"/>
          <w:b/>
          <w:sz w:val="24"/>
        </w:rPr>
        <w:t xml:space="preserve">          М.С. Цуканов                                                                                              </w:t>
      </w:r>
    </w:p>
    <w:p w:rsidR="00AD4E70" w:rsidRDefault="00AD4E70" w:rsidP="00AD4E70"/>
    <w:p w:rsidR="00E9149C" w:rsidRDefault="00E9149C" w:rsidP="00E9149C">
      <w:pPr>
        <w:ind w:firstLine="709"/>
        <w:jc w:val="both"/>
        <w:rPr>
          <w:rFonts w:ascii="Times New Roman" w:hAnsi="Times New Roman" w:cs="Times New Roman"/>
          <w:b/>
        </w:rPr>
      </w:pPr>
    </w:p>
    <w:p w:rsidR="00E9149C" w:rsidRDefault="00E9149C" w:rsidP="00E9149C">
      <w:pPr>
        <w:ind w:firstLine="709"/>
        <w:jc w:val="both"/>
        <w:rPr>
          <w:rFonts w:ascii="Times New Roman" w:hAnsi="Times New Roman" w:cs="Times New Roman"/>
          <w:b/>
        </w:rPr>
      </w:pPr>
    </w:p>
    <w:sectPr w:rsidR="00E9149C" w:rsidSect="002C4C77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149C"/>
    <w:rsid w:val="00225A56"/>
    <w:rsid w:val="0026623E"/>
    <w:rsid w:val="002876C1"/>
    <w:rsid w:val="00314ABE"/>
    <w:rsid w:val="0031578D"/>
    <w:rsid w:val="00374234"/>
    <w:rsid w:val="003F378C"/>
    <w:rsid w:val="006B2869"/>
    <w:rsid w:val="006C54D1"/>
    <w:rsid w:val="00722170"/>
    <w:rsid w:val="007870B6"/>
    <w:rsid w:val="00A5408D"/>
    <w:rsid w:val="00AD4E70"/>
    <w:rsid w:val="00B00742"/>
    <w:rsid w:val="00C312D1"/>
    <w:rsid w:val="00CA5BA5"/>
    <w:rsid w:val="00D519C8"/>
    <w:rsid w:val="00DB5978"/>
    <w:rsid w:val="00DF5CBD"/>
    <w:rsid w:val="00E9149C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C"/>
  </w:style>
  <w:style w:type="paragraph" w:styleId="2">
    <w:name w:val="heading 2"/>
    <w:basedOn w:val="a"/>
    <w:next w:val="a"/>
    <w:link w:val="20"/>
    <w:uiPriority w:val="9"/>
    <w:unhideWhenUsed/>
    <w:qFormat/>
    <w:rsid w:val="00AD4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4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4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003-0106 Бушмакова Е. Н.</cp:lastModifiedBy>
  <cp:revision>4</cp:revision>
  <cp:lastPrinted>2017-12-21T02:03:00Z</cp:lastPrinted>
  <dcterms:created xsi:type="dcterms:W3CDTF">2017-12-18T03:19:00Z</dcterms:created>
  <dcterms:modified xsi:type="dcterms:W3CDTF">2017-12-21T02:04:00Z</dcterms:modified>
</cp:coreProperties>
</file>