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2E" w:rsidRPr="002A572E" w:rsidRDefault="002A572E" w:rsidP="002A572E">
      <w:pPr>
        <w:spacing w:after="120"/>
        <w:ind w:left="0" w:right="-2" w:hanging="1"/>
        <w:contextualSpacing/>
        <w:jc w:val="center"/>
        <w:rPr>
          <w:rFonts w:cs="Times New Roman"/>
          <w:b/>
          <w:sz w:val="22"/>
          <w:szCs w:val="22"/>
        </w:rPr>
      </w:pPr>
      <w:r w:rsidRPr="002A572E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-121920</wp:posOffset>
            </wp:positionV>
            <wp:extent cx="876300" cy="895350"/>
            <wp:effectExtent l="1905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72E">
        <w:rPr>
          <w:rFonts w:cs="Times New Roman"/>
          <w:b/>
          <w:sz w:val="22"/>
          <w:szCs w:val="22"/>
        </w:rPr>
        <w:t>ПЕНСИОННЫЙ ФОНД РОССИЙСКОЙ  ФЕДЕРАЦИИ</w:t>
      </w:r>
    </w:p>
    <w:p w:rsidR="002A572E" w:rsidRPr="002A572E" w:rsidRDefault="002A572E" w:rsidP="002A572E">
      <w:pPr>
        <w:spacing w:after="120"/>
        <w:ind w:left="0" w:right="-2" w:hanging="1"/>
        <w:contextualSpacing/>
        <w:rPr>
          <w:rFonts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2A572E" w:rsidRPr="002A572E" w:rsidTr="002A572E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572E" w:rsidRPr="002A572E" w:rsidRDefault="002A572E" w:rsidP="002A572E">
            <w:pPr>
              <w:spacing w:after="120"/>
              <w:ind w:left="0" w:right="-2" w:hanging="1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2A572E">
              <w:rPr>
                <w:rFonts w:cs="Times New Roman"/>
                <w:b/>
                <w:i/>
                <w:sz w:val="22"/>
                <w:szCs w:val="22"/>
              </w:rPr>
              <w:t xml:space="preserve">       ГОСУДАРСТВЕННОЕ УЧРЕЖДЕНИЕ – ОТДЕЛЕНИЕ ПЕНСИОННОГО ФОНДА</w:t>
            </w:r>
          </w:p>
          <w:p w:rsidR="002A572E" w:rsidRPr="002A572E" w:rsidRDefault="002A572E" w:rsidP="002A572E">
            <w:pPr>
              <w:spacing w:after="120"/>
              <w:ind w:left="0" w:right="-2" w:hanging="1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2A572E">
              <w:rPr>
                <w:rFonts w:cs="Times New Roman"/>
                <w:b/>
                <w:i/>
                <w:sz w:val="22"/>
                <w:szCs w:val="22"/>
              </w:rPr>
              <w:t>РОССИЙСКОЙ ФЕДЕРАЦИИ ПО МАГАДАНСКОЙ ОБЛАСТИ</w:t>
            </w:r>
          </w:p>
          <w:p w:rsidR="002A572E" w:rsidRPr="002A572E" w:rsidRDefault="002A572E" w:rsidP="002A572E">
            <w:pPr>
              <w:spacing w:after="120"/>
              <w:ind w:left="0" w:right="-2" w:hanging="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2A572E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2A572E" w:rsidRDefault="002D3B57" w:rsidP="002A572E">
      <w:pPr>
        <w:spacing w:after="120"/>
        <w:ind w:left="0" w:right="-2" w:hanging="1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24</w:t>
      </w:r>
      <w:r w:rsidR="002A572E">
        <w:rPr>
          <w:rFonts w:cs="Times New Roman"/>
          <w:b/>
          <w:i/>
          <w:szCs w:val="24"/>
        </w:rPr>
        <w:t xml:space="preserve">.09.2020                                               </w:t>
      </w:r>
    </w:p>
    <w:p w:rsidR="002A572E" w:rsidRDefault="002A572E" w:rsidP="002A572E">
      <w:pPr>
        <w:spacing w:after="120"/>
        <w:ind w:left="0" w:right="-2" w:hanging="1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ПРЕСС-РЕЛИЗ</w:t>
      </w:r>
    </w:p>
    <w:p w:rsidR="0038576F" w:rsidRDefault="007021C9" w:rsidP="002A572E">
      <w:pPr>
        <w:pStyle w:val="a3"/>
        <w:shd w:val="clear" w:color="auto" w:fill="FFFFFF"/>
        <w:spacing w:before="0" w:beforeAutospacing="0" w:after="0" w:afterAutospacing="0"/>
        <w:ind w:right="-2"/>
        <w:jc w:val="center"/>
        <w:rPr>
          <w:b/>
          <w:color w:val="333333"/>
        </w:rPr>
      </w:pPr>
      <w:r>
        <w:rPr>
          <w:b/>
          <w:color w:val="333333"/>
        </w:rPr>
        <w:t>Как колымчанам получить в МФЦ «быстрые» услуги Пенсионного фонда</w:t>
      </w:r>
    </w:p>
    <w:p w:rsidR="00A27C79" w:rsidRPr="00016DF5" w:rsidRDefault="00A27C79" w:rsidP="00016DF5">
      <w:pPr>
        <w:shd w:val="clear" w:color="auto" w:fill="FFFFFF"/>
        <w:ind w:left="0" w:right="0" w:firstLine="709"/>
        <w:textAlignment w:val="top"/>
        <w:rPr>
          <w:rFonts w:eastAsia="Times New Roman" w:cs="Times New Roman"/>
          <w:b/>
          <w:i/>
          <w:color w:val="333333"/>
          <w:szCs w:val="24"/>
        </w:rPr>
      </w:pPr>
    </w:p>
    <w:p w:rsidR="00E94D45" w:rsidRDefault="008A6E85" w:rsidP="007021C9">
      <w:pPr>
        <w:shd w:val="clear" w:color="auto" w:fill="FFFFFF"/>
        <w:ind w:left="0" w:right="0" w:firstLine="709"/>
        <w:textAlignment w:val="top"/>
        <w:rPr>
          <w:rFonts w:eastAsia="Times New Roman" w:cs="Times New Roman"/>
          <w:b/>
          <w:i/>
          <w:color w:val="333333"/>
          <w:szCs w:val="24"/>
        </w:rPr>
      </w:pPr>
      <w:r>
        <w:rPr>
          <w:rFonts w:eastAsia="Times New Roman" w:cs="Times New Roman"/>
          <w:b/>
          <w:i/>
          <w:color w:val="333333"/>
          <w:szCs w:val="24"/>
        </w:rPr>
        <w:t>Для удобства северян</w:t>
      </w:r>
      <w:r w:rsidR="006A3B6A">
        <w:rPr>
          <w:rFonts w:eastAsia="Times New Roman" w:cs="Times New Roman"/>
          <w:b/>
          <w:i/>
          <w:color w:val="333333"/>
          <w:szCs w:val="24"/>
        </w:rPr>
        <w:t xml:space="preserve"> ряд</w:t>
      </w:r>
      <w:r w:rsidR="007021C9">
        <w:rPr>
          <w:rFonts w:eastAsia="Times New Roman" w:cs="Times New Roman"/>
          <w:b/>
          <w:i/>
          <w:color w:val="333333"/>
          <w:szCs w:val="24"/>
        </w:rPr>
        <w:t xml:space="preserve"> услуг</w:t>
      </w:r>
      <w:r>
        <w:rPr>
          <w:rFonts w:eastAsia="Times New Roman" w:cs="Times New Roman"/>
          <w:b/>
          <w:i/>
          <w:color w:val="333333"/>
          <w:szCs w:val="24"/>
        </w:rPr>
        <w:t xml:space="preserve"> ПФР можно получи</w:t>
      </w:r>
      <w:r w:rsidR="006A3B6A">
        <w:rPr>
          <w:rFonts w:eastAsia="Times New Roman" w:cs="Times New Roman"/>
          <w:b/>
          <w:i/>
          <w:color w:val="333333"/>
          <w:szCs w:val="24"/>
        </w:rPr>
        <w:t>ть в Многофункциональном</w:t>
      </w:r>
      <w:r w:rsidR="007021C9">
        <w:rPr>
          <w:rFonts w:eastAsia="Times New Roman" w:cs="Times New Roman"/>
          <w:b/>
          <w:i/>
          <w:color w:val="333333"/>
          <w:szCs w:val="24"/>
        </w:rPr>
        <w:t xml:space="preserve"> центр</w:t>
      </w:r>
      <w:r w:rsidR="006A3B6A">
        <w:rPr>
          <w:rFonts w:eastAsia="Times New Roman" w:cs="Times New Roman"/>
          <w:b/>
          <w:i/>
          <w:color w:val="333333"/>
          <w:szCs w:val="24"/>
        </w:rPr>
        <w:t xml:space="preserve">е, который </w:t>
      </w:r>
      <w:r w:rsidR="007021C9">
        <w:rPr>
          <w:rFonts w:eastAsia="Times New Roman" w:cs="Times New Roman"/>
          <w:b/>
          <w:i/>
          <w:color w:val="333333"/>
          <w:szCs w:val="24"/>
        </w:rPr>
        <w:t xml:space="preserve"> был подключен к соответствующим видам сведений в Единой системе межведомственного электронного взаимодействия (СМЭВ).</w:t>
      </w:r>
    </w:p>
    <w:p w:rsidR="007021C9" w:rsidRDefault="007021C9" w:rsidP="007021C9">
      <w:pPr>
        <w:shd w:val="clear" w:color="auto" w:fill="FFFFFF"/>
        <w:ind w:left="0" w:right="0" w:firstLine="709"/>
        <w:textAlignment w:val="top"/>
        <w:rPr>
          <w:rFonts w:eastAsia="Times New Roman" w:cs="Times New Roman"/>
          <w:b/>
          <w:i/>
          <w:color w:val="333333"/>
          <w:szCs w:val="24"/>
        </w:rPr>
      </w:pPr>
    </w:p>
    <w:p w:rsidR="000D2D1F" w:rsidRDefault="008A6E85" w:rsidP="008A6E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Для колымчан </w:t>
      </w:r>
      <w:r w:rsidR="000D2D1F">
        <w:rPr>
          <w:color w:val="333333"/>
        </w:rPr>
        <w:t xml:space="preserve">в МФЦ </w:t>
      </w:r>
      <w:r>
        <w:rPr>
          <w:color w:val="333333"/>
        </w:rPr>
        <w:t>доступны 14 услуг Пенсионного фонда. Среди них:</w:t>
      </w:r>
      <w:r w:rsidR="000D2D1F">
        <w:rPr>
          <w:color w:val="333333"/>
        </w:rPr>
        <w:t xml:space="preserve"> в</w:t>
      </w:r>
      <w:r w:rsidR="000D2D1F" w:rsidRPr="000D2D1F">
        <w:rPr>
          <w:color w:val="333333"/>
        </w:rPr>
        <w:t>ыдача государственного сертификата на материнский</w:t>
      </w:r>
      <w:r w:rsidR="000D2D1F">
        <w:rPr>
          <w:color w:val="333333"/>
        </w:rPr>
        <w:t xml:space="preserve"> (семейный) капитал, предоставление компенсации расходов на оплату стоимости проезда к месту отдыха и обратно</w:t>
      </w:r>
      <w:r>
        <w:rPr>
          <w:color w:val="333333"/>
        </w:rPr>
        <w:t xml:space="preserve"> пенсионерам</w:t>
      </w:r>
      <w:r w:rsidR="000D2D1F">
        <w:rPr>
          <w:color w:val="333333"/>
        </w:rPr>
        <w:t xml:space="preserve">, установление и выплата </w:t>
      </w:r>
      <w:r>
        <w:rPr>
          <w:color w:val="333333"/>
        </w:rPr>
        <w:t>пенсий.</w:t>
      </w:r>
    </w:p>
    <w:p w:rsidR="000D2D1F" w:rsidRDefault="000D2D1F" w:rsidP="008A6E85">
      <w:pPr>
        <w:shd w:val="clear" w:color="auto" w:fill="FFFFFF"/>
        <w:ind w:left="0" w:right="0" w:firstLine="709"/>
        <w:textAlignment w:val="top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Также специалисты Многофункционального центра рассмотрят заявления о распоряжении средствами (частью средств) материнского </w:t>
      </w:r>
      <w:r w:rsidR="00903BA2">
        <w:rPr>
          <w:rFonts w:eastAsia="Times New Roman" w:cs="Times New Roman"/>
          <w:color w:val="333333"/>
          <w:szCs w:val="24"/>
        </w:rPr>
        <w:t>капитала, выдадут справки о размере пенсии (иных выплат), предоставят сведения о трудовой деятельности зарегистрированного лица, содержащихся в его индивидуальном лицевом счете и другие услуги.</w:t>
      </w:r>
    </w:p>
    <w:p w:rsidR="00903BA2" w:rsidRDefault="00903BA2" w:rsidP="008A6E85">
      <w:pPr>
        <w:shd w:val="clear" w:color="auto" w:fill="FFFFFF"/>
        <w:ind w:left="0" w:right="0" w:firstLine="709"/>
        <w:textAlignment w:val="top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Напомним, более 60 услуг </w:t>
      </w:r>
      <w:r w:rsidR="008A6E85">
        <w:rPr>
          <w:rFonts w:eastAsia="Times New Roman" w:cs="Times New Roman"/>
          <w:color w:val="333333"/>
          <w:szCs w:val="24"/>
        </w:rPr>
        <w:t>ПФР можно получить дистанционно</w:t>
      </w:r>
      <w:r>
        <w:rPr>
          <w:rFonts w:eastAsia="Times New Roman" w:cs="Times New Roman"/>
          <w:color w:val="333333"/>
          <w:szCs w:val="24"/>
        </w:rPr>
        <w:t xml:space="preserve"> через Личный кабинет гражданина на сайте Пенсионного фонда (</w:t>
      </w:r>
      <w:hyperlink r:id="rId6" w:history="1">
        <w:r w:rsidRPr="003C209B">
          <w:rPr>
            <w:rStyle w:val="a5"/>
            <w:rFonts w:eastAsia="Times New Roman" w:cs="Times New Roman"/>
            <w:szCs w:val="24"/>
            <w:lang w:val="en-US"/>
          </w:rPr>
          <w:t>www</w:t>
        </w:r>
        <w:r w:rsidRPr="00903BA2">
          <w:rPr>
            <w:rStyle w:val="a5"/>
            <w:rFonts w:eastAsia="Times New Roman" w:cs="Times New Roman"/>
            <w:szCs w:val="24"/>
          </w:rPr>
          <w:t>.</w:t>
        </w:r>
        <w:r w:rsidRPr="003C209B">
          <w:rPr>
            <w:rStyle w:val="a5"/>
            <w:rFonts w:eastAsia="Times New Roman" w:cs="Times New Roman"/>
            <w:szCs w:val="24"/>
            <w:lang w:val="en-US"/>
          </w:rPr>
          <w:t>pfrf</w:t>
        </w:r>
        <w:r w:rsidRPr="00903BA2">
          <w:rPr>
            <w:rStyle w:val="a5"/>
            <w:rFonts w:eastAsia="Times New Roman" w:cs="Times New Roman"/>
            <w:szCs w:val="24"/>
          </w:rPr>
          <w:t>.</w:t>
        </w:r>
        <w:r w:rsidRPr="003C209B">
          <w:rPr>
            <w:rStyle w:val="a5"/>
            <w:rFonts w:eastAsia="Times New Roman" w:cs="Times New Roman"/>
            <w:szCs w:val="24"/>
            <w:lang w:val="en-US"/>
          </w:rPr>
          <w:t>ru</w:t>
        </w:r>
      </w:hyperlink>
      <w:r w:rsidRPr="00903BA2">
        <w:rPr>
          <w:rFonts w:eastAsia="Times New Roman" w:cs="Times New Roman"/>
          <w:color w:val="333333"/>
          <w:szCs w:val="24"/>
        </w:rPr>
        <w:t>)</w:t>
      </w:r>
      <w:r>
        <w:rPr>
          <w:rFonts w:eastAsia="Times New Roman" w:cs="Times New Roman"/>
          <w:color w:val="333333"/>
          <w:szCs w:val="24"/>
        </w:rPr>
        <w:t xml:space="preserve">. Для этого нужно </w:t>
      </w:r>
      <w:r w:rsidR="00DA2A1E">
        <w:rPr>
          <w:rFonts w:eastAsia="Times New Roman" w:cs="Times New Roman"/>
          <w:color w:val="333333"/>
          <w:szCs w:val="24"/>
        </w:rPr>
        <w:t>иметь подтвержденную учетную запись на портале Госуслуг. Сервис охватывает большинство предоставляемых гражданам выплат, поэтому воспользоваться кабинетом могут, как пенсионеры, так и молодежь.</w:t>
      </w:r>
    </w:p>
    <w:p w:rsidR="00AF2E31" w:rsidRPr="00AF2E31" w:rsidRDefault="00DA2A1E" w:rsidP="008A6E85">
      <w:pPr>
        <w:shd w:val="clear" w:color="auto" w:fill="FFFFFF"/>
        <w:ind w:left="0" w:right="0" w:firstLine="709"/>
        <w:textAlignment w:val="top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В настоящее время </w:t>
      </w:r>
      <w:r w:rsidR="008A6E85">
        <w:rPr>
          <w:rFonts w:eastAsia="Times New Roman" w:cs="Times New Roman"/>
          <w:color w:val="333333"/>
          <w:szCs w:val="24"/>
        </w:rPr>
        <w:t>все клиентские службы ПФР в Магадане и области принимаю</w:t>
      </w:r>
      <w:r>
        <w:rPr>
          <w:rFonts w:eastAsia="Times New Roman" w:cs="Times New Roman"/>
          <w:color w:val="333333"/>
          <w:szCs w:val="24"/>
        </w:rPr>
        <w:t>т граждан по предварительной записи</w:t>
      </w:r>
      <w:r w:rsidR="008A6E85">
        <w:rPr>
          <w:rFonts w:eastAsia="Times New Roman" w:cs="Times New Roman"/>
          <w:color w:val="333333"/>
          <w:szCs w:val="24"/>
        </w:rPr>
        <w:t xml:space="preserve">. Телефоны УПФР в г. Магадане: (4132) 697999,8-924-690-3731. Также возможна запись через сайт Пенсионного фонда </w:t>
      </w:r>
      <w:hyperlink r:id="rId7" w:history="1">
        <w:r w:rsidRPr="003C209B">
          <w:rPr>
            <w:rStyle w:val="a5"/>
            <w:rFonts w:eastAsia="Times New Roman" w:cs="Times New Roman"/>
            <w:szCs w:val="24"/>
            <w:lang w:val="en-US"/>
          </w:rPr>
          <w:t>www</w:t>
        </w:r>
        <w:r w:rsidRPr="00DA2A1E">
          <w:rPr>
            <w:rStyle w:val="a5"/>
            <w:rFonts w:eastAsia="Times New Roman" w:cs="Times New Roman"/>
            <w:szCs w:val="24"/>
          </w:rPr>
          <w:t>.</w:t>
        </w:r>
        <w:r w:rsidRPr="003C209B">
          <w:rPr>
            <w:rStyle w:val="a5"/>
            <w:rFonts w:eastAsia="Times New Roman" w:cs="Times New Roman"/>
            <w:szCs w:val="24"/>
            <w:lang w:val="en-US"/>
          </w:rPr>
          <w:t>es</w:t>
        </w:r>
        <w:r w:rsidRPr="00DA2A1E">
          <w:rPr>
            <w:rStyle w:val="a5"/>
            <w:rFonts w:eastAsia="Times New Roman" w:cs="Times New Roman"/>
            <w:szCs w:val="24"/>
          </w:rPr>
          <w:t>.</w:t>
        </w:r>
        <w:r w:rsidRPr="003C209B">
          <w:rPr>
            <w:rStyle w:val="a5"/>
            <w:rFonts w:eastAsia="Times New Roman" w:cs="Times New Roman"/>
            <w:szCs w:val="24"/>
            <w:lang w:val="en-US"/>
          </w:rPr>
          <w:t>pfrf</w:t>
        </w:r>
        <w:r w:rsidRPr="00DA2A1E">
          <w:rPr>
            <w:rStyle w:val="a5"/>
            <w:rFonts w:eastAsia="Times New Roman" w:cs="Times New Roman"/>
            <w:szCs w:val="24"/>
          </w:rPr>
          <w:t>.</w:t>
        </w:r>
        <w:r w:rsidRPr="003C209B">
          <w:rPr>
            <w:rStyle w:val="a5"/>
            <w:rFonts w:eastAsia="Times New Roman" w:cs="Times New Roman"/>
            <w:szCs w:val="24"/>
            <w:lang w:val="en-US"/>
          </w:rPr>
          <w:t>ru</w:t>
        </w:r>
      </w:hyperlink>
      <w:r w:rsidRPr="00DA2A1E">
        <w:rPr>
          <w:rFonts w:eastAsia="Times New Roman" w:cs="Times New Roman"/>
          <w:color w:val="333333"/>
          <w:szCs w:val="24"/>
        </w:rPr>
        <w:t xml:space="preserve"> </w:t>
      </w:r>
      <w:r w:rsidR="008A6E85">
        <w:rPr>
          <w:rFonts w:eastAsia="Times New Roman" w:cs="Times New Roman"/>
          <w:color w:val="333333"/>
          <w:szCs w:val="24"/>
        </w:rPr>
        <w:t xml:space="preserve">. </w:t>
      </w:r>
      <w:r>
        <w:rPr>
          <w:rFonts w:eastAsia="Times New Roman" w:cs="Times New Roman"/>
          <w:color w:val="333333"/>
          <w:szCs w:val="24"/>
        </w:rPr>
        <w:t>Контакты районных клиентских служб размещены на сайте ПФР во вкладке «Структура Отделения» в разделе «Контакты региона».</w:t>
      </w:r>
      <w:r w:rsidR="008A6E85">
        <w:rPr>
          <w:rFonts w:eastAsia="Times New Roman" w:cs="Times New Roman"/>
          <w:color w:val="333333"/>
          <w:szCs w:val="24"/>
        </w:rPr>
        <w:t xml:space="preserve"> Д</w:t>
      </w:r>
      <w:r w:rsidR="00AF2E31">
        <w:rPr>
          <w:rFonts w:eastAsia="Times New Roman" w:cs="Times New Roman"/>
          <w:color w:val="333333"/>
          <w:szCs w:val="24"/>
        </w:rPr>
        <w:t xml:space="preserve">ля консультаций </w:t>
      </w:r>
      <w:r w:rsidR="008A6E85">
        <w:rPr>
          <w:rFonts w:eastAsia="Times New Roman" w:cs="Times New Roman"/>
          <w:color w:val="333333"/>
          <w:szCs w:val="24"/>
        </w:rPr>
        <w:t>по назначенным</w:t>
      </w:r>
      <w:r w:rsidR="00AF2E31">
        <w:rPr>
          <w:rFonts w:eastAsia="Times New Roman" w:cs="Times New Roman"/>
          <w:color w:val="333333"/>
          <w:szCs w:val="24"/>
        </w:rPr>
        <w:t xml:space="preserve"> выплат</w:t>
      </w:r>
      <w:r w:rsidR="008A6E85">
        <w:rPr>
          <w:rFonts w:eastAsia="Times New Roman" w:cs="Times New Roman"/>
          <w:color w:val="333333"/>
          <w:szCs w:val="24"/>
        </w:rPr>
        <w:t>ам и предоставлению услуг действует онлайн - приемная.</w:t>
      </w:r>
    </w:p>
    <w:p w:rsidR="007021C9" w:rsidRDefault="007021C9" w:rsidP="007021C9">
      <w:pPr>
        <w:autoSpaceDE w:val="0"/>
        <w:autoSpaceDN w:val="0"/>
        <w:adjustRightInd w:val="0"/>
        <w:rPr>
          <w:rFonts w:cs="Helv"/>
          <w:color w:val="000000"/>
          <w:sz w:val="18"/>
          <w:szCs w:val="18"/>
        </w:rPr>
      </w:pPr>
    </w:p>
    <w:p w:rsidR="007021C9" w:rsidRDefault="007021C9" w:rsidP="007021C9">
      <w:pPr>
        <w:autoSpaceDE w:val="0"/>
        <w:autoSpaceDN w:val="0"/>
        <w:adjustRightInd w:val="0"/>
        <w:rPr>
          <w:rFonts w:cs="Helv"/>
          <w:color w:val="000000"/>
          <w:sz w:val="18"/>
          <w:szCs w:val="18"/>
        </w:rPr>
      </w:pPr>
    </w:p>
    <w:p w:rsidR="007021C9" w:rsidRDefault="007021C9" w:rsidP="00016D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94D45" w:rsidRPr="00354443" w:rsidRDefault="00E94D45" w:rsidP="00016DF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3424A" w:rsidRPr="00016DF5" w:rsidRDefault="0073424A" w:rsidP="00016DF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6921">
        <w:rPr>
          <w:b/>
        </w:rPr>
        <w:t>Пресс-служба ОПФР</w:t>
      </w:r>
    </w:p>
    <w:p w:rsidR="0073424A" w:rsidRPr="00C16921" w:rsidRDefault="0073424A" w:rsidP="0073424A">
      <w:pPr>
        <w:ind w:left="0" w:firstLine="0"/>
        <w:contextualSpacing/>
        <w:rPr>
          <w:rFonts w:cs="Times New Roman"/>
          <w:b/>
          <w:szCs w:val="24"/>
        </w:rPr>
      </w:pPr>
      <w:r w:rsidRPr="00C16921">
        <w:rPr>
          <w:rFonts w:cs="Times New Roman"/>
          <w:b/>
          <w:szCs w:val="24"/>
        </w:rPr>
        <w:t>Елена Лохманова</w:t>
      </w:r>
    </w:p>
    <w:p w:rsidR="0073424A" w:rsidRPr="00C16921" w:rsidRDefault="0073424A" w:rsidP="0073424A">
      <w:pPr>
        <w:ind w:left="0" w:right="-470" w:firstLine="0"/>
        <w:contextualSpacing/>
        <w:rPr>
          <w:rFonts w:cs="Times New Roman"/>
          <w:szCs w:val="24"/>
        </w:rPr>
      </w:pPr>
      <w:r w:rsidRPr="00C16921">
        <w:rPr>
          <w:rFonts w:cs="Times New Roman"/>
          <w:szCs w:val="24"/>
        </w:rPr>
        <w:t>тел.  698-12</w:t>
      </w:r>
      <w:r w:rsidRPr="00C16921">
        <w:rPr>
          <w:rFonts w:cs="Times New Roman"/>
          <w:color w:val="000000" w:themeColor="text1"/>
          <w:szCs w:val="24"/>
        </w:rPr>
        <w:t>3</w:t>
      </w:r>
      <w:r w:rsidRPr="00C16921">
        <w:rPr>
          <w:rFonts w:cs="Times New Roman"/>
          <w:szCs w:val="24"/>
        </w:rPr>
        <w:t>,</w:t>
      </w:r>
    </w:p>
    <w:p w:rsidR="0073424A" w:rsidRDefault="0073424A" w:rsidP="0073424A">
      <w:pPr>
        <w:rPr>
          <w:rFonts w:cs="Times New Roman"/>
          <w:sz w:val="18"/>
          <w:szCs w:val="18"/>
        </w:rPr>
      </w:pPr>
    </w:p>
    <w:p w:rsidR="00A27C79" w:rsidRDefault="00A27C79" w:rsidP="00055DAF">
      <w:pPr>
        <w:rPr>
          <w:rFonts w:cs="Times New Roman"/>
          <w:sz w:val="18"/>
          <w:szCs w:val="18"/>
        </w:rPr>
      </w:pPr>
    </w:p>
    <w:p w:rsidR="00E94D45" w:rsidRDefault="00E94D45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AF2E31" w:rsidRPr="007021C9" w:rsidRDefault="00AF2E31" w:rsidP="00E94D45">
      <w:pPr>
        <w:ind w:left="0" w:firstLine="0"/>
        <w:rPr>
          <w:rFonts w:cs="Times New Roman"/>
          <w:sz w:val="18"/>
          <w:szCs w:val="18"/>
        </w:rPr>
      </w:pPr>
    </w:p>
    <w:p w:rsidR="00E94D45" w:rsidRPr="007021C9" w:rsidRDefault="00055DAF">
      <w:pPr>
        <w:ind w:left="0" w:firstLine="0"/>
        <w:rPr>
          <w:rFonts w:cs="Times New Roman"/>
          <w:sz w:val="18"/>
          <w:szCs w:val="18"/>
        </w:rPr>
      </w:pPr>
      <w:r w:rsidRPr="00BF4ED2">
        <w:rPr>
          <w:rFonts w:cs="Times New Roman"/>
          <w:sz w:val="18"/>
          <w:szCs w:val="18"/>
        </w:rPr>
        <w:t>Исп.</w:t>
      </w:r>
      <w:r>
        <w:rPr>
          <w:rFonts w:cs="Times New Roman"/>
          <w:sz w:val="18"/>
          <w:szCs w:val="18"/>
        </w:rPr>
        <w:t xml:space="preserve"> </w:t>
      </w:r>
      <w:r w:rsidRPr="00BF4ED2">
        <w:rPr>
          <w:rFonts w:cs="Times New Roman"/>
          <w:sz w:val="18"/>
          <w:szCs w:val="18"/>
        </w:rPr>
        <w:t>Лазаренко А.А.</w:t>
      </w:r>
      <w:r w:rsidR="00E94D45" w:rsidRPr="00E94D45">
        <w:rPr>
          <w:rFonts w:cs="Times New Roman"/>
          <w:sz w:val="18"/>
          <w:szCs w:val="18"/>
        </w:rPr>
        <w:t xml:space="preserve"> </w:t>
      </w:r>
      <w:r w:rsidR="00E94D45" w:rsidRPr="00BF4ED2">
        <w:rPr>
          <w:rFonts w:cs="Times New Roman"/>
          <w:sz w:val="18"/>
          <w:szCs w:val="18"/>
        </w:rPr>
        <w:t>8(4132)698121</w:t>
      </w:r>
    </w:p>
    <w:sectPr w:rsidR="00E94D45" w:rsidRPr="007021C9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585"/>
    <w:multiLevelType w:val="hybridMultilevel"/>
    <w:tmpl w:val="0102FA7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235F1CB7"/>
    <w:multiLevelType w:val="hybridMultilevel"/>
    <w:tmpl w:val="826CDFE0"/>
    <w:lvl w:ilvl="0" w:tplc="CC6AAAC8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5404DE"/>
    <w:multiLevelType w:val="hybridMultilevel"/>
    <w:tmpl w:val="DDB29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D04A7"/>
    <w:multiLevelType w:val="multilevel"/>
    <w:tmpl w:val="C92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14C9A"/>
    <w:multiLevelType w:val="hybridMultilevel"/>
    <w:tmpl w:val="77B26A44"/>
    <w:lvl w:ilvl="0" w:tplc="305ECFC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9771577"/>
    <w:multiLevelType w:val="hybridMultilevel"/>
    <w:tmpl w:val="6B1A3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302"/>
    <w:rsid w:val="00016DF5"/>
    <w:rsid w:val="00055DAF"/>
    <w:rsid w:val="000A469A"/>
    <w:rsid w:val="000D2D1F"/>
    <w:rsid w:val="00153BD4"/>
    <w:rsid w:val="00255661"/>
    <w:rsid w:val="002876C1"/>
    <w:rsid w:val="002A572E"/>
    <w:rsid w:val="002D3B57"/>
    <w:rsid w:val="002F514B"/>
    <w:rsid w:val="00333785"/>
    <w:rsid w:val="00354443"/>
    <w:rsid w:val="00374234"/>
    <w:rsid w:val="0038576F"/>
    <w:rsid w:val="003B6F14"/>
    <w:rsid w:val="003D7D07"/>
    <w:rsid w:val="003E14B0"/>
    <w:rsid w:val="003E5A4A"/>
    <w:rsid w:val="003F378C"/>
    <w:rsid w:val="003F7D4B"/>
    <w:rsid w:val="00437D42"/>
    <w:rsid w:val="0045317E"/>
    <w:rsid w:val="004B0994"/>
    <w:rsid w:val="00565C4D"/>
    <w:rsid w:val="0067594B"/>
    <w:rsid w:val="006A3B6A"/>
    <w:rsid w:val="007021C9"/>
    <w:rsid w:val="0073424A"/>
    <w:rsid w:val="00745221"/>
    <w:rsid w:val="00790D5C"/>
    <w:rsid w:val="008A6E85"/>
    <w:rsid w:val="008B15FD"/>
    <w:rsid w:val="00903BA2"/>
    <w:rsid w:val="00961254"/>
    <w:rsid w:val="00992302"/>
    <w:rsid w:val="009935DF"/>
    <w:rsid w:val="009C046B"/>
    <w:rsid w:val="00A12576"/>
    <w:rsid w:val="00A27C79"/>
    <w:rsid w:val="00A5408D"/>
    <w:rsid w:val="00AF2E31"/>
    <w:rsid w:val="00B00742"/>
    <w:rsid w:val="00B561B3"/>
    <w:rsid w:val="00C312D1"/>
    <w:rsid w:val="00C703B9"/>
    <w:rsid w:val="00C76696"/>
    <w:rsid w:val="00CA5BA5"/>
    <w:rsid w:val="00D15A7C"/>
    <w:rsid w:val="00D51FB6"/>
    <w:rsid w:val="00DA2A1E"/>
    <w:rsid w:val="00DB5978"/>
    <w:rsid w:val="00DF1CAD"/>
    <w:rsid w:val="00E31682"/>
    <w:rsid w:val="00E94D45"/>
    <w:rsid w:val="00EE12D3"/>
    <w:rsid w:val="00F80918"/>
    <w:rsid w:val="00FC1F88"/>
    <w:rsid w:val="00FD05AF"/>
    <w:rsid w:val="00FD0B9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ind w:left="-425" w:righ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992302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2302"/>
    <w:pPr>
      <w:spacing w:before="100" w:beforeAutospacing="1" w:after="100" w:afterAutospacing="1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30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30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2302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92302"/>
  </w:style>
  <w:style w:type="character" w:styleId="a4">
    <w:name w:val="Strong"/>
    <w:basedOn w:val="a0"/>
    <w:uiPriority w:val="22"/>
    <w:qFormat/>
    <w:rsid w:val="00992302"/>
    <w:rPr>
      <w:b/>
      <w:bCs/>
    </w:rPr>
  </w:style>
  <w:style w:type="character" w:styleId="a5">
    <w:name w:val="Hyperlink"/>
    <w:basedOn w:val="a0"/>
    <w:uiPriority w:val="99"/>
    <w:unhideWhenUsed/>
    <w:rsid w:val="00992302"/>
    <w:rPr>
      <w:color w:val="0000FF"/>
      <w:u w:val="single"/>
    </w:rPr>
  </w:style>
  <w:style w:type="paragraph" w:customStyle="1" w:styleId="a6">
    <w:name w:val="Текст новости"/>
    <w:link w:val="a7"/>
    <w:qFormat/>
    <w:rsid w:val="00055DAF"/>
    <w:pPr>
      <w:spacing w:after="120"/>
      <w:ind w:left="0" w:right="0" w:firstLine="0"/>
    </w:pPr>
    <w:rPr>
      <w:rFonts w:eastAsia="Times New Roman" w:cs="Times New Roman"/>
      <w:szCs w:val="24"/>
      <w:lang w:eastAsia="ru-RU"/>
    </w:rPr>
  </w:style>
  <w:style w:type="character" w:customStyle="1" w:styleId="a7">
    <w:name w:val="Текст новости Знак"/>
    <w:link w:val="a6"/>
    <w:rsid w:val="00055DAF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055DAF"/>
    <w:pPr>
      <w:ind w:left="0" w:right="0" w:firstLine="0"/>
    </w:pPr>
    <w:rPr>
      <w:rFonts w:ascii="TimesET" w:eastAsia="Times New Roman" w:hAnsi="TimesET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5DAF"/>
    <w:rPr>
      <w:rFonts w:ascii="TimesET" w:eastAsia="Times New Roman" w:hAnsi="TimesET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55DAF"/>
    <w:pPr>
      <w:suppressAutoHyphens/>
      <w:ind w:left="0" w:right="0" w:firstLine="0"/>
    </w:pPr>
    <w:rPr>
      <w:rFonts w:eastAsia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B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B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059-2203</dc:creator>
  <cp:lastModifiedBy>059KrivonosLE</cp:lastModifiedBy>
  <cp:revision>29</cp:revision>
  <cp:lastPrinted>2020-09-23T00:39:00Z</cp:lastPrinted>
  <dcterms:created xsi:type="dcterms:W3CDTF">2020-09-02T00:24:00Z</dcterms:created>
  <dcterms:modified xsi:type="dcterms:W3CDTF">2020-09-23T22:19:00Z</dcterms:modified>
</cp:coreProperties>
</file>