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9" w:rsidRDefault="00342B89">
      <w:pPr>
        <w:pStyle w:val="12"/>
        <w:shd w:val="clear" w:color="auto" w:fill="auto"/>
        <w:spacing w:before="0" w:after="0" w:line="461" w:lineRule="exact"/>
        <w:ind w:firstLine="540"/>
      </w:pPr>
      <w:proofErr w:type="gramStart"/>
      <w:r>
        <w:t xml:space="preserve">В апреле текущего года внесены изменения в Федеральный закон «Об актах гражданского состояния» согласно которым, в случае, если одно из лиц, вступающих в брак,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</w:t>
      </w:r>
      <w:r w:rsidRPr="00342B89">
        <w:rPr>
          <w:b/>
        </w:rPr>
        <w:t>совместного заявления</w:t>
      </w:r>
      <w:r>
        <w:t xml:space="preserve">, волеизъявление лиц, вступающих в брак, может быть оформлено отдельными </w:t>
      </w:r>
      <w:r w:rsidRPr="00342B89">
        <w:rPr>
          <w:b/>
        </w:rPr>
        <w:t>заявлениями о заключении брака</w:t>
      </w:r>
      <w:r>
        <w:t xml:space="preserve">. </w:t>
      </w:r>
      <w:proofErr w:type="gramEnd"/>
    </w:p>
    <w:p w:rsidR="00B64FCD" w:rsidRPr="00342B89" w:rsidRDefault="00342B89">
      <w:pPr>
        <w:pStyle w:val="12"/>
        <w:shd w:val="clear" w:color="auto" w:fill="auto"/>
        <w:spacing w:before="0" w:after="0" w:line="461" w:lineRule="exact"/>
        <w:ind w:firstLine="540"/>
        <w:rPr>
          <w:b/>
        </w:rPr>
      </w:pPr>
      <w:r w:rsidRPr="00342B89">
        <w:rPr>
          <w:b/>
        </w:rPr>
        <w:t>(Регистрация брака производится в присутствии лиц, вступающих в брак)</w:t>
      </w:r>
    </w:p>
    <w:p w:rsidR="00B64FCD" w:rsidRDefault="00342B89">
      <w:pPr>
        <w:pStyle w:val="12"/>
        <w:shd w:val="clear" w:color="auto" w:fill="auto"/>
        <w:spacing w:before="0" w:after="0" w:line="461" w:lineRule="exact"/>
        <w:ind w:firstLine="540"/>
      </w:pPr>
      <w:r>
        <w:t>Подлинность подписи лица, которая совершена на таком заявлении, должна быть нотариально засвидетельствована,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</w:t>
      </w:r>
    </w:p>
    <w:p w:rsidR="00B64FCD" w:rsidRDefault="00342B89">
      <w:pPr>
        <w:pStyle w:val="12"/>
        <w:shd w:val="clear" w:color="auto" w:fill="auto"/>
        <w:spacing w:before="0" w:after="0" w:line="461" w:lineRule="exact"/>
        <w:ind w:firstLine="540"/>
      </w:pPr>
      <w:r>
        <w:t>К подписи лица, которая совершена на заявлении о заключении брака и подлинность которой нотариально засвидетельствована, приравнивается:</w:t>
      </w:r>
    </w:p>
    <w:p w:rsidR="00B64FCD" w:rsidRDefault="00342B89" w:rsidP="00342B89">
      <w:pPr>
        <w:pStyle w:val="12"/>
        <w:shd w:val="clear" w:color="auto" w:fill="auto"/>
        <w:spacing w:before="0" w:after="0" w:line="461" w:lineRule="exact"/>
        <w:ind w:firstLine="540"/>
      </w:pPr>
      <w:r>
        <w:t xml:space="preserve">- подпись военнослужащего или другого лица, </w:t>
      </w:r>
      <w:proofErr w:type="gramStart"/>
      <w:r>
        <w:t>находящихся</w:t>
      </w:r>
      <w:proofErr w:type="gramEnd"/>
      <w:r>
        <w:t xml:space="preserve">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B64FCD" w:rsidRDefault="00342B89">
      <w:pPr>
        <w:pStyle w:val="12"/>
        <w:shd w:val="clear" w:color="auto" w:fill="auto"/>
        <w:spacing w:before="0" w:after="0" w:line="463" w:lineRule="exact"/>
        <w:ind w:left="140" w:right="20" w:firstLine="520"/>
      </w:pPr>
      <w:proofErr w:type="gramStart"/>
      <w:r>
        <w:t>- подпись военнослужащего, находящегося в воинской части, соединении, учреждении или военно-учебном заведении, подлинность, которой засвидетельствована командиром (начальником) воинской части, соединения, учреждения или военно-учебного заведения.</w:t>
      </w:r>
      <w:proofErr w:type="gramEnd"/>
    </w:p>
    <w:p w:rsidR="00B64FCD" w:rsidRPr="00342B89" w:rsidRDefault="00342B89">
      <w:pPr>
        <w:pStyle w:val="12"/>
        <w:shd w:val="clear" w:color="auto" w:fill="auto"/>
        <w:spacing w:before="0" w:after="0" w:line="463" w:lineRule="exact"/>
        <w:ind w:left="140" w:right="20" w:firstLine="520"/>
        <w:rPr>
          <w:b/>
        </w:rPr>
      </w:pPr>
      <w:r w:rsidRPr="00342B89">
        <w:rPr>
          <w:b/>
        </w:rPr>
        <w:t>Аналогичные нормы установлены также в отношении процедур установления отцовства, расторжения брака.</w:t>
      </w:r>
    </w:p>
    <w:p w:rsidR="00B64FCD" w:rsidRDefault="00342B89">
      <w:pPr>
        <w:pStyle w:val="12"/>
        <w:shd w:val="clear" w:color="auto" w:fill="auto"/>
        <w:spacing w:before="0" w:after="0" w:line="463" w:lineRule="exact"/>
        <w:ind w:left="140" w:right="20" w:firstLine="520"/>
      </w:pPr>
      <w:r>
        <w:t>Формы заявлений о государственной регистрации актов гражданского состояния и Правила заполнения форм заявлений о государственной регистрации актов гражданского состояния установлены приказом Минюста России от 01.10.2018 № 201.</w:t>
      </w:r>
    </w:p>
    <w:sectPr w:rsidR="00B64FCD" w:rsidSect="00342B89">
      <w:type w:val="continuous"/>
      <w:pgSz w:w="11909" w:h="16838"/>
      <w:pgMar w:top="1468" w:right="1371" w:bottom="1410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89" w:rsidRDefault="00342B89" w:rsidP="00B64FCD">
      <w:r>
        <w:separator/>
      </w:r>
    </w:p>
  </w:endnote>
  <w:endnote w:type="continuationSeparator" w:id="0">
    <w:p w:rsidR="00342B89" w:rsidRDefault="00342B89" w:rsidP="00B6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89" w:rsidRDefault="00342B89"/>
  </w:footnote>
  <w:footnote w:type="continuationSeparator" w:id="0">
    <w:p w:rsidR="00342B89" w:rsidRDefault="00342B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4FCD"/>
    <w:rsid w:val="00342B89"/>
    <w:rsid w:val="009C7475"/>
    <w:rsid w:val="00B64FCD"/>
    <w:rsid w:val="00D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F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F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4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B64F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64F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B64F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64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"/>
    <w:rsid w:val="00B64FC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B6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64FCD"/>
    <w:rPr>
      <w:b/>
      <w:bCs/>
      <w:i/>
      <w:iCs/>
      <w:smallCaps w:val="0"/>
      <w:strike w:val="0"/>
      <w:sz w:val="92"/>
      <w:szCs w:val="92"/>
      <w:u w:val="none"/>
    </w:rPr>
  </w:style>
  <w:style w:type="character" w:customStyle="1" w:styleId="Exact">
    <w:name w:val="Основной текст Exact"/>
    <w:basedOn w:val="a0"/>
    <w:rsid w:val="00B6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sid w:val="00B64FCD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64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Не полужирный"/>
    <w:basedOn w:val="4"/>
    <w:rsid w:val="00B64F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B64F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4FCD"/>
    <w:pPr>
      <w:shd w:val="clear" w:color="auto" w:fill="FFFFFF"/>
      <w:spacing w:after="240" w:line="20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B64FCD"/>
    <w:pPr>
      <w:shd w:val="clear" w:color="auto" w:fill="FFFFFF"/>
      <w:spacing w:before="240" w:after="7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3">
    <w:name w:val="Заголовок №2"/>
    <w:basedOn w:val="a"/>
    <w:link w:val="22"/>
    <w:rsid w:val="00B64FCD"/>
    <w:pPr>
      <w:shd w:val="clear" w:color="auto" w:fill="FFFFFF"/>
      <w:spacing w:before="780" w:after="60" w:line="35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Основной текст1"/>
    <w:basedOn w:val="a"/>
    <w:link w:val="a4"/>
    <w:rsid w:val="00B64FCD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64FCD"/>
    <w:pPr>
      <w:shd w:val="clear" w:color="auto" w:fill="FFFFFF"/>
      <w:spacing w:after="600" w:line="0" w:lineRule="atLeast"/>
    </w:pPr>
    <w:rPr>
      <w:b/>
      <w:bCs/>
      <w:i/>
      <w:iCs/>
      <w:sz w:val="92"/>
      <w:szCs w:val="92"/>
    </w:rPr>
  </w:style>
  <w:style w:type="paragraph" w:customStyle="1" w:styleId="a6">
    <w:name w:val="Подпись к картинке"/>
    <w:basedOn w:val="a"/>
    <w:link w:val="a5"/>
    <w:rsid w:val="00B64FCD"/>
    <w:pPr>
      <w:shd w:val="clear" w:color="auto" w:fill="FFFFFF"/>
      <w:spacing w:line="206" w:lineRule="exact"/>
      <w:jc w:val="center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64FCD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Yakubenkoln</dc:creator>
  <cp:lastModifiedBy>SMEV-KUMI</cp:lastModifiedBy>
  <cp:revision>2</cp:revision>
  <dcterms:created xsi:type="dcterms:W3CDTF">2023-05-18T03:32:00Z</dcterms:created>
  <dcterms:modified xsi:type="dcterms:W3CDTF">2023-05-18T03:50:00Z</dcterms:modified>
</cp:coreProperties>
</file>