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B0" w:rsidRPr="00522AB0" w:rsidRDefault="00522AB0" w:rsidP="00522AB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522AB0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522AB0" w:rsidRPr="00522AB0" w:rsidRDefault="00522AB0" w:rsidP="00522AB0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522AB0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ОКРУГА</w:t>
      </w:r>
      <w:r w:rsidRPr="00522AB0">
        <w:rPr>
          <w:rFonts w:ascii="Times New Roman" w:eastAsia="Times New Roman" w:hAnsi="Times New Roman" w:cs="Times New Roman"/>
          <w:lang w:eastAsia="en-US"/>
        </w:rPr>
        <w:t xml:space="preserve">     </w:t>
      </w:r>
    </w:p>
    <w:p w:rsidR="00522AB0" w:rsidRPr="00522AB0" w:rsidRDefault="00522AB0" w:rsidP="00522AB0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</w:rPr>
      </w:pPr>
      <w:r w:rsidRPr="00522AB0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</w:rPr>
        <w:t>РЕШЕНИЕ</w:t>
      </w:r>
    </w:p>
    <w:p w:rsidR="00522AB0" w:rsidRPr="00522AB0" w:rsidRDefault="00522AB0" w:rsidP="00522AB0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«22» марта 2017г.  </w:t>
      </w: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22A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№ 182</w:t>
      </w:r>
    </w:p>
    <w:p w:rsidR="00522AB0" w:rsidRPr="00522AB0" w:rsidRDefault="006E498E" w:rsidP="00522AB0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2AB0" w:rsidRPr="00522AB0">
        <w:rPr>
          <w:rFonts w:ascii="Times New Roman" w:eastAsia="Times New Roman" w:hAnsi="Times New Roman" w:cs="Times New Roman"/>
          <w:b/>
          <w:sz w:val="28"/>
          <w:szCs w:val="28"/>
        </w:rPr>
        <w:t xml:space="preserve"> Ягодное</w:t>
      </w:r>
    </w:p>
    <w:p w:rsidR="00522AB0" w:rsidRPr="00522AB0" w:rsidRDefault="00522AB0" w:rsidP="00522AB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Ягоднинского городского округа </w:t>
      </w:r>
    </w:p>
    <w:p w:rsidR="00522AB0" w:rsidRPr="00522AB0" w:rsidRDefault="00522AB0" w:rsidP="0052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 xml:space="preserve">П.Н. Страдомского о деятельности органов исполнительной власти </w:t>
      </w:r>
    </w:p>
    <w:p w:rsidR="00522AB0" w:rsidRPr="00522AB0" w:rsidRDefault="00522AB0" w:rsidP="0052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>в 2016 году</w:t>
      </w:r>
    </w:p>
    <w:p w:rsidR="00522AB0" w:rsidRPr="00522AB0" w:rsidRDefault="00522AB0" w:rsidP="00522AB0">
      <w:pPr>
        <w:spacing w:before="200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35, 36 Федерального закона от 06.10.2003 № 131-ФЗ «Об общих принципах организации местного самоуправления в Российской Федерации», статьей 22 Устава МО «Ягоднинский городской округ», заслушав и обсудив отчет главы Ягоднинского городского округа П.Н. Страдомского о результатах его деятельности, деятельности органов исполнительной власти в 2016 год, Собрание представителей Ягоднинского городского округа</w:t>
      </w:r>
    </w:p>
    <w:p w:rsidR="00522AB0" w:rsidRPr="00522AB0" w:rsidRDefault="00522AB0" w:rsidP="00522AB0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РЕШИЛО</w:t>
      </w:r>
      <w:r w:rsidRPr="00522A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2AB0" w:rsidRPr="00522AB0" w:rsidRDefault="00522AB0" w:rsidP="00522AB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00" w:after="0" w:line="259" w:lineRule="auto"/>
        <w:ind w:right="1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sz w:val="28"/>
          <w:szCs w:val="28"/>
        </w:rPr>
        <w:t>Утвердить отчет главы Ягоднинского городского округа П.Н. Страдомского о деятельности органов местного самоуправления в 2016 году (отчет прилагается).</w:t>
      </w:r>
    </w:p>
    <w:p w:rsidR="00522AB0" w:rsidRPr="00522AB0" w:rsidRDefault="00522AB0" w:rsidP="00522AB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0" w:line="259" w:lineRule="auto"/>
        <w:ind w:left="6" w:right="28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sz w:val="28"/>
          <w:szCs w:val="28"/>
        </w:rPr>
        <w:t>Признать деятельность главы Ягоднинского района, подведомственных ему органов местного самоуправления, деятельность администрации Ягоднинского городского округа в 2016 году удовлетворительной.</w:t>
      </w:r>
    </w:p>
    <w:p w:rsidR="00522AB0" w:rsidRPr="00522AB0" w:rsidRDefault="00522AB0" w:rsidP="00522AB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9" w:lineRule="auto"/>
        <w:ind w:left="6" w:right="40" w:firstLine="278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материалы отчета </w:t>
      </w:r>
      <w:r w:rsidRPr="00522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газете «Северная правда» и разместить на официальном сайте администрации Ягоднинского городского округа - </w:t>
      </w:r>
      <w:hyperlink r:id="rId6" w:history="1">
        <w:r w:rsidRPr="00522A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http://yagodnoeadm.ru</w:t>
        </w:r>
      </w:hyperlink>
      <w:r w:rsidRPr="00522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522AB0" w:rsidRPr="00522AB0" w:rsidRDefault="00522AB0" w:rsidP="00522AB0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</w:rPr>
      </w:pPr>
    </w:p>
    <w:p w:rsidR="00522AB0" w:rsidRPr="00522AB0" w:rsidRDefault="00522AB0" w:rsidP="005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AB0" w:rsidRPr="00522AB0" w:rsidRDefault="00522AB0" w:rsidP="00522AB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522AB0" w:rsidRPr="00522AB0" w:rsidRDefault="00522AB0" w:rsidP="00522AB0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  </w:t>
      </w: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2AB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П.Н. Страдомский</w:t>
      </w:r>
    </w:p>
    <w:tbl>
      <w:tblPr>
        <w:tblW w:w="13741" w:type="dxa"/>
        <w:tblLook w:val="04A0" w:firstRow="1" w:lastRow="0" w:firstColumn="1" w:lastColumn="0" w:noHBand="0" w:noVBand="1"/>
      </w:tblPr>
      <w:tblGrid>
        <w:gridCol w:w="10490"/>
        <w:gridCol w:w="3251"/>
      </w:tblGrid>
      <w:tr w:rsidR="00522AB0" w:rsidRPr="00522AB0" w:rsidTr="008B1772">
        <w:trPr>
          <w:trHeight w:val="1665"/>
        </w:trPr>
        <w:tc>
          <w:tcPr>
            <w:tcW w:w="10490" w:type="dxa"/>
          </w:tcPr>
          <w:p w:rsidR="00522AB0" w:rsidRPr="00522AB0" w:rsidRDefault="00522AB0" w:rsidP="0052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2AB0" w:rsidRPr="00522AB0" w:rsidRDefault="00522AB0" w:rsidP="0052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22AB0" w:rsidRPr="00522AB0" w:rsidRDefault="00522AB0" w:rsidP="0052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522AB0" w:rsidRPr="00522AB0" w:rsidRDefault="00522AB0" w:rsidP="0052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                                Н.Б. Олейник </w:t>
            </w:r>
          </w:p>
        </w:tc>
        <w:tc>
          <w:tcPr>
            <w:tcW w:w="3251" w:type="dxa"/>
          </w:tcPr>
          <w:p w:rsidR="00522AB0" w:rsidRPr="00522AB0" w:rsidRDefault="00522AB0" w:rsidP="0052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0087" w:rsidRDefault="00690087" w:rsidP="00690087">
      <w:pPr>
        <w:jc w:val="center"/>
        <w:rPr>
          <w:sz w:val="24"/>
          <w:szCs w:val="24"/>
        </w:rPr>
      </w:pPr>
    </w:p>
    <w:p w:rsidR="00690087" w:rsidRDefault="00690087" w:rsidP="006900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0087" w:rsidRDefault="00690087" w:rsidP="00690087">
      <w:pPr>
        <w:jc w:val="center"/>
        <w:rPr>
          <w:sz w:val="24"/>
          <w:szCs w:val="24"/>
        </w:rPr>
      </w:pPr>
    </w:p>
    <w:p w:rsidR="00690087" w:rsidRDefault="00690087" w:rsidP="00690087">
      <w:pPr>
        <w:jc w:val="center"/>
        <w:rPr>
          <w:sz w:val="24"/>
          <w:szCs w:val="24"/>
        </w:rPr>
      </w:pPr>
    </w:p>
    <w:p w:rsidR="00522AB0" w:rsidRDefault="00522AB0" w:rsidP="00690087">
      <w:pPr>
        <w:jc w:val="center"/>
        <w:rPr>
          <w:sz w:val="24"/>
          <w:szCs w:val="24"/>
        </w:rPr>
      </w:pPr>
    </w:p>
    <w:p w:rsidR="00522AB0" w:rsidRDefault="00522AB0" w:rsidP="00690087">
      <w:pPr>
        <w:jc w:val="center"/>
        <w:rPr>
          <w:sz w:val="24"/>
          <w:szCs w:val="24"/>
        </w:rPr>
      </w:pPr>
    </w:p>
    <w:p w:rsidR="00690087" w:rsidRDefault="00690087" w:rsidP="00690087">
      <w:pPr>
        <w:jc w:val="center"/>
        <w:rPr>
          <w:sz w:val="24"/>
          <w:szCs w:val="24"/>
        </w:rPr>
      </w:pPr>
    </w:p>
    <w:p w:rsidR="00690087" w:rsidRDefault="00690087" w:rsidP="00690087">
      <w:pPr>
        <w:jc w:val="center"/>
        <w:rPr>
          <w:sz w:val="24"/>
          <w:szCs w:val="24"/>
        </w:rPr>
      </w:pPr>
    </w:p>
    <w:p w:rsidR="00690087" w:rsidRDefault="00690087" w:rsidP="00690087">
      <w:pPr>
        <w:jc w:val="center"/>
        <w:rPr>
          <w:sz w:val="24"/>
          <w:szCs w:val="24"/>
        </w:rPr>
      </w:pPr>
    </w:p>
    <w:p w:rsidR="00690087" w:rsidRPr="00AC4E64" w:rsidRDefault="00690087" w:rsidP="00690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ОТЧЕТНЫЙ ДОКЛАД </w:t>
      </w:r>
    </w:p>
    <w:p w:rsidR="00690087" w:rsidRPr="00AC4E64" w:rsidRDefault="00690087" w:rsidP="0069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>ГЛАВЫ МО «ЯГОДНИНСКИЙ ГОРОДСКОЙ ОКРУГ»</w:t>
      </w:r>
    </w:p>
    <w:p w:rsidR="00690087" w:rsidRPr="00AC4E64" w:rsidRDefault="00690087" w:rsidP="0069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>ПАВЛА НИКОЛАЕВИЧА СТРАДОМСКОГО</w:t>
      </w:r>
    </w:p>
    <w:p w:rsidR="00690087" w:rsidRPr="00AC4E64" w:rsidRDefault="00690087" w:rsidP="0069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>О деятельности органо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местного самоуправления в 2016</w:t>
      </w: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Default="00690087" w:rsidP="0069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22 марта 2017</w:t>
      </w: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90087" w:rsidRPr="00AC4E64" w:rsidRDefault="00690087" w:rsidP="0069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087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>Уважаемая Надежда Богдановна.</w:t>
      </w: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 собрания представителей Ягоднинского городского округа.</w:t>
      </w:r>
    </w:p>
    <w:p w:rsidR="00690087" w:rsidRPr="00AC4E64" w:rsidRDefault="00690087" w:rsidP="00690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руководители предприятий, организаций, учреждений, представители общественности, средств массовой информации, гости и приглашенные. </w:t>
      </w:r>
    </w:p>
    <w:p w:rsidR="00A37725" w:rsidRPr="002E34E0" w:rsidRDefault="00A37725" w:rsidP="00DD22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254" w:rsidRDefault="00DD2254" w:rsidP="00DD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34E0">
        <w:rPr>
          <w:rFonts w:ascii="Times New Roman" w:hAnsi="Times New Roman" w:cs="Times New Roman"/>
          <w:sz w:val="28"/>
          <w:szCs w:val="28"/>
        </w:rPr>
        <w:t xml:space="preserve">Сегодня мы проводим публичный отчет о деятельности администрации Ягоднинского городского округа, о том, что сделано в минувшем 2016 году, и что предстоит сделать вместе с вами. Я намерен не только рассказать, но и в общении с вами, ответить на вопросы, найти приемлемые решения, </w:t>
      </w:r>
      <w:r w:rsidR="00A37725" w:rsidRPr="002E34E0">
        <w:rPr>
          <w:rFonts w:ascii="Times New Roman" w:hAnsi="Times New Roman" w:cs="Times New Roman"/>
          <w:sz w:val="28"/>
          <w:szCs w:val="28"/>
        </w:rPr>
        <w:t>чтобы сформировать план первоочередных действий администрации на 2017 год с учетом</w:t>
      </w:r>
      <w:r w:rsidR="0039206B" w:rsidRPr="002E34E0">
        <w:rPr>
          <w:rFonts w:ascii="Times New Roman" w:hAnsi="Times New Roman" w:cs="Times New Roman"/>
          <w:sz w:val="28"/>
          <w:szCs w:val="28"/>
        </w:rPr>
        <w:t>, прежде всего,</w:t>
      </w:r>
      <w:r w:rsidR="00A37725" w:rsidRPr="002E34E0">
        <w:rPr>
          <w:rFonts w:ascii="Times New Roman" w:hAnsi="Times New Roman" w:cs="Times New Roman"/>
          <w:sz w:val="28"/>
          <w:szCs w:val="28"/>
        </w:rPr>
        <w:t xml:space="preserve"> финансовой обеспеченности</w:t>
      </w:r>
      <w:r w:rsidR="0039206B" w:rsidRPr="002E34E0">
        <w:rPr>
          <w:rFonts w:ascii="Times New Roman" w:hAnsi="Times New Roman" w:cs="Times New Roman"/>
          <w:sz w:val="28"/>
          <w:szCs w:val="28"/>
        </w:rPr>
        <w:t xml:space="preserve"> бюджета. А возможности бюджета, как вы понимаете, распространяются только на исполнение муниципальных полномочий в рамках действующего законодательства.</w:t>
      </w:r>
    </w:p>
    <w:p w:rsidR="00A20068" w:rsidRPr="00A20068" w:rsidRDefault="00A20068" w:rsidP="00DD225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9206B" w:rsidRDefault="0039206B" w:rsidP="00DD2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 xml:space="preserve">      2016-й, отчетный год, был непростым для района и для меня лично</w:t>
      </w:r>
      <w:r w:rsidR="008476AC" w:rsidRPr="002E34E0">
        <w:rPr>
          <w:rFonts w:ascii="Times New Roman" w:hAnsi="Times New Roman" w:cs="Times New Roman"/>
          <w:sz w:val="28"/>
          <w:szCs w:val="28"/>
        </w:rPr>
        <w:t xml:space="preserve"> в должности главы округа</w:t>
      </w:r>
      <w:r w:rsidRPr="002E34E0">
        <w:rPr>
          <w:rFonts w:ascii="Times New Roman" w:hAnsi="Times New Roman" w:cs="Times New Roman"/>
          <w:sz w:val="28"/>
          <w:szCs w:val="28"/>
        </w:rPr>
        <w:t xml:space="preserve">. Все администрации поселений объединились в единый Ягоднинский городской округ, с одним бюджетом, единым исполнительным и представительным органом, </w:t>
      </w:r>
      <w:r w:rsidR="00FC54B6" w:rsidRPr="002E34E0">
        <w:rPr>
          <w:rFonts w:ascii="Times New Roman" w:hAnsi="Times New Roman" w:cs="Times New Roman"/>
          <w:sz w:val="28"/>
          <w:szCs w:val="28"/>
        </w:rPr>
        <w:t xml:space="preserve">и проблемами поселков, практически похожими друг на друга, накопленными за все годы существования поселенческих администраций. Нам пришлось с нуля создавать управленческую структуру, разрабатывать нормативную правовую базу муниципальных полномочий, в режиме ручного управления определять жизнедеятельность каждого поселения. Первый год преобразований дал </w:t>
      </w:r>
      <w:r w:rsidR="000C7CB9" w:rsidRPr="002E34E0">
        <w:rPr>
          <w:rFonts w:ascii="Times New Roman" w:hAnsi="Times New Roman" w:cs="Times New Roman"/>
          <w:sz w:val="28"/>
          <w:szCs w:val="28"/>
        </w:rPr>
        <w:t xml:space="preserve">свои результаты, скромные, но хотя бы понятные </w:t>
      </w:r>
      <w:r w:rsidR="008476AC" w:rsidRPr="002E34E0">
        <w:rPr>
          <w:rFonts w:ascii="Times New Roman" w:hAnsi="Times New Roman" w:cs="Times New Roman"/>
          <w:sz w:val="28"/>
          <w:szCs w:val="28"/>
        </w:rPr>
        <w:t xml:space="preserve"> по задачам и возможностям. </w:t>
      </w:r>
    </w:p>
    <w:p w:rsidR="00A20068" w:rsidRPr="00A20068" w:rsidRDefault="00A20068" w:rsidP="00DD225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917A5" w:rsidRPr="002E34E0" w:rsidRDefault="004917A5" w:rsidP="004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В отчетном году оборот орга</w:t>
      </w:r>
      <w:r w:rsidR="00027F73">
        <w:rPr>
          <w:rFonts w:ascii="Times New Roman" w:eastAsia="Times New Roman" w:hAnsi="Times New Roman" w:cs="Times New Roman"/>
          <w:sz w:val="28"/>
          <w:szCs w:val="28"/>
        </w:rPr>
        <w:t>низаций округа</w:t>
      </w:r>
      <w:r w:rsidR="007B4FBD"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027F73">
        <w:rPr>
          <w:rFonts w:ascii="Times New Roman" w:eastAsia="Times New Roman" w:hAnsi="Times New Roman" w:cs="Times New Roman"/>
          <w:sz w:val="28"/>
          <w:szCs w:val="28"/>
        </w:rPr>
        <w:t>11 млрд. рублей и исполнен на 79,3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 к уровн</w:t>
      </w:r>
      <w:r w:rsidR="007B4FBD" w:rsidRPr="002E34E0">
        <w:rPr>
          <w:rFonts w:ascii="Times New Roman" w:eastAsia="Times New Roman" w:hAnsi="Times New Roman" w:cs="Times New Roman"/>
          <w:sz w:val="28"/>
          <w:szCs w:val="28"/>
        </w:rPr>
        <w:t>ю 2015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года. Исполнены показатели по добыче полезных ископаемых, по производству и распределению электрической и тепловой энергии, сельскохозяйств</w:t>
      </w:r>
      <w:r w:rsidR="00027F73">
        <w:rPr>
          <w:rFonts w:ascii="Times New Roman" w:eastAsia="Times New Roman" w:hAnsi="Times New Roman" w:cs="Times New Roman"/>
          <w:sz w:val="28"/>
          <w:szCs w:val="28"/>
        </w:rPr>
        <w:t>енной продукции, на 195% к уровню 2015 года выполнены работы по строительству.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 Не снижены показатели по грузоперевозкам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для нужд предприятий округа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пассажиро</w:t>
      </w:r>
      <w:proofErr w:type="spellEnd"/>
      <w:r w:rsidR="00B44A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="00027F73">
        <w:rPr>
          <w:rFonts w:ascii="Times New Roman" w:eastAsia="Times New Roman" w:hAnsi="Times New Roman" w:cs="Times New Roman"/>
          <w:sz w:val="28"/>
          <w:szCs w:val="28"/>
        </w:rPr>
        <w:t xml:space="preserve"> составили 80%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Мы имеем неплохой показа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тель в сфере розничной торговли – эту деятельность в округе осуществляют субъекты малого предпринимательства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Не нарушена структура платных услуг населению, особенно потребителям коммунальных услуг, которые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составляют 89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>Всего на сумму</w:t>
      </w:r>
      <w:r w:rsidR="007E2BCF" w:rsidRPr="002E34E0">
        <w:rPr>
          <w:rFonts w:ascii="Times New Roman" w:eastAsia="Times New Roman" w:hAnsi="Times New Roman" w:cs="Times New Roman"/>
          <w:sz w:val="28"/>
          <w:szCs w:val="28"/>
        </w:rPr>
        <w:t xml:space="preserve"> 195 млн.руб. </w:t>
      </w:r>
      <w:r w:rsidR="00A34CD6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К примеру, на услуги </w:t>
      </w:r>
      <w:r w:rsidR="007E2BCF" w:rsidRPr="002E34E0">
        <w:rPr>
          <w:rFonts w:ascii="Times New Roman" w:eastAsia="Times New Roman" w:hAnsi="Times New Roman" w:cs="Times New Roman"/>
          <w:sz w:val="28"/>
          <w:szCs w:val="28"/>
        </w:rPr>
        <w:t xml:space="preserve">в здравоохранении приходится 4,9%, в образовании –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5% от общего объема потребленных услуг. В стоимостном выражении сумма платных услуг на 1 жителя округа составила почти 30,0 тысяч рублей.</w:t>
      </w:r>
    </w:p>
    <w:p w:rsidR="004917A5" w:rsidRPr="004D45E4" w:rsidRDefault="004917A5" w:rsidP="004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B142B" w:rsidRPr="002E34E0" w:rsidRDefault="004917A5" w:rsidP="002B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Инвестиции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основной капитал на развитие экономики и социальной сферы </w:t>
      </w:r>
      <w:r w:rsidR="004D00C6">
        <w:rPr>
          <w:rFonts w:ascii="Times New Roman" w:eastAsia="Times New Roman" w:hAnsi="Times New Roman" w:cs="Times New Roman"/>
          <w:sz w:val="28"/>
          <w:szCs w:val="28"/>
        </w:rPr>
        <w:t>в 2016 году составили 805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млн рублей. 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Инвестиционную активность проявляют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горняк</w:t>
      </w:r>
      <w:r w:rsidR="00C202E1" w:rsidRPr="002E34E0">
        <w:rPr>
          <w:rFonts w:ascii="Times New Roman" w:eastAsia="Times New Roman" w:hAnsi="Times New Roman" w:cs="Times New Roman"/>
          <w:sz w:val="28"/>
          <w:szCs w:val="28"/>
        </w:rPr>
        <w:t xml:space="preserve">и, энергетики и предприятия ЖКХ. 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По программе технического перевооружения и реконструкции Колымской ГЭС освоено 236 млн.руб. В освоение рудного месторождения «</w:t>
      </w:r>
      <w:proofErr w:type="spell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Штурмовское</w:t>
      </w:r>
      <w:proofErr w:type="spell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» вложено более 62 млн.руб. Инвестиции в разработку </w:t>
      </w:r>
      <w:proofErr w:type="spell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Бурхалинского</w:t>
      </w:r>
      <w:proofErr w:type="spell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рудного поля составили 11 млн.руб. Круглогодичный 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за счет собственных средств</w:t>
      </w:r>
      <w:r w:rsidR="00B81E4A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«</w:t>
      </w:r>
      <w:proofErr w:type="spellStart"/>
      <w:r w:rsidR="00B81E4A" w:rsidRPr="002E34E0">
        <w:rPr>
          <w:rFonts w:ascii="Times New Roman" w:eastAsia="Times New Roman" w:hAnsi="Times New Roman" w:cs="Times New Roman"/>
          <w:sz w:val="28"/>
          <w:szCs w:val="28"/>
        </w:rPr>
        <w:t>Проспектор</w:t>
      </w:r>
      <w:proofErr w:type="spellEnd"/>
      <w:r w:rsidR="00B81E4A" w:rsidRPr="002E34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обеспечен на рудном месторождении Случайное </w:t>
      </w:r>
      <w:proofErr w:type="spellStart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>Пятилеткинского</w:t>
      </w:r>
      <w:proofErr w:type="spellEnd"/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рудного узла.  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В повышение уровня комфортности проживания населения предприятиями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</w:t>
      </w:r>
      <w:r w:rsidR="00924834" w:rsidRPr="002E34E0">
        <w:rPr>
          <w:rFonts w:ascii="Times New Roman" w:eastAsia="Times New Roman" w:hAnsi="Times New Roman" w:cs="Times New Roman"/>
          <w:sz w:val="28"/>
          <w:szCs w:val="28"/>
        </w:rPr>
        <w:t>й сферы вложено в 2016 году 21</w:t>
      </w:r>
      <w:r w:rsidR="003B635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млн.руб. </w:t>
      </w:r>
      <w:r w:rsidR="00924834" w:rsidRPr="002E34E0">
        <w:rPr>
          <w:rFonts w:ascii="Times New Roman" w:eastAsia="Times New Roman" w:hAnsi="Times New Roman" w:cs="Times New Roman"/>
          <w:sz w:val="28"/>
          <w:szCs w:val="28"/>
        </w:rPr>
        <w:t>Последующее с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оциально-экономическое развитие Ягоднинского района</w:t>
      </w:r>
      <w:r w:rsidR="00CF648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буде</w:t>
      </w:r>
      <w:r w:rsidR="002B142B" w:rsidRPr="002E34E0">
        <w:rPr>
          <w:rFonts w:ascii="Times New Roman" w:eastAsia="Times New Roman" w:hAnsi="Times New Roman" w:cs="Times New Roman"/>
          <w:sz w:val="28"/>
          <w:szCs w:val="28"/>
        </w:rPr>
        <w:t>т зависеть</w:t>
      </w:r>
      <w:r w:rsidR="002B142B" w:rsidRPr="002E34E0">
        <w:rPr>
          <w:rFonts w:ascii="Times New Roman" w:hAnsi="Times New Roman" w:cs="Times New Roman"/>
          <w:sz w:val="28"/>
          <w:szCs w:val="28"/>
        </w:rPr>
        <w:t xml:space="preserve"> от объема привлеченных отечестве</w:t>
      </w:r>
      <w:r w:rsidR="00924834" w:rsidRPr="002E34E0">
        <w:rPr>
          <w:rFonts w:ascii="Times New Roman" w:hAnsi="Times New Roman" w:cs="Times New Roman"/>
          <w:sz w:val="28"/>
          <w:szCs w:val="28"/>
        </w:rPr>
        <w:t>нных и иностранных инвестиций, вложенных в</w:t>
      </w:r>
      <w:r w:rsidR="002B142B" w:rsidRPr="002E34E0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924834" w:rsidRPr="002E34E0">
        <w:rPr>
          <w:rFonts w:ascii="Times New Roman" w:hAnsi="Times New Roman" w:cs="Times New Roman"/>
          <w:sz w:val="28"/>
          <w:szCs w:val="28"/>
        </w:rPr>
        <w:t xml:space="preserve">горнодобывающей, </w:t>
      </w:r>
      <w:r w:rsidR="002B142B" w:rsidRPr="002E34E0">
        <w:rPr>
          <w:rFonts w:ascii="Times New Roman" w:hAnsi="Times New Roman" w:cs="Times New Roman"/>
          <w:sz w:val="28"/>
          <w:szCs w:val="28"/>
        </w:rPr>
        <w:t>транспортной, энергетическо</w:t>
      </w:r>
      <w:r w:rsidR="00924834" w:rsidRPr="002E34E0">
        <w:rPr>
          <w:rFonts w:ascii="Times New Roman" w:hAnsi="Times New Roman" w:cs="Times New Roman"/>
          <w:sz w:val="28"/>
          <w:szCs w:val="28"/>
        </w:rPr>
        <w:t>й, инженерной инфраструктур</w:t>
      </w:r>
      <w:r w:rsidR="002B142B" w:rsidRPr="002E34E0">
        <w:rPr>
          <w:rFonts w:ascii="Times New Roman" w:hAnsi="Times New Roman" w:cs="Times New Roman"/>
          <w:sz w:val="28"/>
          <w:szCs w:val="28"/>
        </w:rPr>
        <w:t>.</w:t>
      </w:r>
    </w:p>
    <w:p w:rsidR="00C202E1" w:rsidRPr="004D45E4" w:rsidRDefault="00C202E1" w:rsidP="004917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17A5" w:rsidRPr="002E34E0" w:rsidRDefault="004917A5" w:rsidP="004917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Фонд 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начисленной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по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Ягоднинскогому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</w:t>
      </w:r>
      <w:r w:rsidR="004D00C6">
        <w:rPr>
          <w:rFonts w:ascii="Times New Roman" w:eastAsia="Times New Roman" w:hAnsi="Times New Roman" w:cs="Times New Roman"/>
          <w:sz w:val="28"/>
          <w:szCs w:val="28"/>
        </w:rPr>
        <w:t xml:space="preserve"> за январь-декабрь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увеличился</w:t>
      </w:r>
      <w:r w:rsidR="004D00C6">
        <w:rPr>
          <w:rFonts w:ascii="Times New Roman" w:eastAsia="Times New Roman" w:hAnsi="Times New Roman" w:cs="Times New Roman"/>
          <w:sz w:val="28"/>
          <w:szCs w:val="28"/>
        </w:rPr>
        <w:t xml:space="preserve"> на 11,2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%. Задолженность по выплат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>е заработной платы на 01.01.2017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организациях отсутствовала</w:t>
      </w:r>
      <w:r w:rsidR="0080228A" w:rsidRPr="002E3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Тем самым мы смогли сохранить основные показатели, характеризующие к</w:t>
      </w:r>
      <w:r w:rsidR="005032FD" w:rsidRPr="002E34E0">
        <w:rPr>
          <w:rFonts w:ascii="Times New Roman" w:eastAsia="Times New Roman" w:hAnsi="Times New Roman" w:cs="Times New Roman"/>
          <w:sz w:val="28"/>
          <w:szCs w:val="28"/>
        </w:rPr>
        <w:t xml:space="preserve">ачество жизни населения округа, о чем свидетельствуют </w:t>
      </w:r>
      <w:r w:rsidR="00924834" w:rsidRPr="002E34E0">
        <w:rPr>
          <w:rFonts w:ascii="Times New Roman" w:eastAsia="Times New Roman" w:hAnsi="Times New Roman" w:cs="Times New Roman"/>
          <w:sz w:val="28"/>
          <w:szCs w:val="28"/>
        </w:rPr>
        <w:t xml:space="preserve">декабрьские </w:t>
      </w:r>
      <w:r w:rsidR="005032FD" w:rsidRPr="002E34E0">
        <w:rPr>
          <w:rFonts w:ascii="Times New Roman" w:eastAsia="Times New Roman" w:hAnsi="Times New Roman" w:cs="Times New Roman"/>
          <w:sz w:val="28"/>
          <w:szCs w:val="28"/>
        </w:rPr>
        <w:t>итоги опроса жителей</w:t>
      </w:r>
      <w:r w:rsidR="00306E84" w:rsidRPr="002E34E0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района</w:t>
      </w:r>
      <w:r w:rsidR="005032FD" w:rsidRPr="002E34E0">
        <w:rPr>
          <w:rFonts w:ascii="Times New Roman" w:eastAsia="Times New Roman" w:hAnsi="Times New Roman" w:cs="Times New Roman"/>
          <w:sz w:val="28"/>
          <w:szCs w:val="28"/>
        </w:rPr>
        <w:t xml:space="preserve">, давших положительную оценку деятельности муниципальной социальной сферы. </w:t>
      </w:r>
      <w:r w:rsidR="00CF648E" w:rsidRPr="002E34E0">
        <w:rPr>
          <w:rFonts w:ascii="Times New Roman" w:eastAsia="Times New Roman" w:hAnsi="Times New Roman" w:cs="Times New Roman"/>
          <w:sz w:val="28"/>
          <w:szCs w:val="28"/>
        </w:rPr>
        <w:t>В 2017 году округ продолжит работу по совершен</w:t>
      </w:r>
      <w:r w:rsidR="004D00C6">
        <w:rPr>
          <w:rFonts w:ascii="Times New Roman" w:eastAsia="Times New Roman" w:hAnsi="Times New Roman" w:cs="Times New Roman"/>
          <w:sz w:val="28"/>
          <w:szCs w:val="28"/>
        </w:rPr>
        <w:t>ствованию системы</w:t>
      </w:r>
      <w:r w:rsidR="00CF648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труда, достижению индикативных показателей в сферах муниципальной ответственности, исполнению обязательств</w:t>
      </w:r>
      <w:r w:rsidR="0022605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перед жителями.</w:t>
      </w:r>
    </w:p>
    <w:p w:rsidR="0014142D" w:rsidRPr="004D45E4" w:rsidRDefault="0014142D" w:rsidP="004917A5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B0DD5" w:rsidRPr="003B0DD5" w:rsidRDefault="003B0DD5" w:rsidP="003B0DD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0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БЮДЖЕТ.</w:t>
      </w:r>
    </w:p>
    <w:p w:rsidR="003B0DD5" w:rsidRPr="003B0DD5" w:rsidRDefault="003B0DD5" w:rsidP="003B0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     В условиях напряженного бюджета  мы сохраняем уровень поддержки всей социальной инфраструктуры, обеспечили ресурсами муниципальные программы, содействуем модернизации топливно-энергетического комплекса. </w:t>
      </w:r>
    </w:p>
    <w:p w:rsidR="003B0DD5" w:rsidRPr="003B0DD5" w:rsidRDefault="003B0DD5" w:rsidP="003B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Исполнение консолидированного бюджета за 2016 год</w:t>
      </w: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 по доходам с учетом финансовой помощи составило 950,8 млн </w:t>
      </w:r>
      <w:proofErr w:type="spellStart"/>
      <w:r w:rsidRPr="003B0DD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налоговым и неналоговым доходам 202,7 млн руб. </w:t>
      </w:r>
    </w:p>
    <w:p w:rsidR="003B0DD5" w:rsidRPr="003B0DD5" w:rsidRDefault="003B0DD5" w:rsidP="003B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    В сравнении с 2015 годом исполнение </w:t>
      </w:r>
      <w:r w:rsidRPr="003B0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доходной части</w:t>
      </w: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 бюджета увеличилось на 4,4%. Основной объем поступивших средств приходится на налог на доходы физических лиц. Исполнение составило 156,6 миллиона руб.   Акцизы по подакцизным товарам (на формирование дорожных фондов) поступили в объеме 12,1 миллиона руб. Налоги на совокупный доход (вмененный, сельскохозяйственный) исполнены в объеме 7,7 миллионов руб. На 4% увеличились поступления в бюджет от использования муниципального имущества и составили 10,4 миллионов руб. Общий объем безвозмездной финансовой помощи, поступившей в местный бюджет в 2016 году, составил 705,2 миллиона </w:t>
      </w:r>
      <w:proofErr w:type="spellStart"/>
      <w:r w:rsidRPr="003B0DD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, что ниже уровня 2015 года на 8,5%. </w:t>
      </w:r>
    </w:p>
    <w:p w:rsidR="003B0DD5" w:rsidRPr="003B0DD5" w:rsidRDefault="003B0DD5" w:rsidP="003B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B0DD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расходам исполнение </w:t>
      </w: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составило 981,4 миллиона руб. В сравнении с 2015 годом исполнение расходной части бюджета сократилось на 6%. Направленность бюджета обеспечивала реализацию майских указов Президента РФ в части сохранения заработной платы бюджетникам, проезда в отпуск, оздоровительной кампании детского населения. </w:t>
      </w:r>
    </w:p>
    <w:p w:rsidR="003B0DD5" w:rsidRPr="003B0DD5" w:rsidRDefault="003B0DD5" w:rsidP="003B0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       Более половины всех расходов консолидированного бюджета Ягоднинского городского округа выделены на финансовое обеспечение социальной инфраструктуры.  Общий объем этих расходов составил в 2016 году </w:t>
      </w:r>
      <w:r w:rsidRPr="003B0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663,8 миллионов руб</w:t>
      </w:r>
      <w:proofErr w:type="gramStart"/>
      <w:r w:rsidRPr="003B0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B0D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 65%</w:t>
      </w:r>
      <w:r w:rsidRPr="003B0DD5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расходов.  В том числе в сферу образования направлено 467,8 миллиона руб. (48%), на учреждения культуры – 96,7 </w:t>
      </w:r>
      <w:r w:rsidRPr="003B0D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миллиона руб. (10%), в учреждения физической культуры и спорта вложено 69,3 миллиона руб. (7% от расходов на социальную инфраструктуру). Ни одно учреждение не сокращено, проведены ремонты,   частично обновлены фонды, оптимизация штатов затронула только чиновничий аппарат. </w:t>
      </w:r>
    </w:p>
    <w:p w:rsidR="003B0DD5" w:rsidRPr="003B0DD5" w:rsidRDefault="003B0DD5" w:rsidP="003B0DD5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3B0DD5">
        <w:rPr>
          <w:sz w:val="28"/>
          <w:szCs w:val="28"/>
        </w:rPr>
        <w:t xml:space="preserve">     В 2016 году в округе действовали 25 муниципальных программ. Обеспечено участие в 14-ти государственных программах. Сумма исполненных мероприятий за счет муниципальных средств по программам составила 35 миллионов </w:t>
      </w:r>
      <w:proofErr w:type="spellStart"/>
      <w:proofErr w:type="gramStart"/>
      <w:r w:rsidRPr="003B0DD5">
        <w:rPr>
          <w:sz w:val="28"/>
          <w:szCs w:val="28"/>
        </w:rPr>
        <w:t>руб</w:t>
      </w:r>
      <w:proofErr w:type="spellEnd"/>
      <w:r w:rsidRPr="003B0DD5">
        <w:rPr>
          <w:sz w:val="28"/>
          <w:szCs w:val="28"/>
        </w:rPr>
        <w:t>,  объем</w:t>
      </w:r>
      <w:proofErr w:type="gramEnd"/>
      <w:r w:rsidRPr="003B0DD5">
        <w:rPr>
          <w:sz w:val="28"/>
          <w:szCs w:val="28"/>
        </w:rPr>
        <w:t xml:space="preserve"> областных средств по программам составил 340 миллионов руб. </w:t>
      </w:r>
      <w:r w:rsidRPr="003B0DD5">
        <w:rPr>
          <w:b/>
          <w:sz w:val="28"/>
          <w:szCs w:val="28"/>
        </w:rPr>
        <w:t xml:space="preserve">Поэтому администрация ставит задачу максимального участия в государственных программах, чтобы привлечь дополнительные финансовые ресурсы в округ, особенно в образовании, культуре, жилищно-коммунальном хозяйстве, содействии переселению граждан из ветхого и аварийного жилья, формировании доступной среды для инвалидов и маломобильных групп населения. </w:t>
      </w:r>
    </w:p>
    <w:p w:rsidR="00BF7326" w:rsidRDefault="00DD0DDE" w:rsidP="00BF560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E34E0">
        <w:rPr>
          <w:sz w:val="28"/>
          <w:szCs w:val="28"/>
        </w:rPr>
        <w:t xml:space="preserve">     </w:t>
      </w:r>
      <w:r w:rsidR="00BF7326" w:rsidRPr="002E34E0">
        <w:rPr>
          <w:sz w:val="28"/>
          <w:szCs w:val="28"/>
        </w:rPr>
        <w:t xml:space="preserve">В 2017 году вводится </w:t>
      </w:r>
      <w:r w:rsidR="00C24EE5">
        <w:rPr>
          <w:sz w:val="28"/>
          <w:szCs w:val="28"/>
        </w:rPr>
        <w:t>система</w:t>
      </w:r>
      <w:r w:rsidR="00BF7326" w:rsidRPr="002E34E0">
        <w:rPr>
          <w:sz w:val="28"/>
          <w:szCs w:val="28"/>
        </w:rPr>
        <w:t xml:space="preserve"> финансового контроля</w:t>
      </w:r>
      <w:r w:rsidR="00C24EE5">
        <w:rPr>
          <w:sz w:val="28"/>
          <w:szCs w:val="28"/>
        </w:rPr>
        <w:t>, что</w:t>
      </w:r>
      <w:r w:rsidR="004D00C6">
        <w:rPr>
          <w:sz w:val="28"/>
          <w:szCs w:val="28"/>
        </w:rPr>
        <w:t xml:space="preserve"> позволи</w:t>
      </w:r>
      <w:r w:rsidR="00BF7326" w:rsidRPr="002E34E0">
        <w:rPr>
          <w:sz w:val="28"/>
          <w:szCs w:val="28"/>
        </w:rPr>
        <w:t>т действительно управлять бюджетом, не просто исполнять бюджетные назначения, а эффективно использовать бюджетные средства</w:t>
      </w:r>
      <w:r w:rsidRPr="002E34E0">
        <w:rPr>
          <w:sz w:val="28"/>
          <w:szCs w:val="28"/>
        </w:rPr>
        <w:t>. Оценка эффективности расходов капитального характера становится все более открытой и прозрачной</w:t>
      </w:r>
      <w:r w:rsidR="00934087" w:rsidRPr="002E34E0">
        <w:rPr>
          <w:sz w:val="28"/>
          <w:szCs w:val="28"/>
        </w:rPr>
        <w:t>,</w:t>
      </w:r>
      <w:r w:rsidRPr="002E34E0">
        <w:rPr>
          <w:sz w:val="28"/>
          <w:szCs w:val="28"/>
        </w:rPr>
        <w:t xml:space="preserve"> в том числе для </w:t>
      </w:r>
      <w:r w:rsidR="00934087" w:rsidRPr="002E34E0">
        <w:rPr>
          <w:sz w:val="28"/>
          <w:szCs w:val="28"/>
        </w:rPr>
        <w:t xml:space="preserve">участия в ней </w:t>
      </w:r>
      <w:r w:rsidRPr="002E34E0">
        <w:rPr>
          <w:sz w:val="28"/>
          <w:szCs w:val="28"/>
        </w:rPr>
        <w:t>гражданского общества.</w:t>
      </w:r>
    </w:p>
    <w:p w:rsidR="00D3243E" w:rsidRPr="00D3243E" w:rsidRDefault="00D3243E" w:rsidP="00BF560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6"/>
          <w:szCs w:val="16"/>
        </w:rPr>
      </w:pPr>
    </w:p>
    <w:p w:rsidR="004114E9" w:rsidRDefault="00D3243E" w:rsidP="00652A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944">
        <w:rPr>
          <w:rFonts w:ascii="Times New Roman" w:hAnsi="Times New Roman" w:cs="Times New Roman"/>
          <w:sz w:val="28"/>
          <w:szCs w:val="28"/>
        </w:rPr>
        <w:t xml:space="preserve">Структурные преобразования обусловили дополнительный объем работ </w:t>
      </w:r>
      <w:r w:rsidRPr="00B31034">
        <w:rPr>
          <w:rFonts w:ascii="Times New Roman" w:eastAsia="Times New Roman" w:hAnsi="Times New Roman" w:cs="Times New Roman"/>
          <w:b/>
          <w:sz w:val="28"/>
          <w:szCs w:val="28"/>
        </w:rPr>
        <w:t>Комитет</w:t>
      </w:r>
      <w:r w:rsidRPr="00B31034">
        <w:rPr>
          <w:rFonts w:ascii="Times New Roman" w:hAnsi="Times New Roman" w:cs="Times New Roman"/>
          <w:b/>
          <w:sz w:val="28"/>
          <w:szCs w:val="28"/>
        </w:rPr>
        <w:t xml:space="preserve">а по </w:t>
      </w:r>
      <w:r w:rsidR="00B54944" w:rsidRPr="00B31034">
        <w:rPr>
          <w:rFonts w:ascii="Times New Roman" w:hAnsi="Times New Roman" w:cs="Times New Roman"/>
          <w:b/>
          <w:sz w:val="28"/>
          <w:szCs w:val="28"/>
        </w:rPr>
        <w:t xml:space="preserve">управлению </w:t>
      </w:r>
      <w:r w:rsidRPr="00B31034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B54944" w:rsidRPr="00B31034">
        <w:rPr>
          <w:rFonts w:ascii="Times New Roman" w:hAnsi="Times New Roman" w:cs="Times New Roman"/>
          <w:b/>
          <w:sz w:val="28"/>
          <w:szCs w:val="28"/>
        </w:rPr>
        <w:t>льным имуществом</w:t>
      </w:r>
      <w:r w:rsidR="00B54944" w:rsidRPr="00B54944">
        <w:rPr>
          <w:rFonts w:ascii="Times New Roman" w:hAnsi="Times New Roman" w:cs="Times New Roman"/>
          <w:sz w:val="28"/>
          <w:szCs w:val="28"/>
        </w:rPr>
        <w:t>.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944" w:rsidRPr="00B54944">
        <w:rPr>
          <w:rFonts w:ascii="Times New Roman" w:eastAsia="Times New Roman" w:hAnsi="Times New Roman" w:cs="Times New Roman"/>
          <w:sz w:val="28"/>
          <w:szCs w:val="28"/>
        </w:rPr>
        <w:t xml:space="preserve">За 2016 год в бюджет Ягоднинского городского округа поступило </w:t>
      </w:r>
      <w:r w:rsidR="00B54944">
        <w:rPr>
          <w:rFonts w:ascii="Times New Roman" w:hAnsi="Times New Roman" w:cs="Times New Roman"/>
          <w:sz w:val="28"/>
          <w:szCs w:val="28"/>
        </w:rPr>
        <w:t>18,6 млн</w:t>
      </w:r>
      <w:r w:rsidR="00B54944" w:rsidRPr="00B5494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от использования му</w:t>
      </w:r>
      <w:r w:rsidR="00B54944">
        <w:rPr>
          <w:rFonts w:ascii="Times New Roman" w:hAnsi="Times New Roman" w:cs="Times New Roman"/>
          <w:sz w:val="28"/>
          <w:szCs w:val="28"/>
        </w:rPr>
        <w:t>ниципального имуществ и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государственной</w:t>
      </w:r>
      <w:r w:rsidRPr="00B549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собственности. </w:t>
      </w:r>
      <w:r w:rsidR="00B54944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B54944">
        <w:rPr>
          <w:rFonts w:ascii="Times New Roman" w:eastAsia="Times New Roman" w:hAnsi="Times New Roman" w:cs="Times New Roman"/>
          <w:sz w:val="28"/>
          <w:szCs w:val="28"/>
        </w:rPr>
        <w:t>приватизировано 15 объектов недвижимости, 1 автотранспортное средство и 1 комплекс технологического оборудования.</w:t>
      </w:r>
      <w:r w:rsidR="00B54944">
        <w:rPr>
          <w:rFonts w:ascii="Times New Roman" w:hAnsi="Times New Roman" w:cs="Times New Roman"/>
          <w:sz w:val="28"/>
          <w:szCs w:val="28"/>
        </w:rPr>
        <w:t xml:space="preserve"> В соб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ственность Ягоднинского городского округа 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от поселений 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>принято имущество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 балансовой стоимостью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B54944">
        <w:rPr>
          <w:rFonts w:ascii="Times New Roman" w:hAnsi="Times New Roman" w:cs="Times New Roman"/>
          <w:bCs/>
          <w:sz w:val="28"/>
          <w:szCs w:val="28"/>
        </w:rPr>
        <w:t>,4 млрд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рублей, остаточной стоимостью – 1</w:t>
      </w:r>
      <w:r w:rsidR="00B54944">
        <w:rPr>
          <w:rFonts w:ascii="Times New Roman" w:hAnsi="Times New Roman" w:cs="Times New Roman"/>
          <w:bCs/>
          <w:sz w:val="28"/>
          <w:szCs w:val="28"/>
        </w:rPr>
        <w:t>,1 млрд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B54944">
        <w:rPr>
          <w:rFonts w:ascii="Times New Roman" w:hAnsi="Times New Roman" w:cs="Times New Roman"/>
          <w:bCs/>
          <w:sz w:val="28"/>
          <w:szCs w:val="28"/>
        </w:rPr>
        <w:t>, а так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>же пять имущественных комплексов учреждений и предприятий на общую сумму 208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,3 </w:t>
      </w:r>
      <w:proofErr w:type="gramStart"/>
      <w:r w:rsidR="00B54944">
        <w:rPr>
          <w:rFonts w:ascii="Times New Roman" w:hAnsi="Times New Roman" w:cs="Times New Roman"/>
          <w:bCs/>
          <w:sz w:val="28"/>
          <w:szCs w:val="28"/>
        </w:rPr>
        <w:t xml:space="preserve">млн </w:t>
      </w:r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proofErr w:type="gramEnd"/>
      <w:r w:rsidRPr="00B54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численностью 136 работающих граждан.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 Это МУП </w:t>
      </w:r>
      <w:proofErr w:type="spellStart"/>
      <w:r w:rsidR="00B54944">
        <w:rPr>
          <w:rFonts w:ascii="Times New Roman" w:hAnsi="Times New Roman" w:cs="Times New Roman"/>
          <w:bCs/>
          <w:sz w:val="28"/>
          <w:szCs w:val="28"/>
        </w:rPr>
        <w:t>Синегорьевское</w:t>
      </w:r>
      <w:proofErr w:type="spellEnd"/>
      <w:r w:rsidR="00B54944">
        <w:rPr>
          <w:rFonts w:ascii="Times New Roman" w:hAnsi="Times New Roman" w:cs="Times New Roman"/>
          <w:bCs/>
          <w:sz w:val="28"/>
          <w:szCs w:val="28"/>
        </w:rPr>
        <w:t xml:space="preserve"> МПП ЖКХ, МУП «Управляющая компания «УЮТ», бюджетные учреждения «Центр культуры </w:t>
      </w:r>
      <w:proofErr w:type="spellStart"/>
      <w:r w:rsidR="00B54944">
        <w:rPr>
          <w:rFonts w:ascii="Times New Roman" w:hAnsi="Times New Roman" w:cs="Times New Roman"/>
          <w:bCs/>
          <w:sz w:val="28"/>
          <w:szCs w:val="28"/>
        </w:rPr>
        <w:t>пос.Синегорье</w:t>
      </w:r>
      <w:proofErr w:type="spellEnd"/>
      <w:r w:rsidR="00B54944">
        <w:rPr>
          <w:rFonts w:ascii="Times New Roman" w:hAnsi="Times New Roman" w:cs="Times New Roman"/>
          <w:bCs/>
          <w:sz w:val="28"/>
          <w:szCs w:val="28"/>
        </w:rPr>
        <w:t>», «</w:t>
      </w:r>
      <w:r w:rsidR="00C30B3F">
        <w:rPr>
          <w:rFonts w:ascii="Times New Roman" w:hAnsi="Times New Roman" w:cs="Times New Roman"/>
          <w:bCs/>
          <w:sz w:val="28"/>
          <w:szCs w:val="28"/>
        </w:rPr>
        <w:t>Це</w:t>
      </w:r>
      <w:r w:rsidR="00B54944">
        <w:rPr>
          <w:rFonts w:ascii="Times New Roman" w:hAnsi="Times New Roman" w:cs="Times New Roman"/>
          <w:bCs/>
          <w:sz w:val="28"/>
          <w:szCs w:val="28"/>
        </w:rPr>
        <w:t>нтр кино, досуга, отдыха «Металлист», «Дом культуры пос.Дебин</w:t>
      </w:r>
      <w:r w:rsidR="00A20068">
        <w:rPr>
          <w:rFonts w:ascii="Times New Roman" w:hAnsi="Times New Roman" w:cs="Times New Roman"/>
          <w:bCs/>
          <w:sz w:val="28"/>
          <w:szCs w:val="28"/>
        </w:rPr>
        <w:t>»</w:t>
      </w:r>
      <w:r w:rsidR="00B549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0B3F">
        <w:rPr>
          <w:rFonts w:ascii="Times New Roman" w:hAnsi="Times New Roman" w:cs="Times New Roman"/>
          <w:bCs/>
          <w:sz w:val="28"/>
          <w:szCs w:val="28"/>
        </w:rPr>
        <w:t>В настоящее время в муниципальной казне</w:t>
      </w:r>
      <w:r w:rsidR="00C30B3F">
        <w:rPr>
          <w:rFonts w:ascii="Times New Roman" w:hAnsi="Times New Roman" w:cs="Times New Roman"/>
          <w:sz w:val="28"/>
          <w:szCs w:val="28"/>
        </w:rPr>
        <w:t xml:space="preserve"> </w:t>
      </w:r>
      <w:r w:rsidRPr="00C30B3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1136 объектов недвижимости, </w:t>
      </w:r>
      <w:r w:rsidRPr="00C30B3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C30B3F">
        <w:rPr>
          <w:rFonts w:ascii="Times New Roman" w:hAnsi="Times New Roman" w:cs="Times New Roman"/>
          <w:sz w:val="28"/>
          <w:szCs w:val="28"/>
        </w:rPr>
        <w:t>602 единицы жилого фонда. С целью организации эффективного управления</w:t>
      </w:r>
      <w:r w:rsidR="00C30B3F" w:rsidRPr="00C30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недвижимости и земельными участками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единого объекта налогообложения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B3F" w:rsidRPr="00C30B3F">
        <w:rPr>
          <w:rFonts w:ascii="Times New Roman" w:eastAsia="Times New Roman" w:hAnsi="Times New Roman" w:cs="Times New Roman"/>
          <w:sz w:val="28"/>
          <w:szCs w:val="28"/>
        </w:rPr>
        <w:t xml:space="preserve">за счет  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а округа в 2016 году</w:t>
      </w:r>
      <w:r w:rsidR="00C30B3F" w:rsidRPr="00C30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ы по технической инвентаризации и государственной регистрации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>, по формированию баз данных земельных участков, отнесенных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C30B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C30B3F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>. Стоимость указанных работ составила более 1 млн рублей. В итоге изготовлено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паспортов на 12 объектов недвижимости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>, поставлено на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учет 55 объектов недвижимости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земельных уч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>астка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A44" w:rsidRPr="00C30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0DDE" w:rsidRPr="00B31034" w:rsidRDefault="004114E9" w:rsidP="00B3103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2017 году работа по управлению муниципальным имуществом продолжается. </w:t>
      </w:r>
      <w:r w:rsidR="00A20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Предстоит запустить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механизм концессионных соглашений на 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основные виды деятельности в рамках муниципальных полномочий в сфере ЖКХ, реализовать план приватизации имущества, закончить инвентаризацию не</w:t>
      </w:r>
      <w:r w:rsidR="004D00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заселенного муниципального фонда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поселениях. Перспективное значение для округа имеет передача в собственность гражданам земель в рамках исполнения законодательства о дальневосточном гектаре. </w:t>
      </w:r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сожалению, идея медленно внедряется в сознание </w:t>
      </w:r>
      <w:proofErr w:type="spellStart"/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колымчан</w:t>
      </w:r>
      <w:proofErr w:type="spellEnd"/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в округе </w:t>
      </w:r>
      <w:r w:rsidR="004D00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заявителями выступили только 80</w:t>
      </w:r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человек. С 1 февраля 2017 года возможность получить </w:t>
      </w:r>
      <w:r w:rsidR="004D00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гектар бесплатно предоставлена</w:t>
      </w:r>
      <w:r w:rsidR="00B31034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всем гражданам России. </w:t>
      </w:r>
      <w:r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3243E" w:rsidRPr="00B31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1034" w:rsidRPr="00B31034" w:rsidRDefault="00B31034" w:rsidP="00B31034">
      <w:pPr>
        <w:pStyle w:val="a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0DDE" w:rsidRPr="002E34E0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В составе муниципального </w:t>
      </w:r>
      <w:r w:rsidR="000067CD">
        <w:rPr>
          <w:rFonts w:ascii="Times New Roman" w:eastAsia="Times New Roman" w:hAnsi="Times New Roman" w:cs="Times New Roman"/>
          <w:sz w:val="28"/>
          <w:szCs w:val="28"/>
        </w:rPr>
        <w:t>образования зарегистрировано 319 организаций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и 314 индивидуальных предпринимателей, среди которых преобладают предприятия частной формы собственности. В муниципальной собственности находятся 15 организаций. 71% организаций предпринимательского сектора сработали с положительным финансовым результатом, тем самым достигнуты рентабельность и устойчивость работы предприятий. Среднесписочная численность работников крупных и</w:t>
      </w:r>
      <w:r w:rsidR="000067CD">
        <w:rPr>
          <w:rFonts w:ascii="Times New Roman" w:eastAsia="Times New Roman" w:hAnsi="Times New Roman" w:cs="Times New Roman"/>
          <w:sz w:val="28"/>
          <w:szCs w:val="28"/>
        </w:rPr>
        <w:t xml:space="preserve"> средних организаций составила 4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,5 тысячи человек, в  малом и среднем бизнесе занято полторы тысячи жителей. В сфере услуг занято 17% населения.</w:t>
      </w:r>
    </w:p>
    <w:p w:rsidR="00DD0DDE" w:rsidRPr="004D45E4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068" w:rsidRDefault="00DD0DDE" w:rsidP="00DD0D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eastAsia="Times New Roman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По оперативным данным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население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Ягод</w:t>
      </w:r>
      <w:r w:rsidR="000067CD">
        <w:rPr>
          <w:rFonts w:ascii="Times New Roman" w:eastAsia="Times New Roman" w:hAnsi="Times New Roman" w:cs="Times New Roman"/>
          <w:sz w:val="28"/>
          <w:szCs w:val="28"/>
        </w:rPr>
        <w:t>нинского района составляет около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8 тыс. человек. Возрастная структура населения выглядит следующим образом. Удельный вес детей и молодежи – 28%, лиц трудоспособного возраста –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%. Треть населения района – это граждане пенсионного возраста. В сравнении с 201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>5 годом показатель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трудоспособного населения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 xml:space="preserve"> не нарушен. Хотя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демограф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>ические тенденции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>зменяются не в пользу района. Даже замедленная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миграционная убыль</w:t>
      </w:r>
      <w:r w:rsidR="00B119FC" w:rsidRPr="002E34E0">
        <w:rPr>
          <w:rFonts w:ascii="Times New Roman" w:eastAsia="Times New Roman" w:hAnsi="Times New Roman" w:cs="Times New Roman"/>
          <w:sz w:val="28"/>
          <w:szCs w:val="28"/>
        </w:rPr>
        <w:t xml:space="preserve"> не восполняет общую численность жителей. Остается высоким показатель естественной убыли населения. В 2016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численность населения района сократилась на 4%, общая убыль составила </w:t>
      </w:r>
      <w:r w:rsidR="00532F82">
        <w:rPr>
          <w:rFonts w:ascii="Times New Roman" w:eastAsia="Times New Roman" w:hAnsi="Times New Roman" w:cs="Times New Roman"/>
          <w:sz w:val="28"/>
          <w:szCs w:val="28"/>
        </w:rPr>
        <w:t>307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532F82">
        <w:rPr>
          <w:rFonts w:ascii="Times New Roman" w:eastAsia="Times New Roman" w:hAnsi="Times New Roman" w:cs="Times New Roman"/>
          <w:sz w:val="28"/>
          <w:szCs w:val="28"/>
        </w:rPr>
        <w:t>, в т.ч. естественная убыль -49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чел, мигр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>ационный отток 2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13 человек. Демографическая ситуация в Ягоднинском ра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йоне остается напряженной. В 2016 году зарегистрировано 59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рождений детей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, что на 43 ребенка меньше 2015 года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Основная доля рождений прих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>одится на возраст</w:t>
      </w:r>
      <w:r w:rsidR="000067CD">
        <w:rPr>
          <w:rFonts w:ascii="Times New Roman" w:eastAsia="Times New Roman" w:hAnsi="Times New Roman" w:cs="Times New Roman"/>
          <w:sz w:val="28"/>
          <w:szCs w:val="28"/>
        </w:rPr>
        <w:t xml:space="preserve"> женского населения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 xml:space="preserve"> 25-35 лет (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% от всех рождений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Доля внебрачной рождаемос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ти увеличилась на 7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% от общего числа родившихся детей. В числе рождений – 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первенцы и вторые дети заметно у</w:t>
      </w:r>
      <w:r w:rsidR="009332BC" w:rsidRPr="002E34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>еньшились, рождение третьих и последующих остается на уровне 2015 года. Д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инамика малодетности</w:t>
      </w:r>
      <w:r w:rsidR="001A7D25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семьях не преодолена.</w:t>
      </w:r>
    </w:p>
    <w:p w:rsidR="00DD0DDE" w:rsidRPr="000067CD" w:rsidRDefault="001A7D25" w:rsidP="00DD0D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DE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0AD" w:rsidRPr="002E34E0" w:rsidRDefault="009332BC" w:rsidP="00DD0DD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Показатель смертности остается высоким, среди умерших 50% составляют мужчины, 21% граждане трудоспособного возраста. Отмечается повышенная смертность от алкоголизма и внешних факторов риска.</w:t>
      </w:r>
      <w:r w:rsidR="0037382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Возможно ли</w:t>
      </w:r>
      <w:r w:rsidR="005620AD" w:rsidRPr="002E34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382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повлиять на развитие печальной статистики смертности в районе?  Уверен, что да</w:t>
      </w:r>
      <w:r w:rsidR="0037382E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Обращаю внимание главного врача Ягоднинской районной больницы, </w:t>
      </w:r>
      <w:proofErr w:type="gramStart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>начальника  отделения</w:t>
      </w:r>
      <w:proofErr w:type="gramEnd"/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МВД России по Ягоднинскому району, руководителя Ягоднинского социального центра на необходимость возобновления работы медико-социальных групп и посещений отдельных категорий граждан по месту жительства, на обмен информацией между ведомствами о наличии причин и условий, приводящих к</w:t>
      </w:r>
      <w:r w:rsidR="00A20068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необратимым последствиям</w:t>
      </w:r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, тяжелым травмам, </w:t>
      </w:r>
      <w:r w:rsidR="003107C3" w:rsidRPr="002E34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хронической алкоголизации жителей.</w:t>
      </w:r>
      <w:r w:rsidR="00077747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патронажного сопровождения совершенно исключены</w:t>
      </w:r>
      <w:r w:rsidR="0037382E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747" w:rsidRPr="002E34E0">
        <w:rPr>
          <w:rFonts w:ascii="Times New Roman" w:eastAsia="Times New Roman" w:hAnsi="Times New Roman" w:cs="Times New Roman"/>
          <w:b/>
          <w:sz w:val="28"/>
          <w:szCs w:val="28"/>
        </w:rPr>
        <w:t>работники паспортных столов поселений, обязанные знать социальное положение каждого зарегистрированного или находящегося в поселке человека. Начальники территориальных отделов поселков</w:t>
      </w:r>
      <w:r w:rsidR="005620AD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информируют правоохранительные органы и учреждения здравоохранения и социальной защиты о людях, находящихся в крайнем социальном положении.</w:t>
      </w:r>
      <w:r w:rsidR="005620AD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0AD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Считаю, что данный вопрос необходимо рассмотреть отдельно в ближайшее время. </w:t>
      </w:r>
    </w:p>
    <w:p w:rsidR="005620AD" w:rsidRPr="004D45E4" w:rsidRDefault="005620AD" w:rsidP="00DD0DDE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332BC" w:rsidRPr="002E34E0" w:rsidRDefault="005620AD" w:rsidP="00DD0DD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Трудовая занятость населения. </w:t>
      </w:r>
    </w:p>
    <w:p w:rsidR="008D3D08" w:rsidRPr="002E34E0" w:rsidRDefault="005620AD" w:rsidP="0056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Непосредственно с демографической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 xml:space="preserve"> проблемой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связано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трудовых ресурсов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Численность населения трудоспособного возраста, заня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>того в экономике составляет 4,5 тыс.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человек. Реализация дополнительных мер в сфере занятости в 2016 году позволила снизить к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 xml:space="preserve">оэффициент безработицы:  число безработных </w:t>
      </w:r>
      <w:r w:rsidR="000067CD">
        <w:rPr>
          <w:rFonts w:ascii="Times New Roman" w:eastAsia="Times New Roman" w:hAnsi="Times New Roman" w:cs="Times New Roman"/>
          <w:sz w:val="28"/>
          <w:szCs w:val="28"/>
        </w:rPr>
        <w:t>на 01.01.2017 года составило 169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. За этот период наибольшее увеличение занятости  произошло на предприятиях горнопромышленного производства и строительства,  в организациях, предоставляющих 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услуги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, в сфере розничной торговли. </w:t>
      </w:r>
      <w:r w:rsidR="003E7539" w:rsidRPr="002E34E0">
        <w:rPr>
          <w:rFonts w:ascii="Times New Roman" w:eastAsia="Times New Roman" w:hAnsi="Times New Roman" w:cs="Times New Roman"/>
          <w:sz w:val="28"/>
          <w:szCs w:val="28"/>
        </w:rPr>
        <w:t>Работодателями было заявлено 545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вакансий</w:t>
      </w:r>
      <w:r w:rsidR="008D3D08" w:rsidRPr="002E34E0">
        <w:rPr>
          <w:rFonts w:ascii="Times New Roman" w:eastAsia="Times New Roman" w:hAnsi="Times New Roman" w:cs="Times New Roman"/>
          <w:sz w:val="28"/>
          <w:szCs w:val="28"/>
        </w:rPr>
        <w:t xml:space="preserve">. Трудоустроено 336 граждан, в основном в частном секторе экономики. Наибольшую активность на рынке труда проявляют лица, впервые ищущие работу и стремящиеся возобновить трудовую деятельность 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после длительного перерыва, а также  граждане </w:t>
      </w:r>
      <w:proofErr w:type="spellStart"/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возраста. Постоянную готовность работать демонстрируют школьники в свободное от учебы время и в период летних каникул. </w:t>
      </w:r>
      <w:r w:rsidR="002F7C39" w:rsidRPr="002E34E0">
        <w:rPr>
          <w:rFonts w:ascii="Times New Roman" w:eastAsia="Times New Roman" w:hAnsi="Times New Roman" w:cs="Times New Roman"/>
          <w:sz w:val="28"/>
          <w:szCs w:val="28"/>
        </w:rPr>
        <w:t>В целях содействия трудоустройству граждан из регионального бю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7C39" w:rsidRPr="002E34E0">
        <w:rPr>
          <w:rFonts w:ascii="Times New Roman" w:eastAsia="Times New Roman" w:hAnsi="Times New Roman" w:cs="Times New Roman"/>
          <w:sz w:val="28"/>
          <w:szCs w:val="28"/>
        </w:rPr>
        <w:t xml:space="preserve">жета в 2016 году направлено 6,5 млн руб. 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Изменения регионального законодательства, конкретно ориентированного на малообеспеченные категории населения, </w:t>
      </w:r>
      <w:r w:rsidR="00962030" w:rsidRPr="002E34E0">
        <w:rPr>
          <w:rFonts w:ascii="Times New Roman" w:eastAsia="Times New Roman" w:hAnsi="Times New Roman" w:cs="Times New Roman"/>
          <w:sz w:val="28"/>
          <w:szCs w:val="28"/>
        </w:rPr>
        <w:t xml:space="preserve">а также новый </w:t>
      </w:r>
      <w:proofErr w:type="gramStart"/>
      <w:r w:rsidR="00962030" w:rsidRPr="002E34E0">
        <w:rPr>
          <w:rFonts w:ascii="Times New Roman" w:eastAsia="Times New Roman" w:hAnsi="Times New Roman" w:cs="Times New Roman"/>
          <w:sz w:val="28"/>
          <w:szCs w:val="28"/>
        </w:rPr>
        <w:t>порядок  формирования</w:t>
      </w:r>
      <w:proofErr w:type="gramEnd"/>
      <w:r w:rsidR="00962030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пенсионных прав 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>в 2017 году активизируют безработное население на получение государст</w:t>
      </w:r>
      <w:r w:rsidR="00962030" w:rsidRPr="002E34E0">
        <w:rPr>
          <w:rFonts w:ascii="Times New Roman" w:eastAsia="Times New Roman" w:hAnsi="Times New Roman" w:cs="Times New Roman"/>
          <w:sz w:val="28"/>
          <w:szCs w:val="28"/>
        </w:rPr>
        <w:t>венных услуг по трудоустройству.</w:t>
      </w:r>
      <w:r w:rsidR="00AC14E9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4E9" w:rsidRPr="002E34E0">
        <w:rPr>
          <w:rFonts w:ascii="Times New Roman" w:eastAsia="Times New Roman" w:hAnsi="Times New Roman" w:cs="Times New Roman"/>
          <w:b/>
          <w:sz w:val="28"/>
          <w:szCs w:val="28"/>
        </w:rPr>
        <w:t>Поэтому предлагаю руководителю центра занятости населения особое внимание обратить на деятельное сотрудничество с работодателями</w:t>
      </w:r>
      <w:r w:rsidR="00D970A5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горнодобывающей промышленности, и не только в Ягоднинском районе, но и за его 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>пределами</w:t>
      </w:r>
      <w:r w:rsidR="00AC14E9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профессиональную подготовку </w:t>
      </w:r>
      <w:r w:rsidR="00D970A5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возрасте до 29 лет, трудоустройство лиц, имеющих на иждивении несовершеннолетних детей. </w:t>
      </w:r>
      <w:r w:rsidR="00934087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Именно этот тренд в последующем будет определять политику в сфере занятости населения в регионе. </w:t>
      </w:r>
    </w:p>
    <w:p w:rsidR="0022605E" w:rsidRPr="004D45E4" w:rsidRDefault="0022605E" w:rsidP="004917A5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21FB" w:rsidRPr="002E34E0" w:rsidRDefault="00C921FB" w:rsidP="004917A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Горная промышленность.</w:t>
      </w:r>
    </w:p>
    <w:p w:rsidR="00C921FB" w:rsidRPr="002E34E0" w:rsidRDefault="00CF648E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eastAsia="Times New Roman"/>
          <w:sz w:val="28"/>
          <w:szCs w:val="28"/>
        </w:rPr>
        <w:t xml:space="preserve">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Ключевой отраслью для Ягоднинского района является добыча золота. Это не только вопрос экономики, но и занятость населения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, основа благополучия граждан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2016 году горняками </w:t>
      </w:r>
      <w:r w:rsidR="00C921FB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добыто  6058 </w:t>
      </w:r>
      <w:r w:rsidR="00C921FB" w:rsidRPr="002E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</w:t>
      </w:r>
      <w:r w:rsidR="00C921FB" w:rsidRPr="002E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золота, в том числе </w:t>
      </w:r>
      <w:r w:rsidR="00C921FB" w:rsidRPr="002E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28,6 кг рудного</w:t>
      </w:r>
      <w:r w:rsidR="00C921FB" w:rsidRPr="002E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 Бюджетное задание области – 5810 кг- выполнено на 104,3%. Хотя, в сравнении с 2015 годом планка добычи снижена на 89 кг. Район занял третье место  по добыче золота в Магаданской области, уступив </w:t>
      </w:r>
      <w:proofErr w:type="spellStart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Сусуманскому</w:t>
      </w:r>
      <w:proofErr w:type="spellEnd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городским округам. </w:t>
      </w:r>
    </w:p>
    <w:p w:rsidR="00E41159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Количество предприятий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района и количество лицензий на разработку месторождений и добычу золота   на протяжении нескольких лет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находится примерно на одном уровне.</w:t>
      </w:r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Добычу вели 53 предприятия 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 xml:space="preserve">. Право пользования недрами получили три  новых предприятия.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промсезоне</w:t>
      </w:r>
      <w:proofErr w:type="spellEnd"/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было задействовано более 1100 трудоспособного населения района и области.</w:t>
      </w: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Первыми промывочный 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сезон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открыли старатели ООО «Колымс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кая россыпь»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. На конец мая промывку металла вели 27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предприятий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единственная в округе   драга № 177, отметившая в 2016 году свое 60-летие. </w:t>
      </w: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добытого металла приходится на 8 предприятий из 53, суммарно их добыча составляет более 4177,5 кг, это 69% всего добытого металла. </w:t>
      </w: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Весомый вклад традиционно внесли ООО «Статус», ООО «Конго», ООО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». Увеличили добычу по сравнению с прошлым годом ЗАО «Колымская россыпь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E34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«Энергия» АС», </w:t>
      </w:r>
      <w:r w:rsidRPr="002E34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ООО «Фатум плюс», ООО «Новый путь». </w:t>
      </w:r>
    </w:p>
    <w:p w:rsidR="00724A31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Хорошие показатели в этом сезоне в горняцких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коллективах  ОАО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Сусуманзолото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СуГОК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», ООО «Днепр –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Голд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», ООО «Герой», ООО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Утинка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», ООО «Заря» АС», ООО «Тора», ООО «Полевая». 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редние и мелкие предп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>риятия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суммарно</w:t>
      </w:r>
      <w:r w:rsidR="00E41159"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добыли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более тонны драгметалла металла. </w:t>
      </w:r>
    </w:p>
    <w:p w:rsidR="00C921FB" w:rsidRPr="002E34E0" w:rsidRDefault="00C921FB" w:rsidP="0022605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целом, в течение двух последних лет идет тенденция снижения уровня добычи россыпного золота в округе, что связано в основном с истощением минерально-сырьевой базы,  поэтому так важна роль разведки и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доразведки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месторождений. Из 11 предприятий, имеющих лицензии на геологичес</w:t>
      </w:r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 xml:space="preserve">кое изучение недр и поисковую </w:t>
      </w:r>
      <w:proofErr w:type="gramStart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  </w:t>
      </w:r>
      <w:proofErr w:type="gramEnd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продуктивно работали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2016 году ООО «Недра»,  ООО «</w:t>
      </w:r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Южная»  ГПК», ООО «</w:t>
      </w:r>
      <w:proofErr w:type="spellStart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Проспектор</w:t>
      </w:r>
      <w:proofErr w:type="spellEnd"/>
      <w:r w:rsidR="00724A31" w:rsidRPr="002E34E0">
        <w:rPr>
          <w:rFonts w:ascii="Times New Roman" w:eastAsia="Times New Roman" w:hAnsi="Times New Roman" w:cs="Times New Roman"/>
          <w:sz w:val="28"/>
          <w:szCs w:val="28"/>
        </w:rPr>
        <w:t>», в основном за счет собственных средств.</w:t>
      </w:r>
      <w:r w:rsidR="0022605E" w:rsidRPr="002E34E0">
        <w:rPr>
          <w:rFonts w:ascii="Times New Roman" w:eastAsia="Times New Roman" w:hAnsi="Times New Roman" w:cs="Times New Roman"/>
          <w:sz w:val="28"/>
          <w:szCs w:val="28"/>
        </w:rPr>
        <w:t xml:space="preserve"> Это и есть дополнительные инвестиции в промышленную базу, составившие в 2016 году более 100 млн.руб. </w:t>
      </w:r>
    </w:p>
    <w:p w:rsidR="00C921FB" w:rsidRDefault="0022605E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921FB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 добыче золота 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  <w:r w:rsidR="00C921FB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составляет 5600 кг.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 </w:t>
      </w:r>
      <w:r w:rsidR="00AA62A2">
        <w:rPr>
          <w:rFonts w:ascii="Times New Roman" w:eastAsia="Times New Roman" w:hAnsi="Times New Roman" w:cs="Times New Roman"/>
          <w:sz w:val="28"/>
          <w:szCs w:val="28"/>
        </w:rPr>
        <w:t>базовой отрасли</w:t>
      </w:r>
      <w:r w:rsidR="00A2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609" w:rsidRPr="002E34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21FB" w:rsidRPr="002E34E0">
        <w:rPr>
          <w:rFonts w:ascii="Times New Roman" w:eastAsia="Times New Roman" w:hAnsi="Times New Roman" w:cs="Times New Roman"/>
          <w:sz w:val="28"/>
          <w:szCs w:val="28"/>
        </w:rPr>
        <w:t xml:space="preserve">удержать уровень добычи золота последних лет за счет расширения минерально-сырьевой базы, совершенствования технологий по извлечению металла, в том числе из техногенных россыпей. </w:t>
      </w:r>
    </w:p>
    <w:p w:rsidR="000558A8" w:rsidRDefault="00B31034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Реализация плана золотодобычи напрямую связана </w:t>
      </w:r>
      <w:r w:rsidRPr="008F79B8">
        <w:rPr>
          <w:rFonts w:ascii="Times New Roman" w:eastAsia="Times New Roman" w:hAnsi="Times New Roman" w:cs="Times New Roman"/>
          <w:b/>
          <w:sz w:val="28"/>
          <w:szCs w:val="28"/>
        </w:rPr>
        <w:t>с энергетической отраслью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обеспечивающей </w:t>
      </w:r>
      <w:r w:rsidR="008F79B8">
        <w:rPr>
          <w:rFonts w:ascii="Times New Roman" w:eastAsia="Times New Roman" w:hAnsi="Times New Roman" w:cs="Times New Roman"/>
          <w:sz w:val="28"/>
          <w:szCs w:val="28"/>
        </w:rPr>
        <w:t xml:space="preserve">мощности горных предприятий. В 2016 году Колымская ГЭС выработала более 2-х млрд </w:t>
      </w:r>
      <w:proofErr w:type="spellStart"/>
      <w:r w:rsidR="008F79B8">
        <w:rPr>
          <w:rFonts w:ascii="Times New Roman" w:eastAsia="Times New Roman" w:hAnsi="Times New Roman" w:cs="Times New Roman"/>
          <w:sz w:val="28"/>
          <w:szCs w:val="28"/>
        </w:rPr>
        <w:t>кВч</w:t>
      </w:r>
      <w:proofErr w:type="spellEnd"/>
      <w:r w:rsidR="008F79B8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</w:t>
      </w:r>
      <w:r w:rsidR="00A31028">
        <w:rPr>
          <w:rFonts w:ascii="Times New Roman" w:eastAsia="Times New Roman" w:hAnsi="Times New Roman" w:cs="Times New Roman"/>
          <w:sz w:val="28"/>
          <w:szCs w:val="28"/>
        </w:rPr>
        <w:t xml:space="preserve"> для потребления всей Магаданской области. Она действительно определяет стандарты уровня и качества жизни населения, открывает пути  для развития не только местным производителям, но и привлекает дополнительных инвесторов. Схема пространственного развития территории зависит от состояния энергетики. Продолжается техническое перевооружение и реконструкция объектов Колымской ГЭС: выполнены текущие ремонты первых, вторых и пятых блоков гидроагрегатов и трансформаторов станции, продолжен капитальный ремонт гидроагрегата № 3, восстановлена геометрия гребня и откоса плотины, запущена автоматизированная система диспетчерского контроля.</w:t>
      </w:r>
      <w:r w:rsidR="000558A8">
        <w:rPr>
          <w:rFonts w:ascii="Times New Roman" w:eastAsia="Times New Roman" w:hAnsi="Times New Roman" w:cs="Times New Roman"/>
          <w:sz w:val="28"/>
          <w:szCs w:val="28"/>
        </w:rPr>
        <w:t xml:space="preserve"> На 2017 год запланирован капитальный ремонт гидроагрегатов 1 и 4. </w:t>
      </w:r>
    </w:p>
    <w:p w:rsidR="000558A8" w:rsidRPr="000558A8" w:rsidRDefault="000558A8" w:rsidP="00BE42EC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обеспечения устойчивого и бесперебойного энергоснабжения потребителей Ягоднинского района, а также горнорудной промышленности филиалом предприятия «Восточные электрические сети» выполнены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восстановл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высоков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ольтных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линий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</w:t>
      </w:r>
      <w:proofErr w:type="gram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подстанций на сумму более 106 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млн.рублей.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Продолжено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строительство </w:t>
      </w:r>
      <w:proofErr w:type="spell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двухцепной</w:t>
      </w:r>
      <w:proofErr w:type="spell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ВЛ-35кв для организации внешнего электроснабжения </w:t>
      </w:r>
      <w:proofErr w:type="spell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электрокотельной</w:t>
      </w:r>
      <w:proofErr w:type="spell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п.Оротукан</w:t>
      </w:r>
      <w:proofErr w:type="spellEnd"/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2017 году запланированы ремонтные работы на линиях электропе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редачи общей протяженности 100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км, по частичной замене деревянных опор </w:t>
      </w:r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участках линий</w:t>
      </w:r>
      <w:proofErr w:type="gramStart"/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>-«</w:t>
      </w:r>
      <w:proofErr w:type="gramEnd"/>
      <w:r w:rsidR="00BE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Ягодное-Берзина», </w:t>
      </w:r>
      <w:r w:rsidRPr="000558A8">
        <w:rPr>
          <w:rFonts w:ascii="Times New Roman" w:eastAsiaTheme="minorHAnsi" w:hAnsi="Times New Roman" w:cs="Times New Roman"/>
          <w:sz w:val="28"/>
          <w:szCs w:val="28"/>
          <w:lang w:eastAsia="en-US"/>
        </w:rPr>
        <w:t>«Хатыннах-Штурмовой».</w:t>
      </w:r>
    </w:p>
    <w:p w:rsidR="000558A8" w:rsidRPr="004D45E4" w:rsidRDefault="000558A8" w:rsidP="00C921FB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1028" w:rsidRPr="00C848A6" w:rsidRDefault="00C848A6" w:rsidP="00C921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48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хозяйство.</w:t>
      </w:r>
    </w:p>
    <w:p w:rsidR="00F52C30" w:rsidRPr="00F52C30" w:rsidRDefault="00C848A6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r w:rsidRPr="00F52C30">
        <w:rPr>
          <w:rFonts w:ascii="Times New Roman" w:hAnsi="Times New Roman" w:cs="Times New Roman"/>
          <w:sz w:val="28"/>
          <w:szCs w:val="28"/>
        </w:rPr>
        <w:t xml:space="preserve">Отдельным направлением муниципальной политики является комплекс мер по развитию топливно-ресурсных предприятий жилищно-коммунального хозяйства района. Данным вопросом администрации округа </w:t>
      </w:r>
      <w:r w:rsidR="00F52C30">
        <w:rPr>
          <w:rFonts w:ascii="Times New Roman" w:hAnsi="Times New Roman" w:cs="Times New Roman"/>
          <w:sz w:val="28"/>
          <w:szCs w:val="28"/>
        </w:rPr>
        <w:t>приходится</w:t>
      </w:r>
      <w:r w:rsidRPr="00F52C30">
        <w:rPr>
          <w:rFonts w:ascii="Times New Roman" w:hAnsi="Times New Roman" w:cs="Times New Roman"/>
          <w:sz w:val="28"/>
          <w:szCs w:val="28"/>
        </w:rPr>
        <w:t xml:space="preserve"> заниматься гораздо чаще, чем управляющим компаниям и предприятиям, непосредственно оказывающим услуги населению. </w:t>
      </w:r>
      <w:r w:rsidR="00841EA2" w:rsidRPr="00F52C30">
        <w:rPr>
          <w:rFonts w:ascii="Times New Roman" w:hAnsi="Times New Roman" w:cs="Times New Roman"/>
          <w:sz w:val="28"/>
          <w:szCs w:val="28"/>
        </w:rPr>
        <w:t xml:space="preserve">В 2016 году в отрасль ЖКХ </w:t>
      </w:r>
      <w:r w:rsidR="00F52C30">
        <w:rPr>
          <w:rFonts w:ascii="Times New Roman" w:hAnsi="Times New Roman" w:cs="Times New Roman"/>
          <w:sz w:val="28"/>
          <w:szCs w:val="28"/>
        </w:rPr>
        <w:t>н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проведение ремонтно-строительны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работ и подготовку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коммунальной </w:t>
      </w:r>
      <w:proofErr w:type="gramStart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  к</w:t>
      </w:r>
      <w:proofErr w:type="gramEnd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отопительно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периоду 2016-2017 годов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израсходовано  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57,0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млн.рублей, из которых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20,0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выделено из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областного бюджета,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0,9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муниципальные средства,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36,1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млн.рублей 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собственные средства предприятий ЖКХ и управляющих компаний. Из об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ластного бюджета предприятиям-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поставщикам топли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вно-энергетических ресурсов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субсидий (на </w:t>
      </w:r>
      <w:r w:rsid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угля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размере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189,2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 в целях компенсации недополученных доходов для оказания  услуг населению. </w:t>
      </w:r>
      <w:proofErr w:type="gramStart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>В  модернизацию</w:t>
      </w:r>
      <w:proofErr w:type="gramEnd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техническое перевооружение объектов ЖКХ вложено 20,9 млн </w:t>
      </w:r>
      <w:proofErr w:type="spellStart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283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областного и муниципального бюджетов. Для центральной котельной поселка Ягодное приобретен и установлен деаэратор, материалы для ремонта сетей</w:t>
      </w:r>
      <w:r w:rsidR="002830AE" w:rsidRPr="00283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теплоснабжения, горячего и холодного водоснабжения, канализации 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на самых аварийных участках, отремонтирован трубопровод холодного водоснабжения до бака аккумулятора. В поселке Бурхала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приобретен и установлен  водогрейный 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котел и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приобретены материалы для капитального ремонта электрических сетей, котельного оборудования.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 В поселке Синегорье</w:t>
      </w:r>
      <w:r w:rsidR="002830AE" w:rsidRPr="00283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приобретены 3 </w:t>
      </w:r>
      <w:proofErr w:type="spellStart"/>
      <w:r w:rsidR="002830AE">
        <w:rPr>
          <w:rFonts w:ascii="Times New Roman" w:eastAsia="Times New Roman" w:hAnsi="Times New Roman" w:cs="Times New Roman"/>
          <w:sz w:val="28"/>
          <w:szCs w:val="28"/>
        </w:rPr>
        <w:t>электрокотла</w:t>
      </w:r>
      <w:proofErr w:type="spellEnd"/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>электрокотельную</w:t>
      </w:r>
      <w:proofErr w:type="spellEnd"/>
      <w:r w:rsidR="002830AE" w:rsidRPr="00F52C30">
        <w:rPr>
          <w:rFonts w:ascii="Times New Roman" w:eastAsia="Times New Roman" w:hAnsi="Times New Roman" w:cs="Times New Roman"/>
          <w:sz w:val="28"/>
          <w:szCs w:val="28"/>
        </w:rPr>
        <w:t xml:space="preserve"> №2.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 Материалы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для ремонта котлов и котельного оборудования</w:t>
      </w:r>
      <w:r w:rsidR="002830AE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в поселке Оротукан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23B7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 объект доставлено 6 блок-модулей из 21. Оставшиеся модули подрядная организация планирует доставить в апреле текущего года и приступить непосредственно к сборке и пусконаладочным работам самой </w:t>
      </w:r>
      <w:proofErr w:type="spellStart"/>
      <w:r w:rsidR="001B23B7">
        <w:rPr>
          <w:rFonts w:ascii="Times New Roman" w:eastAsia="Times New Roman" w:hAnsi="Times New Roman" w:cs="Times New Roman"/>
          <w:sz w:val="28"/>
          <w:szCs w:val="28"/>
        </w:rPr>
        <w:t>электрокотельной</w:t>
      </w:r>
      <w:proofErr w:type="spellEnd"/>
      <w:r w:rsidR="001B23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D49">
        <w:rPr>
          <w:rFonts w:ascii="Times New Roman" w:eastAsia="Times New Roman" w:hAnsi="Times New Roman" w:cs="Times New Roman"/>
          <w:sz w:val="28"/>
          <w:szCs w:val="28"/>
        </w:rPr>
        <w:t xml:space="preserve"> Думаю, что это станет хорошим делом в 2017 году, объявленном годом экологического благополучия. В районе будут работать уже две </w:t>
      </w:r>
      <w:proofErr w:type="spellStart"/>
      <w:r w:rsidR="008A7D49">
        <w:rPr>
          <w:rFonts w:ascii="Times New Roman" w:eastAsia="Times New Roman" w:hAnsi="Times New Roman" w:cs="Times New Roman"/>
          <w:sz w:val="28"/>
          <w:szCs w:val="28"/>
        </w:rPr>
        <w:t>электрокотельные</w:t>
      </w:r>
      <w:proofErr w:type="spellEnd"/>
      <w:r w:rsidR="008A7D49">
        <w:rPr>
          <w:rFonts w:ascii="Times New Roman" w:eastAsia="Times New Roman" w:hAnsi="Times New Roman" w:cs="Times New Roman"/>
          <w:sz w:val="28"/>
          <w:szCs w:val="28"/>
        </w:rPr>
        <w:t xml:space="preserve">, подключенные к энергетической инфраструктуре. А вот тепло и </w:t>
      </w:r>
      <w:proofErr w:type="spellStart"/>
      <w:r w:rsidR="008A7D49">
        <w:rPr>
          <w:rFonts w:ascii="Times New Roman" w:eastAsia="Times New Roman" w:hAnsi="Times New Roman" w:cs="Times New Roman"/>
          <w:sz w:val="28"/>
          <w:szCs w:val="28"/>
        </w:rPr>
        <w:t>водомагистрали</w:t>
      </w:r>
      <w:proofErr w:type="spellEnd"/>
      <w:r w:rsidR="008A7D49">
        <w:rPr>
          <w:rFonts w:ascii="Times New Roman" w:eastAsia="Times New Roman" w:hAnsi="Times New Roman" w:cs="Times New Roman"/>
          <w:sz w:val="28"/>
          <w:szCs w:val="28"/>
        </w:rPr>
        <w:t xml:space="preserve"> нам предстоит ремонтировать в плановом порядке.</w:t>
      </w:r>
    </w:p>
    <w:p w:rsidR="00F52C30" w:rsidRPr="002830AE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C30" w:rsidRPr="00F52C30" w:rsidRDefault="002830AE" w:rsidP="004B39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52C30" w:rsidRPr="00F52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 году</w:t>
      </w:r>
      <w:r w:rsidR="004B3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модернизацию объектов ЖКХ планируется направить 25,1 млн рублей. </w:t>
      </w:r>
      <w:r w:rsidR="004B3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числе первоочередных задач определены:</w:t>
      </w:r>
    </w:p>
    <w:p w:rsidR="004B39DE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 резервных</w:t>
      </w:r>
      <w:proofErr w:type="gramEnd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дизельных электростанций  в котельные п.Бурхала, п.Сенокосный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C30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-замена котла большей мощности в пос.Ягодное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(1-й этап)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и доставка топки, экономайзера, батарейного циклона и пробоотборника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капитальный ремонт дымовой трубы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C30" w:rsidRPr="00F52C30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поселке Бурхала намечено приобрести опоры и  капитальный отремонтировать фидер  6Кв;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9DE" w:rsidRDefault="004B39DE" w:rsidP="00F52C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- планируется 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 и монтаж узла учета теплово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энергии и теплоносителя с системой диспетчеризации в </w:t>
      </w:r>
      <w:proofErr w:type="gramStart"/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котельной  п.Деб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2C30" w:rsidRPr="004B39DE" w:rsidRDefault="004B39DE" w:rsidP="00F52C3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электрокотельной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Синегорье будет поставлен индукционный узел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нагрева Титан-200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проведена модернизация</w:t>
      </w:r>
      <w:r w:rsidR="00F52C30" w:rsidRPr="00F5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контроля, управления и передачи информации системы теплоснабжения.</w:t>
      </w:r>
    </w:p>
    <w:tbl>
      <w:tblPr>
        <w:tblW w:w="1214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653"/>
        <w:gridCol w:w="2491"/>
      </w:tblGrid>
      <w:tr w:rsidR="00F52C30" w:rsidRPr="00F52C30" w:rsidTr="00F343A8">
        <w:trPr>
          <w:trHeight w:val="945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30" w:rsidRPr="00FC0DF1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2C30" w:rsidRPr="00FC0DF1" w:rsidRDefault="00FC0DF1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из вечных вопросов – это б</w:t>
            </w:r>
            <w:r w:rsidR="00F52C30" w:rsidRPr="00F52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лагоустройство территории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52C30" w:rsidRPr="00F52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>В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на эти цели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</w:t>
            </w:r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52C30" w:rsidRPr="00F52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proofErr w:type="gramEnd"/>
            <w:r w:rsidR="00F52C30" w:rsidRPr="00F52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,7</w:t>
            </w:r>
            <w:r w:rsidR="00F52C30" w:rsidRPr="00F52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млн.рублей: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*произведено бетонирование дороги (2680 м2) 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 улице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Спортивная в п.Ягодное – 2,3 млн. рублей;</w:t>
            </w:r>
          </w:p>
          <w:p w:rsidR="00F52C30" w:rsidRPr="00F52C30" w:rsidRDefault="00FC0DF1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F52C30"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бетонирование детской площадки по ул.Транспортная -1,2 млн.руб.;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*установлен детский игровой комплекс «Зимняя </w:t>
            </w:r>
            <w:proofErr w:type="gramStart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горка»  в</w:t>
            </w:r>
            <w:proofErr w:type="gramEnd"/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п.Ягодное- 0,5 млн.руб.;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*приобретены элементы детских игровых площадок (карусель, горка, качели) -0,3 млн.р.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*приобретены уличные светодиодные светильники - 0,6 млн.рублей;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*отремонтирован мост в п.Бурхала -0,2 млн.руб.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*уличное освещение -2,3 млн.руб.</w:t>
            </w:r>
          </w:p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FC0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дорог местного значения</w:t>
            </w:r>
            <w:r w:rsidR="00FC0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поселках</w:t>
            </w: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0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направлено </w:t>
            </w: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 млн.руб.</w:t>
            </w:r>
          </w:p>
          <w:p w:rsidR="00F52C30" w:rsidRPr="00FC0DF1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F52C30" w:rsidRPr="00F52C30" w:rsidRDefault="00F52C30" w:rsidP="00FC0DF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В</w:t>
            </w:r>
            <w:r w:rsidR="00FC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благоустройство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году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планируется </w:t>
            </w:r>
            <w:r w:rsidR="00FC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направить </w:t>
            </w:r>
            <w:r w:rsidRPr="00F5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6,6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млн.рублей</w:t>
            </w:r>
            <w:r w:rsidR="00FC0D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и с учетом пожеланий жителей намечено произвести</w:t>
            </w:r>
            <w:r w:rsidRPr="00F52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C30" w:rsidRPr="00F52C30" w:rsidRDefault="00F52C30" w:rsidP="00F52C3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</w:tbl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Ремонт дворовых территорий   -1,6 млн.руб.: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* бетонирование дворовой 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территории  по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ул.Пушкинская, д.20, в п.Ягодное.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Благоустройство парков, скверов и придомовых территорий- </w:t>
      </w:r>
      <w:proofErr w:type="gramStart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0,4млн.руб</w:t>
      </w:r>
      <w:proofErr w:type="gramEnd"/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* приобретение малых архитектурных 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форм  (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>скамейки, урны) – 0,4 млн.руб.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Детские и спортивные площадки -1,6 млн.руб.: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>*Установка детски</w:t>
      </w:r>
      <w:r w:rsidR="00FC0DF1">
        <w:rPr>
          <w:rFonts w:ascii="Times New Roman" w:eastAsia="Times New Roman" w:hAnsi="Times New Roman" w:cs="Times New Roman"/>
          <w:sz w:val="28"/>
          <w:szCs w:val="28"/>
        </w:rPr>
        <w:t xml:space="preserve">х игровых комплексов в п.Ягодное и </w:t>
      </w:r>
      <w:r w:rsidRPr="00F52C30">
        <w:rPr>
          <w:rFonts w:ascii="Times New Roman" w:eastAsia="Times New Roman" w:hAnsi="Times New Roman" w:cs="Times New Roman"/>
          <w:sz w:val="28"/>
          <w:szCs w:val="28"/>
        </w:rPr>
        <w:t>Оротукан - 1,4 млн.руб.;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*ремонт детских игровых </w:t>
      </w:r>
      <w:proofErr w:type="gramStart"/>
      <w:r w:rsidRPr="00F52C30">
        <w:rPr>
          <w:rFonts w:ascii="Times New Roman" w:eastAsia="Times New Roman" w:hAnsi="Times New Roman" w:cs="Times New Roman"/>
          <w:sz w:val="28"/>
          <w:szCs w:val="28"/>
        </w:rPr>
        <w:t>площадок  -</w:t>
      </w:r>
      <w:proofErr w:type="gramEnd"/>
      <w:r w:rsidRPr="00F52C30">
        <w:rPr>
          <w:rFonts w:ascii="Times New Roman" w:eastAsia="Times New Roman" w:hAnsi="Times New Roman" w:cs="Times New Roman"/>
          <w:sz w:val="28"/>
          <w:szCs w:val="28"/>
        </w:rPr>
        <w:t xml:space="preserve">0,2 млн.руб. 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b/>
          <w:sz w:val="28"/>
          <w:szCs w:val="28"/>
        </w:rPr>
        <w:t>Уличное освещение – 2,9 млн.рублей: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>* приобретение уличных светодиодных светильников, проводов СИП, линейной арматуры- 1,9 млн.руб.;</w:t>
      </w:r>
    </w:p>
    <w:p w:rsidR="00F52C30" w:rsidRPr="00F52C30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C30">
        <w:rPr>
          <w:rFonts w:ascii="Times New Roman" w:eastAsia="Times New Roman" w:hAnsi="Times New Roman" w:cs="Times New Roman"/>
          <w:sz w:val="28"/>
          <w:szCs w:val="28"/>
        </w:rPr>
        <w:t>* капитальный ремонт сетей уличного освещения – 1,0 млн.руб.</w:t>
      </w:r>
    </w:p>
    <w:p w:rsidR="00F52C30" w:rsidRPr="008D354B" w:rsidRDefault="008D354B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4B">
        <w:rPr>
          <w:rFonts w:ascii="Times New Roman" w:eastAsia="Times New Roman" w:hAnsi="Times New Roman" w:cs="Times New Roman"/>
          <w:b/>
          <w:sz w:val="28"/>
          <w:szCs w:val="28"/>
        </w:rPr>
        <w:t>Чтобы успеть выполнить запланированное, управлению ЖКХ необходимо уже приступить к организации аукционов, размещать заявки, определять места для детских игровых комплексов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ремонту</w:t>
      </w:r>
      <w:r w:rsidRPr="008D354B">
        <w:rPr>
          <w:rFonts w:ascii="Times New Roman" w:eastAsia="Times New Roman" w:hAnsi="Times New Roman" w:cs="Times New Roman"/>
          <w:b/>
          <w:sz w:val="28"/>
          <w:szCs w:val="28"/>
        </w:rPr>
        <w:t>. Считаю, что здесь свое мнение должны высказывать жители поселков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качестве общественных экспертов и ответственных за благоустройство наших поселков.</w:t>
      </w:r>
    </w:p>
    <w:p w:rsidR="00F52C30" w:rsidRPr="008D354B" w:rsidRDefault="00F52C30" w:rsidP="00F52C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45E4" w:rsidRDefault="008D354B" w:rsidP="004D45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Из числа граждан, состоящих на учете в качестве нуждающихся в жилых помещениях муниципального жилищного фонда Ягоднинского городского округа, предоставляемых по договорам социального найма, в 2016 году улучшили свои жилищны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условия 10 семей (в составе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23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5E6A" w:rsidRPr="00CA5E6A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воспользовались безвозмездными социальными выплатами по програм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5E6A" w:rsidRPr="00CA5E6A">
        <w:rPr>
          <w:rFonts w:ascii="Times New Roman" w:eastAsia="Times New Roman" w:hAnsi="Times New Roman" w:cs="Times New Roman"/>
          <w:sz w:val="28"/>
          <w:szCs w:val="28"/>
        </w:rPr>
        <w:t>е «Дом для молодой семьи»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 xml:space="preserve"> на сумму 3,4 млн.рублей</w:t>
      </w:r>
      <w:r w:rsidR="00CA5E6A" w:rsidRPr="00CA5E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F52C30" w:rsidRPr="00F52C3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адресной муниципальной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F52C30" w:rsidRPr="00F52C3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>Переселение</w:t>
      </w:r>
      <w:r w:rsidR="00F52C30" w:rsidRPr="00F52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граждан из аварийного жилищного фонда и (или)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lastRenderedPageBreak/>
        <w:t>непригодных для проживания жилых помещений на территории населенного пункта – поселок Сенокосный приобретено 8 жилых 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8841E8">
        <w:rPr>
          <w:rFonts w:ascii="Times New Roman" w:eastAsia="Times New Roman" w:hAnsi="Times New Roman" w:cs="Times New Roman"/>
          <w:sz w:val="28"/>
          <w:szCs w:val="28"/>
        </w:rPr>
        <w:t xml:space="preserve"> на сумму 6,3 млн </w:t>
      </w:r>
      <w:r w:rsidR="00F52C30" w:rsidRPr="00F52C30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="008B7A02" w:rsidRPr="008B7A02">
        <w:rPr>
          <w:rFonts w:ascii="Times New Roman" w:eastAsia="Times New Roman" w:hAnsi="Times New Roman" w:cs="Times New Roman"/>
          <w:b/>
          <w:sz w:val="28"/>
          <w:szCs w:val="28"/>
        </w:rPr>
        <w:t>Несмотря на то, что количество обращений граждан снизилось, вопрос  переселения поселка Сенокосный до конца не решен. В 2017 году администрации округа предстоит освоить еще более 6 млн рублей.</w:t>
      </w:r>
    </w:p>
    <w:p w:rsidR="00A20068" w:rsidRPr="00A20068" w:rsidRDefault="00A20068" w:rsidP="004D45E4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D45E4" w:rsidRPr="004D45E4" w:rsidRDefault="004D45E4" w:rsidP="004D45E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Продолжается реконструкция жилого 3-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>этажного дома по ул. Школьная, д. 3 в п. Ягодное, стоимость реконструкции объекта составляет – 72 млн. руб., подрядная организацией выступает ООО «</w:t>
      </w:r>
      <w:proofErr w:type="spellStart"/>
      <w:r w:rsidRPr="004D45E4">
        <w:rPr>
          <w:rFonts w:ascii="Times New Roman" w:eastAsia="Times New Roman" w:hAnsi="Times New Roman" w:cs="Times New Roman"/>
          <w:sz w:val="28"/>
          <w:szCs w:val="28"/>
        </w:rPr>
        <w:t>Магаданстальизделия</w:t>
      </w:r>
      <w:proofErr w:type="spellEnd"/>
      <w:r w:rsidRPr="004D45E4">
        <w:rPr>
          <w:rFonts w:ascii="Times New Roman" w:eastAsia="Times New Roman" w:hAnsi="Times New Roman" w:cs="Times New Roman"/>
          <w:sz w:val="28"/>
          <w:szCs w:val="28"/>
        </w:rPr>
        <w:t>». Реконструкция объекта позволит создать 20 изолированных квартир (10 однокомнатных, 10 двухкомнатных), общей площадью 923  кв.м. В настоящее время подрядной организацией завершены работы по усилению наружных и внутренних стен здания, проемов, устройству кровл</w:t>
      </w:r>
      <w:r>
        <w:rPr>
          <w:rFonts w:ascii="Times New Roman" w:eastAsia="Times New Roman" w:hAnsi="Times New Roman" w:cs="Times New Roman"/>
          <w:sz w:val="28"/>
          <w:szCs w:val="28"/>
        </w:rPr>
        <w:t>и. Внутри здания завершено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 xml:space="preserve"> устройство полов, межквартирных и межкомнатных перегородок, запущена сист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ема отопления. Сейчас 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>на об</w:t>
      </w:r>
      <w:r w:rsidR="005C5020">
        <w:rPr>
          <w:rFonts w:ascii="Times New Roman" w:eastAsia="Times New Roman" w:hAnsi="Times New Roman" w:cs="Times New Roman"/>
          <w:sz w:val="28"/>
          <w:szCs w:val="28"/>
        </w:rPr>
        <w:t>ъекте завершается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5E4">
        <w:rPr>
          <w:rFonts w:ascii="Times New Roman" w:eastAsia="Times New Roman" w:hAnsi="Times New Roman" w:cs="Times New Roman"/>
          <w:sz w:val="28"/>
          <w:szCs w:val="28"/>
        </w:rPr>
        <w:t xml:space="preserve">монтаж систем водоснабжения и водоотведения, вентиляции, электромонтажные работы. Ориентировочный срок сдачи объекта -  2 квартал текущего года.  </w:t>
      </w:r>
    </w:p>
    <w:p w:rsidR="004D45E4" w:rsidRPr="004D45E4" w:rsidRDefault="004D45E4" w:rsidP="00F52C30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23B7" w:rsidRPr="008B7A02" w:rsidRDefault="001B23B7" w:rsidP="00F52C3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Много вопросов от жителей поступают по условиям предоставления государственных жилищных сертификатов на переезд в центральные районы страны. Обзорный анализ представлен в таблице. С 2012 года сертификаты стали поступать непосредственно на очередь и за 5 лет 93 семьи</w:t>
      </w:r>
      <w:r w:rsidR="005C0D37">
        <w:rPr>
          <w:rFonts w:ascii="Times New Roman" w:eastAsia="Times New Roman" w:hAnsi="Times New Roman" w:cs="Times New Roman"/>
          <w:b/>
          <w:sz w:val="28"/>
          <w:szCs w:val="28"/>
        </w:rPr>
        <w:t xml:space="preserve"> (или 223 жителя) получили сертификаты на выезд из числа инвалидов. В 2016 году на учет встали 330 жителей, всего по району состоит более 1000 семей. С 2017 года 30% </w:t>
      </w:r>
      <w:r w:rsidR="005C5020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федеральных </w:t>
      </w:r>
      <w:r w:rsidR="005C0D37">
        <w:rPr>
          <w:rFonts w:ascii="Times New Roman" w:eastAsia="Times New Roman" w:hAnsi="Times New Roman" w:cs="Times New Roman"/>
          <w:b/>
          <w:sz w:val="28"/>
          <w:szCs w:val="28"/>
        </w:rPr>
        <w:t>средств будет направляться на общую очередь граждан, что потр</w:t>
      </w:r>
      <w:r w:rsidR="00CA5E6A">
        <w:rPr>
          <w:rFonts w:ascii="Times New Roman" w:eastAsia="Times New Roman" w:hAnsi="Times New Roman" w:cs="Times New Roman"/>
          <w:b/>
          <w:sz w:val="28"/>
          <w:szCs w:val="28"/>
        </w:rPr>
        <w:t>ебует внимательной работы со списком</w:t>
      </w:r>
      <w:r w:rsidR="005C0D37">
        <w:rPr>
          <w:rFonts w:ascii="Times New Roman" w:eastAsia="Times New Roman" w:hAnsi="Times New Roman" w:cs="Times New Roman"/>
          <w:b/>
          <w:sz w:val="28"/>
          <w:szCs w:val="28"/>
        </w:rPr>
        <w:t xml:space="preserve"> очередности.</w:t>
      </w:r>
    </w:p>
    <w:p w:rsidR="00B31034" w:rsidRDefault="00B31034" w:rsidP="00C848A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62A2" w:rsidRPr="00AA62A2" w:rsidRDefault="00AA62A2" w:rsidP="00C84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2A2">
        <w:rPr>
          <w:rFonts w:ascii="Times New Roman" w:hAnsi="Times New Roman" w:cs="Times New Roman"/>
          <w:sz w:val="28"/>
          <w:szCs w:val="28"/>
        </w:rPr>
        <w:t xml:space="preserve">   </w:t>
      </w:r>
      <w:r w:rsidRPr="00411F61">
        <w:rPr>
          <w:rFonts w:ascii="Times New Roman" w:hAnsi="Times New Roman" w:cs="Times New Roman"/>
          <w:b/>
          <w:sz w:val="28"/>
          <w:szCs w:val="28"/>
          <w:u w:val="single"/>
        </w:rPr>
        <w:t>Структура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остается прежней: основными производителями продукции являются крестьянско-фермерские хозяйства «Орион» (фермер Липилин),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Эсчан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(фермер Чашкин), КФХ Ермолаева. В 2016 году собрано картофеля 524 тонны, овощей 817 тонн, в том числе капусты</w:t>
      </w:r>
      <w:r w:rsidR="007E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687 тонн. </w:t>
      </w:r>
      <w:r w:rsidR="007E38CE">
        <w:rPr>
          <w:rFonts w:ascii="Times New Roman" w:hAnsi="Times New Roman" w:cs="Times New Roman"/>
          <w:sz w:val="28"/>
          <w:szCs w:val="28"/>
        </w:rPr>
        <w:t xml:space="preserve">В пересчете на 1 жителя района мы имеем возможность полностью обеспечить себя этой сельскохозяйственной культурой. </w:t>
      </w:r>
      <w:r>
        <w:rPr>
          <w:rFonts w:ascii="Times New Roman" w:hAnsi="Times New Roman" w:cs="Times New Roman"/>
          <w:sz w:val="28"/>
          <w:szCs w:val="28"/>
        </w:rPr>
        <w:t>Получен неплохой урожай овощей закрытого грунта (помидоры, огурцы, кабачки)</w:t>
      </w:r>
      <w:r w:rsidR="00FD2F99">
        <w:rPr>
          <w:rFonts w:ascii="Times New Roman" w:hAnsi="Times New Roman" w:cs="Times New Roman"/>
          <w:sz w:val="28"/>
          <w:szCs w:val="28"/>
        </w:rPr>
        <w:t>. По итогам Всероссийской сельскохозяйственной перепи</w:t>
      </w:r>
      <w:r w:rsidR="00BA5370">
        <w:rPr>
          <w:rFonts w:ascii="Times New Roman" w:hAnsi="Times New Roman" w:cs="Times New Roman"/>
          <w:sz w:val="28"/>
          <w:szCs w:val="28"/>
        </w:rPr>
        <w:t xml:space="preserve">си в районе зарегистрировано 26 </w:t>
      </w:r>
      <w:r w:rsidR="00FD2F99">
        <w:rPr>
          <w:rFonts w:ascii="Times New Roman" w:hAnsi="Times New Roman" w:cs="Times New Roman"/>
          <w:sz w:val="28"/>
          <w:szCs w:val="28"/>
        </w:rPr>
        <w:t xml:space="preserve">личных подсобных хозяйств, производящих овощи открытого грунта для собственных нужд. </w:t>
      </w:r>
      <w:r w:rsidR="00BA5370">
        <w:rPr>
          <w:rFonts w:ascii="Times New Roman" w:hAnsi="Times New Roman" w:cs="Times New Roman"/>
          <w:sz w:val="28"/>
          <w:szCs w:val="28"/>
        </w:rPr>
        <w:t xml:space="preserve">Увеличение числа хозяйств мы видим через участие граждан в программе «дальневосточный гектар». Уже есть первые заявители на земли </w:t>
      </w:r>
      <w:proofErr w:type="spellStart"/>
      <w:r w:rsidR="00BA5370">
        <w:rPr>
          <w:rFonts w:ascii="Times New Roman" w:hAnsi="Times New Roman" w:cs="Times New Roman"/>
          <w:sz w:val="28"/>
          <w:szCs w:val="28"/>
        </w:rPr>
        <w:t>эльгенского</w:t>
      </w:r>
      <w:proofErr w:type="spellEnd"/>
      <w:r w:rsidR="00BA5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5370">
        <w:rPr>
          <w:rFonts w:ascii="Times New Roman" w:hAnsi="Times New Roman" w:cs="Times New Roman"/>
          <w:sz w:val="28"/>
          <w:szCs w:val="28"/>
        </w:rPr>
        <w:t>тасканского</w:t>
      </w:r>
      <w:proofErr w:type="spellEnd"/>
      <w:r w:rsidR="00BA5370">
        <w:rPr>
          <w:rFonts w:ascii="Times New Roman" w:hAnsi="Times New Roman" w:cs="Times New Roman"/>
          <w:sz w:val="28"/>
          <w:szCs w:val="28"/>
        </w:rPr>
        <w:t xml:space="preserve"> участков. </w:t>
      </w:r>
      <w:r w:rsidR="006E48DD">
        <w:rPr>
          <w:rFonts w:ascii="Times New Roman" w:hAnsi="Times New Roman" w:cs="Times New Roman"/>
          <w:sz w:val="28"/>
          <w:szCs w:val="28"/>
        </w:rPr>
        <w:t>В 2016 году на территории</w:t>
      </w:r>
      <w:r w:rsidR="00BA5370">
        <w:rPr>
          <w:rFonts w:ascii="Times New Roman" w:hAnsi="Times New Roman" w:cs="Times New Roman"/>
          <w:sz w:val="28"/>
          <w:szCs w:val="28"/>
        </w:rPr>
        <w:t xml:space="preserve"> </w:t>
      </w:r>
      <w:r w:rsidR="00B44A97">
        <w:rPr>
          <w:rFonts w:ascii="Times New Roman" w:hAnsi="Times New Roman" w:cs="Times New Roman"/>
          <w:sz w:val="28"/>
          <w:szCs w:val="28"/>
        </w:rPr>
        <w:t>Ягоднинского района проведено 11</w:t>
      </w:r>
      <w:r w:rsidR="006E48DD">
        <w:rPr>
          <w:rFonts w:ascii="Times New Roman" w:hAnsi="Times New Roman" w:cs="Times New Roman"/>
          <w:sz w:val="28"/>
          <w:szCs w:val="28"/>
        </w:rPr>
        <w:t xml:space="preserve"> ярмарок товаропроизводителей. На компенсацию их затрат направлено более 300 тысяч рублей. К сожалению, местных фермеров среди них было крайне мало.</w:t>
      </w:r>
    </w:p>
    <w:p w:rsidR="00DF1BDC" w:rsidRPr="00DF1BDC" w:rsidRDefault="00BA5370" w:rsidP="00DF1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DC">
        <w:rPr>
          <w:rFonts w:ascii="Times New Roman" w:hAnsi="Times New Roman" w:cs="Times New Roman"/>
          <w:sz w:val="28"/>
          <w:szCs w:val="28"/>
        </w:rPr>
        <w:t xml:space="preserve">   </w:t>
      </w:r>
      <w:r w:rsidRPr="00411F61">
        <w:rPr>
          <w:rFonts w:ascii="Times New Roman" w:hAnsi="Times New Roman" w:cs="Times New Roman"/>
          <w:b/>
          <w:sz w:val="28"/>
          <w:szCs w:val="28"/>
        </w:rPr>
        <w:t>В дорожном строи</w:t>
      </w:r>
      <w:r w:rsidR="003B539A" w:rsidRPr="00411F61">
        <w:rPr>
          <w:rFonts w:ascii="Times New Roman" w:hAnsi="Times New Roman" w:cs="Times New Roman"/>
          <w:b/>
          <w:sz w:val="28"/>
          <w:szCs w:val="28"/>
        </w:rPr>
        <w:t>тельстве</w:t>
      </w:r>
      <w:r w:rsidR="003B539A">
        <w:rPr>
          <w:rFonts w:ascii="Times New Roman" w:hAnsi="Times New Roman" w:cs="Times New Roman"/>
          <w:sz w:val="28"/>
          <w:szCs w:val="28"/>
        </w:rPr>
        <w:t xml:space="preserve"> в 2016 году освоено 6,5</w:t>
      </w:r>
      <w:r w:rsidRPr="00DF1BDC">
        <w:rPr>
          <w:rFonts w:ascii="Times New Roman" w:hAnsi="Times New Roman" w:cs="Times New Roman"/>
          <w:sz w:val="28"/>
          <w:szCs w:val="28"/>
        </w:rPr>
        <w:t xml:space="preserve"> млн бюджетных средств.</w:t>
      </w:r>
      <w:r w:rsidR="00DF1BDC" w:rsidRPr="00DF1BDC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124 км"/>
        </w:smartTagPr>
        <w:r w:rsidR="00DF1BDC" w:rsidRPr="00DF1BDC">
          <w:rPr>
            <w:rFonts w:ascii="Times New Roman" w:hAnsi="Times New Roman" w:cs="Times New Roman"/>
            <w:sz w:val="28"/>
            <w:szCs w:val="28"/>
          </w:rPr>
          <w:t>124 км</w:t>
        </w:r>
      </w:smartTag>
      <w:r w:rsidR="00DF1BDC" w:rsidRPr="00DF1BDC">
        <w:rPr>
          <w:rFonts w:ascii="Times New Roman" w:hAnsi="Times New Roman" w:cs="Times New Roman"/>
          <w:sz w:val="28"/>
          <w:szCs w:val="28"/>
        </w:rPr>
        <w:t>. Это автомобильная дорога общего пользования «Ягодное-</w:t>
      </w:r>
      <w:proofErr w:type="spellStart"/>
      <w:r w:rsidR="00A20068">
        <w:rPr>
          <w:rFonts w:ascii="Times New Roman" w:hAnsi="Times New Roman" w:cs="Times New Roman"/>
          <w:sz w:val="28"/>
          <w:szCs w:val="28"/>
        </w:rPr>
        <w:t>Эльген</w:t>
      </w:r>
      <w:proofErr w:type="spellEnd"/>
      <w:r w:rsidR="00A20068">
        <w:rPr>
          <w:rFonts w:ascii="Times New Roman" w:hAnsi="Times New Roman" w:cs="Times New Roman"/>
          <w:sz w:val="28"/>
          <w:szCs w:val="28"/>
        </w:rPr>
        <w:t xml:space="preserve">-Таскан». </w:t>
      </w:r>
      <w:proofErr w:type="spellStart"/>
      <w:r w:rsidR="00A20068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="00A20068">
        <w:rPr>
          <w:rFonts w:ascii="Times New Roman" w:hAnsi="Times New Roman" w:cs="Times New Roman"/>
          <w:sz w:val="28"/>
          <w:szCs w:val="28"/>
        </w:rPr>
        <w:t>-</w:t>
      </w:r>
      <w:r w:rsidR="00DF1BDC">
        <w:rPr>
          <w:rFonts w:ascii="Times New Roman" w:hAnsi="Times New Roman" w:cs="Times New Roman"/>
          <w:sz w:val="28"/>
          <w:szCs w:val="28"/>
        </w:rPr>
        <w:t>перевозки осуществляются</w:t>
      </w:r>
      <w:r w:rsidR="00DF1BDC" w:rsidRPr="00DF1BDC">
        <w:rPr>
          <w:rFonts w:ascii="Times New Roman" w:hAnsi="Times New Roman" w:cs="Times New Roman"/>
          <w:sz w:val="28"/>
          <w:szCs w:val="28"/>
        </w:rPr>
        <w:t xml:space="preserve"> по 4-м внутригородс</w:t>
      </w:r>
      <w:r w:rsidR="00DF1BDC">
        <w:rPr>
          <w:rFonts w:ascii="Times New Roman" w:hAnsi="Times New Roman" w:cs="Times New Roman"/>
          <w:sz w:val="28"/>
          <w:szCs w:val="28"/>
        </w:rPr>
        <w:t>ким маршрутам</w:t>
      </w:r>
      <w:r w:rsidR="00DF1BDC" w:rsidRPr="00DF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BDC" w:rsidRPr="00DF1BDC">
        <w:rPr>
          <w:rFonts w:ascii="Times New Roman" w:hAnsi="Times New Roman" w:cs="Times New Roman"/>
          <w:sz w:val="28"/>
          <w:szCs w:val="28"/>
        </w:rPr>
        <w:t>п.Синегорье</w:t>
      </w:r>
      <w:proofErr w:type="spellEnd"/>
      <w:r w:rsidR="00DF1BDC" w:rsidRPr="00DF1BDC">
        <w:rPr>
          <w:rFonts w:ascii="Times New Roman" w:hAnsi="Times New Roman" w:cs="Times New Roman"/>
          <w:sz w:val="28"/>
          <w:szCs w:val="28"/>
        </w:rPr>
        <w:t>, п. Дебин– п.Оротукан, п. Бурхала, Верхний Ат-Урях-</w:t>
      </w:r>
      <w:r w:rsidR="00DF1BDC" w:rsidRPr="00DF1BDC">
        <w:rPr>
          <w:rFonts w:ascii="Times New Roman" w:hAnsi="Times New Roman" w:cs="Times New Roman"/>
          <w:sz w:val="28"/>
          <w:szCs w:val="28"/>
        </w:rPr>
        <w:lastRenderedPageBreak/>
        <w:t>Горький-</w:t>
      </w:r>
      <w:proofErr w:type="spellStart"/>
      <w:r w:rsidR="00DF1BDC" w:rsidRPr="00DF1BDC">
        <w:rPr>
          <w:rFonts w:ascii="Times New Roman" w:hAnsi="Times New Roman" w:cs="Times New Roman"/>
          <w:sz w:val="28"/>
          <w:szCs w:val="28"/>
        </w:rPr>
        <w:t>Эльген</w:t>
      </w:r>
      <w:proofErr w:type="spellEnd"/>
      <w:r w:rsidR="00DF1BDC" w:rsidRPr="00DF1BDC">
        <w:rPr>
          <w:rFonts w:ascii="Times New Roman" w:hAnsi="Times New Roman" w:cs="Times New Roman"/>
          <w:sz w:val="28"/>
          <w:szCs w:val="28"/>
        </w:rPr>
        <w:t>-Таскан. Основным перевозчиком является муниципальное унитарное предприятие «Ягоднинское ремонтно</w:t>
      </w:r>
      <w:r w:rsidR="00DF1BDC" w:rsidRPr="00DF1BDC">
        <w:rPr>
          <w:rFonts w:ascii="Times New Roman" w:hAnsi="Times New Roman" w:cs="Times New Roman"/>
          <w:sz w:val="28"/>
          <w:szCs w:val="28"/>
        </w:rPr>
        <w:softHyphen/>
        <w:t>-техническое предприятие», учредителем которого является администрация Ягоднинского городского округа.</w:t>
      </w:r>
      <w:r w:rsidR="003B539A">
        <w:rPr>
          <w:rFonts w:ascii="Times New Roman" w:hAnsi="Times New Roman" w:cs="Times New Roman"/>
          <w:sz w:val="28"/>
          <w:szCs w:val="28"/>
        </w:rPr>
        <w:t xml:space="preserve"> Перевезено </w:t>
      </w:r>
      <w:r w:rsidR="00D57FFB">
        <w:rPr>
          <w:rFonts w:ascii="Times New Roman" w:hAnsi="Times New Roman" w:cs="Times New Roman"/>
          <w:sz w:val="28"/>
          <w:szCs w:val="28"/>
        </w:rPr>
        <w:t>24,5</w:t>
      </w:r>
      <w:r w:rsidR="003B539A">
        <w:rPr>
          <w:rFonts w:ascii="Times New Roman" w:hAnsi="Times New Roman" w:cs="Times New Roman"/>
          <w:sz w:val="28"/>
          <w:szCs w:val="28"/>
        </w:rPr>
        <w:t xml:space="preserve"> тыс.чел. </w:t>
      </w:r>
      <w:r w:rsidR="00181996">
        <w:rPr>
          <w:rFonts w:ascii="Times New Roman" w:hAnsi="Times New Roman" w:cs="Times New Roman"/>
          <w:sz w:val="28"/>
          <w:szCs w:val="28"/>
        </w:rPr>
        <w:t>Субсидии на возмещение убытков предприятию по перевозке пассажиров</w:t>
      </w:r>
      <w:r w:rsidR="003B539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181996">
        <w:rPr>
          <w:rFonts w:ascii="Times New Roman" w:hAnsi="Times New Roman" w:cs="Times New Roman"/>
          <w:sz w:val="28"/>
          <w:szCs w:val="28"/>
        </w:rPr>
        <w:t xml:space="preserve"> 12,5</w:t>
      </w:r>
      <w:r w:rsidR="003B539A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C921FB" w:rsidRDefault="00C921FB" w:rsidP="00DF1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8CE" w:rsidRPr="00A20068" w:rsidRDefault="00F5554E" w:rsidP="00DF1B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депутаты, коллеги</w:t>
      </w:r>
      <w:r w:rsidR="007E38CE" w:rsidRPr="00A20068">
        <w:rPr>
          <w:rFonts w:ascii="Times New Roman" w:hAnsi="Times New Roman" w:cs="Times New Roman"/>
          <w:b/>
          <w:sz w:val="28"/>
          <w:szCs w:val="28"/>
        </w:rPr>
        <w:t>.</w:t>
      </w:r>
    </w:p>
    <w:p w:rsidR="007E38CE" w:rsidRDefault="00A20068" w:rsidP="00DF1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8CE">
        <w:rPr>
          <w:rFonts w:ascii="Times New Roman" w:hAnsi="Times New Roman" w:cs="Times New Roman"/>
          <w:sz w:val="28"/>
          <w:szCs w:val="28"/>
        </w:rPr>
        <w:t>В районе созданы все условия для развития человеческого капитала, качества жизни. Обеспечена доступность социальной инфраструктуры. У нас нет очередности в дошкольные учреждения. Школы занимаются только в одну смену.</w:t>
      </w:r>
      <w:r w:rsidR="00B3687E">
        <w:rPr>
          <w:rFonts w:ascii="Times New Roman" w:hAnsi="Times New Roman" w:cs="Times New Roman"/>
          <w:sz w:val="28"/>
          <w:szCs w:val="28"/>
        </w:rPr>
        <w:t xml:space="preserve"> Обеспеченность спортивными сооружениями превышает нормативную. </w:t>
      </w:r>
      <w:r w:rsidR="007E38CE">
        <w:rPr>
          <w:rFonts w:ascii="Times New Roman" w:hAnsi="Times New Roman" w:cs="Times New Roman"/>
          <w:sz w:val="28"/>
          <w:szCs w:val="28"/>
        </w:rPr>
        <w:t>Маленьким жителям района предоставляются дополнительные образовательные услуги бесплатно</w:t>
      </w:r>
      <w:r w:rsidR="00B3687E">
        <w:rPr>
          <w:rFonts w:ascii="Times New Roman" w:hAnsi="Times New Roman" w:cs="Times New Roman"/>
          <w:sz w:val="28"/>
          <w:szCs w:val="28"/>
        </w:rPr>
        <w:t>. В 2017 году будем заниматься созданием условий доступности для инвалидов и маломобильных групп населения. Продолжится реализация жилищной программы по переселению граждан из ветхого и аварийного жилья.</w:t>
      </w:r>
    </w:p>
    <w:p w:rsidR="00B3687E" w:rsidRPr="00B3687E" w:rsidRDefault="00B3687E" w:rsidP="00DF1BD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2609" w:rsidRDefault="00342609" w:rsidP="00DF1BD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1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B3687E" w:rsidRPr="00B3687E" w:rsidRDefault="00B3687E" w:rsidP="00DF1BDC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42609" w:rsidRDefault="00A20068" w:rsidP="00342609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2609" w:rsidRPr="002E34E0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здравоохранения – повышение качества и доступности оказания медицинской помощи и сохранение здоровья людей.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Ягоднинского городского округа осуществляет свою деятельность МОГБУЗ «Ягоднинская районная больница» в состав которой входит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Синегорьевская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Оротуканская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больница (с 2017 года - врачебная амбулатория), а также два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ФАПа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в п. Дебин и п.Бурхала. Учреждение оказывает первичную медико-санитарную помощь, в виде амбулаторной, стационарной и скорой медицинской помощи, а также первичную специализированную помощь амбулаторно и в стационаре, помощь женщинам в период беременности и родов, детям и новорожденным.</w:t>
      </w:r>
    </w:p>
    <w:p w:rsidR="00A20068" w:rsidRPr="00A20068" w:rsidRDefault="00A20068" w:rsidP="003426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6280E" w:rsidRDefault="0076280E" w:rsidP="0076280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Коечный фонд учреждения на конец 2016 года составил 103 круглосуточных койки. Амбулаторно-поликлиническая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помощь представлена поликлиническими отделениями на 538 посещений в смену. В поселках Дебин, Бурхала развернуты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ФАПы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- для оказания доврачебной помощи. В п.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Эльген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, Таскан - домовые хозяйства первой помощи. Функционирует отделение СМП и неотложной помощи в п. Ягодное и два поста СМП в поселках Синегорье и Оротукан. В учреждении работает 44 врача, 126 средних медработников. Укомплектованность врачебным п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>ерсоналом составляет 54%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, средним медперсоналом </w:t>
      </w:r>
      <w:r w:rsidR="009A7A07">
        <w:rPr>
          <w:rFonts w:ascii="Times New Roman" w:hAnsi="Times New Roman" w:cs="Times New Roman"/>
          <w:sz w:val="28"/>
          <w:szCs w:val="28"/>
          <w:lang w:bidi="ru-RU"/>
        </w:rPr>
        <w:t>- 65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%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За период 2016 года для работы в ЛПУ приглашено 3 врача и 2 средних медработника. Нам удается сохранять необходимое количество медицинских работников, даже сверх положенных лимитов. Уровень заработной платы медицинских работников соответствует показателям «дорожной карты» на 2016 год.</w:t>
      </w:r>
    </w:p>
    <w:p w:rsidR="00A20068" w:rsidRPr="00A20068" w:rsidRDefault="00A20068" w:rsidP="0076280E">
      <w:pPr>
        <w:pStyle w:val="a3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342609" w:rsidRDefault="0076280E" w:rsidP="00342609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   П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роведена диспансеризация 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>945 человек взрослого населения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и более 1500 медицинских осмотров детского населения, в том числе и детей сирот. Больницы и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ФАПы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округа обеспечены в достаточном количестве прививочным материалом, холодильным оборудованием. Охват прививками детского населения составил свыше 96% и на сегодняшний день в районе нет, не только эпидемии гриппа, но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lastRenderedPageBreak/>
        <w:t>также отмечается значительное снижение заболеваемости ОРВИ.       В 2016 году завершен последний этап обучения по работе с компьютерным томографом экспертного класса. Данный аппарат работает в соответствии с функционалом в полном объеме.</w:t>
      </w:r>
    </w:p>
    <w:p w:rsidR="00A20068" w:rsidRPr="00A20068" w:rsidRDefault="00A20068" w:rsidP="003426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42609" w:rsidRPr="002E34E0" w:rsidRDefault="00A20068" w:rsidP="0034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В 2016 год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у больницей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приобретено 4 единицы медицинского оборудования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на сумму более 800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тысяч рублей.</w:t>
      </w:r>
      <w:r w:rsidR="00090F76" w:rsidRPr="002E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Функционирует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межмуниципальный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акушерско-гинекологический центр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позволяющий оказывать медицинскую помощь второго уровня, где оказывается квалифицированная помощь женщинам не только из Ягоднинского городского округа, но и из других округов, преимущественно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Сусуманского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округа. Проведены капитальные ремонты кровли здания поликлиники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Оротуканской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больницы, ремонт кровли здания хозяйственного корпуса (пищеблока) в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егорьевской</w:t>
      </w:r>
      <w:proofErr w:type="spellEnd"/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больнице, 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текущие ре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монты помещений всех больниц округа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. В 2017 году запланировано приобретение лифта в </w:t>
      </w:r>
      <w:proofErr w:type="spellStart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>Синегорьевскую</w:t>
      </w:r>
      <w:proofErr w:type="spellEnd"/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больницу. Финансирование предусмотрено в рамках программы «Доступная среда».</w:t>
      </w:r>
    </w:p>
    <w:p w:rsidR="00342609" w:rsidRDefault="000B4F18" w:rsidP="00090F7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  На дополнительное лекарственное обеспечение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льготных категорий гра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>ждан направлено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4,9 млн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рублей. 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С 2016 года активизировалась выездная работа специалистов районной больницы, Магаданской областной больницы, детской областной больницы. Количество выездов, в соответствии с утвержденным планом-графиком выездной работы выросло в 2 раза.</w:t>
      </w:r>
      <w:r w:rsidR="00090F76" w:rsidRPr="002E34E0">
        <w:rPr>
          <w:rFonts w:ascii="Times New Roman" w:hAnsi="Times New Roman" w:cs="Times New Roman"/>
          <w:sz w:val="28"/>
          <w:szCs w:val="28"/>
        </w:rPr>
        <w:t xml:space="preserve"> 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>В 2017 году</w:t>
      </w:r>
      <w:r w:rsidR="00342609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приезд областных специалистов в поселки Ягодное, Синегорье, Оротукан, Дебин</w:t>
      </w:r>
      <w:r w:rsidR="00090F7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увеличится. </w:t>
      </w:r>
    </w:p>
    <w:p w:rsidR="00A20068" w:rsidRPr="00A20068" w:rsidRDefault="00A20068" w:rsidP="00090F76">
      <w:pPr>
        <w:pStyle w:val="a3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0B4F18" w:rsidRPr="002E34E0" w:rsidRDefault="000B4F18" w:rsidP="00090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  Вместе с тем, жители Ягоднинского района на встречах высказывают неудовлетворенность качеством оказания медицинской помощи.  Проведенная оптимизация учреждений здравоохранения в конце 2016 года, выз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>вала множество вопросов</w:t>
      </w:r>
      <w:r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со стороны жителей поселков Оротукан и Синегорье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>, в большей степени ввиду отсутствия разъяснительной работы как среди специалистов, так и жителей</w:t>
      </w:r>
      <w:r w:rsidR="000F37F6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о модели медицинского обслуживания малонаселенных пунктов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>. Длительное время не решается вопрос открытия бюро МСЭ (медико-социальной экспертизы) в пос.Ягодное, что негативно отражается на категории инвалидов.  Я уже говорил о медико-социальных группах и необходимости их развертывания в каждом поселке с целью предотвращения преждевременной смертности</w:t>
      </w:r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среди населения. Даже</w:t>
      </w:r>
      <w:r w:rsidR="00C12193" w:rsidRPr="002E34E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если категория </w:t>
      </w:r>
      <w:proofErr w:type="spellStart"/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>дезадаптированных</w:t>
      </w:r>
      <w:proofErr w:type="spellEnd"/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граждан не вызывает симпатии, нельзя делить их  на зоны ответственности между медицинскими и социальными учреждениями. Не могу не высказать мнение граждан в ряде случаев на грубость и невнимательность медицинских работников. </w:t>
      </w:r>
      <w:r w:rsidR="00986EDB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158E3" w:rsidRPr="002E34E0">
        <w:rPr>
          <w:rFonts w:ascii="Times New Roman" w:hAnsi="Times New Roman" w:cs="Times New Roman"/>
          <w:sz w:val="28"/>
          <w:szCs w:val="28"/>
          <w:lang w:bidi="ru-RU"/>
        </w:rPr>
        <w:t>Повышенная чувствительность темы</w:t>
      </w:r>
      <w:r w:rsidR="009A50B3" w:rsidRPr="002E34E0">
        <w:rPr>
          <w:rFonts w:ascii="Times New Roman" w:hAnsi="Times New Roman" w:cs="Times New Roman"/>
          <w:sz w:val="28"/>
          <w:szCs w:val="28"/>
          <w:lang w:bidi="ru-RU"/>
        </w:rPr>
        <w:t xml:space="preserve"> должна быть на постоянном контроле главного врача.</w:t>
      </w:r>
    </w:p>
    <w:p w:rsidR="00342609" w:rsidRPr="002E34E0" w:rsidRDefault="00342609" w:rsidP="00C921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1FB" w:rsidRPr="002E34E0" w:rsidRDefault="00C921FB" w:rsidP="00C921F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0F37F6"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Здоровый образ жизни.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4E0">
        <w:rPr>
          <w:rFonts w:ascii="Times New Roman" w:eastAsiaTheme="minorHAnsi" w:hAnsi="Times New Roman" w:cs="Times New Roman"/>
          <w:bCs/>
          <w:sz w:val="28"/>
          <w:szCs w:val="28"/>
        </w:rPr>
        <w:t>Для привлечения внимания общественности к проблеме сохранения и укрепления здоровья, долголетия и повышения качества жизни населения  администрацией округа проводится планомерная работа по формированию здорового образа жизни. Центрами здорового образа жизни являются спортивные учреждения, школы и даже предприятия горнодобывающей отрасли.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За отчётный период в развитие муниципального спорта вложено </w:t>
      </w:r>
      <w:r w:rsidR="005C5020">
        <w:rPr>
          <w:rFonts w:ascii="Times New Roman" w:eastAsia="Times New Roman" w:hAnsi="Times New Roman" w:cs="Times New Roman"/>
          <w:sz w:val="28"/>
          <w:szCs w:val="28"/>
        </w:rPr>
        <w:t>более 69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на проведение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спортивных мероприятий 8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 xml:space="preserve">,5 млн рублей. В 2016 году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исполнены мероприятия муниципальной программы «Развитие физической культуры и спорта в Ягоднинс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ком городском округе» на сумму 5,8 млн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в поселке Оротукан построена совре</w:t>
      </w:r>
      <w:r w:rsidR="00F3093B" w:rsidRPr="002E34E0">
        <w:rPr>
          <w:rFonts w:ascii="Times New Roman" w:eastAsia="Times New Roman" w:hAnsi="Times New Roman" w:cs="Times New Roman"/>
          <w:bCs/>
          <w:sz w:val="28"/>
          <w:szCs w:val="28"/>
        </w:rPr>
        <w:t>менная</w:t>
      </w:r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площадка с </w:t>
      </w:r>
      <w:proofErr w:type="spellStart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травмобезопасным</w:t>
      </w:r>
      <w:proofErr w:type="spellEnd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покрытием</w:t>
      </w:r>
      <w:r w:rsidR="00F3093B"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занятий баскетболом и волейболом</w:t>
      </w:r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площадка для занятий </w:t>
      </w:r>
      <w:proofErr w:type="spellStart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воркаутом</w:t>
      </w:r>
      <w:proofErr w:type="spellEnd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, в поселке Синегорье з</w:t>
      </w:r>
      <w:r w:rsidR="005C5020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акрытая площадка с </w:t>
      </w:r>
      <w:proofErr w:type="spellStart"/>
      <w:r w:rsidR="005C5020">
        <w:rPr>
          <w:rFonts w:ascii="Times New Roman" w:eastAsia="Times New Roman" w:hAnsi="Times New Roman" w:cs="Times New Roman"/>
          <w:bCs/>
          <w:sz w:val="28"/>
          <w:szCs w:val="28"/>
        </w:rPr>
        <w:t>сиснтетическим</w:t>
      </w:r>
      <w:proofErr w:type="spellEnd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>льдом,  в</w:t>
      </w:r>
      <w:proofErr w:type="gramEnd"/>
      <w:r w:rsidRPr="002E3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пос. Ягодное универсальная площадка для сдачи норм ВФСК «ГТО».</w:t>
      </w:r>
    </w:p>
    <w:p w:rsidR="000F37F6" w:rsidRPr="002E34E0" w:rsidRDefault="00F3093B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37F6" w:rsidRPr="002E34E0">
        <w:rPr>
          <w:rFonts w:ascii="Times New Roman" w:eastAsia="Times New Roman" w:hAnsi="Times New Roman" w:cs="Times New Roman"/>
          <w:sz w:val="28"/>
          <w:szCs w:val="28"/>
        </w:rPr>
        <w:t xml:space="preserve">В округе успешно развиваются 19 видов спорта, самыми массовыми из которых являются баскетбол, бокс, волейбол, пауэрлифтинг, плавание, силовой фитнес, футбол, хоккей. </w:t>
      </w:r>
    </w:p>
    <w:p w:rsidR="00F3093B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>Системными занятиями физическо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й культурой и спортом охвачено 2200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человек или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% от общего числа жителей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, а среди молодёжи до 35 лет охват составляет более 50%.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2016 году было проведено и принято участие в 143 соревнованиях различного уровня, что на 7,2 %  больше чем в 2015 году. Из них: 4 Международных, 10 Всероссийских, 8 турниров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ДФО,  41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Областных соревнований, 9 из которых проведены на базе Ягоднинского городского округа, 20 Межрайонных соревнований и турниров, 16 из которых проведены на базе Ягоднинского городского округа, 14 районных соревнований,  46 поселковых соревнований (п. Оротукан, п. Синегорье, п. Ягодное).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   Ягоднинский городской округ по праву можно считать самым спортивным в Магаданской области, ведь только у нас традиционно проводятся такие масштабные спортивные мероприятия как: финал  Спартакиады трудящихся Магаданской области, областные соревнования по мини-футболу в зачет Спартакиады трудящихся Магаданской области, областные турниры по мини-футболу на призы артели старателей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»; областной турнир </w:t>
      </w:r>
      <w:r w:rsidR="002468F7" w:rsidRPr="002E34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боксу памяти В.С. Вяткина, областной турнир по греко-римской борьбе памяти Г.В. Комарова; областной турнир по волейболу на «Кубок Главы Ягоднинского городского округа», областной турнир по волейболу на призы артели старателей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ab/>
        <w:t>Спортивная база округа позволяет проводить не только областные, но и Междунар</w:t>
      </w:r>
      <w:r w:rsidR="002468F7" w:rsidRPr="002E34E0">
        <w:rPr>
          <w:rFonts w:ascii="Times New Roman" w:eastAsia="Times New Roman" w:hAnsi="Times New Roman" w:cs="Times New Roman"/>
          <w:sz w:val="28"/>
          <w:szCs w:val="28"/>
        </w:rPr>
        <w:t>одные турниры. В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марте 2016 года на высоком уровне проведены </w:t>
      </w:r>
      <w:r w:rsidRPr="002E34E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открытые соревнования по боксу класса «Б» памяти героя французского «Сопротивления» Я.А. Высоцкого с приглашением иностранных команд в котором приняли участие 129 боксеров из 12 регионов России и 4-х стран (Белоруссия, Израиль, Молдова, Узбекистан)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год в спортивных учреждениях района подготовлено 56 спортсменов массовых разрядов, 3 Кандидата в Мастера спорта: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Тюстюбаев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Денис, Степанова  Арина и Черняева Анастасия. Гордостью округа являются лучшие спортсмены – победители Всероссийских и Международных соревнований, это: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Тюстюбаев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Денис, Поспелова Вера,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Цороев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Анзор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Матиев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Хамзат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поюедители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соревнований по боксу памяти Я.А. Высоцкого, Виктор Климов – победитель Кубка Европы по пауэрлифтингу в г. Курске, Поспелова Вера - победительница </w:t>
      </w:r>
      <w:proofErr w:type="gramStart"/>
      <w:r w:rsidRPr="002E34E0">
        <w:rPr>
          <w:rFonts w:ascii="Times New Roman" w:eastAsia="Times New Roman" w:hAnsi="Times New Roman" w:cs="Times New Roman"/>
          <w:sz w:val="28"/>
          <w:szCs w:val="28"/>
        </w:rPr>
        <w:t>Первенства,  ДФО</w:t>
      </w:r>
      <w:proofErr w:type="gram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по боксу среди юниорок в г. Владивостоке,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Николян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Гор - победитель Первенства ДФО по греко-римской борьбе в г. Владивостоке.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Воспитанники ДЮСШ п. Ягодное заняли 2-е место областного финала по футболу на приз клуба «Кожаный мяч», стали бронзовыми призерами мини-футбольного фестиваля «Мяч на краешке земли», который прох</w:t>
      </w:r>
      <w:r w:rsidR="005C5020">
        <w:rPr>
          <w:rFonts w:ascii="Times New Roman" w:eastAsia="Times New Roman" w:hAnsi="Times New Roman" w:cs="Times New Roman"/>
          <w:sz w:val="28"/>
          <w:szCs w:val="28"/>
        </w:rPr>
        <w:t>одил в г. Петропавловске-</w:t>
      </w:r>
      <w:proofErr w:type="spellStart"/>
      <w:r w:rsidR="005C5020">
        <w:rPr>
          <w:rFonts w:ascii="Times New Roman" w:eastAsia="Times New Roman" w:hAnsi="Times New Roman" w:cs="Times New Roman"/>
          <w:sz w:val="28"/>
          <w:szCs w:val="28"/>
        </w:rPr>
        <w:t>Камчатске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37F6" w:rsidRPr="002E34E0" w:rsidRDefault="000F37F6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На Спартакиаде «Спортивная семья-2016» спортсмены Ягоднинского городского округа заняли 1-е место, на областном турнире по мини-футболу среди мужских команд в зачет </w:t>
      </w:r>
      <w:r w:rsidRPr="002E34E0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Магаданской области команда  Ягоднинского округа заняли 2-е место, в Чемпионате Магаданской области по хоккею с шайбой в зачет </w:t>
      </w:r>
      <w:r w:rsidRPr="002E34E0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спортсмены заняли 2 место.</w:t>
      </w:r>
    </w:p>
    <w:p w:rsidR="000F37F6" w:rsidRDefault="000F37F6" w:rsidP="000F37F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     В 2017 году планируется построить современные универсальные 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баскетбольно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-волейбольные площадки в поселках Дебин и Синегорье</w:t>
      </w:r>
      <w:r w:rsidR="00F3093B" w:rsidRPr="002E34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а также повысить качество оказания муниципальных услуг в сфере физической культуры, спорта и туризма на территории Ягоднинского городского округа, с целью привлечения большего числа жителей района к регулярным занятиям физической культурой и спортом.</w:t>
      </w:r>
      <w:r w:rsidR="002468F7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8F7" w:rsidRPr="002E34E0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комитетов образования и спорта  необходимо деятельно заняться внедрением нормативов ГТО в школы. В наступившем году предстоит организовать и провести областную спартакиаду учащихся</w:t>
      </w:r>
      <w:r w:rsidR="00EB1637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, уже 8-ю по счету. Поступило предложение о введении уроков физкультуры в школах по лыжам, для чего необходимо приобрести соответствующее снаряжение. Обязана выйти за пределы поселка Синегорье 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B1637" w:rsidRPr="002E34E0">
        <w:rPr>
          <w:rFonts w:ascii="Times New Roman" w:eastAsia="Times New Roman" w:hAnsi="Times New Roman" w:cs="Times New Roman"/>
          <w:b/>
          <w:sz w:val="28"/>
          <w:szCs w:val="28"/>
        </w:rPr>
        <w:t>спартакиада трудящихся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>. Тем самым мы сможем увеличить число жителей, активно занимающихся физи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ческой культурой и спортом</w:t>
      </w:r>
      <w:r w:rsidR="00962030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декабре 2016 года введен каток с искусственным льдом в </w:t>
      </w:r>
      <w:proofErr w:type="spellStart"/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пос.Синегорье</w:t>
      </w:r>
      <w:proofErr w:type="spellEnd"/>
      <w:r w:rsidR="00871B20">
        <w:rPr>
          <w:rFonts w:ascii="Times New Roman" w:eastAsia="Times New Roman" w:hAnsi="Times New Roman" w:cs="Times New Roman"/>
          <w:b/>
          <w:sz w:val="28"/>
          <w:szCs w:val="28"/>
        </w:rPr>
        <w:t>, жители получили возможность круглогодично заниматься коньковым спортом. Необходимо организовать выездные посещения катка жителями других поселков.</w:t>
      </w:r>
      <w:r w:rsidR="00AF1672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сейчас  спортом занимается каждый четвертый житель, то при имеющейся спортивной базе может заниматься каждый третий.</w:t>
      </w:r>
    </w:p>
    <w:p w:rsidR="00AF1672" w:rsidRPr="002E34E0" w:rsidRDefault="00AF1672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И еще обращаю внимание руководителей управления ЖКХ, учреждений спорта, культуры, образования. Перед летними каникулами требуется привести в порядок все детские и спортивные площадки во дворах, при школах, стадионы, принять на баланс новые спортивные и игровые сооружения. Это убережет детей от случайностей, да и родителям будет спокойнее. Особенно, если они вместе с детьми будут заниматься спортом и физической культурой. </w:t>
      </w:r>
    </w:p>
    <w:p w:rsidR="00962030" w:rsidRPr="002E34E0" w:rsidRDefault="00962030" w:rsidP="000F37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193" w:rsidRPr="002E34E0" w:rsidRDefault="00C12193" w:rsidP="000F37F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</w:t>
      </w:r>
      <w:r w:rsid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молодежь</w:t>
      </w:r>
      <w:r w:rsidRPr="002E34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D0474" w:rsidRPr="004D45E4" w:rsidRDefault="005D0474" w:rsidP="000F37F6">
      <w:pPr>
        <w:pStyle w:val="a3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6109C" w:rsidRPr="002E34E0" w:rsidRDefault="007D0ACB" w:rsidP="00C121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Theme="minorHAnsi" w:hAnsi="Times New Roman" w:cs="Times New Roman"/>
          <w:bCs/>
          <w:sz w:val="28"/>
          <w:szCs w:val="28"/>
        </w:rPr>
        <w:t xml:space="preserve">    </w:t>
      </w:r>
      <w:r w:rsidR="00C12193" w:rsidRPr="002E34E0">
        <w:rPr>
          <w:rFonts w:ascii="Times New Roman" w:eastAsiaTheme="minorHAnsi" w:hAnsi="Times New Roman" w:cs="Times New Roman"/>
          <w:bCs/>
          <w:sz w:val="28"/>
          <w:szCs w:val="28"/>
        </w:rPr>
        <w:t>В сфере образования 2016 год прошел под знаком года дошкольного образования.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По состоянию на конец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2016 года муниципальные бюджетные дошкольные образовательные учреждения, разновозрастные дошкольные группы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>посещают 486 детей ясельного и дошкольного возраста.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Все потребности населения по обеспеченности дошкольным вос</w:t>
      </w:r>
      <w:r w:rsidR="00D56D07" w:rsidRPr="002E34E0">
        <w:rPr>
          <w:rFonts w:ascii="Times New Roman" w:eastAsia="Times New Roman" w:hAnsi="Times New Roman" w:cs="Times New Roman"/>
          <w:sz w:val="28"/>
          <w:szCs w:val="28"/>
        </w:rPr>
        <w:t>питанием детей 3-7 лет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удовлетворены. 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>Очередность среди детей ясельного возраста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до 1,5 лет 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составляет 52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 xml:space="preserve"> ребенка. Рассматривается возможность зачисления в детский сад детей более раннего возраста</w:t>
      </w:r>
      <w:r w:rsidR="002B4AB8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связи с завершением основных строительных работ на объекте нового </w:t>
      </w:r>
      <w:r w:rsidR="002B4AB8" w:rsidRPr="002E34E0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детского сада в пос.Ягодное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. Внедрена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втоматизированная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 xml:space="preserve"> система «Электронный детский сад», обеспечиваю</w:t>
      </w:r>
      <w:r w:rsidR="000B36D5" w:rsidRPr="002E34E0">
        <w:rPr>
          <w:rFonts w:ascii="Times New Roman" w:eastAsia="Times New Roman" w:hAnsi="Times New Roman" w:cs="Times New Roman"/>
          <w:sz w:val="28"/>
          <w:szCs w:val="28"/>
        </w:rPr>
        <w:t>щая регистрацию в Интернет-</w:t>
      </w:r>
      <w:r w:rsidR="00C12193" w:rsidRPr="002E34E0">
        <w:rPr>
          <w:rFonts w:ascii="Times New Roman" w:eastAsia="Times New Roman" w:hAnsi="Times New Roman" w:cs="Times New Roman"/>
          <w:sz w:val="28"/>
          <w:szCs w:val="28"/>
        </w:rPr>
        <w:t>ресурсах очередности предоставления мест в дошкольных образовательных учреждениях округа. Второй год во всех детских садах округа реализуется федеральный государственный образовательный стандарт дошкольного образования.</w:t>
      </w:r>
      <w:r w:rsidR="002B4AB8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AB8" w:rsidRPr="002E34E0" w:rsidRDefault="002B4AB8" w:rsidP="00E610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34E0">
        <w:rPr>
          <w:rFonts w:eastAsia="Times New Roman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В системе общего образования формируются условия для получения качественного образования любым школьником по его способностям и возможностям. </w:t>
      </w:r>
      <w:r w:rsidR="00E6109C" w:rsidRPr="002E34E0">
        <w:rPr>
          <w:rFonts w:ascii="Times New Roman" w:hAnsi="Times New Roman" w:cs="Times New Roman"/>
          <w:sz w:val="28"/>
          <w:szCs w:val="28"/>
        </w:rPr>
        <w:t>Обучение о</w:t>
      </w:r>
      <w:r w:rsidRPr="002E34E0">
        <w:rPr>
          <w:rFonts w:ascii="Times New Roman" w:hAnsi="Times New Roman" w:cs="Times New Roman"/>
          <w:sz w:val="28"/>
          <w:szCs w:val="28"/>
        </w:rPr>
        <w:t>существляется только в первую смену.</w:t>
      </w:r>
      <w:r w:rsidR="00E6109C" w:rsidRPr="002E34E0">
        <w:rPr>
          <w:rFonts w:ascii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2016 году  по программам специальной (коррекционной) школы </w:t>
      </w:r>
      <w:r w:rsidR="00E6109C"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обучалось 126 учеников, и</w:t>
      </w:r>
      <w:r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</w:t>
      </w:r>
      <w:r w:rsidR="00E6109C"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>идуально на дому обучался 21 ребенок</w:t>
      </w:r>
      <w:r w:rsidRPr="002E3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F679E" w:rsidRPr="002E34E0" w:rsidRDefault="002B4AB8" w:rsidP="004F679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09C" w:rsidRPr="002E34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>С 2011 года в Ягоднинском</w:t>
      </w:r>
      <w:r w:rsidR="00E6109C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округе осуществляется дистанционное обучение детей –инвалидов. 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уровне основного общего образования созданы условия для самоопределения и последующего выбора будущей сферы профессиональной деятельности. </w:t>
      </w:r>
      <w:r w:rsidR="007D0ACB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рганизовано 20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элективных 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курсов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2E34E0">
        <w:rPr>
          <w:rFonts w:ascii="Times New Roman" w:hAnsi="Times New Roman" w:cs="Times New Roman"/>
          <w:sz w:val="28"/>
          <w:szCs w:val="28"/>
        </w:rPr>
        <w:t>В 10-11 классах</w:t>
      </w:r>
      <w:r w:rsidR="004F679E" w:rsidRPr="002E34E0">
        <w:rPr>
          <w:rFonts w:ascii="Times New Roman" w:hAnsi="Times New Roman" w:cs="Times New Roman"/>
          <w:sz w:val="28"/>
          <w:szCs w:val="28"/>
        </w:rPr>
        <w:t xml:space="preserve"> продолжено</w:t>
      </w:r>
      <w:r w:rsidRPr="002E34E0">
        <w:rPr>
          <w:rFonts w:ascii="Times New Roman" w:hAnsi="Times New Roman" w:cs="Times New Roman"/>
          <w:sz w:val="28"/>
          <w:szCs w:val="28"/>
        </w:rPr>
        <w:t xml:space="preserve"> «универсальное» обучение.</w:t>
      </w:r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В 2016 году 89 школьников получили аттестаты об основном общем образовании, из которых 70% продолжили обучение в 10-х классах. Аттестаты о среднем общем образовании получили 49 выпускников, из них 2 чел. </w:t>
      </w:r>
      <w:r w:rsidR="007D0ACB" w:rsidRPr="002E34E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 xml:space="preserve">акончили </w:t>
      </w:r>
      <w:proofErr w:type="gramStart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школу  с</w:t>
      </w:r>
      <w:proofErr w:type="gramEnd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 xml:space="preserve"> медалями </w:t>
      </w:r>
      <w:r w:rsidR="007D0ACB" w:rsidRPr="002E34E0">
        <w:rPr>
          <w:rFonts w:ascii="Times New Roman" w:eastAsia="Times New Roman" w:hAnsi="Times New Roman" w:cs="Times New Roman"/>
          <w:sz w:val="28"/>
          <w:szCs w:val="28"/>
        </w:rPr>
        <w:t>«За особые успехи в учении»  (</w:t>
      </w:r>
      <w:proofErr w:type="spellStart"/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пос.Синегорье</w:t>
      </w:r>
      <w:proofErr w:type="spellEnd"/>
      <w:r w:rsidR="007D0ACB" w:rsidRPr="002E34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679E" w:rsidRPr="002E34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AA4017" w:rsidRPr="002E34E0" w:rsidRDefault="00AA4017" w:rsidP="00AA40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F679E"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в школах создается современная информационно-образовательная среда. Все образовательные организации </w:t>
      </w:r>
      <w:proofErr w:type="gramStart"/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>имеют  официальные</w:t>
      </w:r>
      <w:proofErr w:type="gramEnd"/>
      <w:r w:rsidRPr="002E3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интернет-сайты,</w:t>
      </w:r>
      <w:r w:rsidRPr="002E34E0">
        <w:rPr>
          <w:rFonts w:ascii="Times New Roman" w:eastAsia="Times New Roman" w:hAnsi="Times New Roman" w:cs="Times New Roman"/>
          <w:sz w:val="28"/>
          <w:szCs w:val="28"/>
        </w:rPr>
        <w:t xml:space="preserve"> внедряется операционная система «</w:t>
      </w:r>
      <w:proofErr w:type="spellStart"/>
      <w:r w:rsidRPr="002E34E0">
        <w:rPr>
          <w:rFonts w:ascii="Times New Roman" w:eastAsia="Times New Roman" w:hAnsi="Times New Roman" w:cs="Times New Roman"/>
          <w:sz w:val="28"/>
          <w:szCs w:val="28"/>
        </w:rPr>
        <w:t>Дневник.ру</w:t>
      </w:r>
      <w:proofErr w:type="spellEnd"/>
      <w:r w:rsidRPr="002E34E0">
        <w:rPr>
          <w:rFonts w:ascii="Times New Roman" w:eastAsia="Times New Roman" w:hAnsi="Times New Roman" w:cs="Times New Roman"/>
          <w:sz w:val="28"/>
          <w:szCs w:val="28"/>
        </w:rPr>
        <w:t>» и «Электронная школа».  К сожалению, скорость передачи информации по интернет-каналам связи остается невысокой.</w:t>
      </w:r>
    </w:p>
    <w:p w:rsidR="00D56D07" w:rsidRDefault="00D56D07" w:rsidP="00AA40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 xml:space="preserve">     В систему обр</w:t>
      </w:r>
      <w:r w:rsidR="005C5020">
        <w:rPr>
          <w:rFonts w:ascii="Times New Roman" w:hAnsi="Times New Roman" w:cs="Times New Roman"/>
          <w:sz w:val="28"/>
          <w:szCs w:val="28"/>
        </w:rPr>
        <w:t>азования в 2016 году вложено 468</w:t>
      </w:r>
      <w:r w:rsidRPr="002E3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4E0">
        <w:rPr>
          <w:rFonts w:ascii="Times New Roman" w:hAnsi="Times New Roman" w:cs="Times New Roman"/>
          <w:sz w:val="28"/>
          <w:szCs w:val="28"/>
        </w:rPr>
        <w:t>миллионов  рублей</w:t>
      </w:r>
      <w:proofErr w:type="gramEnd"/>
      <w:r w:rsidRPr="002E34E0">
        <w:rPr>
          <w:rFonts w:ascii="Times New Roman" w:hAnsi="Times New Roman" w:cs="Times New Roman"/>
          <w:sz w:val="28"/>
          <w:szCs w:val="28"/>
        </w:rPr>
        <w:t xml:space="preserve">, реализовано 8 муниципальных программ на общую сумму 9,3 млн руб. В рамках государственной программы Магаданской области «Развитие образования в Магаданской области до 2020 годы» освоено 259 млн рублей. Проведено 21 капитальных ремонтов на сумму 13,4 млн рублей, </w:t>
      </w:r>
      <w:r w:rsidR="003D23B2" w:rsidRPr="002E34E0">
        <w:rPr>
          <w:rFonts w:ascii="Times New Roman" w:hAnsi="Times New Roman" w:cs="Times New Roman"/>
          <w:sz w:val="28"/>
          <w:szCs w:val="28"/>
        </w:rPr>
        <w:t>в том числе 2 кабинета</w:t>
      </w:r>
      <w:r w:rsidRPr="002E34E0">
        <w:rPr>
          <w:rFonts w:ascii="Times New Roman" w:hAnsi="Times New Roman" w:cs="Times New Roman"/>
          <w:sz w:val="28"/>
          <w:szCs w:val="28"/>
        </w:rPr>
        <w:t xml:space="preserve"> химии в Ягоднинской и </w:t>
      </w:r>
      <w:proofErr w:type="spellStart"/>
      <w:r w:rsidRPr="002E34E0">
        <w:rPr>
          <w:rFonts w:ascii="Times New Roman" w:hAnsi="Times New Roman" w:cs="Times New Roman"/>
          <w:sz w:val="28"/>
          <w:szCs w:val="28"/>
        </w:rPr>
        <w:t>Оротуканской</w:t>
      </w:r>
      <w:proofErr w:type="spellEnd"/>
      <w:r w:rsidRPr="002E34E0">
        <w:rPr>
          <w:rFonts w:ascii="Times New Roman" w:hAnsi="Times New Roman" w:cs="Times New Roman"/>
          <w:sz w:val="28"/>
          <w:szCs w:val="28"/>
        </w:rPr>
        <w:t xml:space="preserve"> средних школах, крыльцо Ягоднинской СОШ, </w:t>
      </w:r>
      <w:r w:rsidR="007D0ACB" w:rsidRPr="002E34E0">
        <w:rPr>
          <w:rFonts w:ascii="Times New Roman" w:hAnsi="Times New Roman" w:cs="Times New Roman"/>
          <w:sz w:val="28"/>
          <w:szCs w:val="28"/>
        </w:rPr>
        <w:t xml:space="preserve">заменены оконные блоки 1 этажа </w:t>
      </w:r>
      <w:proofErr w:type="spellStart"/>
      <w:r w:rsidR="007D0ACB" w:rsidRPr="002E34E0">
        <w:rPr>
          <w:rFonts w:ascii="Times New Roman" w:hAnsi="Times New Roman" w:cs="Times New Roman"/>
          <w:sz w:val="28"/>
          <w:szCs w:val="28"/>
        </w:rPr>
        <w:t>Дебинской</w:t>
      </w:r>
      <w:proofErr w:type="spellEnd"/>
      <w:r w:rsidR="007D0ACB" w:rsidRPr="002E34E0">
        <w:rPr>
          <w:rFonts w:ascii="Times New Roman" w:hAnsi="Times New Roman" w:cs="Times New Roman"/>
          <w:sz w:val="28"/>
          <w:szCs w:val="28"/>
        </w:rPr>
        <w:t xml:space="preserve"> школы, отремонтирован фасад ДОУ «Ромашка», бассейн в детском саду «Радуга». </w:t>
      </w:r>
      <w:r w:rsidR="007D0ACB" w:rsidRPr="002E34E0">
        <w:rPr>
          <w:rFonts w:ascii="Times New Roman" w:hAnsi="Times New Roman" w:cs="Times New Roman"/>
          <w:b/>
          <w:sz w:val="28"/>
          <w:szCs w:val="28"/>
        </w:rPr>
        <w:t>На 2017 год при всей скудости муниципального бюджета определены  самые необходимые ремонтные работы, поэтому важно иметь подготовленные документы, своевременно провести аукционные процедуры</w:t>
      </w:r>
      <w:r w:rsidR="00E37609" w:rsidRPr="002E34E0">
        <w:rPr>
          <w:rFonts w:ascii="Times New Roman" w:hAnsi="Times New Roman" w:cs="Times New Roman"/>
          <w:b/>
          <w:sz w:val="28"/>
          <w:szCs w:val="28"/>
        </w:rPr>
        <w:t xml:space="preserve"> и обеспечить качество выполненных работ. Каждому образовательному учреждению необходимо научиться считать бюджетные деньги, особенно по</w:t>
      </w:r>
      <w:r w:rsidR="0042138B">
        <w:rPr>
          <w:rFonts w:ascii="Times New Roman" w:hAnsi="Times New Roman" w:cs="Times New Roman"/>
          <w:b/>
          <w:sz w:val="28"/>
          <w:szCs w:val="28"/>
        </w:rPr>
        <w:t xml:space="preserve"> оплате за</w:t>
      </w:r>
      <w:r w:rsidR="00E37609" w:rsidRPr="002E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38B">
        <w:rPr>
          <w:rFonts w:ascii="Times New Roman" w:hAnsi="Times New Roman" w:cs="Times New Roman"/>
          <w:b/>
          <w:sz w:val="28"/>
          <w:szCs w:val="28"/>
        </w:rPr>
        <w:t>поставки</w:t>
      </w:r>
      <w:r w:rsidR="0000777E" w:rsidRPr="002E34E0">
        <w:rPr>
          <w:rFonts w:ascii="Times New Roman" w:hAnsi="Times New Roman" w:cs="Times New Roman"/>
          <w:b/>
          <w:sz w:val="28"/>
          <w:szCs w:val="28"/>
        </w:rPr>
        <w:t xml:space="preserve"> услуг предприятиями ЖКХ, энергетики</w:t>
      </w:r>
      <w:r w:rsidR="0042138B">
        <w:rPr>
          <w:rFonts w:ascii="Times New Roman" w:hAnsi="Times New Roman" w:cs="Times New Roman"/>
          <w:b/>
          <w:sz w:val="28"/>
          <w:szCs w:val="28"/>
        </w:rPr>
        <w:t>, связи</w:t>
      </w:r>
      <w:r w:rsidR="00E37609" w:rsidRPr="002E34E0">
        <w:rPr>
          <w:rFonts w:ascii="Times New Roman" w:hAnsi="Times New Roman" w:cs="Times New Roman"/>
          <w:b/>
          <w:sz w:val="28"/>
          <w:szCs w:val="28"/>
        </w:rPr>
        <w:t>.</w:t>
      </w:r>
      <w:r w:rsidR="0042138B">
        <w:rPr>
          <w:rFonts w:ascii="Times New Roman" w:hAnsi="Times New Roman" w:cs="Times New Roman"/>
          <w:b/>
          <w:sz w:val="28"/>
          <w:szCs w:val="28"/>
        </w:rPr>
        <w:t xml:space="preserve"> Каждое учреждение оснащено приборами учета и системами наблюдения, которые оказываются бесполезными</w:t>
      </w:r>
      <w:r w:rsidR="005A6F10">
        <w:rPr>
          <w:rFonts w:ascii="Times New Roman" w:hAnsi="Times New Roman" w:cs="Times New Roman"/>
          <w:b/>
          <w:sz w:val="28"/>
          <w:szCs w:val="28"/>
        </w:rPr>
        <w:t xml:space="preserve"> во взаиморасчетах с </w:t>
      </w:r>
      <w:proofErr w:type="spellStart"/>
      <w:r w:rsidR="005A6F10">
        <w:rPr>
          <w:rFonts w:ascii="Times New Roman" w:hAnsi="Times New Roman" w:cs="Times New Roman"/>
          <w:b/>
          <w:sz w:val="28"/>
          <w:szCs w:val="28"/>
        </w:rPr>
        <w:t>ресурсо</w:t>
      </w:r>
      <w:proofErr w:type="spellEnd"/>
      <w:r w:rsidR="005A6F10">
        <w:rPr>
          <w:rFonts w:ascii="Times New Roman" w:hAnsi="Times New Roman" w:cs="Times New Roman"/>
          <w:b/>
          <w:sz w:val="28"/>
          <w:szCs w:val="28"/>
        </w:rPr>
        <w:t xml:space="preserve">-снабжающими организациями, повергая  бюджетные учреждения в кредиторскую задолженность. И еще очень важный вопрос. Анализ последних лет населения поселка Бурхала свидетельствует об отсутствии перспективы заполнения образовательной организации детьми. Поручаю </w:t>
      </w:r>
      <w:r w:rsidR="00C848A6">
        <w:rPr>
          <w:rFonts w:ascii="Times New Roman" w:hAnsi="Times New Roman" w:cs="Times New Roman"/>
          <w:b/>
          <w:sz w:val="28"/>
          <w:szCs w:val="28"/>
        </w:rPr>
        <w:t>комитету образования по</w:t>
      </w:r>
      <w:r w:rsidR="005A6F10">
        <w:rPr>
          <w:rFonts w:ascii="Times New Roman" w:hAnsi="Times New Roman" w:cs="Times New Roman"/>
          <w:b/>
          <w:sz w:val="28"/>
          <w:szCs w:val="28"/>
        </w:rPr>
        <w:t>дготовить предложения по оптимизации данного учреждения</w:t>
      </w:r>
      <w:r w:rsidR="00C848A6">
        <w:rPr>
          <w:rFonts w:ascii="Times New Roman" w:hAnsi="Times New Roman" w:cs="Times New Roman"/>
          <w:b/>
          <w:sz w:val="28"/>
          <w:szCs w:val="28"/>
        </w:rPr>
        <w:t>, где в настоящее время обучается только 2 детей начального возраста и трое детей дошкольни</w:t>
      </w:r>
      <w:r w:rsidR="008D1EF1">
        <w:rPr>
          <w:rFonts w:ascii="Times New Roman" w:hAnsi="Times New Roman" w:cs="Times New Roman"/>
          <w:b/>
          <w:sz w:val="28"/>
          <w:szCs w:val="28"/>
        </w:rPr>
        <w:t xml:space="preserve">ков </w:t>
      </w:r>
      <w:r w:rsidR="008D1EF1">
        <w:rPr>
          <w:rFonts w:ascii="Times New Roman" w:hAnsi="Times New Roman" w:cs="Times New Roman"/>
          <w:b/>
          <w:sz w:val="28"/>
          <w:szCs w:val="28"/>
        </w:rPr>
        <w:lastRenderedPageBreak/>
        <w:t>самих работников школы</w:t>
      </w:r>
      <w:r w:rsidR="00C848A6">
        <w:rPr>
          <w:rFonts w:ascii="Times New Roman" w:hAnsi="Times New Roman" w:cs="Times New Roman"/>
          <w:b/>
          <w:sz w:val="28"/>
          <w:szCs w:val="28"/>
        </w:rPr>
        <w:t>. Затраты на содержание здания такие же, как в поселке Дебин.</w:t>
      </w:r>
    </w:p>
    <w:p w:rsidR="00C848A6" w:rsidRPr="00C848A6" w:rsidRDefault="00C848A6" w:rsidP="00AA4017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3F6F" w:rsidRPr="002E34E0" w:rsidRDefault="008A3F6F" w:rsidP="00AA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AA4017" w:rsidRPr="002E34E0">
        <w:rPr>
          <w:rFonts w:ascii="Times New Roman" w:hAnsi="Times New Roman" w:cs="Times New Roman"/>
          <w:sz w:val="28"/>
          <w:szCs w:val="28"/>
          <w:lang w:eastAsia="en-US"/>
        </w:rPr>
        <w:t xml:space="preserve">В  образовательных учреждениях  работает 137 педагога или 90% от потребностей, из них 6 молодых специалистов. Число вакансий уменьшилось до 5-ти единиц. </w:t>
      </w:r>
      <w:r w:rsidRPr="002E34E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Ягоднинского городского округа в целом соответствует индикативным значениям «дорожной карты»,  даже с небольшим превышением, </w:t>
      </w:r>
      <w:r w:rsidRPr="005A6F10">
        <w:rPr>
          <w:rFonts w:ascii="Times New Roman" w:hAnsi="Times New Roman" w:cs="Times New Roman"/>
          <w:b/>
          <w:sz w:val="28"/>
          <w:szCs w:val="28"/>
        </w:rPr>
        <w:t>за исключением педагогов дополнительного образования, в отношении которых комитет образования должен принять дополнительные меры по выравниванию значений в 2017 году</w:t>
      </w:r>
      <w:r w:rsidRPr="002E34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2156" w:rsidRDefault="008A3F6F" w:rsidP="00AA401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4E0">
        <w:rPr>
          <w:rFonts w:ascii="Times New Roman" w:hAnsi="Times New Roman" w:cs="Times New Roman"/>
          <w:sz w:val="28"/>
          <w:szCs w:val="28"/>
        </w:rPr>
        <w:t xml:space="preserve">     </w:t>
      </w:r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>В целях выявления и поддержки наиболее талантливых и творчески работающих педагогов, распространения передового педагогического опыта в системе образования Ягоднинского городского округа традиционным стало проведение конкурсов педагогического мастерства «Педагог г</w:t>
      </w:r>
      <w:r w:rsidR="005D0474" w:rsidRPr="002E34E0">
        <w:rPr>
          <w:rFonts w:ascii="Times New Roman" w:eastAsia="Times New Roman" w:hAnsi="Times New Roman" w:cs="Times New Roman"/>
          <w:sz w:val="28"/>
          <w:szCs w:val="28"/>
        </w:rPr>
        <w:t xml:space="preserve">ода», «Самый классный </w:t>
      </w:r>
      <w:proofErr w:type="spellStart"/>
      <w:r w:rsidR="005D0474" w:rsidRPr="002E34E0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>». В 2016 году в конкурсных мероприятиях приняли участие 9 педагогов</w:t>
      </w:r>
      <w:r w:rsidR="00AA4017" w:rsidRPr="002E34E0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proofErr w:type="gramStart"/>
      <w:r w:rsidR="00AA4017" w:rsidRPr="002E34E0">
        <w:rPr>
          <w:rFonts w:ascii="Times New Roman" w:hAnsi="Times New Roman" w:cs="Times New Roman"/>
          <w:sz w:val="28"/>
          <w:szCs w:val="28"/>
          <w:lang w:eastAsia="en-US"/>
        </w:rPr>
        <w:t>наш</w:t>
      </w:r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  учитель</w:t>
      </w:r>
      <w:proofErr w:type="gramEnd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>Син</w:t>
      </w:r>
      <w:r w:rsidR="00B44A97">
        <w:rPr>
          <w:rFonts w:ascii="Times New Roman" w:eastAsia="Times New Roman" w:hAnsi="Times New Roman" w:cs="Times New Roman"/>
          <w:sz w:val="28"/>
          <w:szCs w:val="28"/>
        </w:rPr>
        <w:t>егорьевской</w:t>
      </w:r>
      <w:proofErr w:type="spellEnd"/>
      <w:r w:rsidR="00B44A97">
        <w:rPr>
          <w:rFonts w:ascii="Times New Roman" w:eastAsia="Times New Roman" w:hAnsi="Times New Roman" w:cs="Times New Roman"/>
          <w:sz w:val="28"/>
          <w:szCs w:val="28"/>
        </w:rPr>
        <w:t xml:space="preserve"> школы Юрина </w:t>
      </w:r>
      <w:proofErr w:type="spellStart"/>
      <w:r w:rsidR="00B44A97">
        <w:rPr>
          <w:rFonts w:ascii="Times New Roman" w:eastAsia="Times New Roman" w:hAnsi="Times New Roman" w:cs="Times New Roman"/>
          <w:sz w:val="28"/>
          <w:szCs w:val="28"/>
        </w:rPr>
        <w:t>Зухра</w:t>
      </w:r>
      <w:proofErr w:type="spellEnd"/>
      <w:r w:rsidR="00B4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4A97">
        <w:rPr>
          <w:rFonts w:ascii="Times New Roman" w:eastAsia="Times New Roman" w:hAnsi="Times New Roman" w:cs="Times New Roman"/>
          <w:sz w:val="28"/>
          <w:szCs w:val="28"/>
        </w:rPr>
        <w:t>Томиевна</w:t>
      </w:r>
      <w:proofErr w:type="spellEnd"/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  на областном конкурсе </w:t>
      </w:r>
      <w:r w:rsidR="00E27F6F" w:rsidRPr="002E34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017" w:rsidRPr="002E34E0">
        <w:rPr>
          <w:rFonts w:ascii="Times New Roman" w:eastAsia="Times New Roman" w:hAnsi="Times New Roman" w:cs="Times New Roman"/>
          <w:sz w:val="28"/>
          <w:szCs w:val="28"/>
        </w:rPr>
        <w:t xml:space="preserve">апреле 2016 года заняла 3 место. </w:t>
      </w:r>
      <w:r w:rsidR="0000777E" w:rsidRPr="002E34E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 педагогов высок, ежегодно подтверждается категорией, почетными званиями. </w:t>
      </w:r>
      <w:r w:rsidR="0000777E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Но  хочу обратить внимание на то, как он преломляется в линейке качества знаний учащихся. </w:t>
      </w:r>
      <w:r w:rsidR="00577750">
        <w:rPr>
          <w:rFonts w:ascii="Times New Roman" w:eastAsia="Times New Roman" w:hAnsi="Times New Roman" w:cs="Times New Roman"/>
          <w:b/>
          <w:sz w:val="28"/>
          <w:szCs w:val="28"/>
        </w:rPr>
        <w:t>При соблюдё</w:t>
      </w:r>
      <w:r w:rsidR="005D0474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нном нормативе стандарта качества, район практически не имеет победителей областной предметной олимпиады, количество </w:t>
      </w:r>
      <w:proofErr w:type="spellStart"/>
      <w:r w:rsidR="005D0474" w:rsidRPr="002E34E0">
        <w:rPr>
          <w:rFonts w:ascii="Times New Roman" w:eastAsia="Times New Roman" w:hAnsi="Times New Roman" w:cs="Times New Roman"/>
          <w:b/>
          <w:sz w:val="28"/>
          <w:szCs w:val="28"/>
        </w:rPr>
        <w:t>олимпиадников</w:t>
      </w:r>
      <w:proofErr w:type="spellEnd"/>
      <w:r w:rsidR="005D0474" w:rsidRPr="002E34E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уровня падает.  Комитету образования надлежит разобраться в этом вопросе совместно с педагогической и родительской общественностью.</w:t>
      </w:r>
      <w:r w:rsidR="000A2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4017" w:rsidRDefault="000A2156" w:rsidP="00AA40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Важность работы продиктована особым вниманием Президента РФ к развитию, выявлению, поддержке одаренной и талантливой молодежи.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реализуется муниципальная программа, нацеленная на реализацию способностей всех детей и молодежи, имеются результаты в творчестве, научной деятельности, спорте. В каждой сфере есть стипендиаты главы округа, особо отмечается работа педагогов, занимающихся детьми. Ежегодно выделяются денежные средства для участия юных дарований в престижных соревнованиях и творческих конкурсах. В числе лауреатов и дипломантов всероссийских, дальневосточных, региональных </w:t>
      </w:r>
      <w:r w:rsidR="004D17E1">
        <w:rPr>
          <w:rFonts w:ascii="Times New Roman" w:eastAsia="Times New Roman" w:hAnsi="Times New Roman" w:cs="Times New Roman"/>
          <w:sz w:val="28"/>
          <w:szCs w:val="28"/>
        </w:rPr>
        <w:t xml:space="preserve">конкурсов 23% школьников, систематически занимающихся в кружках, секциях, объединениях. На базе Ягоднинской средней школы действует Центр патриотического воспитания и допризывной подготовки молодежи, получивший финансовую поддержку на материальное развитие в размере 100,0 тыс.рублей. В этом году Центр планирует провести смотр строя и песни, посвященный празднованию российской армии, слет и военно-патриотические соревнования «Зарница» с участием 3-х военно-патриотических клубов поселков Ягодное, Синегорье, Оротукан. </w:t>
      </w:r>
    </w:p>
    <w:p w:rsidR="00E36616" w:rsidRDefault="004D17E1" w:rsidP="00E36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созданы условия для </w:t>
      </w:r>
      <w:r w:rsidR="00E36616" w:rsidRPr="00E36616">
        <w:rPr>
          <w:rFonts w:ascii="Times New Roman" w:eastAsia="Times New Roman" w:hAnsi="Times New Roman" w:cs="Times New Roman"/>
          <w:sz w:val="28"/>
          <w:szCs w:val="28"/>
        </w:rPr>
        <w:t xml:space="preserve">системного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  <w:r w:rsidR="00E36616" w:rsidRPr="00E36616">
        <w:rPr>
          <w:rFonts w:ascii="Times New Roman" w:eastAsia="Times New Roman" w:hAnsi="Times New Roman" w:cs="Times New Roman"/>
          <w:sz w:val="28"/>
          <w:szCs w:val="28"/>
        </w:rPr>
        <w:t xml:space="preserve">. Охват организованными формами внешкольной деятельности составляет 86% детей и подростков. </w:t>
      </w:r>
      <w:r w:rsidR="00E36616">
        <w:rPr>
          <w:rFonts w:ascii="Times New Roman" w:hAnsi="Times New Roman" w:cs="Times New Roman"/>
          <w:sz w:val="28"/>
          <w:szCs w:val="28"/>
        </w:rPr>
        <w:t>В</w:t>
      </w:r>
      <w:r w:rsidR="00E36616" w:rsidRPr="00E36616">
        <w:rPr>
          <w:rFonts w:ascii="Times New Roman" w:hAnsi="Times New Roman" w:cs="Times New Roman"/>
          <w:sz w:val="28"/>
          <w:szCs w:val="28"/>
        </w:rPr>
        <w:t xml:space="preserve"> 2016 году продолжило свою работу волонтерское движение социально — педагогического направления</w:t>
      </w:r>
      <w:r w:rsidR="00E36616">
        <w:rPr>
          <w:rFonts w:ascii="Times New Roman" w:hAnsi="Times New Roman" w:cs="Times New Roman"/>
          <w:sz w:val="28"/>
          <w:szCs w:val="28"/>
        </w:rPr>
        <w:t xml:space="preserve">. </w:t>
      </w:r>
      <w:r w:rsidR="00E36616" w:rsidRPr="00E36616">
        <w:rPr>
          <w:rFonts w:ascii="Times New Roman" w:hAnsi="Times New Roman" w:cs="Times New Roman"/>
          <w:sz w:val="28"/>
          <w:szCs w:val="28"/>
        </w:rPr>
        <w:t xml:space="preserve">Воспитанники Центра детского творчества приняли участие в региональном молодежном конкурсе «Доброволец </w:t>
      </w:r>
      <w:r w:rsidR="00E36616" w:rsidRPr="00E36616">
        <w:rPr>
          <w:rFonts w:ascii="Times New Roman" w:hAnsi="Times New Roman" w:cs="Times New Roman"/>
          <w:sz w:val="28"/>
          <w:szCs w:val="28"/>
        </w:rPr>
        <w:lastRenderedPageBreak/>
        <w:t xml:space="preserve">года-2016», по итогам которого </w:t>
      </w:r>
      <w:r w:rsidR="00E36616">
        <w:rPr>
          <w:rFonts w:ascii="Times New Roman" w:hAnsi="Times New Roman" w:cs="Times New Roman"/>
          <w:sz w:val="28"/>
          <w:szCs w:val="28"/>
        </w:rPr>
        <w:t>Слиж Елизавета стала обладателем молодежной премии г</w:t>
      </w:r>
      <w:r w:rsidR="00E36616" w:rsidRPr="00E36616">
        <w:rPr>
          <w:rFonts w:ascii="Times New Roman" w:hAnsi="Times New Roman" w:cs="Times New Roman"/>
          <w:sz w:val="28"/>
          <w:szCs w:val="28"/>
        </w:rPr>
        <w:t>убернатора Магаданской области.</w:t>
      </w:r>
    </w:p>
    <w:p w:rsidR="00E36616" w:rsidRPr="00E36616" w:rsidRDefault="00E36616" w:rsidP="00E36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Одной из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является профилактическая работа, работа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учащимися «группы риска»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В целях оказания помощи семьям, попавшим в трудную жизненную ситуацию, профилактики безнад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зорности и беспризорности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СОШ п. Ягодное»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действует группа пришкольного интерната, в которой воспитывается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6616">
        <w:rPr>
          <w:rFonts w:ascii="Times New Roman" w:eastAsia="Times New Roman" w:hAnsi="Times New Roman" w:cs="Times New Roman"/>
          <w:sz w:val="28"/>
          <w:szCs w:val="28"/>
        </w:rPr>
        <w:t>сегодня  12</w:t>
      </w:r>
      <w:proofErr w:type="gramEnd"/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из малообеспеченных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неблагополучных семей, а так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же дети, проживающие в поселке  Бурхала и обу</w:t>
      </w:r>
      <w:r>
        <w:rPr>
          <w:rFonts w:ascii="Times New Roman" w:eastAsia="Times New Roman" w:hAnsi="Times New Roman" w:cs="Times New Roman"/>
          <w:sz w:val="28"/>
          <w:szCs w:val="28"/>
        </w:rPr>
        <w:t>чающиеся в школе п.Ягодное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. С целью пропаганды семейных форм устройства детей–сирот и детей, оставшихся без попечения родителей, органом опеки и попечительства проводится работа по информированию граждан о детях, оставшихся без попечения родителей, состоящих на учете в региональном банке данных. Сведения о детях и их фотографии регулярно публикуются в районной газете «Северная правда», размещены на стенде в общедоступном месте, в общественных местах, в организациях и на предприятиях.  </w:t>
      </w:r>
    </w:p>
    <w:p w:rsidR="00E36616" w:rsidRPr="00577750" w:rsidRDefault="00E36616" w:rsidP="00E3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     За прошедший год органом опеки и попечительства Ягоднинского городского округа выявлен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о 8 несовершеннолетних.  Из них 6- направлены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е учреждения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57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детей устроены</w:t>
      </w: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в замещающие семьи.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Правоохранительными органами выявлено 14 подростков, совершивших правонарушения, комиссией по делам несовершеннолетних на профи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лактический</w:t>
      </w:r>
      <w:r w:rsidR="00577750">
        <w:rPr>
          <w:rFonts w:ascii="Times New Roman" w:eastAsia="Times New Roman" w:hAnsi="Times New Roman" w:cs="Times New Roman"/>
          <w:sz w:val="28"/>
          <w:szCs w:val="28"/>
        </w:rPr>
        <w:t xml:space="preserve"> учет поставлено 19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школьников. В 2016 году наблюдается резкий скачок правонарушений среди школьников Ягоднинской, </w:t>
      </w:r>
      <w:proofErr w:type="spellStart"/>
      <w:r w:rsidR="004A6540">
        <w:rPr>
          <w:rFonts w:ascii="Times New Roman" w:eastAsia="Times New Roman" w:hAnsi="Times New Roman" w:cs="Times New Roman"/>
          <w:sz w:val="28"/>
          <w:szCs w:val="28"/>
        </w:rPr>
        <w:t>Оротуканской</w:t>
      </w:r>
      <w:proofErr w:type="spellEnd"/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A6540">
        <w:rPr>
          <w:rFonts w:ascii="Times New Roman" w:eastAsia="Times New Roman" w:hAnsi="Times New Roman" w:cs="Times New Roman"/>
          <w:sz w:val="28"/>
          <w:szCs w:val="28"/>
        </w:rPr>
        <w:t>Синегорьевской</w:t>
      </w:r>
      <w:proofErr w:type="spellEnd"/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школ, рос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т семей, не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="00577750">
        <w:rPr>
          <w:rFonts w:ascii="Times New Roman" w:eastAsia="Times New Roman" w:hAnsi="Times New Roman" w:cs="Times New Roman"/>
          <w:sz w:val="28"/>
          <w:szCs w:val="28"/>
        </w:rPr>
        <w:t>яющ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>их родительские обязанности</w:t>
      </w:r>
      <w:r w:rsidR="004A6540">
        <w:rPr>
          <w:rFonts w:ascii="Times New Roman" w:eastAsia="Times New Roman" w:hAnsi="Times New Roman" w:cs="Times New Roman"/>
          <w:sz w:val="28"/>
          <w:szCs w:val="28"/>
        </w:rPr>
        <w:t>. Это свидетельство низкой профилактической работы</w:t>
      </w:r>
      <w:r w:rsidR="00CD56A0">
        <w:rPr>
          <w:rFonts w:ascii="Times New Roman" w:eastAsia="Times New Roman" w:hAnsi="Times New Roman" w:cs="Times New Roman"/>
          <w:sz w:val="28"/>
          <w:szCs w:val="28"/>
        </w:rPr>
        <w:t xml:space="preserve">, как образовательных учреждений, так и координирующих органов. </w:t>
      </w:r>
      <w:r w:rsidR="00CD56A0" w:rsidRPr="00577750"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по социальным вопросам необходимо разработать действенные меры</w:t>
      </w:r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ранней профилактики социального неблагополучия, совместно с комитетом образования организовать социальные гостиные для </w:t>
      </w:r>
      <w:proofErr w:type="spellStart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>подучетных</w:t>
      </w:r>
      <w:proofErr w:type="spellEnd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подростков в </w:t>
      </w:r>
      <w:proofErr w:type="spellStart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>пос.Оротукан</w:t>
      </w:r>
      <w:proofErr w:type="spellEnd"/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Синегорье, изучить причины явно просевшей воспитательной работы в школах, привлечь к работе общественного помощника уполномоченного по правам ребенка в Магаданской области. Отдельно подчеркиваю необходимость организации летней кампании детей и подростков в 2017 году с учетом </w:t>
      </w:r>
      <w:r w:rsid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="00BE306C" w:rsidRPr="00577750">
        <w:rPr>
          <w:rFonts w:ascii="Times New Roman" w:eastAsia="Times New Roman" w:hAnsi="Times New Roman" w:cs="Times New Roman"/>
          <w:b/>
          <w:sz w:val="28"/>
          <w:szCs w:val="28"/>
        </w:rPr>
        <w:t>3-ей смены в августе</w:t>
      </w:r>
      <w:r w:rsidR="00577750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, как для школ, так и для учреждений культуры и спорта. </w:t>
      </w:r>
      <w:r w:rsidR="00CD56A0" w:rsidRPr="00577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7750" w:rsidRDefault="00E36616" w:rsidP="00E366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55796" w:rsidRPr="00062BCD" w:rsidRDefault="00855796" w:rsidP="00E366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2B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Культура.</w:t>
      </w:r>
    </w:p>
    <w:p w:rsidR="00855796" w:rsidRPr="00062BCD" w:rsidRDefault="00855796" w:rsidP="00B368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7E">
        <w:rPr>
          <w:rFonts w:ascii="Times New Roman" w:hAnsi="Times New Roman" w:cs="Times New Roman"/>
          <w:sz w:val="28"/>
          <w:szCs w:val="28"/>
        </w:rPr>
        <w:t xml:space="preserve">   </w:t>
      </w:r>
      <w:r w:rsidR="00062BCD" w:rsidRPr="00B3687E">
        <w:rPr>
          <w:rFonts w:ascii="Times New Roman" w:hAnsi="Times New Roman" w:cs="Times New Roman"/>
          <w:sz w:val="28"/>
          <w:szCs w:val="28"/>
        </w:rPr>
        <w:t xml:space="preserve"> </w:t>
      </w:r>
      <w:r w:rsidR="00B3687E" w:rsidRPr="00B3687E">
        <w:rPr>
          <w:rFonts w:ascii="Times New Roman" w:hAnsi="Times New Roman" w:cs="Times New Roman"/>
          <w:sz w:val="28"/>
          <w:szCs w:val="28"/>
        </w:rPr>
        <w:t>Муниципальная культура – это не просто совокупность культурно-просветительских учреждений. Это возможность приобщения к социальным и культурным ценностям, объединяющим общество.</w:t>
      </w:r>
      <w:r w:rsidR="00B3687E">
        <w:rPr>
          <w:rFonts w:eastAsia="Times New Roman"/>
        </w:rPr>
        <w:t xml:space="preserve"> </w:t>
      </w:r>
      <w:r w:rsidR="00062BCD">
        <w:rPr>
          <w:rFonts w:eastAsia="Times New Roman"/>
        </w:rPr>
        <w:t xml:space="preserve">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2016 год в культурной жизни Ягоднинского городского округа прошел под эгидой Года кино, в рамках которого состоялись творческие киновечера, викторины, мультипликационные марафоны, ретроспективные и премьерные показы. Эта работа оценена губернатором Магаданской области В.П. </w:t>
      </w:r>
      <w:r w:rsidR="00062BCD" w:rsidRPr="00062BCD">
        <w:rPr>
          <w:rFonts w:ascii="Times New Roman" w:eastAsia="Times New Roman" w:hAnsi="Times New Roman" w:cs="Times New Roman"/>
          <w:sz w:val="28"/>
          <w:szCs w:val="28"/>
        </w:rPr>
        <w:t>Печеным награждением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памятными призами и благодарственными письмами руководител</w:t>
      </w:r>
      <w:r w:rsidR="00062BC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62BCD" w:rsidRPr="00062BCD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BCD" w:rsidRPr="00062BCD" w:rsidRDefault="00062BCD" w:rsidP="0006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В 2016 год</w:t>
      </w:r>
      <w:r>
        <w:rPr>
          <w:rFonts w:ascii="Times New Roman" w:eastAsia="Times New Roman" w:hAnsi="Times New Roman" w:cs="Times New Roman"/>
          <w:sz w:val="28"/>
          <w:szCs w:val="28"/>
        </w:rPr>
        <w:t>у на нужды культуры из муниципальног</w:t>
      </w:r>
      <w:r w:rsidR="008D1EF1">
        <w:rPr>
          <w:rFonts w:ascii="Times New Roman" w:eastAsia="Times New Roman" w:hAnsi="Times New Roman" w:cs="Times New Roman"/>
          <w:sz w:val="28"/>
          <w:szCs w:val="28"/>
        </w:rPr>
        <w:t>о бюджета направлено более 98 миллионов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числе проведенных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продолжено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и освещение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парко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зоны.   Оплачен ремонт водоснабжения и системы пожаротушения в кинотеатре «Факел».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На укрепление материально-технической базы учреждений культуры из местного бюд</w:t>
      </w:r>
      <w:r>
        <w:rPr>
          <w:rFonts w:ascii="Times New Roman" w:eastAsia="Times New Roman" w:hAnsi="Times New Roman" w:cs="Times New Roman"/>
          <w:sz w:val="28"/>
          <w:szCs w:val="28"/>
        </w:rPr>
        <w:t>жета направлено более 640,0 тысяч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рублей. Обновлена акустическая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культуры,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сшиты новые костюмы для творческих коллективов художественной самодеятельности, пополнен книжный фонд.</w:t>
      </w:r>
    </w:p>
    <w:p w:rsidR="00062BCD" w:rsidRPr="00062BCD" w:rsidRDefault="00062BCD" w:rsidP="00062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Сеть учреждений культуры сохранена и полностью обеспечивает 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культурно-досуговые потребности населения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. В 2016 году в округе действовало 4 клубных учреждения, 1 кинотеатр, 1 детская школа искусств с 3 филиалами, 1 центральная библиотека с библиотечным обслуживанием в п. Синегорье, п. Оротукан, п. Дебин. Общая численность работников сферы культуры Я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 xml:space="preserve">годнинского городского округа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составляет 72 человека, из них 44 специалиста.</w:t>
      </w:r>
    </w:p>
    <w:p w:rsidR="00DA5743" w:rsidRPr="00062BCD" w:rsidRDefault="00062BCD" w:rsidP="00EF1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мероприятия, приуроченные к праздничным датам и памятным событиям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 xml:space="preserve">О них говорилось на страницах газеты «Северная правда». </w:t>
      </w:r>
      <w:r w:rsidR="00DA5743" w:rsidRPr="00062BCD">
        <w:rPr>
          <w:rFonts w:ascii="Times New Roman" w:eastAsia="Times New Roman" w:hAnsi="Times New Roman" w:cs="Times New Roman"/>
          <w:sz w:val="28"/>
          <w:szCs w:val="28"/>
        </w:rPr>
        <w:t>Активное участие учреждения культуры прини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мают в районных, региональных, всероссийских, международных конкурсах, о чем свидетельствуют достижения детей. Во Всероссийском</w:t>
      </w:r>
      <w:r w:rsidR="00DA5743"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е детского рисунка призовые места завоевали Федюшина Люда, Рыбакова Таня и Бирюкова Илона. Лучшей пианисткой в региональном</w:t>
      </w:r>
      <w:r w:rsidR="00DA5743"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>е признана Козак Мария, она же стала стипендиатом губернатора Магаданской области. За м</w:t>
      </w:r>
      <w:r w:rsidR="00DA5743">
        <w:rPr>
          <w:rFonts w:ascii="Times New Roman" w:eastAsia="Times New Roman" w:hAnsi="Times New Roman" w:cs="Times New Roman"/>
          <w:sz w:val="28"/>
          <w:szCs w:val="28"/>
        </w:rPr>
        <w:t>астерство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академического вокала отмечены юные дарования Дубровина Алиса и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Жигулина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Карина. Шагом к победе стала выставка декоративно-прикладного искусства для Степановой Анастасии. У</w:t>
      </w:r>
      <w:r w:rsidR="00EF1DBB" w:rsidRPr="00062BCD">
        <w:rPr>
          <w:rFonts w:ascii="Times New Roman" w:eastAsia="Times New Roman" w:hAnsi="Times New Roman" w:cs="Times New Roman"/>
          <w:sz w:val="28"/>
          <w:szCs w:val="28"/>
        </w:rPr>
        <w:t>чащиеся школы искусств София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Гусельникова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и Карина </w:t>
      </w:r>
      <w:proofErr w:type="spellStart"/>
      <w:r w:rsidR="00EF1DBB">
        <w:rPr>
          <w:rFonts w:ascii="Times New Roman" w:eastAsia="Times New Roman" w:hAnsi="Times New Roman" w:cs="Times New Roman"/>
          <w:sz w:val="28"/>
          <w:szCs w:val="28"/>
        </w:rPr>
        <w:t>Жигулина</w:t>
      </w:r>
      <w:proofErr w:type="spellEnd"/>
      <w:r w:rsidR="00EF1DBB">
        <w:rPr>
          <w:rFonts w:ascii="Times New Roman" w:eastAsia="Times New Roman" w:hAnsi="Times New Roman" w:cs="Times New Roman"/>
          <w:sz w:val="28"/>
          <w:szCs w:val="28"/>
        </w:rPr>
        <w:t xml:space="preserve"> в составе</w:t>
      </w:r>
      <w:r w:rsidR="00EF1DBB" w:rsidRPr="00062BCD">
        <w:rPr>
          <w:rFonts w:ascii="Times New Roman" w:eastAsia="Times New Roman" w:hAnsi="Times New Roman" w:cs="Times New Roman"/>
          <w:sz w:val="28"/>
          <w:szCs w:val="28"/>
        </w:rPr>
        <w:t xml:space="preserve"> детского хора России </w:t>
      </w:r>
      <w:r w:rsidR="00EF1DBB">
        <w:rPr>
          <w:rFonts w:ascii="Times New Roman" w:eastAsia="Times New Roman" w:hAnsi="Times New Roman" w:cs="Times New Roman"/>
          <w:sz w:val="28"/>
          <w:szCs w:val="28"/>
        </w:rPr>
        <w:t>выступили</w:t>
      </w:r>
      <w:r w:rsidR="00EF1DBB" w:rsidRPr="00062BCD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Государственном Кремлевском дворце.</w:t>
      </w:r>
    </w:p>
    <w:p w:rsidR="008F652C" w:rsidRPr="00062BCD" w:rsidRDefault="00EF1DBB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В культурно-досуговых учреждениях организована деятельность 35 клубных формирований и творческих коллективов, в которых занимаются хореографией, декоративно-прикладным творчеством, вокалом, театральным искусством и другим видам творчества 363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Самодеятельные таланты округа приняли участие в областном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«Живая классика», фестивале «Победа остается молодой», районных мероприятиях «Колымское братство», «Звездопад талантов»,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«Палитра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танцев». 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 xml:space="preserve">В ноябре 2016 года благодаря финансовой поддержке С.С. </w:t>
      </w:r>
      <w:proofErr w:type="spellStart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Базавлуцкого</w:t>
      </w:r>
      <w:proofErr w:type="spellEnd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, директора ООО «</w:t>
      </w:r>
      <w:proofErr w:type="spellStart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Кривбасс</w:t>
      </w:r>
      <w:proofErr w:type="spellEnd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 xml:space="preserve">», был организован и проведён гастрольный тур 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Ягоднинского 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хореографического </w:t>
      </w:r>
      <w:proofErr w:type="gramStart"/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коллект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>ива  в</w:t>
      </w:r>
      <w:proofErr w:type="gramEnd"/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п. Усть-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Нера Республики Саха</w:t>
      </w:r>
      <w:r w:rsidR="008F652C">
        <w:rPr>
          <w:rFonts w:ascii="Times New Roman" w:eastAsia="Times New Roman" w:hAnsi="Times New Roman" w:cs="Times New Roman"/>
          <w:sz w:val="28"/>
          <w:szCs w:val="28"/>
        </w:rPr>
        <w:t xml:space="preserve"> (Якутия), дано два концерта </w:t>
      </w:r>
      <w:r w:rsidR="008F652C" w:rsidRPr="00062BCD">
        <w:rPr>
          <w:rFonts w:ascii="Times New Roman" w:eastAsia="Times New Roman" w:hAnsi="Times New Roman" w:cs="Times New Roman"/>
          <w:sz w:val="28"/>
          <w:szCs w:val="28"/>
        </w:rPr>
        <w:t>для воспитанников детского дома и жителей посёлка.</w:t>
      </w:r>
      <w:r w:rsidR="002C4BED" w:rsidRPr="002C4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>Уже стало традиционным</w:t>
      </w:r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 xml:space="preserve"> проведение национального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 xml:space="preserve"> эвенского праздника «</w:t>
      </w:r>
      <w:proofErr w:type="spellStart"/>
      <w:r w:rsidR="002C4BED">
        <w:rPr>
          <w:rFonts w:ascii="Times New Roman" w:eastAsia="Times New Roman" w:hAnsi="Times New Roman" w:cs="Times New Roman"/>
          <w:sz w:val="28"/>
          <w:szCs w:val="28"/>
        </w:rPr>
        <w:t>Чайрудяк</w:t>
      </w:r>
      <w:proofErr w:type="spellEnd"/>
      <w:r w:rsidR="002C4BED">
        <w:rPr>
          <w:rFonts w:ascii="Times New Roman" w:eastAsia="Times New Roman" w:hAnsi="Times New Roman" w:cs="Times New Roman"/>
          <w:sz w:val="28"/>
          <w:szCs w:val="28"/>
        </w:rPr>
        <w:t>». В сентябре 2016 года</w:t>
      </w:r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 xml:space="preserve"> этот замечательный праздник был организован и проведен в поселке Синегорье на берегу ручья </w:t>
      </w:r>
      <w:proofErr w:type="spellStart"/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>манычан</w:t>
      </w:r>
      <w:proofErr w:type="spellEnd"/>
      <w:r w:rsidR="002C4BED" w:rsidRPr="0006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52C" w:rsidRPr="00062BCD" w:rsidRDefault="008F652C" w:rsidP="008F6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Жителями района высоко оценены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ные 71-годовщие Великой Победы: акция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«Бессмертный полк», «Георгиевская ленточка», «С</w:t>
      </w:r>
      <w:r>
        <w:rPr>
          <w:rFonts w:ascii="Times New Roman" w:eastAsia="Times New Roman" w:hAnsi="Times New Roman" w:cs="Times New Roman"/>
          <w:sz w:val="28"/>
          <w:szCs w:val="28"/>
        </w:rPr>
        <w:t>олдатская каша».</w:t>
      </w:r>
      <w:r w:rsidRPr="00062BC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16 сентября 2016 года на площади Центра культуры п. Ягодное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участии 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музея памяти жертв политических репрессий Ивана </w:t>
      </w:r>
      <w:proofErr w:type="spellStart"/>
      <w:r w:rsidR="002C4BED">
        <w:rPr>
          <w:rFonts w:ascii="Times New Roman" w:eastAsia="Times New Roman" w:hAnsi="Times New Roman" w:cs="Times New Roman"/>
          <w:sz w:val="28"/>
          <w:szCs w:val="28"/>
        </w:rPr>
        <w:t>Паникарова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состоялось открытие мемориальных досок узникам Колымы - поэту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Валентину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</w:rPr>
        <w:t>тугалову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и художнику </w:t>
      </w:r>
      <w:r>
        <w:rPr>
          <w:rFonts w:ascii="Times New Roman" w:eastAsia="Times New Roman" w:hAnsi="Times New Roman" w:cs="Times New Roman"/>
          <w:sz w:val="28"/>
          <w:szCs w:val="28"/>
        </w:rPr>
        <w:t>Николаю Гетману</w:t>
      </w:r>
      <w:r w:rsidR="002C4B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Увековечение памяти об этих творческих личностях стало возможным благодаря субсидии, выделенной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lastRenderedPageBreak/>
        <w:t>Ягоднинскому обществу «Поиск незаконно репрессированных» Правительством Магаданской области.</w:t>
      </w:r>
    </w:p>
    <w:p w:rsidR="002C4BED" w:rsidRPr="00062BCD" w:rsidRDefault="002C4BED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В течение 2016 года проводились смотры-конкурсы среди библиотек Ягоднинского городского округа на лучшую организацию профилактической работы «Мы - за здоровое поколение!», на лучшую организацию работы по профилактике правонарушений среди несовершеннолетних, на лучшую методическую разработку по правовому воспитанию детей и молодежи.</w:t>
      </w:r>
    </w:p>
    <w:p w:rsidR="002C4BED" w:rsidRDefault="002C4BED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В 2016 году дипломом лауреата премии губернатора Магаданской области в области культуры и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«Библиотечное дело»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награждена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Центральная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городского округа.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4BED" w:rsidRPr="00A20068" w:rsidRDefault="002C4BED" w:rsidP="00A20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62BC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01C8B">
        <w:rPr>
          <w:rFonts w:ascii="Times New Roman" w:eastAsia="Times New Roman" w:hAnsi="Times New Roman" w:cs="Times New Roman"/>
          <w:sz w:val="28"/>
          <w:szCs w:val="28"/>
        </w:rPr>
        <w:t>хранена и продолжает действовать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киносеть. </w:t>
      </w:r>
      <w:proofErr w:type="spellStart"/>
      <w:r w:rsidRPr="00062BCD">
        <w:rPr>
          <w:rFonts w:ascii="Times New Roman" w:eastAsia="Times New Roman" w:hAnsi="Times New Roman" w:cs="Times New Roman"/>
          <w:sz w:val="28"/>
          <w:szCs w:val="28"/>
        </w:rPr>
        <w:t>Киновидеообслуживание</w:t>
      </w:r>
      <w:proofErr w:type="spellEnd"/>
      <w:r w:rsidRPr="00062BCD">
        <w:rPr>
          <w:rFonts w:ascii="Times New Roman" w:eastAsia="Times New Roman" w:hAnsi="Times New Roman" w:cs="Times New Roman"/>
          <w:sz w:val="28"/>
          <w:szCs w:val="28"/>
        </w:rPr>
        <w:t xml:space="preserve"> населения путем публичного показа осуществляется в муниципальных бюджетных учреждениях «Центр 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п. Синегорье», «Дом культуры </w:t>
      </w:r>
      <w:r w:rsidRPr="00062BCD">
        <w:rPr>
          <w:rFonts w:ascii="Times New Roman" w:eastAsia="Times New Roman" w:hAnsi="Times New Roman" w:cs="Times New Roman"/>
          <w:sz w:val="28"/>
          <w:szCs w:val="28"/>
        </w:rPr>
        <w:t>п. Дебин», «Центр культуры п. Оротукан» и «Кинотеатр «Факел».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Однако посещаемость кинозалов настолько низка, что практически не является ведущей деятельностью учреждений культуры. Центры культуры в поселках Оротукан, Синегорье и Дебин </w:t>
      </w:r>
      <w:r w:rsidR="00190D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благополучно </w:t>
      </w:r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совмещают кинопоказ с творческой, культурно-массовой, досуговой работой. </w:t>
      </w:r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 xml:space="preserve">В 2015 году мы объединили весь вспомогательный персонал в единый хозяйственный отдел комитета культуры, в результате чего удалось достичь плановый индикатор по заработной плате специалистов. Надо сделать шаг второй. </w:t>
      </w:r>
      <w:r w:rsidR="00A01C8B" w:rsidRPr="00A01C8B">
        <w:rPr>
          <w:rFonts w:ascii="Times New Roman" w:eastAsia="Times New Roman" w:hAnsi="Times New Roman" w:cs="Times New Roman"/>
          <w:b/>
          <w:sz w:val="28"/>
          <w:szCs w:val="28"/>
        </w:rPr>
        <w:t>Предлагаю руководителю комитета культуры  проработать вопрос и дать предложения по оптимизации кинотеатра «Факел» в</w:t>
      </w:r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составе Центра культуры Ягоднинского городского округа. Тем самым мы увеличим творческую нагрузку</w:t>
      </w:r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учреждение</w:t>
      </w:r>
      <w:r w:rsidR="00A01C8B">
        <w:rPr>
          <w:rFonts w:ascii="Times New Roman" w:eastAsia="Times New Roman" w:hAnsi="Times New Roman" w:cs="Times New Roman"/>
          <w:b/>
          <w:sz w:val="28"/>
          <w:szCs w:val="28"/>
        </w:rPr>
        <w:t>, откроем дополнительные площадки для досуговой работы с населением</w:t>
      </w:r>
      <w:r w:rsidR="00190D4D">
        <w:rPr>
          <w:rFonts w:ascii="Times New Roman" w:eastAsia="Times New Roman" w:hAnsi="Times New Roman" w:cs="Times New Roman"/>
          <w:b/>
          <w:sz w:val="28"/>
          <w:szCs w:val="28"/>
        </w:rPr>
        <w:t>, создадим условия для взаимо</w:t>
      </w:r>
      <w:r w:rsidR="0042138B">
        <w:rPr>
          <w:rFonts w:ascii="Times New Roman" w:eastAsia="Times New Roman" w:hAnsi="Times New Roman" w:cs="Times New Roman"/>
          <w:b/>
          <w:sz w:val="28"/>
          <w:szCs w:val="28"/>
        </w:rPr>
        <w:t>действия с учреждениями образования</w:t>
      </w:r>
      <w:r w:rsidR="00190D4D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 в комплексе. </w:t>
      </w:r>
    </w:p>
    <w:p w:rsidR="00366430" w:rsidRDefault="00366430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64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поддержка населения.</w:t>
      </w:r>
    </w:p>
    <w:p w:rsidR="00366430" w:rsidRPr="00366430" w:rsidRDefault="00366430" w:rsidP="002C4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D0D36" w:rsidRPr="00366430" w:rsidRDefault="00366430" w:rsidP="003664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1672" w:rsidRPr="00366430">
        <w:rPr>
          <w:rFonts w:ascii="Times New Roman" w:eastAsia="Times New Roman" w:hAnsi="Times New Roman" w:cs="Times New Roman"/>
          <w:sz w:val="28"/>
          <w:szCs w:val="28"/>
        </w:rPr>
        <w:t>В Ягоднинском районе сохраняется высокий уровень социальных расходов на 1 жителя. На поддержку ветеранов, инвалидов, многодетн</w:t>
      </w:r>
      <w:r>
        <w:rPr>
          <w:rFonts w:ascii="Times New Roman" w:eastAsia="Times New Roman" w:hAnsi="Times New Roman" w:cs="Times New Roman"/>
          <w:sz w:val="28"/>
          <w:szCs w:val="28"/>
        </w:rPr>
        <w:t>ых семей</w:t>
      </w:r>
      <w:r w:rsidR="00D57FFB">
        <w:rPr>
          <w:rFonts w:ascii="Times New Roman" w:eastAsia="Times New Roman" w:hAnsi="Times New Roman" w:cs="Times New Roman"/>
          <w:sz w:val="28"/>
          <w:szCs w:val="28"/>
        </w:rPr>
        <w:t xml:space="preserve"> и других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2016 году направлено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D0D36" w:rsidRPr="00366430">
        <w:rPr>
          <w:rStyle w:val="a7"/>
          <w:sz w:val="28"/>
          <w:szCs w:val="28"/>
        </w:rPr>
        <w:t xml:space="preserve"> 120,0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012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 получили свыше</w:t>
      </w:r>
      <w:r w:rsidR="000D0D36" w:rsidRPr="00366430">
        <w:rPr>
          <w:rStyle w:val="a7"/>
          <w:sz w:val="28"/>
          <w:szCs w:val="28"/>
        </w:rPr>
        <w:t xml:space="preserve"> 3 800  человек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. 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>На предоставление дополнительных мер социал</w:t>
      </w:r>
      <w:r>
        <w:rPr>
          <w:rFonts w:ascii="Times New Roman" w:hAnsi="Times New Roman" w:cs="Times New Roman"/>
          <w:spacing w:val="6"/>
          <w:sz w:val="28"/>
          <w:szCs w:val="28"/>
        </w:rPr>
        <w:t>ьной поддержки многодетным семьям состоит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D0D36" w:rsidRPr="00366430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73 </w:t>
      </w:r>
      <w:r>
        <w:rPr>
          <w:rFonts w:ascii="Times New Roman" w:hAnsi="Times New Roman" w:cs="Times New Roman"/>
          <w:spacing w:val="6"/>
          <w:sz w:val="28"/>
          <w:szCs w:val="28"/>
        </w:rPr>
        <w:t>получателя. В среднем сумма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выплат одной мног</w:t>
      </w:r>
      <w:r>
        <w:rPr>
          <w:rFonts w:ascii="Times New Roman" w:hAnsi="Times New Roman" w:cs="Times New Roman"/>
          <w:spacing w:val="6"/>
          <w:sz w:val="28"/>
          <w:szCs w:val="28"/>
        </w:rPr>
        <w:t>одетной семье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составила более </w:t>
      </w:r>
      <w:r w:rsidR="000D0D36" w:rsidRPr="00366430">
        <w:rPr>
          <w:rFonts w:ascii="Times New Roman" w:hAnsi="Times New Roman" w:cs="Times New Roman"/>
          <w:b/>
          <w:spacing w:val="6"/>
          <w:sz w:val="28"/>
          <w:szCs w:val="28"/>
        </w:rPr>
        <w:t>4</w:t>
      </w:r>
      <w:r w:rsidR="000D0D36" w:rsidRPr="00366430">
        <w:rPr>
          <w:rFonts w:ascii="Times New Roman" w:hAnsi="Times New Roman" w:cs="Times New Roman"/>
          <w:b/>
          <w:bCs/>
          <w:spacing w:val="6"/>
          <w:sz w:val="28"/>
          <w:szCs w:val="28"/>
        </w:rPr>
        <w:t>,0 тыс. рублей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С 2012 года осуществляется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выдача регионального материнского капитала при рождении третьего и последующих детей, который может быть использован на улучшение жилищных условий, проведение капитального/текущего ремонта и иные нужды. </w:t>
      </w: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>а 2016 год было выдано 38 сертификатов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0D0D36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Для оказания материальной поддержки </w:t>
      </w:r>
      <w:r>
        <w:rPr>
          <w:rFonts w:ascii="Times New Roman" w:hAnsi="Times New Roman" w:cs="Times New Roman"/>
          <w:sz w:val="28"/>
          <w:szCs w:val="28"/>
        </w:rPr>
        <w:t>семьям с дошкольниками направлено 5,8 млн рублей.</w:t>
      </w:r>
      <w:r w:rsidR="007F721E">
        <w:rPr>
          <w:rFonts w:ascii="Times New Roman" w:hAnsi="Times New Roman" w:cs="Times New Roman"/>
          <w:sz w:val="28"/>
          <w:szCs w:val="28"/>
        </w:rPr>
        <w:t xml:space="preserve"> </w:t>
      </w:r>
      <w:r w:rsidR="007F721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>1 января 2017г</w:t>
      </w:r>
      <w:r w:rsidR="007F721E">
        <w:rPr>
          <w:rFonts w:ascii="Times New Roman" w:hAnsi="Times New Roman" w:cs="Times New Roman"/>
          <w:bCs/>
          <w:sz w:val="28"/>
          <w:szCs w:val="28"/>
        </w:rPr>
        <w:t>ода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21E">
        <w:rPr>
          <w:rFonts w:ascii="Times New Roman" w:hAnsi="Times New Roman" w:cs="Times New Roman"/>
          <w:bCs/>
          <w:sz w:val="28"/>
          <w:szCs w:val="28"/>
        </w:rPr>
        <w:t>м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>алоимущие семьи</w:t>
      </w:r>
      <w:r w:rsidR="007F721E">
        <w:rPr>
          <w:rFonts w:ascii="Times New Roman" w:hAnsi="Times New Roman" w:cs="Times New Roman"/>
          <w:bCs/>
          <w:sz w:val="28"/>
          <w:szCs w:val="28"/>
        </w:rPr>
        <w:t xml:space="preserve"> будут</w:t>
      </w:r>
      <w:r w:rsidR="000D0D36" w:rsidRPr="00366430">
        <w:rPr>
          <w:rFonts w:ascii="Times New Roman" w:hAnsi="Times New Roman" w:cs="Times New Roman"/>
          <w:bCs/>
          <w:sz w:val="28"/>
          <w:szCs w:val="28"/>
        </w:rPr>
        <w:t xml:space="preserve"> получать компенсацию родительской платы в повышенном размере</w:t>
      </w:r>
      <w:r w:rsidR="007F72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21E" w:rsidRPr="007F721E" w:rsidRDefault="007F721E" w:rsidP="007F7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D36" w:rsidRPr="00366430">
        <w:rPr>
          <w:rFonts w:ascii="Times New Roman" w:hAnsi="Times New Roman" w:cs="Times New Roman"/>
          <w:sz w:val="28"/>
          <w:szCs w:val="28"/>
        </w:rPr>
        <w:t>Субсидия на оплату услуг жилищно-коммунального хозяйства  - один из самых востребованных видов социальной помощи населению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0D36" w:rsidRPr="00366430">
        <w:rPr>
          <w:rFonts w:ascii="Times New Roman" w:hAnsi="Times New Roman" w:cs="Times New Roman"/>
          <w:sz w:val="28"/>
          <w:szCs w:val="28"/>
        </w:rPr>
        <w:t xml:space="preserve"> </w:t>
      </w:r>
      <w:r w:rsidR="000D0D36" w:rsidRPr="007F721E">
        <w:rPr>
          <w:rFonts w:ascii="Times New Roman" w:hAnsi="Times New Roman" w:cs="Times New Roman"/>
          <w:bCs/>
          <w:sz w:val="28"/>
          <w:szCs w:val="28"/>
        </w:rPr>
        <w:t>137</w:t>
      </w:r>
      <w:r w:rsidRPr="007F721E">
        <w:rPr>
          <w:rFonts w:ascii="Times New Roman" w:hAnsi="Times New Roman" w:cs="Times New Roman"/>
          <w:bCs/>
          <w:sz w:val="28"/>
          <w:szCs w:val="28"/>
        </w:rPr>
        <w:t xml:space="preserve"> семей получили 5,4 млн рублей на оплату коммунальных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3,3 тысячи руб.</w:t>
      </w:r>
      <w:r w:rsidRPr="007F721E">
        <w:rPr>
          <w:rFonts w:ascii="Times New Roman" w:hAnsi="Times New Roman" w:cs="Times New Roman"/>
          <w:bCs/>
          <w:sz w:val="28"/>
          <w:szCs w:val="28"/>
        </w:rPr>
        <w:t xml:space="preserve"> в месяц на 1 семью. </w:t>
      </w:r>
      <w:r w:rsidR="000D0D36" w:rsidRPr="007F7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D03" w:rsidRDefault="007F721E" w:rsidP="00366430">
      <w:pPr>
        <w:pStyle w:val="a3"/>
        <w:jc w:val="both"/>
        <w:rPr>
          <w:rFonts w:ascii="Times New Roman" w:hAnsi="Times New Roman" w:cs="Times New Roman"/>
          <w:b/>
          <w:spacing w:val="6"/>
          <w:sz w:val="16"/>
          <w:szCs w:val="16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     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В последнее время особенно остро встают проблемы старения </w:t>
      </w:r>
      <w:r>
        <w:rPr>
          <w:rFonts w:ascii="Times New Roman" w:hAnsi="Times New Roman" w:cs="Times New Roman"/>
          <w:spacing w:val="6"/>
          <w:sz w:val="28"/>
          <w:szCs w:val="28"/>
        </w:rPr>
        <w:t>одиноко проживающих граждан. С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>оциальные услуги на дому получают 17 человек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>На территории Ягоднинского округа созданы 4 приёмные семьи для пожилых людей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Гражданам,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осуществляющим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уход за пожилым человеком, ежемесячно выплачивается денежное вознаграждение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в размере прожиточного минимума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366430" w:rsidRPr="00366430">
        <w:rPr>
          <w:rFonts w:ascii="Times New Roman" w:hAnsi="Times New Roman" w:cs="Times New Roman"/>
          <w:spacing w:val="6"/>
          <w:sz w:val="28"/>
          <w:szCs w:val="28"/>
        </w:rPr>
        <w:t xml:space="preserve"> 2016 г. выплачено денежное вознаграждения на сумму 1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>,2 мл</w:t>
      </w:r>
      <w:r w:rsidR="00411F61">
        <w:rPr>
          <w:rFonts w:ascii="Times New Roman" w:hAnsi="Times New Roman" w:cs="Times New Roman"/>
          <w:spacing w:val="6"/>
          <w:sz w:val="28"/>
          <w:szCs w:val="28"/>
        </w:rPr>
        <w:t>н руб. В 2017 году меры социальной поддержки  все более ориентированы на малоимущую часть населения, объективно не способную преодолеть  материальный</w:t>
      </w:r>
      <w:r w:rsidR="00D57F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>
        <w:rPr>
          <w:rFonts w:ascii="Times New Roman" w:hAnsi="Times New Roman" w:cs="Times New Roman"/>
          <w:spacing w:val="6"/>
          <w:sz w:val="28"/>
          <w:szCs w:val="28"/>
        </w:rPr>
        <w:t>кризис.</w:t>
      </w:r>
      <w:r w:rsidR="00A24821">
        <w:rPr>
          <w:rFonts w:ascii="Times New Roman" w:hAnsi="Times New Roman" w:cs="Times New Roman"/>
          <w:spacing w:val="6"/>
          <w:sz w:val="28"/>
          <w:szCs w:val="28"/>
        </w:rPr>
        <w:t xml:space="preserve"> Я привожу эти цифры для </w:t>
      </w:r>
      <w:r w:rsidR="00654012">
        <w:rPr>
          <w:rFonts w:ascii="Times New Roman" w:hAnsi="Times New Roman" w:cs="Times New Roman"/>
          <w:spacing w:val="6"/>
          <w:sz w:val="28"/>
          <w:szCs w:val="28"/>
        </w:rPr>
        <w:t>того, чтобы обозначить важность своевременного решения проблем граждан для стабилизации общества.</w:t>
      </w:r>
      <w:r w:rsidR="00411F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 w:rsidRPr="00411F61">
        <w:rPr>
          <w:rFonts w:ascii="Times New Roman" w:hAnsi="Times New Roman" w:cs="Times New Roman"/>
          <w:b/>
          <w:spacing w:val="6"/>
          <w:sz w:val="28"/>
          <w:szCs w:val="28"/>
        </w:rPr>
        <w:t>Это потребует от специалистов Ягоднинского социального центра адресно</w:t>
      </w:r>
      <w:r w:rsidR="00654012">
        <w:rPr>
          <w:rFonts w:ascii="Times New Roman" w:hAnsi="Times New Roman" w:cs="Times New Roman"/>
          <w:b/>
          <w:spacing w:val="6"/>
          <w:sz w:val="28"/>
          <w:szCs w:val="28"/>
        </w:rPr>
        <w:t>й социальной работы с людьми</w:t>
      </w:r>
      <w:r w:rsidR="00411F61" w:rsidRPr="00411F61">
        <w:rPr>
          <w:rFonts w:ascii="Times New Roman" w:hAnsi="Times New Roman" w:cs="Times New Roman"/>
          <w:b/>
          <w:spacing w:val="6"/>
          <w:sz w:val="28"/>
          <w:szCs w:val="28"/>
        </w:rPr>
        <w:t>, действительно нуждающимися и наиболее уязвимыми по достатку.</w:t>
      </w:r>
    </w:p>
    <w:p w:rsidR="00493D03" w:rsidRPr="00493D03" w:rsidRDefault="00493D03" w:rsidP="00366430">
      <w:pPr>
        <w:pStyle w:val="a3"/>
        <w:jc w:val="both"/>
        <w:rPr>
          <w:rFonts w:ascii="Times New Roman" w:hAnsi="Times New Roman" w:cs="Times New Roman"/>
          <w:b/>
          <w:spacing w:val="6"/>
          <w:sz w:val="16"/>
          <w:szCs w:val="16"/>
        </w:rPr>
      </w:pPr>
    </w:p>
    <w:p w:rsidR="00366430" w:rsidRPr="00493D03" w:rsidRDefault="00493D03" w:rsidP="00366430">
      <w:pPr>
        <w:pStyle w:val="a3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493D03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Правоохранительная деятельность.</w:t>
      </w:r>
      <w:r w:rsidR="00411F61" w:rsidRPr="00493D03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</w:p>
    <w:p w:rsidR="00E807A2" w:rsidRPr="00C25132" w:rsidRDefault="00493D03" w:rsidP="00C25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C25132">
        <w:rPr>
          <w:rFonts w:ascii="Times New Roman" w:hAnsi="Times New Roman" w:cs="Times New Roman"/>
          <w:sz w:val="28"/>
          <w:szCs w:val="28"/>
        </w:rPr>
        <w:t xml:space="preserve">Обеспечение безопасности и мер профилактики по-прежнему остается ключевой задачей правоохранительных органов. </w:t>
      </w:r>
      <w:r w:rsidR="00415A13" w:rsidRPr="00C25132">
        <w:rPr>
          <w:rFonts w:ascii="Times New Roman" w:hAnsi="Times New Roman" w:cs="Times New Roman"/>
          <w:sz w:val="28"/>
          <w:szCs w:val="28"/>
        </w:rPr>
        <w:t xml:space="preserve">Принимаемые меры позволили сохранить контроль над оперативной обстановкой. Зарегистрировано 74 преступления, что на 26% меньше аналогичного периода 2015 года. Удельный вес раскрытых преступлений составил 69,6%. Это пятое место среди отделений полиции по Магаданской области. </w:t>
      </w:r>
      <w:r w:rsidR="00595283" w:rsidRPr="00C25132">
        <w:rPr>
          <w:rFonts w:ascii="Times New Roman" w:hAnsi="Times New Roman" w:cs="Times New Roman"/>
          <w:sz w:val="28"/>
          <w:szCs w:val="28"/>
        </w:rPr>
        <w:t>За 12 месяцев 2016</w:t>
      </w:r>
      <w:r w:rsidR="00415A13" w:rsidRPr="00C25132">
        <w:rPr>
          <w:rFonts w:ascii="Times New Roman" w:hAnsi="Times New Roman" w:cs="Times New Roman"/>
          <w:sz w:val="28"/>
          <w:szCs w:val="28"/>
        </w:rPr>
        <w:t xml:space="preserve"> года отделением МВД проведены </w:t>
      </w:r>
      <w:r w:rsidR="00595283" w:rsidRPr="00C25132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415A13" w:rsidRPr="00C25132">
        <w:rPr>
          <w:rFonts w:ascii="Times New Roman" w:hAnsi="Times New Roman" w:cs="Times New Roman"/>
          <w:sz w:val="28"/>
          <w:szCs w:val="28"/>
        </w:rPr>
        <w:t>оперативно-профилактические мероприятия</w:t>
      </w:r>
      <w:r w:rsidR="00595283" w:rsidRPr="00C25132">
        <w:rPr>
          <w:rFonts w:ascii="Times New Roman" w:hAnsi="Times New Roman" w:cs="Times New Roman"/>
          <w:sz w:val="28"/>
          <w:szCs w:val="28"/>
        </w:rPr>
        <w:t xml:space="preserve">, позволившие снизить число правонарушений в общественных местах, по месту жительства граждан, не допустить рецидивной преступности. С 2016 года отделение приняло на себя функции регистрационного учета граждан. </w:t>
      </w:r>
      <w:r w:rsidR="00605423" w:rsidRPr="00C25132">
        <w:rPr>
          <w:rFonts w:ascii="Times New Roman" w:hAnsi="Times New Roman" w:cs="Times New Roman"/>
          <w:sz w:val="28"/>
          <w:szCs w:val="28"/>
        </w:rPr>
        <w:t>По месту жительства зарегистрировано 471 человек, с учета снято 356 граждан. На миграционный учет поставлено 2359 иностранных граждан, из них первично- 837. Сотрудниками ГИБДД выявлено 673 нарушения  правил дорожного движения.</w:t>
      </w:r>
      <w:r w:rsidR="00415A13" w:rsidRPr="00C25132">
        <w:rPr>
          <w:rFonts w:ascii="Times New Roman" w:hAnsi="Times New Roman" w:cs="Times New Roman"/>
          <w:sz w:val="28"/>
          <w:szCs w:val="28"/>
        </w:rPr>
        <w:t xml:space="preserve"> </w:t>
      </w:r>
      <w:r w:rsidR="00605423" w:rsidRPr="00C25132">
        <w:rPr>
          <w:rFonts w:ascii="Times New Roman" w:hAnsi="Times New Roman" w:cs="Times New Roman"/>
          <w:sz w:val="28"/>
          <w:szCs w:val="28"/>
        </w:rPr>
        <w:t xml:space="preserve">Зарегистрировано 9 дорожно-транспортных происшествий, </w:t>
      </w:r>
      <w:r w:rsidR="00E807A2" w:rsidRPr="00C25132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05423" w:rsidRPr="00C25132">
        <w:rPr>
          <w:rFonts w:ascii="Times New Roman" w:hAnsi="Times New Roman" w:cs="Times New Roman"/>
          <w:sz w:val="28"/>
          <w:szCs w:val="28"/>
        </w:rPr>
        <w:t>погибли 5 человек.</w:t>
      </w:r>
      <w:r w:rsidR="00E807A2" w:rsidRPr="00C25132">
        <w:rPr>
          <w:rFonts w:ascii="Times New Roman" w:hAnsi="Times New Roman" w:cs="Times New Roman"/>
          <w:sz w:val="28"/>
          <w:szCs w:val="28"/>
        </w:rPr>
        <w:t xml:space="preserve"> В отчетном году проведены рейды, операции, акции «</w:t>
      </w:r>
      <w:r w:rsidR="00415A13" w:rsidRPr="00C25132">
        <w:rPr>
          <w:rFonts w:ascii="Times New Roman" w:hAnsi="Times New Roman" w:cs="Times New Roman"/>
          <w:sz w:val="28"/>
          <w:szCs w:val="28"/>
        </w:rPr>
        <w:t>Быт», «Алкоголь», «Круг», «Ору</w:t>
      </w:r>
      <w:r w:rsidR="00E807A2" w:rsidRPr="00C25132">
        <w:rPr>
          <w:rFonts w:ascii="Times New Roman" w:hAnsi="Times New Roman" w:cs="Times New Roman"/>
          <w:sz w:val="28"/>
          <w:szCs w:val="28"/>
        </w:rPr>
        <w:t>жие», «Надзор», «Должник», «Народный участковый»</w:t>
      </w:r>
      <w:r w:rsidR="0068070B" w:rsidRPr="00C25132">
        <w:rPr>
          <w:rFonts w:ascii="Times New Roman" w:hAnsi="Times New Roman" w:cs="Times New Roman"/>
          <w:sz w:val="28"/>
          <w:szCs w:val="28"/>
        </w:rPr>
        <w:t xml:space="preserve">. </w:t>
      </w:r>
      <w:r w:rsidR="00E807A2" w:rsidRPr="00C25132">
        <w:rPr>
          <w:rFonts w:ascii="Times New Roman" w:eastAsia="Times New Roman" w:hAnsi="Times New Roman" w:cs="Times New Roman"/>
          <w:sz w:val="28"/>
          <w:szCs w:val="28"/>
        </w:rPr>
        <w:t xml:space="preserve">Отмечается улучшение работы по выявлению преступлений экономической направленности, по линии незаконного оборота наркотиков, преступлений, связанных с незаконным приобретением оружия. Положительную оценку жителей округа получила деятельность по обеспечению защиты объектов от террористических угроз и уровня общественной безопасности. </w:t>
      </w:r>
      <w:r w:rsidR="002450EE" w:rsidRPr="00C25132">
        <w:rPr>
          <w:rFonts w:ascii="Times New Roman" w:eastAsia="Times New Roman" w:hAnsi="Times New Roman" w:cs="Times New Roman"/>
          <w:sz w:val="28"/>
          <w:szCs w:val="28"/>
        </w:rPr>
        <w:t>В районе не допущено ни одной чрезвычайной ситуации природного или техногенного характера.</w:t>
      </w:r>
      <w:r w:rsidR="00C25132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приняты меры в мае-июне 2016 года по обеспечению населения пос.Оротукан питьевой водой, ликвидировано 22 очага природных пожаров.</w:t>
      </w:r>
      <w:r w:rsidR="002450EE" w:rsidRPr="00C2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>В числе задач 2017 года отмечу необходимость</w:t>
      </w:r>
      <w:r w:rsidR="00621615">
        <w:rPr>
          <w:rFonts w:ascii="Times New Roman" w:hAnsi="Times New Roman" w:cs="Times New Roman"/>
          <w:b/>
          <w:sz w:val="28"/>
          <w:szCs w:val="28"/>
        </w:rPr>
        <w:t xml:space="preserve"> заблаговременного принятия мер профилактики в период паводковой и пожароопасной </w:t>
      </w:r>
      <w:proofErr w:type="gramStart"/>
      <w:r w:rsidR="00621615">
        <w:rPr>
          <w:rFonts w:ascii="Times New Roman" w:hAnsi="Times New Roman" w:cs="Times New Roman"/>
          <w:b/>
          <w:sz w:val="28"/>
          <w:szCs w:val="28"/>
        </w:rPr>
        <w:t xml:space="preserve">ситуации, 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выработки</w:t>
      </w:r>
      <w:proofErr w:type="gramEnd"/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мер антитеррористического характера, профилактики </w:t>
      </w:r>
      <w:r w:rsidR="00621615">
        <w:rPr>
          <w:rFonts w:ascii="Times New Roman" w:hAnsi="Times New Roman" w:cs="Times New Roman"/>
          <w:b/>
          <w:sz w:val="28"/>
          <w:szCs w:val="28"/>
        </w:rPr>
        <w:t>противоправных деяний, поддержки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деятельности народных дружин (администрация  округа заложила в муниципальную програм</w:t>
      </w:r>
      <w:r w:rsidR="002C1EFE" w:rsidRPr="00C25132">
        <w:rPr>
          <w:rFonts w:ascii="Times New Roman" w:hAnsi="Times New Roman" w:cs="Times New Roman"/>
          <w:b/>
          <w:sz w:val="28"/>
          <w:szCs w:val="28"/>
        </w:rPr>
        <w:t>му профилактики 150,0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>руб.на организацию ДНД). Высокий уровень  смертности от причин, связанных с длительной алкогольной зависимостью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lastRenderedPageBreak/>
        <w:t>ставит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>еред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органами профилактики</w:t>
      </w:r>
      <w:r w:rsidR="0068070B" w:rsidRPr="00C25132">
        <w:rPr>
          <w:rFonts w:ascii="Times New Roman" w:hAnsi="Times New Roman" w:cs="Times New Roman"/>
          <w:b/>
          <w:sz w:val="28"/>
          <w:szCs w:val="28"/>
        </w:rPr>
        <w:t xml:space="preserve"> задачу восстановления работы медико-социальных</w:t>
      </w:r>
      <w:r w:rsidR="00E807A2" w:rsidRPr="00C25132">
        <w:rPr>
          <w:rFonts w:ascii="Times New Roman" w:hAnsi="Times New Roman" w:cs="Times New Roman"/>
          <w:b/>
          <w:sz w:val="28"/>
          <w:szCs w:val="28"/>
        </w:rPr>
        <w:t xml:space="preserve"> группы патронажа граждан, злоупотребляющих спиртными напитками по месту жительства. </w:t>
      </w:r>
    </w:p>
    <w:p w:rsidR="00415A13" w:rsidRPr="00C25132" w:rsidRDefault="00415A13" w:rsidP="00C251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B" w:rsidRPr="00A20068" w:rsidRDefault="00A20068" w:rsidP="00C251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068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общество.</w:t>
      </w:r>
    </w:p>
    <w:p w:rsidR="006B065F" w:rsidRDefault="006219D0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70B" w:rsidRPr="001F02E5">
        <w:rPr>
          <w:rFonts w:ascii="Times New Roman" w:hAnsi="Times New Roman" w:cs="Times New Roman"/>
          <w:sz w:val="28"/>
          <w:szCs w:val="28"/>
        </w:rPr>
        <w:t>В современных условиях успех работы муниципального округа зависит от того, насколько масштабно будет реализован наш гражданский социальный потенциал.</w:t>
      </w:r>
      <w:r w:rsidR="001F02E5" w:rsidRPr="001F02E5">
        <w:rPr>
          <w:rFonts w:ascii="Times New Roman" w:hAnsi="Times New Roman" w:cs="Times New Roman"/>
          <w:sz w:val="28"/>
          <w:szCs w:val="28"/>
        </w:rPr>
        <w:t xml:space="preserve"> Он состоит сегодня из таких общественных формирований, как </w:t>
      </w:r>
      <w:r w:rsidR="001F02E5" w:rsidRPr="001F02E5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организация </w:t>
      </w:r>
      <w:r w:rsidR="001F02E5">
        <w:rPr>
          <w:rFonts w:ascii="Times New Roman" w:eastAsia="Times New Roman" w:hAnsi="Times New Roman" w:cs="Times New Roman"/>
          <w:sz w:val="28"/>
          <w:szCs w:val="28"/>
        </w:rPr>
        <w:t>КМНС,</w:t>
      </w:r>
      <w:r w:rsidR="001F02E5" w:rsidRPr="001F02E5">
        <w:rPr>
          <w:rFonts w:ascii="Times New Roman" w:eastAsia="Times New Roman" w:hAnsi="Times New Roman" w:cs="Times New Roman"/>
          <w:sz w:val="28"/>
          <w:szCs w:val="28"/>
        </w:rPr>
        <w:t xml:space="preserve"> Фонд «Мама» и «Содружество женщин Колымы», представительство «Колымского братства», общественная организация «Поиск незаконно репрессированных», общественные советы ветеранов войны, труда и инвалидов,  </w:t>
      </w:r>
      <w:r w:rsidR="001F02E5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советы поселений, общественная палата. При администрации действуют советы и 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255F65">
        <w:rPr>
          <w:rFonts w:ascii="Times New Roman" w:eastAsia="Times New Roman" w:hAnsi="Times New Roman" w:cs="Times New Roman"/>
          <w:sz w:val="28"/>
          <w:szCs w:val="28"/>
        </w:rPr>
        <w:t>ениям задач, обозначенных</w:t>
      </w:r>
      <w:r w:rsidR="001F02E5">
        <w:rPr>
          <w:rFonts w:ascii="Times New Roman" w:eastAsia="Times New Roman" w:hAnsi="Times New Roman" w:cs="Times New Roman"/>
          <w:sz w:val="28"/>
          <w:szCs w:val="28"/>
        </w:rPr>
        <w:t xml:space="preserve"> в Послании Президента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также нацелены на развитие молодежных объединений патриотического воспитания в школах. Все обозначенные формирования необходимы для проведения внятного диалога с населением, независимо от возраста и личностных амбиций. </w:t>
      </w:r>
    </w:p>
    <w:p w:rsidR="006B065F" w:rsidRDefault="006B065F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19D0">
        <w:rPr>
          <w:rFonts w:ascii="Times New Roman" w:eastAsia="Times New Roman" w:hAnsi="Times New Roman" w:cs="Times New Roman"/>
          <w:sz w:val="28"/>
          <w:szCs w:val="28"/>
        </w:rPr>
        <w:t xml:space="preserve">В 2016 году администрацией приняты нормативные акты по совершенствованию управления в сфере государственной национальной политики, </w:t>
      </w:r>
      <w:proofErr w:type="spellStart"/>
      <w:r w:rsidR="006219D0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6219D0">
        <w:rPr>
          <w:rFonts w:ascii="Times New Roman" w:eastAsia="Times New Roman" w:hAnsi="Times New Roman" w:cs="Times New Roman"/>
          <w:sz w:val="28"/>
          <w:szCs w:val="28"/>
        </w:rPr>
        <w:t xml:space="preserve"> с учетом меняющейся законодательной базы. Расширен перечень муниципального контроля по чувствительным вопросам граждан. </w:t>
      </w:r>
      <w:r w:rsidR="00621615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</w:t>
      </w:r>
      <w:r w:rsidR="00255F65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ориентированных НКО к предоставлению социальных услуг администрацией округа разработана муниципальная программа поддержки их деятельности в рамках участия в социальных проектах. Это будут проекты по увековечению памяти жертв политических репрессий совместно с обществом </w:t>
      </w:r>
      <w:proofErr w:type="spellStart"/>
      <w:r w:rsidR="00255F65">
        <w:rPr>
          <w:rFonts w:ascii="Times New Roman" w:eastAsia="Times New Roman" w:hAnsi="Times New Roman" w:cs="Times New Roman"/>
          <w:sz w:val="28"/>
          <w:szCs w:val="28"/>
        </w:rPr>
        <w:t>И.А.Паникарова</w:t>
      </w:r>
      <w:proofErr w:type="spellEnd"/>
      <w:r w:rsidR="00255F65"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экологический воспитательный проект, </w:t>
      </w:r>
      <w:r w:rsidR="00276659">
        <w:rPr>
          <w:rFonts w:ascii="Times New Roman" w:eastAsia="Times New Roman" w:hAnsi="Times New Roman" w:cs="Times New Roman"/>
          <w:sz w:val="28"/>
          <w:szCs w:val="28"/>
        </w:rPr>
        <w:t>социальная поддержка детей, семей, инвалидов, строительство храма в пос.Ягодное, участие в охране общественного порядка казачьего общества.</w:t>
      </w:r>
      <w:r w:rsidR="00255F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65F" w:rsidRDefault="006B065F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20DE">
        <w:rPr>
          <w:rFonts w:ascii="Times New Roman" w:eastAsia="Times New Roman" w:hAnsi="Times New Roman" w:cs="Times New Roman"/>
          <w:sz w:val="28"/>
          <w:szCs w:val="28"/>
        </w:rPr>
        <w:t xml:space="preserve">18 сентября 2016 года Ягоднинский городской округ принял активное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выборах депутатов Государственной Думы РФ. Наибольшее количество голосов  избирателей по федеральному избирательному округу набрала Всероссийская политическая партия «Единая Россия» (54,72%), по одномандатному избирательному округу мы поддержали Бондарь Оксану Андреевну, первого кандидата от Магаданской области в высший законодательный орган РФ.</w:t>
      </w:r>
      <w:r w:rsidR="008942F1">
        <w:rPr>
          <w:rFonts w:ascii="Times New Roman" w:eastAsia="Times New Roman" w:hAnsi="Times New Roman" w:cs="Times New Roman"/>
          <w:sz w:val="28"/>
          <w:szCs w:val="28"/>
        </w:rPr>
        <w:t xml:space="preserve"> Весь 2017 год пройдет в подготовке к выборам в 2018 году Президента РФ, а для этого необходимо реально выполнять муниципальные полномочия.</w:t>
      </w:r>
    </w:p>
    <w:p w:rsidR="00887DA9" w:rsidRPr="00621615" w:rsidRDefault="006B065F" w:rsidP="001F02E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19D0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информационной кампании</w:t>
      </w:r>
      <w:r w:rsidR="006F7195">
        <w:rPr>
          <w:rFonts w:ascii="Times New Roman" w:eastAsia="Times New Roman" w:hAnsi="Times New Roman" w:cs="Times New Roman"/>
          <w:sz w:val="28"/>
          <w:szCs w:val="28"/>
        </w:rPr>
        <w:t xml:space="preserve"> по освещению работы органов власти, культурных и общественно-значимых событий. </w:t>
      </w:r>
      <w:r w:rsidR="006F7195" w:rsidRPr="00621615">
        <w:rPr>
          <w:rFonts w:ascii="Times New Roman" w:eastAsia="Times New Roman" w:hAnsi="Times New Roman" w:cs="Times New Roman"/>
          <w:b/>
          <w:sz w:val="28"/>
          <w:szCs w:val="28"/>
        </w:rPr>
        <w:t>Надеемся на большую результативность публичных отчетов руководителей ведомств перед населением всех поселков, которые состоялись в конце января-начале февраля. Впервые глава округа отчитался о деятельности органов власти перед жителями поселков Оротукан, Синегорье, Дебин, Бурхала, ответил на острые вопросы граждан.</w:t>
      </w:r>
      <w:r w:rsidR="008D1EF1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 вопросы объедены в конкретные поручения для проработки и решения по существу.</w:t>
      </w:r>
    </w:p>
    <w:p w:rsidR="006219D0" w:rsidRDefault="006F7195" w:rsidP="001F02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BF2" w:rsidRDefault="006F7195" w:rsidP="0093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Мы понимаем, что п</w:t>
      </w:r>
      <w:r w:rsidRPr="00654012">
        <w:rPr>
          <w:rFonts w:ascii="Times New Roman" w:eastAsia="Times New Roman" w:hAnsi="Times New Roman" w:cs="Times New Roman"/>
          <w:sz w:val="28"/>
          <w:szCs w:val="28"/>
        </w:rPr>
        <w:t>еремены к лучшему бывают только там, где есть возможность для открытого обсуждения проблем.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012">
        <w:rPr>
          <w:rFonts w:ascii="Times New Roman" w:eastAsia="Times New Roman" w:hAnsi="Times New Roman" w:cs="Times New Roman"/>
          <w:sz w:val="28"/>
          <w:szCs w:val="28"/>
        </w:rPr>
        <w:t>Ни одно из обращений г</w:t>
      </w:r>
      <w:r>
        <w:rPr>
          <w:rFonts w:ascii="Times New Roman" w:eastAsia="Times New Roman" w:hAnsi="Times New Roman" w:cs="Times New Roman"/>
          <w:sz w:val="28"/>
          <w:szCs w:val="28"/>
        </w:rPr>
        <w:t>раждан в органы власти не осталось</w:t>
      </w:r>
      <w:r w:rsidRPr="00654012">
        <w:rPr>
          <w:rFonts w:ascii="Times New Roman" w:eastAsia="Times New Roman" w:hAnsi="Times New Roman" w:cs="Times New Roman"/>
          <w:sz w:val="28"/>
          <w:szCs w:val="28"/>
        </w:rPr>
        <w:t xml:space="preserve"> незамеченным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. В 2016 году в администрацию Ягоднинского городского округа поступило 825 обращений, что на 33% больше 2015 года. Из Правительства Магаданской области поступило 32 обращения, причем по вопросам, рассмотренным администрацией округа, но не удовлетворившим граждан. Среди заявлений превалируют обращения граждан трудоспособного возраста, связанные с предоставлением ГЖС на переселение в центральные районы страны (47%). Вопросы землепользования, имущественных отношений оставляют 26% от общего </w:t>
      </w:r>
      <w:r w:rsidR="00887DA9">
        <w:rPr>
          <w:rFonts w:ascii="Times New Roman" w:eastAsia="Times New Roman" w:hAnsi="Times New Roman" w:cs="Times New Roman"/>
          <w:sz w:val="28"/>
          <w:szCs w:val="28"/>
        </w:rPr>
        <w:t>числа обращений,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от представителей малого и среднего бизнеса. Проблемной для населения остается жилищно-коммунальная сфера, в основном связанная с ремонтами жилья, систем отопления, водоотведения, горячего и холодного водоснабжения, неудовлетворительной работы управляющих компаний. Подобные обращения, вт.ч. вторичные, зарегистрированы практически по каждому поселку, особенно в </w:t>
      </w:r>
      <w:proofErr w:type="spellStart"/>
      <w:r w:rsidRPr="00887DA9">
        <w:rPr>
          <w:rFonts w:ascii="Times New Roman" w:eastAsia="Times New Roman" w:hAnsi="Times New Roman" w:cs="Times New Roman"/>
          <w:sz w:val="28"/>
          <w:szCs w:val="28"/>
        </w:rPr>
        <w:t>пос.Ягодное</w:t>
      </w:r>
      <w:proofErr w:type="spellEnd"/>
      <w:r w:rsidRPr="00887DA9">
        <w:rPr>
          <w:rFonts w:ascii="Times New Roman" w:eastAsia="Times New Roman" w:hAnsi="Times New Roman" w:cs="Times New Roman"/>
          <w:sz w:val="28"/>
          <w:szCs w:val="28"/>
        </w:rPr>
        <w:t>, Синегорье, Б</w:t>
      </w:r>
      <w:r w:rsidR="00887DA9">
        <w:rPr>
          <w:rFonts w:ascii="Times New Roman" w:eastAsia="Times New Roman" w:hAnsi="Times New Roman" w:cs="Times New Roman"/>
          <w:sz w:val="28"/>
          <w:szCs w:val="28"/>
        </w:rPr>
        <w:t>урхала,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 xml:space="preserve"> нередко сопровождаются обращениями в надзорные контрольные и правоохранительные органы. Работа с обращениями граждан ведется через личный прием граждан главой округа и его заместителями, через линию «прямой связи» с отдельными категориями граждан (ветераны, старожилы, инвалиды), через портал официального сайта администрации Ягоднинского городского округа. В 2016 году главой проведено 38 приемов, обратилось 104 человека, вт.ч.по вопросам жилья – 57 человек, по землепользованию – 8 человек, по коммунальной службе – 7 обращений). На сайт администрации поступило 40 обращений. </w:t>
      </w:r>
      <w:r w:rsidR="002450EE">
        <w:rPr>
          <w:rFonts w:ascii="Times New Roman" w:eastAsia="Times New Roman" w:hAnsi="Times New Roman" w:cs="Times New Roman"/>
          <w:sz w:val="28"/>
          <w:szCs w:val="28"/>
        </w:rPr>
        <w:t xml:space="preserve">Оперативному реагированию  на заявления способствует работа единой диспетчерской службы администрации. </w:t>
      </w:r>
      <w:r w:rsidRPr="00887DA9">
        <w:rPr>
          <w:rFonts w:ascii="Times New Roman" w:eastAsia="Times New Roman" w:hAnsi="Times New Roman" w:cs="Times New Roman"/>
          <w:sz w:val="28"/>
          <w:szCs w:val="28"/>
        </w:rPr>
        <w:t>Все вопросы рассмотрены, заявителям даны ответы.</w:t>
      </w:r>
      <w:r w:rsidR="00887DA9" w:rsidRPr="0088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DA9" w:rsidRPr="00887DA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Думаю, что для максимальной открытости мы будем ежеквартально публиковать информацию о поступивших обращениях граждан и принятых мерах, дополнительно учитывать обращения жителей в органы управления сферой образования, культуры, спорта, а также возобновим прием граждан по личным вопросам по месту </w:t>
      </w:r>
      <w:r w:rsidR="002450EE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887DA9" w:rsidRPr="00887DA9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жительства. </w:t>
      </w:r>
    </w:p>
    <w:p w:rsidR="00937BF2" w:rsidRPr="00937BF2" w:rsidRDefault="00937BF2" w:rsidP="0093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7BF2" w:rsidRDefault="00897B6F" w:rsidP="00937BF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3A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3A81" w:rsidRPr="00937BF2">
        <w:rPr>
          <w:rFonts w:ascii="Times New Roman" w:eastAsia="Times New Roman" w:hAnsi="Times New Roman" w:cs="Times New Roman"/>
          <w:b/>
          <w:sz w:val="28"/>
          <w:szCs w:val="28"/>
        </w:rPr>
        <w:t>От эффективности муниципального управления</w:t>
      </w:r>
      <w:r w:rsidR="00937BF2">
        <w:rPr>
          <w:rFonts w:ascii="Times New Roman" w:eastAsia="Times New Roman" w:hAnsi="Times New Roman" w:cs="Times New Roman"/>
          <w:sz w:val="28"/>
          <w:szCs w:val="28"/>
        </w:rPr>
        <w:t xml:space="preserve"> зависит</w:t>
      </w:r>
      <w:r w:rsidR="00AB3A81">
        <w:rPr>
          <w:rFonts w:ascii="Times New Roman" w:eastAsia="Times New Roman" w:hAnsi="Times New Roman" w:cs="Times New Roman"/>
          <w:sz w:val="28"/>
          <w:szCs w:val="28"/>
        </w:rPr>
        <w:t xml:space="preserve"> уровень доверия населения к власти. А для этого необходимо обеспечить согласованность, системность и последовательность действий,  как администрации округа, так и Собрания представителей. В 2016 году мы окончательно перешли к одноуровневой системе управления, объединивший  поселения в Ягоднинский городской округ. </w:t>
      </w:r>
      <w:r w:rsidR="00B44A97">
        <w:rPr>
          <w:rFonts w:ascii="Times New Roman" w:eastAsia="Times New Roman" w:hAnsi="Times New Roman" w:cs="Times New Roman"/>
          <w:sz w:val="28"/>
          <w:szCs w:val="28"/>
        </w:rPr>
        <w:t>В 2017 году приступаем к упразднению административно-территориальных единиц</w:t>
      </w:r>
      <w:r w:rsidR="00937BF2">
        <w:rPr>
          <w:rFonts w:ascii="Times New Roman" w:eastAsia="Times New Roman" w:hAnsi="Times New Roman" w:cs="Times New Roman"/>
          <w:sz w:val="28"/>
          <w:szCs w:val="28"/>
        </w:rPr>
        <w:t>, где отсутствует население и жизнеобеспечивающая инфраструктура</w:t>
      </w:r>
      <w:r w:rsidR="00150464">
        <w:rPr>
          <w:rFonts w:ascii="Times New Roman" w:eastAsia="Times New Roman" w:hAnsi="Times New Roman" w:cs="Times New Roman"/>
          <w:sz w:val="28"/>
          <w:szCs w:val="28"/>
        </w:rPr>
        <w:t xml:space="preserve">. В рамках антикоррупционной экспертизы проведена ревизия 1159 проектов нормативных правовых актов, устранены коррупционные факторы в 21 акте.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64">
        <w:rPr>
          <w:rFonts w:ascii="Times New Roman" w:eastAsia="Times New Roman" w:hAnsi="Times New Roman" w:cs="Times New Roman"/>
          <w:sz w:val="28"/>
          <w:szCs w:val="28"/>
        </w:rPr>
        <w:t xml:space="preserve">Депутатами проведено 12 заседаний, принято 86 решений. Все правовые акты размещены на официальном сайте Ягоднинского городского округа, опубликованы в газете «Северная правда». </w:t>
      </w:r>
      <w:r w:rsidR="00150464" w:rsidRPr="00937BF2">
        <w:rPr>
          <w:rFonts w:ascii="Times New Roman" w:eastAsia="Times New Roman" w:hAnsi="Times New Roman" w:cs="Times New Roman"/>
          <w:b/>
          <w:sz w:val="28"/>
          <w:szCs w:val="28"/>
        </w:rPr>
        <w:t>Однако медленно внедряется практика общественной экспертизы нормотворчества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>, над чем мы будем работать в 2017 году.</w:t>
      </w:r>
      <w:r w:rsidR="00937BF2" w:rsidRPr="00937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Все, что 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способствует стабильной обстановке и формированию гражданского общества, получит </w:t>
      </w:r>
      <w:r w:rsidR="00937BF2">
        <w:rPr>
          <w:rFonts w:ascii="Times New Roman" w:eastAsia="Times New Roman" w:hAnsi="Times New Roman" w:cs="Times New Roman"/>
          <w:b/>
          <w:sz w:val="28"/>
          <w:szCs w:val="28"/>
        </w:rPr>
        <w:t xml:space="preserve">мою 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937BF2">
        <w:rPr>
          <w:rFonts w:ascii="Times New Roman" w:eastAsia="Times New Roman" w:hAnsi="Times New Roman" w:cs="Times New Roman"/>
          <w:b/>
          <w:sz w:val="28"/>
          <w:szCs w:val="28"/>
        </w:rPr>
        <w:t>ксимальную поддержку и поддержку депутатов</w:t>
      </w:r>
      <w:r w:rsidR="00937BF2" w:rsidRPr="00937B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6BD3" w:rsidRPr="00654012" w:rsidRDefault="00B36BD3" w:rsidP="00B36B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087" w:rsidRDefault="00B36BD3" w:rsidP="003B0DD5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B0DD5" w:rsidRPr="0098478B">
        <w:rPr>
          <w:rFonts w:ascii="Times New Roman" w:eastAsia="Times New Roman" w:hAnsi="Times New Roman" w:cs="Times New Roman"/>
          <w:b/>
          <w:sz w:val="32"/>
          <w:szCs w:val="32"/>
        </w:rPr>
        <w:t xml:space="preserve">Я благодарю депутатов Собрания представителей округа, руководителей предприятий и организаций, старожилов, молодежь за конструктивное сотрудничество, оперативное рассмотрение и принятие решений, имеющих большое значение для развития экономики и социальной сферы Ягоднинского района. </w:t>
      </w:r>
      <w:r w:rsidR="003B0DD5">
        <w:rPr>
          <w:rFonts w:ascii="Times New Roman" w:eastAsia="Times New Roman" w:hAnsi="Times New Roman" w:cs="Times New Roman"/>
          <w:b/>
          <w:sz w:val="32"/>
          <w:szCs w:val="32"/>
        </w:rPr>
        <w:t xml:space="preserve">Рассчитываю на вашу поддержку и дальнейшую совместную работу.  Это самая крепкая основа нашей жизни на Колыме, и непременно приведет к успеху. </w:t>
      </w:r>
    </w:p>
    <w:p w:rsidR="003B0DD5" w:rsidRPr="0098478B" w:rsidRDefault="003B0DD5" w:rsidP="003B0DD5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478B">
        <w:rPr>
          <w:rFonts w:ascii="Times New Roman" w:eastAsia="Times New Roman" w:hAnsi="Times New Roman" w:cs="Times New Roman"/>
          <w:b/>
          <w:sz w:val="32"/>
          <w:szCs w:val="32"/>
        </w:rPr>
        <w:t>Благодарю за внимание.</w:t>
      </w:r>
    </w:p>
    <w:p w:rsidR="004F679E" w:rsidRPr="00B36BD3" w:rsidRDefault="004F679E" w:rsidP="003B0DD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F679E" w:rsidRPr="00B36BD3" w:rsidSect="00DD22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E0C"/>
    <w:multiLevelType w:val="hybridMultilevel"/>
    <w:tmpl w:val="07A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6B9C"/>
    <w:multiLevelType w:val="hybridMultilevel"/>
    <w:tmpl w:val="23A26ACC"/>
    <w:lvl w:ilvl="0" w:tplc="EB8274FA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5D6335"/>
    <w:multiLevelType w:val="hybridMultilevel"/>
    <w:tmpl w:val="598A7E48"/>
    <w:lvl w:ilvl="0" w:tplc="C6B49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D3D7A0B"/>
    <w:multiLevelType w:val="multilevel"/>
    <w:tmpl w:val="A10A7F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5772A86"/>
    <w:multiLevelType w:val="hybridMultilevel"/>
    <w:tmpl w:val="BAE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95A"/>
    <w:multiLevelType w:val="hybridMultilevel"/>
    <w:tmpl w:val="43CC419E"/>
    <w:lvl w:ilvl="0" w:tplc="17EC0C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54"/>
    <w:rsid w:val="000067CD"/>
    <w:rsid w:val="0000777E"/>
    <w:rsid w:val="000158E3"/>
    <w:rsid w:val="00027F73"/>
    <w:rsid w:val="000558A8"/>
    <w:rsid w:val="00060A3D"/>
    <w:rsid w:val="00062BCD"/>
    <w:rsid w:val="00077747"/>
    <w:rsid w:val="00090F76"/>
    <w:rsid w:val="000A2156"/>
    <w:rsid w:val="000B36D5"/>
    <w:rsid w:val="000B4F18"/>
    <w:rsid w:val="000C7CB9"/>
    <w:rsid w:val="000D0D36"/>
    <w:rsid w:val="000E0D37"/>
    <w:rsid w:val="000F37F6"/>
    <w:rsid w:val="001120DE"/>
    <w:rsid w:val="00130049"/>
    <w:rsid w:val="0014142D"/>
    <w:rsid w:val="00150464"/>
    <w:rsid w:val="00174704"/>
    <w:rsid w:val="00181996"/>
    <w:rsid w:val="00190D4D"/>
    <w:rsid w:val="001A7D25"/>
    <w:rsid w:val="001B23B7"/>
    <w:rsid w:val="001F02E5"/>
    <w:rsid w:val="0022605E"/>
    <w:rsid w:val="002450EE"/>
    <w:rsid w:val="002468F7"/>
    <w:rsid w:val="00255F65"/>
    <w:rsid w:val="00276659"/>
    <w:rsid w:val="002830AE"/>
    <w:rsid w:val="002A08B4"/>
    <w:rsid w:val="002A7D35"/>
    <w:rsid w:val="002B142B"/>
    <w:rsid w:val="002B4AB8"/>
    <w:rsid w:val="002C1EFE"/>
    <w:rsid w:val="002C47A9"/>
    <w:rsid w:val="002C4BED"/>
    <w:rsid w:val="002E34E0"/>
    <w:rsid w:val="002F7C39"/>
    <w:rsid w:val="00306E84"/>
    <w:rsid w:val="003107C3"/>
    <w:rsid w:val="00342609"/>
    <w:rsid w:val="00366430"/>
    <w:rsid w:val="0037382E"/>
    <w:rsid w:val="0039206B"/>
    <w:rsid w:val="003B0DD5"/>
    <w:rsid w:val="003B539A"/>
    <w:rsid w:val="003B635B"/>
    <w:rsid w:val="003D23B2"/>
    <w:rsid w:val="003E7539"/>
    <w:rsid w:val="004114E9"/>
    <w:rsid w:val="004115FD"/>
    <w:rsid w:val="00411F61"/>
    <w:rsid w:val="00415A13"/>
    <w:rsid w:val="0042138B"/>
    <w:rsid w:val="004917A5"/>
    <w:rsid w:val="00493D03"/>
    <w:rsid w:val="004A3CF9"/>
    <w:rsid w:val="004A6540"/>
    <w:rsid w:val="004B39DE"/>
    <w:rsid w:val="004D00C6"/>
    <w:rsid w:val="004D17E1"/>
    <w:rsid w:val="004D45E4"/>
    <w:rsid w:val="004E7F0D"/>
    <w:rsid w:val="004F679E"/>
    <w:rsid w:val="005032FD"/>
    <w:rsid w:val="005058D5"/>
    <w:rsid w:val="00522AB0"/>
    <w:rsid w:val="00532F82"/>
    <w:rsid w:val="005620AD"/>
    <w:rsid w:val="00577750"/>
    <w:rsid w:val="00595283"/>
    <w:rsid w:val="005A6F10"/>
    <w:rsid w:val="005C0D37"/>
    <w:rsid w:val="005C5020"/>
    <w:rsid w:val="005D0474"/>
    <w:rsid w:val="005F021C"/>
    <w:rsid w:val="00605423"/>
    <w:rsid w:val="00621615"/>
    <w:rsid w:val="006219D0"/>
    <w:rsid w:val="00641FF0"/>
    <w:rsid w:val="00652A44"/>
    <w:rsid w:val="00654012"/>
    <w:rsid w:val="0068070B"/>
    <w:rsid w:val="00690087"/>
    <w:rsid w:val="006B065F"/>
    <w:rsid w:val="006C0DE0"/>
    <w:rsid w:val="006D5BDE"/>
    <w:rsid w:val="006E48DD"/>
    <w:rsid w:val="006E498E"/>
    <w:rsid w:val="006F5BB9"/>
    <w:rsid w:val="006F7195"/>
    <w:rsid w:val="00724A31"/>
    <w:rsid w:val="007609ED"/>
    <w:rsid w:val="0076280E"/>
    <w:rsid w:val="007B4FBD"/>
    <w:rsid w:val="007D0ACB"/>
    <w:rsid w:val="007E2BCF"/>
    <w:rsid w:val="007E38CE"/>
    <w:rsid w:val="007F721E"/>
    <w:rsid w:val="0080228A"/>
    <w:rsid w:val="00822452"/>
    <w:rsid w:val="00841EA2"/>
    <w:rsid w:val="008476AC"/>
    <w:rsid w:val="00855796"/>
    <w:rsid w:val="00871B20"/>
    <w:rsid w:val="008841E8"/>
    <w:rsid w:val="00887DA9"/>
    <w:rsid w:val="008942F1"/>
    <w:rsid w:val="00897B6F"/>
    <w:rsid w:val="008A3F6F"/>
    <w:rsid w:val="008A7D49"/>
    <w:rsid w:val="008B7A02"/>
    <w:rsid w:val="008D1EF1"/>
    <w:rsid w:val="008D354B"/>
    <w:rsid w:val="008D3D08"/>
    <w:rsid w:val="008F652C"/>
    <w:rsid w:val="008F79B8"/>
    <w:rsid w:val="00924834"/>
    <w:rsid w:val="009332BC"/>
    <w:rsid w:val="00934087"/>
    <w:rsid w:val="00937BF2"/>
    <w:rsid w:val="00962030"/>
    <w:rsid w:val="00986EDB"/>
    <w:rsid w:val="009A50B3"/>
    <w:rsid w:val="009A7A07"/>
    <w:rsid w:val="009D5D0B"/>
    <w:rsid w:val="009D613E"/>
    <w:rsid w:val="009E6007"/>
    <w:rsid w:val="009F0FBC"/>
    <w:rsid w:val="00A01C8B"/>
    <w:rsid w:val="00A20068"/>
    <w:rsid w:val="00A24821"/>
    <w:rsid w:val="00A25B2C"/>
    <w:rsid w:val="00A27D03"/>
    <w:rsid w:val="00A31028"/>
    <w:rsid w:val="00A34CD6"/>
    <w:rsid w:val="00A37725"/>
    <w:rsid w:val="00AA4017"/>
    <w:rsid w:val="00AA62A2"/>
    <w:rsid w:val="00AB1C36"/>
    <w:rsid w:val="00AB3A81"/>
    <w:rsid w:val="00AC14E9"/>
    <w:rsid w:val="00AD4BAB"/>
    <w:rsid w:val="00AF1672"/>
    <w:rsid w:val="00B119FC"/>
    <w:rsid w:val="00B31034"/>
    <w:rsid w:val="00B3687E"/>
    <w:rsid w:val="00B36BD3"/>
    <w:rsid w:val="00B44A97"/>
    <w:rsid w:val="00B54944"/>
    <w:rsid w:val="00B81E4A"/>
    <w:rsid w:val="00BA5370"/>
    <w:rsid w:val="00BE306C"/>
    <w:rsid w:val="00BE42EC"/>
    <w:rsid w:val="00BF5606"/>
    <w:rsid w:val="00BF7326"/>
    <w:rsid w:val="00C12193"/>
    <w:rsid w:val="00C202E1"/>
    <w:rsid w:val="00C24EE5"/>
    <w:rsid w:val="00C25132"/>
    <w:rsid w:val="00C30B3F"/>
    <w:rsid w:val="00C848A6"/>
    <w:rsid w:val="00C921FB"/>
    <w:rsid w:val="00CA5E6A"/>
    <w:rsid w:val="00CD56A0"/>
    <w:rsid w:val="00CF648E"/>
    <w:rsid w:val="00D27B67"/>
    <w:rsid w:val="00D3243E"/>
    <w:rsid w:val="00D56D07"/>
    <w:rsid w:val="00D57FFB"/>
    <w:rsid w:val="00D87784"/>
    <w:rsid w:val="00D970A5"/>
    <w:rsid w:val="00DA5743"/>
    <w:rsid w:val="00DD0DDE"/>
    <w:rsid w:val="00DD2254"/>
    <w:rsid w:val="00DF1BDC"/>
    <w:rsid w:val="00E27F6F"/>
    <w:rsid w:val="00E36616"/>
    <w:rsid w:val="00E37609"/>
    <w:rsid w:val="00E41159"/>
    <w:rsid w:val="00E6109C"/>
    <w:rsid w:val="00E807A2"/>
    <w:rsid w:val="00EB1637"/>
    <w:rsid w:val="00EF1DBB"/>
    <w:rsid w:val="00F3093B"/>
    <w:rsid w:val="00F52C30"/>
    <w:rsid w:val="00F5554E"/>
    <w:rsid w:val="00FC0DF1"/>
    <w:rsid w:val="00FC54B6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082045-803F-4BD0-B91F-71EC25A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254"/>
    <w:pPr>
      <w:spacing w:after="0" w:line="240" w:lineRule="auto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917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Normal (Web)"/>
    <w:basedOn w:val="a"/>
    <w:rsid w:val="00BF56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342609"/>
    <w:rPr>
      <w:spacing w:val="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42609"/>
    <w:pPr>
      <w:widowControl w:val="0"/>
      <w:shd w:val="clear" w:color="auto" w:fill="FFFFFF"/>
      <w:spacing w:before="660" w:after="0" w:line="367" w:lineRule="exact"/>
      <w:jc w:val="both"/>
    </w:pPr>
    <w:rPr>
      <w:spacing w:val="6"/>
      <w:sz w:val="28"/>
      <w:szCs w:val="28"/>
    </w:rPr>
  </w:style>
  <w:style w:type="character" w:customStyle="1" w:styleId="12pt0pt">
    <w:name w:val="Основной текст + 12 pt;Интервал 0 pt"/>
    <w:basedOn w:val="a6"/>
    <w:rsid w:val="0034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12193"/>
    <w:pPr>
      <w:widowControl w:val="0"/>
      <w:shd w:val="clear" w:color="auto" w:fill="FFFFFF"/>
      <w:spacing w:before="360" w:after="240" w:line="278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2B4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7">
    <w:name w:val="Основной текст (3) + 7"/>
    <w:aliases w:val="5 pt4,Не курсив"/>
    <w:uiPriority w:val="99"/>
    <w:rsid w:val="002B4AB8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0"/>
    <w:locked/>
    <w:rsid w:val="002B4AB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B4AB8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rsid w:val="002B4AB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1"/>
    <w:locked/>
    <w:rsid w:val="002B4AB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B4AB8"/>
    <w:pPr>
      <w:widowControl w:val="0"/>
      <w:shd w:val="clear" w:color="auto" w:fill="FFFFFF"/>
      <w:spacing w:before="8160" w:after="0" w:line="283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2B4AB8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71">
    <w:name w:val="Основной текст (7)1"/>
    <w:basedOn w:val="a"/>
    <w:link w:val="7"/>
    <w:rsid w:val="002B4AB8"/>
    <w:pPr>
      <w:widowControl w:val="0"/>
      <w:shd w:val="clear" w:color="auto" w:fill="FFFFFF"/>
      <w:spacing w:before="540" w:after="240" w:line="240" w:lineRule="atLeast"/>
      <w:ind w:hanging="18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D32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32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24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52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2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4D45E4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F1B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F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871C-0315-460A-949B-F752248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9666</Words>
  <Characters>55098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Katya</cp:lastModifiedBy>
  <cp:revision>3</cp:revision>
  <cp:lastPrinted>2017-03-16T23:07:00Z</cp:lastPrinted>
  <dcterms:created xsi:type="dcterms:W3CDTF">2017-03-22T02:51:00Z</dcterms:created>
  <dcterms:modified xsi:type="dcterms:W3CDTF">2017-03-22T02:55:00Z</dcterms:modified>
</cp:coreProperties>
</file>