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44" w:rsidRPr="00540252" w:rsidRDefault="00311944" w:rsidP="0031194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Й   Г О </w:t>
      </w:r>
      <w:proofErr w:type="gramStart"/>
      <w:r w:rsidRPr="00540252">
        <w:rPr>
          <w:b/>
          <w:sz w:val="36"/>
          <w:szCs w:val="36"/>
        </w:rPr>
        <w:t>Р</w:t>
      </w:r>
      <w:proofErr w:type="gramEnd"/>
      <w:r w:rsidRPr="00540252">
        <w:rPr>
          <w:b/>
          <w:sz w:val="36"/>
          <w:szCs w:val="36"/>
        </w:rPr>
        <w:t xml:space="preserve"> О Д С К О Й   О К Р У Г</w:t>
      </w:r>
    </w:p>
    <w:p w:rsidR="00311944" w:rsidRPr="00540252" w:rsidRDefault="00311944" w:rsidP="00311944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</w:rPr>
        <w:t xml:space="preserve"> 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r w:rsidRPr="00540252">
        <w:rPr>
          <w:sz w:val="12"/>
          <w:szCs w:val="12"/>
        </w:rPr>
        <w:t xml:space="preserve"> 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311944" w:rsidRPr="00540252" w:rsidRDefault="00311944" w:rsidP="00311944">
      <w:pPr>
        <w:jc w:val="center"/>
        <w:rPr>
          <w:sz w:val="12"/>
          <w:szCs w:val="12"/>
        </w:rPr>
      </w:pPr>
    </w:p>
    <w:p w:rsidR="00311944" w:rsidRPr="00540252" w:rsidRDefault="00311944" w:rsidP="00311944">
      <w:pPr>
        <w:jc w:val="center"/>
        <w:rPr>
          <w:sz w:val="12"/>
          <w:szCs w:val="12"/>
        </w:rPr>
      </w:pPr>
    </w:p>
    <w:p w:rsidR="00311944" w:rsidRPr="00540252" w:rsidRDefault="00311944" w:rsidP="00311944">
      <w:pPr>
        <w:jc w:val="center"/>
        <w:rPr>
          <w:sz w:val="12"/>
          <w:szCs w:val="12"/>
        </w:rPr>
      </w:pPr>
    </w:p>
    <w:p w:rsidR="00311944" w:rsidRPr="0040747F" w:rsidRDefault="00311944" w:rsidP="00311944">
      <w:pPr>
        <w:jc w:val="center"/>
        <w:rPr>
          <w:b/>
          <w:color w:val="000000"/>
        </w:rPr>
      </w:pPr>
      <w:r w:rsidRPr="0040747F">
        <w:rPr>
          <w:b/>
        </w:rPr>
        <w:t>АДМИНИСТРАЦИЯ ЯГОДНИНСКОГО ГОРОДСКОГО ОКРУГА</w:t>
      </w:r>
    </w:p>
    <w:p w:rsidR="00311944" w:rsidRPr="0040747F" w:rsidRDefault="00311944" w:rsidP="00311944">
      <w:pPr>
        <w:rPr>
          <w:b/>
        </w:rPr>
      </w:pPr>
    </w:p>
    <w:p w:rsidR="00311944" w:rsidRPr="0040747F" w:rsidRDefault="00311944" w:rsidP="00311944">
      <w:pPr>
        <w:ind w:left="-142"/>
        <w:jc w:val="center"/>
        <w:rPr>
          <w:b/>
        </w:rPr>
      </w:pPr>
      <w:r w:rsidRPr="0040747F">
        <w:rPr>
          <w:b/>
        </w:rPr>
        <w:t>ПОСТАНОВЛЕНИЕ</w:t>
      </w:r>
    </w:p>
    <w:p w:rsidR="003651AB" w:rsidRPr="0040747F" w:rsidRDefault="00DF1714" w:rsidP="003651AB">
      <w:pPr>
        <w:spacing w:line="240" w:lineRule="atLeast"/>
        <w:jc w:val="center"/>
      </w:pPr>
      <w:r>
        <w:t xml:space="preserve"> </w:t>
      </w:r>
    </w:p>
    <w:p w:rsidR="003651AB" w:rsidRPr="0040747F" w:rsidRDefault="004057E5" w:rsidP="003651AB">
      <w:pPr>
        <w:spacing w:line="240" w:lineRule="atLeast"/>
      </w:pPr>
      <w:r w:rsidRPr="0040747F">
        <w:t>от «</w:t>
      </w:r>
      <w:r w:rsidR="001B3334">
        <w:t>30</w:t>
      </w:r>
      <w:r w:rsidR="00C253CB" w:rsidRPr="0040747F">
        <w:t>»</w:t>
      </w:r>
      <w:r w:rsidR="00817E88" w:rsidRPr="0040747F">
        <w:t xml:space="preserve"> </w:t>
      </w:r>
      <w:r w:rsidR="001B3334">
        <w:t xml:space="preserve"> декабря </w:t>
      </w:r>
      <w:r w:rsidR="00817E88" w:rsidRPr="0040747F">
        <w:t xml:space="preserve"> </w:t>
      </w:r>
      <w:r w:rsidR="003651AB" w:rsidRPr="0040747F">
        <w:t>20</w:t>
      </w:r>
      <w:r w:rsidR="00F46F60" w:rsidRPr="0040747F">
        <w:t>19</w:t>
      </w:r>
      <w:r w:rsidR="003651AB" w:rsidRPr="0040747F">
        <w:t xml:space="preserve"> г.      </w:t>
      </w:r>
      <w:r w:rsidR="009D2D2C" w:rsidRPr="0040747F">
        <w:t xml:space="preserve">  </w:t>
      </w:r>
      <w:r w:rsidR="004D22DB" w:rsidRPr="0040747F">
        <w:t xml:space="preserve">   </w:t>
      </w:r>
      <w:r w:rsidR="00AF220B" w:rsidRPr="0040747F">
        <w:t xml:space="preserve">  </w:t>
      </w:r>
      <w:r w:rsidR="004D22DB" w:rsidRPr="0040747F">
        <w:t xml:space="preserve">   </w:t>
      </w:r>
      <w:r w:rsidR="009D2D2C" w:rsidRPr="0040747F">
        <w:t xml:space="preserve"> </w:t>
      </w:r>
      <w:r w:rsidR="001F2E35" w:rsidRPr="0040747F">
        <w:t xml:space="preserve"> </w:t>
      </w:r>
      <w:r w:rsidR="00301692" w:rsidRPr="0040747F">
        <w:t xml:space="preserve">   </w:t>
      </w:r>
      <w:r w:rsidR="00C253CB" w:rsidRPr="0040747F">
        <w:t xml:space="preserve"> </w:t>
      </w:r>
      <w:r w:rsidR="00817E88" w:rsidRPr="0040747F">
        <w:t xml:space="preserve">                       </w:t>
      </w:r>
      <w:r w:rsidR="00C253CB" w:rsidRPr="0040747F">
        <w:t xml:space="preserve">        </w:t>
      </w:r>
      <w:r w:rsidR="002E10D7" w:rsidRPr="0040747F">
        <w:t xml:space="preserve"> </w:t>
      </w:r>
      <w:r w:rsidR="00DF1714">
        <w:t xml:space="preserve">                        </w:t>
      </w:r>
      <w:r w:rsidR="001B3334">
        <w:t xml:space="preserve">                             </w:t>
      </w:r>
      <w:r w:rsidR="00DF1714">
        <w:t xml:space="preserve">  </w:t>
      </w:r>
      <w:r w:rsidR="002E10D7" w:rsidRPr="0040747F">
        <w:t xml:space="preserve">  </w:t>
      </w:r>
      <w:r w:rsidR="00301692" w:rsidRPr="0040747F">
        <w:t>№</w:t>
      </w:r>
      <w:r w:rsidR="00817E88" w:rsidRPr="0040747F">
        <w:t xml:space="preserve"> </w:t>
      </w:r>
      <w:r w:rsidR="001B3334">
        <w:t>832</w:t>
      </w:r>
    </w:p>
    <w:p w:rsidR="00B96796" w:rsidRPr="0040747F" w:rsidRDefault="00B96796" w:rsidP="003651AB"/>
    <w:tbl>
      <w:tblPr>
        <w:tblW w:w="10315" w:type="dxa"/>
        <w:tblLook w:val="04A0"/>
      </w:tblPr>
      <w:tblGrid>
        <w:gridCol w:w="6204"/>
        <w:gridCol w:w="4111"/>
      </w:tblGrid>
      <w:tr w:rsidR="00F12E78" w:rsidRPr="0040747F" w:rsidTr="00877AF8">
        <w:tc>
          <w:tcPr>
            <w:tcW w:w="6204" w:type="dxa"/>
          </w:tcPr>
          <w:p w:rsidR="00F12E78" w:rsidRPr="0040747F" w:rsidRDefault="003737DA" w:rsidP="00BF3395">
            <w:pPr>
              <w:autoSpaceDE w:val="0"/>
              <w:autoSpaceDN w:val="0"/>
              <w:adjustRightInd w:val="0"/>
              <w:jc w:val="both"/>
            </w:pPr>
            <w:r w:rsidRPr="0040747F">
              <w:rPr>
                <w:bCs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BF3395">
              <w:rPr>
                <w:bCs/>
              </w:rPr>
              <w:t>18</w:t>
            </w:r>
            <w:r w:rsidRPr="0040747F">
              <w:rPr>
                <w:bCs/>
              </w:rPr>
              <w:t xml:space="preserve"> </w:t>
            </w:r>
            <w:r w:rsidR="00BF3395">
              <w:rPr>
                <w:bCs/>
              </w:rPr>
              <w:t xml:space="preserve">декабря </w:t>
            </w:r>
            <w:r w:rsidRPr="0040747F">
              <w:rPr>
                <w:bCs/>
              </w:rPr>
              <w:t>201</w:t>
            </w:r>
            <w:r w:rsidR="00BF3395">
              <w:rPr>
                <w:bCs/>
              </w:rPr>
              <w:t>5</w:t>
            </w:r>
            <w:r w:rsidRPr="0040747F">
              <w:rPr>
                <w:bCs/>
              </w:rPr>
              <w:t xml:space="preserve"> г</w:t>
            </w:r>
            <w:r w:rsidR="003D0E40" w:rsidRPr="0040747F">
              <w:rPr>
                <w:bCs/>
              </w:rPr>
              <w:t>ода</w:t>
            </w:r>
            <w:r w:rsidRPr="0040747F">
              <w:rPr>
                <w:bCs/>
              </w:rPr>
              <w:t xml:space="preserve"> № </w:t>
            </w:r>
            <w:r w:rsidR="00BF3395">
              <w:rPr>
                <w:bCs/>
              </w:rPr>
              <w:t>516</w:t>
            </w:r>
            <w:r w:rsidR="0040747F" w:rsidRPr="0040747F">
              <w:rPr>
                <w:bCs/>
              </w:rPr>
              <w:t xml:space="preserve"> </w:t>
            </w:r>
            <w:r w:rsidR="00193421" w:rsidRPr="0040747F">
              <w:t>«</w:t>
            </w:r>
            <w:r w:rsidR="00BF3395">
              <w:t>Об утверждении муниципальной программы «Оптимизация системы расселения в Магаданской области в 2016-2020 годах на территории Ягоднинского городского округа</w:t>
            </w:r>
            <w:r w:rsidR="00193421" w:rsidRPr="0040747F">
              <w:t xml:space="preserve">» </w:t>
            </w:r>
            <w:r w:rsidRPr="0040747F">
              <w:rPr>
                <w:bCs/>
              </w:rPr>
              <w:t xml:space="preserve"> </w:t>
            </w:r>
          </w:p>
        </w:tc>
        <w:tc>
          <w:tcPr>
            <w:tcW w:w="4111" w:type="dxa"/>
          </w:tcPr>
          <w:p w:rsidR="00F12E78" w:rsidRPr="0040747F" w:rsidRDefault="00F12E78" w:rsidP="00877A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380331" w:rsidRPr="0040747F" w:rsidRDefault="00380331" w:rsidP="00F12E78">
      <w:pPr>
        <w:autoSpaceDE w:val="0"/>
        <w:autoSpaceDN w:val="0"/>
        <w:adjustRightInd w:val="0"/>
        <w:jc w:val="both"/>
        <w:rPr>
          <w:bCs/>
        </w:rPr>
      </w:pPr>
    </w:p>
    <w:p w:rsidR="00946F57" w:rsidRPr="0040747F" w:rsidRDefault="00F12E78" w:rsidP="00B51F00">
      <w:pPr>
        <w:autoSpaceDE w:val="0"/>
        <w:autoSpaceDN w:val="0"/>
        <w:adjustRightInd w:val="0"/>
        <w:jc w:val="both"/>
      </w:pPr>
      <w:r w:rsidRPr="0040747F">
        <w:rPr>
          <w:bCs/>
        </w:rPr>
        <w:t xml:space="preserve"> </w:t>
      </w:r>
      <w:r w:rsidR="00437ABF" w:rsidRPr="0040747F">
        <w:tab/>
      </w:r>
      <w:proofErr w:type="gramStart"/>
      <w:r w:rsidR="00B51F00" w:rsidRPr="0040747F">
        <w:t xml:space="preserve">В соответствии </w:t>
      </w:r>
      <w:r w:rsidR="00712FEE">
        <w:t xml:space="preserve">со </w:t>
      </w:r>
      <w:r w:rsidR="00712FEE" w:rsidRPr="0040747F">
        <w:t>статьей 179 Бюджетного кодекса Российской Федерации</w:t>
      </w:r>
      <w:r w:rsidR="00712FEE">
        <w:t>,</w:t>
      </w:r>
      <w:r w:rsidR="003C1064" w:rsidRPr="0040747F">
        <w:t xml:space="preserve"> </w:t>
      </w:r>
      <w:r w:rsidR="0057413E" w:rsidRPr="0040747F"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604546" w:rsidRPr="00604546">
        <w:t>постановлением администрации Ма</w:t>
      </w:r>
      <w:r w:rsidR="00E34670">
        <w:t xml:space="preserve">гаданской области от 12.12.2013 </w:t>
      </w:r>
      <w:r w:rsidR="00604546" w:rsidRPr="00604546">
        <w:t>№ 1256-па «Об утверждении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</w:t>
      </w:r>
      <w:r w:rsidR="00FE7E6E">
        <w:t>»</w:t>
      </w:r>
      <w:r w:rsidR="008B5B89">
        <w:t xml:space="preserve">, </w:t>
      </w:r>
      <w:r w:rsidR="00B51F00" w:rsidRPr="0040747F">
        <w:t>постановлением администрации Ягоднинского городского округа от 13.01.2016 г</w:t>
      </w:r>
      <w:r w:rsidR="00193421" w:rsidRPr="0040747F">
        <w:t>ода</w:t>
      </w:r>
      <w:r w:rsidR="00B51F00" w:rsidRPr="0040747F">
        <w:t xml:space="preserve"> № 21 «Об утверждении порядка</w:t>
      </w:r>
      <w:proofErr w:type="gramEnd"/>
      <w:r w:rsidR="00B51F00" w:rsidRPr="0040747F">
        <w:t xml:space="preserve"> принятия решений о разработке муниципальных программ в </w:t>
      </w:r>
      <w:proofErr w:type="spellStart"/>
      <w:r w:rsidR="00B51F00" w:rsidRPr="0040747F">
        <w:t>Ягоднинском</w:t>
      </w:r>
      <w:proofErr w:type="spellEnd"/>
      <w:r w:rsidR="00B51F00" w:rsidRPr="0040747F">
        <w:t xml:space="preserve"> городском округе, их формировании и реализации, и порядка </w:t>
      </w:r>
      <w:proofErr w:type="gramStart"/>
      <w:r w:rsidR="00B51F00" w:rsidRPr="0040747F">
        <w:t>проведения оценки эффективности реализации муниципальных программ</w:t>
      </w:r>
      <w:proofErr w:type="gramEnd"/>
      <w:r w:rsidR="00B51F00" w:rsidRPr="0040747F">
        <w:t xml:space="preserve"> Ягоднинского городского округа», </w:t>
      </w:r>
      <w:r w:rsidR="009D2D2C" w:rsidRPr="0040747F">
        <w:t xml:space="preserve">администрация </w:t>
      </w:r>
      <w:r w:rsidR="00311944" w:rsidRPr="0040747F">
        <w:t>Ягоднинского городского округа</w:t>
      </w:r>
      <w:r w:rsidR="009D2D2C" w:rsidRPr="0040747F">
        <w:t xml:space="preserve"> </w:t>
      </w:r>
    </w:p>
    <w:p w:rsidR="00B51F00" w:rsidRPr="0040747F" w:rsidRDefault="00B51F00" w:rsidP="00311944">
      <w:pPr>
        <w:jc w:val="center"/>
        <w:rPr>
          <w:b/>
        </w:rPr>
      </w:pPr>
    </w:p>
    <w:p w:rsidR="00311944" w:rsidRPr="0040747F" w:rsidRDefault="00311944" w:rsidP="00311944">
      <w:pPr>
        <w:jc w:val="center"/>
        <w:rPr>
          <w:b/>
        </w:rPr>
      </w:pPr>
      <w:r w:rsidRPr="0040747F">
        <w:rPr>
          <w:b/>
        </w:rPr>
        <w:t>ПОСТАНОВЛЯЕТ:</w:t>
      </w:r>
    </w:p>
    <w:p w:rsidR="00E71DA8" w:rsidRPr="0040747F" w:rsidRDefault="00E71DA8" w:rsidP="00F631BA">
      <w:pPr>
        <w:tabs>
          <w:tab w:val="left" w:pos="935"/>
        </w:tabs>
        <w:jc w:val="both"/>
      </w:pPr>
    </w:p>
    <w:p w:rsidR="00712FEE" w:rsidRDefault="0040747F" w:rsidP="00712FEE">
      <w:pPr>
        <w:ind w:firstLine="708"/>
        <w:jc w:val="both"/>
      </w:pPr>
      <w:r w:rsidRPr="0040747F">
        <w:rPr>
          <w:color w:val="000000"/>
        </w:rPr>
        <w:t xml:space="preserve">1. </w:t>
      </w:r>
      <w:r w:rsidR="00712FEE" w:rsidRPr="0040747F">
        <w:t xml:space="preserve">Утвердить </w:t>
      </w:r>
      <w:r w:rsidR="00712FEE">
        <w:t xml:space="preserve">прилагаемые </w:t>
      </w:r>
      <w:r w:rsidR="00712FEE" w:rsidRPr="0040747F">
        <w:t>изменения, которые вносятся в постановление администрации Ягодн</w:t>
      </w:r>
      <w:r w:rsidR="00712FEE">
        <w:t>инского городского округа</w:t>
      </w:r>
      <w:r w:rsidR="00712FEE" w:rsidRPr="00712FEE">
        <w:rPr>
          <w:bCs/>
        </w:rPr>
        <w:t xml:space="preserve"> </w:t>
      </w:r>
      <w:r w:rsidR="00712FEE" w:rsidRPr="0040747F">
        <w:rPr>
          <w:bCs/>
        </w:rPr>
        <w:t xml:space="preserve">от </w:t>
      </w:r>
      <w:r w:rsidR="00712FEE">
        <w:rPr>
          <w:bCs/>
        </w:rPr>
        <w:t>18</w:t>
      </w:r>
      <w:r w:rsidR="00712FEE" w:rsidRPr="0040747F">
        <w:rPr>
          <w:bCs/>
        </w:rPr>
        <w:t xml:space="preserve"> </w:t>
      </w:r>
      <w:r w:rsidR="00712FEE">
        <w:rPr>
          <w:bCs/>
        </w:rPr>
        <w:t xml:space="preserve">декабря </w:t>
      </w:r>
      <w:r w:rsidR="00712FEE" w:rsidRPr="0040747F">
        <w:rPr>
          <w:bCs/>
        </w:rPr>
        <w:t>201</w:t>
      </w:r>
      <w:r w:rsidR="00712FEE">
        <w:rPr>
          <w:bCs/>
        </w:rPr>
        <w:t>5</w:t>
      </w:r>
      <w:r w:rsidR="00712FEE" w:rsidRPr="0040747F">
        <w:rPr>
          <w:bCs/>
        </w:rPr>
        <w:t xml:space="preserve"> года № </w:t>
      </w:r>
      <w:r w:rsidR="00712FEE">
        <w:rPr>
          <w:bCs/>
        </w:rPr>
        <w:t>516</w:t>
      </w:r>
      <w:r w:rsidR="00712FEE" w:rsidRPr="0040747F">
        <w:rPr>
          <w:bCs/>
        </w:rPr>
        <w:t xml:space="preserve"> </w:t>
      </w:r>
      <w:r w:rsidR="00712FEE" w:rsidRPr="0040747F">
        <w:t>«</w:t>
      </w:r>
      <w:r w:rsidR="00712FEE">
        <w:t>Об утверждении муниципальной программы «Оптимизация системы расселения в Магаданской области в 2016-2020 годах на территории Ягоднинского городского округа</w:t>
      </w:r>
      <w:r w:rsidR="00712FEE" w:rsidRPr="0040747F">
        <w:t>»</w:t>
      </w:r>
      <w:r w:rsidR="00712FEE">
        <w:t>.</w:t>
      </w:r>
    </w:p>
    <w:p w:rsidR="0040747F" w:rsidRPr="0040747F" w:rsidRDefault="00712FEE" w:rsidP="00712FEE">
      <w:pPr>
        <w:spacing w:line="276" w:lineRule="auto"/>
        <w:ind w:firstLine="708"/>
        <w:jc w:val="both"/>
      </w:pPr>
      <w:r>
        <w:rPr>
          <w:color w:val="000000"/>
        </w:rPr>
        <w:t>2</w:t>
      </w:r>
      <w:r w:rsidR="0040747F" w:rsidRPr="0040747F">
        <w:rPr>
          <w:color w:val="000000"/>
        </w:rPr>
        <w:t xml:space="preserve">. </w:t>
      </w:r>
      <w:r w:rsidR="0040747F" w:rsidRPr="0040747F"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="0040747F" w:rsidRPr="0040747F">
          <w:rPr>
            <w:color w:val="0000FF"/>
            <w:u w:val="single"/>
          </w:rPr>
          <w:t>http://yagodnoeadm.ru</w:t>
        </w:r>
      </w:hyperlink>
      <w:r w:rsidR="0040747F" w:rsidRPr="0040747F">
        <w:t>.</w:t>
      </w:r>
    </w:p>
    <w:p w:rsidR="0040747F" w:rsidRPr="0040747F" w:rsidRDefault="00712FEE" w:rsidP="00712FEE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3</w:t>
      </w:r>
      <w:r w:rsidR="0040747F" w:rsidRPr="0040747F">
        <w:rPr>
          <w:color w:val="000000"/>
        </w:rPr>
        <w:t xml:space="preserve">. </w:t>
      </w:r>
      <w:proofErr w:type="gramStart"/>
      <w:r w:rsidR="0040747F" w:rsidRPr="0040747F">
        <w:rPr>
          <w:color w:val="000000"/>
        </w:rPr>
        <w:t>Контроль за</w:t>
      </w:r>
      <w:proofErr w:type="gramEnd"/>
      <w:r w:rsidR="0040747F" w:rsidRPr="0040747F">
        <w:rPr>
          <w:color w:val="000000"/>
        </w:rPr>
        <w:t xml:space="preserve"> исполнением настоящего постановления возложить на и. о.</w:t>
      </w:r>
      <w:r w:rsidR="0040747F" w:rsidRPr="0040747F">
        <w:rPr>
          <w:bCs/>
        </w:rPr>
        <w:t xml:space="preserve"> руководителя Управления ЖКХ   </w:t>
      </w:r>
      <w:r w:rsidR="0040747F" w:rsidRPr="0040747F">
        <w:rPr>
          <w:color w:val="000000"/>
        </w:rPr>
        <w:t xml:space="preserve">администрации Ягоднинского городского округа А.В. </w:t>
      </w:r>
      <w:proofErr w:type="spellStart"/>
      <w:r w:rsidR="0040747F" w:rsidRPr="0040747F">
        <w:rPr>
          <w:color w:val="000000"/>
        </w:rPr>
        <w:t>Майструка</w:t>
      </w:r>
      <w:proofErr w:type="spellEnd"/>
      <w:r w:rsidR="0040747F" w:rsidRPr="0040747F">
        <w:rPr>
          <w:color w:val="000000"/>
        </w:rPr>
        <w:t>.</w:t>
      </w:r>
    </w:p>
    <w:p w:rsidR="0040747F" w:rsidRDefault="0040747F" w:rsidP="0040747F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8D0BE5" w:rsidRPr="0040747F" w:rsidRDefault="008D0BE5" w:rsidP="0040747F">
      <w:pPr>
        <w:tabs>
          <w:tab w:val="left" w:pos="2640"/>
        </w:tabs>
        <w:spacing w:after="200" w:line="276" w:lineRule="auto"/>
        <w:ind w:firstLine="540"/>
        <w:jc w:val="both"/>
      </w:pPr>
    </w:p>
    <w:p w:rsidR="00E97828" w:rsidRPr="00BC28DC" w:rsidRDefault="00E97828" w:rsidP="00E97828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>Глава Ягоднинского</w:t>
      </w:r>
    </w:p>
    <w:p w:rsidR="00A750C3" w:rsidRDefault="00E97828" w:rsidP="00E97828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  <w:t xml:space="preserve">        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A750C3" w:rsidRDefault="00A750C3" w:rsidP="0040747F">
      <w:pPr>
        <w:spacing w:after="200" w:line="276" w:lineRule="auto"/>
      </w:pPr>
    </w:p>
    <w:p w:rsidR="00A750C3" w:rsidRDefault="00A750C3" w:rsidP="0040747F">
      <w:pPr>
        <w:spacing w:after="200" w:line="276" w:lineRule="auto"/>
      </w:pPr>
    </w:p>
    <w:p w:rsidR="00712FEE" w:rsidRDefault="00712FEE" w:rsidP="0040747F">
      <w:pPr>
        <w:spacing w:after="200" w:line="276" w:lineRule="auto"/>
      </w:pPr>
    </w:p>
    <w:p w:rsidR="00E97828" w:rsidRDefault="00E97828" w:rsidP="0040747F">
      <w:pPr>
        <w:spacing w:after="200" w:line="276" w:lineRule="auto"/>
      </w:pPr>
    </w:p>
    <w:p w:rsidR="00205E97" w:rsidRDefault="00205E97" w:rsidP="0040747F">
      <w:pPr>
        <w:spacing w:after="200" w:line="276" w:lineRule="auto"/>
      </w:pPr>
    </w:p>
    <w:p w:rsidR="003D0E40" w:rsidRDefault="00712FEE" w:rsidP="003D0E40">
      <w:pPr>
        <w:ind w:left="4956" w:firstLine="156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Утверждены</w:t>
      </w:r>
    </w:p>
    <w:p w:rsidR="003D0E40" w:rsidRDefault="00B51F00" w:rsidP="003D0E40">
      <w:pPr>
        <w:ind w:left="4956" w:firstLine="1565"/>
        <w:jc w:val="both"/>
        <w:rPr>
          <w:sz w:val="22"/>
          <w:szCs w:val="22"/>
        </w:rPr>
      </w:pPr>
      <w:r w:rsidRPr="00641B08">
        <w:rPr>
          <w:sz w:val="22"/>
          <w:szCs w:val="22"/>
        </w:rPr>
        <w:t>постановлени</w:t>
      </w:r>
      <w:r w:rsidR="00712FEE">
        <w:rPr>
          <w:sz w:val="22"/>
          <w:szCs w:val="22"/>
        </w:rPr>
        <w:t>ем</w:t>
      </w:r>
      <w:r w:rsidRPr="00641B08">
        <w:rPr>
          <w:sz w:val="22"/>
          <w:szCs w:val="22"/>
        </w:rPr>
        <w:t xml:space="preserve"> администрации</w:t>
      </w:r>
      <w:r w:rsidR="003D0E40">
        <w:rPr>
          <w:sz w:val="22"/>
          <w:szCs w:val="22"/>
        </w:rPr>
        <w:t xml:space="preserve"> </w:t>
      </w:r>
      <w:r w:rsidR="003D0E40">
        <w:rPr>
          <w:sz w:val="22"/>
          <w:szCs w:val="22"/>
        </w:rPr>
        <w:tab/>
      </w:r>
    </w:p>
    <w:p w:rsidR="003D0E40" w:rsidRDefault="00B51F00" w:rsidP="003D0E40">
      <w:pPr>
        <w:ind w:left="4956" w:firstLine="1565"/>
        <w:jc w:val="both"/>
        <w:rPr>
          <w:sz w:val="22"/>
          <w:szCs w:val="22"/>
        </w:rPr>
      </w:pPr>
      <w:r w:rsidRPr="00641B08">
        <w:rPr>
          <w:sz w:val="22"/>
          <w:szCs w:val="22"/>
        </w:rPr>
        <w:t>Ягоднинского городского округа</w:t>
      </w:r>
    </w:p>
    <w:p w:rsidR="00B51F00" w:rsidRDefault="00641B08" w:rsidP="003D0E40">
      <w:pPr>
        <w:ind w:left="4956" w:firstLine="1565"/>
        <w:jc w:val="both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B3334">
        <w:rPr>
          <w:sz w:val="22"/>
          <w:szCs w:val="22"/>
        </w:rPr>
        <w:t>30</w:t>
      </w:r>
      <w:r w:rsidR="00B51F00" w:rsidRPr="00641B08">
        <w:rPr>
          <w:sz w:val="22"/>
          <w:szCs w:val="22"/>
        </w:rPr>
        <w:t xml:space="preserve">» </w:t>
      </w:r>
      <w:r w:rsidR="001B3334">
        <w:rPr>
          <w:sz w:val="22"/>
          <w:szCs w:val="22"/>
        </w:rPr>
        <w:t>декабря</w:t>
      </w:r>
      <w:r w:rsidR="00247916">
        <w:rPr>
          <w:sz w:val="22"/>
          <w:szCs w:val="22"/>
        </w:rPr>
        <w:t xml:space="preserve"> 2019</w:t>
      </w:r>
      <w:r w:rsidR="00B51F00" w:rsidRPr="00641B08">
        <w:rPr>
          <w:sz w:val="22"/>
          <w:szCs w:val="22"/>
        </w:rPr>
        <w:t xml:space="preserve"> года</w:t>
      </w:r>
      <w:r w:rsidR="001B3334">
        <w:rPr>
          <w:sz w:val="22"/>
          <w:szCs w:val="22"/>
        </w:rPr>
        <w:t xml:space="preserve"> </w:t>
      </w:r>
      <w:r w:rsidR="00B51F00" w:rsidRPr="00641B08">
        <w:rPr>
          <w:sz w:val="22"/>
          <w:szCs w:val="22"/>
        </w:rPr>
        <w:t xml:space="preserve">№ </w:t>
      </w:r>
      <w:r w:rsidR="001B3334">
        <w:rPr>
          <w:sz w:val="22"/>
          <w:szCs w:val="22"/>
        </w:rPr>
        <w:t>832</w:t>
      </w:r>
    </w:p>
    <w:p w:rsidR="00B51F00" w:rsidRPr="00270BA5" w:rsidRDefault="00B51F00" w:rsidP="00B51F00">
      <w:pPr>
        <w:jc w:val="center"/>
        <w:rPr>
          <w:b/>
          <w:sz w:val="16"/>
          <w:szCs w:val="16"/>
          <w:lang w:eastAsia="en-US"/>
        </w:rPr>
      </w:pPr>
    </w:p>
    <w:p w:rsidR="00B51F00" w:rsidRDefault="00B51F00" w:rsidP="00B51F00">
      <w:pPr>
        <w:jc w:val="center"/>
        <w:rPr>
          <w:b/>
          <w:sz w:val="28"/>
          <w:szCs w:val="28"/>
        </w:rPr>
      </w:pPr>
    </w:p>
    <w:p w:rsidR="00712FEE" w:rsidRDefault="00712FEE" w:rsidP="00712FEE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6B39EA">
        <w:rPr>
          <w:rFonts w:eastAsia="Calibri"/>
          <w:b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Calibri"/>
          <w:b/>
          <w:lang w:eastAsia="en-US"/>
        </w:rPr>
        <w:t>18.12.2015</w:t>
      </w:r>
      <w:r w:rsidRPr="006B39EA">
        <w:rPr>
          <w:rFonts w:eastAsia="Calibri"/>
          <w:b/>
          <w:lang w:eastAsia="en-US"/>
        </w:rPr>
        <w:t xml:space="preserve"> № </w:t>
      </w:r>
      <w:r>
        <w:rPr>
          <w:rFonts w:eastAsia="Calibri"/>
          <w:b/>
          <w:lang w:eastAsia="en-US"/>
        </w:rPr>
        <w:t>516</w:t>
      </w:r>
    </w:p>
    <w:p w:rsidR="00712FEE" w:rsidRDefault="00712FEE" w:rsidP="00712FE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F63D1">
        <w:rPr>
          <w:color w:val="000000"/>
        </w:rPr>
        <w:t xml:space="preserve">В </w:t>
      </w:r>
      <w:r>
        <w:rPr>
          <w:color w:val="000000"/>
        </w:rPr>
        <w:t>постановлении:</w:t>
      </w:r>
    </w:p>
    <w:p w:rsidR="00E97828" w:rsidRDefault="00712FEE" w:rsidP="00712FEE">
      <w:pPr>
        <w:ind w:firstLine="708"/>
        <w:rPr>
          <w:color w:val="000000"/>
        </w:rPr>
      </w:pPr>
      <w:r>
        <w:rPr>
          <w:color w:val="000000"/>
        </w:rPr>
        <w:t xml:space="preserve">1.1. В </w:t>
      </w:r>
      <w:r w:rsidRPr="008F63D1">
        <w:rPr>
          <w:color w:val="000000"/>
        </w:rPr>
        <w:t>наименовании слова</w:t>
      </w:r>
      <w:r w:rsidRPr="00712FEE">
        <w:rPr>
          <w:color w:val="000000"/>
        </w:rPr>
        <w:t xml:space="preserve"> </w:t>
      </w:r>
      <w:r w:rsidR="00CA2399">
        <w:rPr>
          <w:color w:val="000000"/>
        </w:rPr>
        <w:t>«</w:t>
      </w:r>
      <w:r>
        <w:rPr>
          <w:color w:val="000000"/>
        </w:rPr>
        <w:t>в</w:t>
      </w:r>
      <w:r w:rsidRPr="008F63D1">
        <w:rPr>
          <w:color w:val="000000"/>
        </w:rPr>
        <w:t xml:space="preserve"> 201</w:t>
      </w:r>
      <w:r>
        <w:rPr>
          <w:color w:val="000000"/>
        </w:rPr>
        <w:t>6</w:t>
      </w:r>
      <w:r w:rsidRPr="008F63D1">
        <w:rPr>
          <w:color w:val="000000"/>
        </w:rPr>
        <w:t xml:space="preserve"> – 20</w:t>
      </w:r>
      <w:r>
        <w:rPr>
          <w:color w:val="000000"/>
        </w:rPr>
        <w:t>20</w:t>
      </w:r>
      <w:r w:rsidRPr="008F63D1">
        <w:rPr>
          <w:color w:val="000000"/>
        </w:rPr>
        <w:t xml:space="preserve"> год</w:t>
      </w:r>
      <w:r>
        <w:rPr>
          <w:color w:val="000000"/>
        </w:rPr>
        <w:t>ах</w:t>
      </w:r>
      <w:r w:rsidRPr="008F63D1">
        <w:rPr>
          <w:color w:val="000000"/>
        </w:rPr>
        <w:t>» заменить словами «</w:t>
      </w:r>
      <w:r>
        <w:rPr>
          <w:color w:val="000000"/>
        </w:rPr>
        <w:t>в</w:t>
      </w:r>
      <w:r w:rsidRPr="008F63D1">
        <w:rPr>
          <w:color w:val="000000"/>
        </w:rPr>
        <w:t xml:space="preserve"> 20</w:t>
      </w:r>
      <w:r>
        <w:rPr>
          <w:color w:val="000000"/>
        </w:rPr>
        <w:t>16</w:t>
      </w:r>
      <w:r w:rsidRPr="008F63D1">
        <w:rPr>
          <w:color w:val="000000"/>
        </w:rPr>
        <w:t>-20</w:t>
      </w:r>
      <w:r>
        <w:rPr>
          <w:color w:val="000000"/>
        </w:rPr>
        <w:t>22</w:t>
      </w:r>
      <w:r w:rsidRPr="008F63D1">
        <w:rPr>
          <w:color w:val="000000"/>
        </w:rPr>
        <w:t xml:space="preserve"> год</w:t>
      </w:r>
      <w:r>
        <w:rPr>
          <w:color w:val="000000"/>
        </w:rPr>
        <w:t>ах</w:t>
      </w:r>
      <w:r w:rsidRPr="008F63D1">
        <w:rPr>
          <w:color w:val="000000"/>
        </w:rPr>
        <w:t>».</w:t>
      </w:r>
    </w:p>
    <w:p w:rsidR="00712FEE" w:rsidRDefault="00712FEE" w:rsidP="00712FEE">
      <w:pPr>
        <w:ind w:firstLine="708"/>
        <w:rPr>
          <w:b/>
          <w:sz w:val="28"/>
          <w:szCs w:val="28"/>
        </w:rPr>
      </w:pPr>
      <w:r>
        <w:rPr>
          <w:color w:val="000000"/>
        </w:rPr>
        <w:t>2. Муниципальную программу изложить в следующей редакции:</w:t>
      </w: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712FEE" w:rsidRDefault="00712FEE" w:rsidP="00E97828">
      <w:pPr>
        <w:jc w:val="center"/>
        <w:rPr>
          <w:b/>
          <w:sz w:val="28"/>
          <w:szCs w:val="28"/>
        </w:rPr>
      </w:pPr>
    </w:p>
    <w:p w:rsidR="00E97828" w:rsidRPr="00E97828" w:rsidRDefault="00712FEE" w:rsidP="00E9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7828" w:rsidRPr="00E97828">
        <w:rPr>
          <w:b/>
          <w:sz w:val="28"/>
          <w:szCs w:val="28"/>
        </w:rPr>
        <w:t>МУНИЦИПАЛЬНАЯ ПРОГРАММА</w:t>
      </w:r>
    </w:p>
    <w:p w:rsidR="00E97828" w:rsidRDefault="00E97828" w:rsidP="00E97828">
      <w:pPr>
        <w:jc w:val="center"/>
        <w:rPr>
          <w:b/>
          <w:sz w:val="28"/>
          <w:szCs w:val="28"/>
        </w:rPr>
      </w:pPr>
      <w:r w:rsidRPr="00E97828">
        <w:rPr>
          <w:b/>
          <w:sz w:val="28"/>
          <w:szCs w:val="28"/>
        </w:rPr>
        <w:t>«ОПТИМИЗАЦИЯ СИСТЕМЫ РАССЕЛЕНИЯ В МАГАДАНСКОЙ ОБЛАСТИ</w:t>
      </w:r>
      <w:r w:rsidR="008D7778">
        <w:rPr>
          <w:b/>
          <w:sz w:val="28"/>
          <w:szCs w:val="28"/>
        </w:rPr>
        <w:t xml:space="preserve"> В 2016 – 2022 ГОДАХ </w:t>
      </w:r>
      <w:r w:rsidR="008D7778" w:rsidRPr="00E97828">
        <w:rPr>
          <w:b/>
          <w:sz w:val="28"/>
          <w:szCs w:val="28"/>
        </w:rPr>
        <w:t>НА</w:t>
      </w:r>
      <w:r w:rsidRPr="00E97828">
        <w:rPr>
          <w:b/>
          <w:sz w:val="28"/>
          <w:szCs w:val="28"/>
        </w:rPr>
        <w:t xml:space="preserve"> ТЕРРИТОРИИ ЯГОДНИНСКОГО ГОРОДСКОГО ОКУРГА»</w:t>
      </w: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712FEE" w:rsidRDefault="00712FEE" w:rsidP="00B51F00">
      <w:pPr>
        <w:jc w:val="center"/>
        <w:rPr>
          <w:b/>
          <w:sz w:val="28"/>
          <w:szCs w:val="28"/>
        </w:rPr>
      </w:pPr>
    </w:p>
    <w:p w:rsidR="001B3334" w:rsidRDefault="001B3334" w:rsidP="00B51F00">
      <w:pPr>
        <w:jc w:val="center"/>
        <w:rPr>
          <w:b/>
          <w:sz w:val="28"/>
          <w:szCs w:val="28"/>
        </w:rPr>
      </w:pPr>
    </w:p>
    <w:p w:rsidR="00712FEE" w:rsidRDefault="00712FEE" w:rsidP="00B51F00">
      <w:pPr>
        <w:jc w:val="center"/>
        <w:rPr>
          <w:b/>
          <w:sz w:val="28"/>
          <w:szCs w:val="28"/>
        </w:rPr>
      </w:pPr>
    </w:p>
    <w:p w:rsidR="00712FEE" w:rsidRDefault="00712FEE" w:rsidP="00B51F00">
      <w:pPr>
        <w:jc w:val="center"/>
        <w:rPr>
          <w:b/>
          <w:sz w:val="28"/>
          <w:szCs w:val="28"/>
        </w:rPr>
      </w:pPr>
    </w:p>
    <w:p w:rsidR="00712FEE" w:rsidRDefault="00712FEE" w:rsidP="00B51F00">
      <w:pPr>
        <w:jc w:val="center"/>
        <w:rPr>
          <w:b/>
          <w:sz w:val="28"/>
          <w:szCs w:val="28"/>
        </w:rPr>
      </w:pPr>
    </w:p>
    <w:p w:rsidR="00E97828" w:rsidRDefault="00E97828" w:rsidP="00B51F00">
      <w:pPr>
        <w:jc w:val="center"/>
        <w:rPr>
          <w:b/>
          <w:sz w:val="28"/>
          <w:szCs w:val="28"/>
        </w:rPr>
      </w:pPr>
    </w:p>
    <w:p w:rsidR="00CA2399" w:rsidRDefault="00CA2399" w:rsidP="00B51F00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п. Ягодное </w:t>
      </w:r>
    </w:p>
    <w:p w:rsidR="00E97828" w:rsidRDefault="00E97828" w:rsidP="00B51F00">
      <w:pPr>
        <w:jc w:val="center"/>
        <w:rPr>
          <w:sz w:val="22"/>
          <w:szCs w:val="28"/>
        </w:rPr>
      </w:pPr>
      <w:r w:rsidRPr="00E97828">
        <w:rPr>
          <w:sz w:val="22"/>
          <w:szCs w:val="28"/>
        </w:rPr>
        <w:t>2019 год</w:t>
      </w:r>
    </w:p>
    <w:p w:rsidR="001B3334" w:rsidRPr="00E97828" w:rsidRDefault="001B3334" w:rsidP="00B51F00">
      <w:pPr>
        <w:jc w:val="center"/>
        <w:rPr>
          <w:sz w:val="22"/>
          <w:szCs w:val="28"/>
        </w:rPr>
      </w:pPr>
    </w:p>
    <w:p w:rsidR="00E34670" w:rsidRPr="00E34670" w:rsidRDefault="00E34670" w:rsidP="00E34670">
      <w:pPr>
        <w:jc w:val="center"/>
        <w:rPr>
          <w:b/>
        </w:rPr>
      </w:pPr>
      <w:r w:rsidRPr="00E34670">
        <w:rPr>
          <w:b/>
        </w:rPr>
        <w:lastRenderedPageBreak/>
        <w:t>ПАСПОРТ</w:t>
      </w:r>
    </w:p>
    <w:p w:rsidR="00B51F00" w:rsidRPr="006B39EA" w:rsidRDefault="00E34670" w:rsidP="00E34670">
      <w:pPr>
        <w:jc w:val="center"/>
        <w:rPr>
          <w:b/>
        </w:rPr>
      </w:pPr>
      <w:r w:rsidRPr="00E34670">
        <w:rPr>
          <w:b/>
        </w:rPr>
        <w:t xml:space="preserve">муниципальной </w:t>
      </w:r>
      <w:r w:rsidR="00712FEE">
        <w:rPr>
          <w:b/>
        </w:rPr>
        <w:t>п</w:t>
      </w:r>
      <w:r w:rsidRPr="00E34670">
        <w:rPr>
          <w:b/>
        </w:rPr>
        <w:t>рограммы «Оптимизация системы расселения в Магаданской области в 20</w:t>
      </w:r>
      <w:r w:rsidR="00606981">
        <w:rPr>
          <w:b/>
        </w:rPr>
        <w:t>16</w:t>
      </w:r>
      <w:r w:rsidRPr="00E34670">
        <w:rPr>
          <w:b/>
        </w:rPr>
        <w:t>-20</w:t>
      </w:r>
      <w:r w:rsidR="00606981">
        <w:rPr>
          <w:b/>
        </w:rPr>
        <w:t>22</w:t>
      </w:r>
      <w:r w:rsidRPr="00E34670">
        <w:rPr>
          <w:b/>
        </w:rPr>
        <w:t xml:space="preserve"> годах на территории Ягоднинского городского округа</w:t>
      </w:r>
    </w:p>
    <w:p w:rsidR="00193421" w:rsidRPr="006B39EA" w:rsidRDefault="00193421" w:rsidP="00723DB7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58"/>
        <w:gridCol w:w="5865"/>
      </w:tblGrid>
      <w:tr w:rsidR="00193421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1</w:t>
            </w:r>
            <w:r w:rsidR="0083079F"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Наименование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E34670" w:rsidP="00606981">
            <w:pPr>
              <w:autoSpaceDE w:val="0"/>
              <w:autoSpaceDN w:val="0"/>
              <w:adjustRightInd w:val="0"/>
              <w:jc w:val="both"/>
            </w:pPr>
            <w:r w:rsidRPr="00E34670">
              <w:t>Оптимизация системы расселения в Магаданской области в 20</w:t>
            </w:r>
            <w:r w:rsidR="00606981">
              <w:t>16</w:t>
            </w:r>
            <w:r w:rsidRPr="00E34670">
              <w:t>-202</w:t>
            </w:r>
            <w:r w:rsidR="00606981">
              <w:t>2</w:t>
            </w:r>
            <w:r w:rsidRPr="00E34670">
              <w:t xml:space="preserve"> годах на территории Ягоднинского городского округа </w:t>
            </w:r>
            <w:r w:rsidR="00193421" w:rsidRPr="006B39EA">
              <w:t>(далее – Программа).</w:t>
            </w:r>
          </w:p>
        </w:tc>
      </w:tr>
      <w:tr w:rsidR="00193421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2</w:t>
            </w:r>
            <w:r w:rsidR="0083079F"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Основание для разработки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E34670" w:rsidP="0099236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proofErr w:type="gramStart"/>
            <w:r w:rsidRPr="00E34670">
              <w:t>Федеральный закон от 06.10.2003 № 131-ФЗ «Об общих принципах организации местного самоуправления в Российской Федерации»; ст. 179 Бюджетного кодекса Российской Федерации; постановление Правительства Магаданской области от 12.12.2013 № 1256-па «Об утверждении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</w:t>
            </w:r>
            <w:r w:rsidR="004057E5">
              <w:t>»</w:t>
            </w:r>
            <w:r w:rsidR="00A742B7">
              <w:t xml:space="preserve">, </w:t>
            </w:r>
            <w:r w:rsidR="00A742B7" w:rsidRPr="00A742B7">
              <w:t xml:space="preserve">постановлением Правительства Магаданской области от 24.09.2019 № </w:t>
            </w:r>
            <w:r w:rsidR="0099236D">
              <w:t>637</w:t>
            </w:r>
            <w:r w:rsidR="00A742B7" w:rsidRPr="00A742B7">
              <w:t>-пп</w:t>
            </w:r>
            <w:proofErr w:type="gramEnd"/>
          </w:p>
        </w:tc>
      </w:tr>
      <w:tr w:rsidR="00193421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3</w:t>
            </w:r>
            <w:r w:rsidR="0083079F"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Заказчик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Администрация Ягоднинского городского округа</w:t>
            </w:r>
          </w:p>
        </w:tc>
      </w:tr>
      <w:tr w:rsidR="00193421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4</w:t>
            </w:r>
            <w:r w:rsidR="0083079F"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Разработчик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21" w:rsidRPr="006B39EA" w:rsidRDefault="00193421" w:rsidP="00193421">
            <w:pPr>
              <w:autoSpaceDE w:val="0"/>
              <w:autoSpaceDN w:val="0"/>
              <w:adjustRightInd w:val="0"/>
              <w:jc w:val="both"/>
            </w:pPr>
            <w:r w:rsidRPr="006B39EA"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FE7E6E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FE7E6E">
              <w:t>5</w:t>
            </w:r>
            <w: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FE7E6E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FE7E6E">
              <w:t>Исполнители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A742B7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FE7E6E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7E6E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Pr="00FE7E6E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7E6E">
              <w:rPr>
                <w:rFonts w:eastAsia="Calibri"/>
                <w:lang w:eastAsia="en-US"/>
              </w:rPr>
              <w:t>Участники 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39EA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B39EA">
              <w:rPr>
                <w:rFonts w:eastAsia="Calibri"/>
                <w:lang w:eastAsia="en-US"/>
              </w:rPr>
              <w:t>Основные цели и задачи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B39EA">
              <w:rPr>
                <w:rFonts w:eastAsia="Calibri"/>
                <w:b/>
                <w:lang w:eastAsia="en-US"/>
              </w:rPr>
              <w:t>Цель:</w:t>
            </w:r>
          </w:p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B39EA">
              <w:rPr>
                <w:rFonts w:eastAsia="Calibri"/>
                <w:lang w:eastAsia="en-US"/>
              </w:rPr>
              <w:t xml:space="preserve"> </w:t>
            </w:r>
            <w:r w:rsidRPr="00545955">
              <w:t>Оптимизация системы расселения граждан как мера улучшения качества жизни населения и снижения расходов бюджетов всех уровней на содержание нерентабельных объектов жилищно-коммунального и социального назначения</w:t>
            </w:r>
          </w:p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6B39EA">
              <w:rPr>
                <w:rFonts w:eastAsia="Calibri"/>
                <w:b/>
                <w:lang w:eastAsia="en-US"/>
              </w:rPr>
              <w:t>Задачи:</w:t>
            </w:r>
          </w:p>
          <w:p w:rsidR="00C83890" w:rsidRDefault="00C83890" w:rsidP="00C83890">
            <w:pPr>
              <w:pStyle w:val="ab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5955">
              <w:rPr>
                <w:rFonts w:ascii="Times New Roman" w:hAnsi="Times New Roman" w:cs="Times New Roman"/>
              </w:rPr>
              <w:t>оптимизация миграционных процессов;</w:t>
            </w:r>
          </w:p>
          <w:p w:rsidR="00C83890" w:rsidRPr="006B39EA" w:rsidRDefault="00C83890" w:rsidP="00C83890">
            <w:pPr>
              <w:pStyle w:val="ab"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545955">
              <w:rPr>
                <w:rFonts w:ascii="Times New Roman" w:hAnsi="Times New Roman" w:cs="Times New Roman"/>
              </w:rPr>
              <w:t>- расселение неблагоприятных для проживания населенных пунктов, на территории которых, отсутствуют дошкольные и (или) общеобразовательные организации, консолидация населения на территориях Магаданской области с наиболее благоприятными социально-бытовыми условиями;</w:t>
            </w:r>
          </w:p>
          <w:p w:rsidR="00C83890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545955">
              <w:t>- повышение доступности социальных услуг, услуг в сфере образования, здравоохранения, культуры и прочих для жителей, переселяемых в рамках действия настоящей Программы;</w:t>
            </w:r>
          </w:p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955">
              <w:t>- сокращение бюджетных средств на содержание и обслуживание нерентабельных объектов жилищно-коммунальной и социально-культурной сферы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8</w:t>
            </w:r>
            <w: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Целевые индикаторы и показатели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6" w:rsidRDefault="009C7D66" w:rsidP="009C7D66">
            <w:pPr>
              <w:autoSpaceDE w:val="0"/>
              <w:autoSpaceDN w:val="0"/>
              <w:adjustRightInd w:val="0"/>
              <w:jc w:val="both"/>
            </w:pPr>
            <w:r>
              <w:t>Количество граждан – пенсионеров и инвалидов, переселенных в ходе реализации Программы;</w:t>
            </w:r>
          </w:p>
          <w:p w:rsidR="00C83890" w:rsidRPr="006B39EA" w:rsidRDefault="009C7D66" w:rsidP="009C7D6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семей с детьми, переселенных в ходе реализации Программы. 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9</w:t>
            </w:r>
            <w: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Сроки</w:t>
            </w:r>
            <w:r>
              <w:t xml:space="preserve"> и этапы</w:t>
            </w:r>
            <w:r w:rsidRPr="006B39EA">
              <w:t xml:space="preserve"> реализации Программы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Default="00A742B7" w:rsidP="00C83890">
            <w:pPr>
              <w:autoSpaceDE w:val="0"/>
              <w:autoSpaceDN w:val="0"/>
              <w:adjustRightInd w:val="0"/>
              <w:jc w:val="both"/>
            </w:pPr>
            <w:r>
              <w:t>Начало 2016 год, окончание 2022 год</w:t>
            </w:r>
            <w:r w:rsidR="00C83890">
              <w:t>;</w:t>
            </w:r>
          </w:p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t>этапы реализации не выделяются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>10</w:t>
            </w:r>
            <w: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 xml:space="preserve">Ожидаемые результаты от </w:t>
            </w:r>
            <w:r w:rsidRPr="006B39EA">
              <w:lastRenderedPageBreak/>
              <w:t>реализации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экономической сфере:</w:t>
            </w:r>
          </w:p>
          <w:p w:rsidR="00C83890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ежегодное сокращение объемов бюджетных средств, финансовых ресурсов предприятий и организаций на содержание нерентабельных объектов жилищно-коммунального и социально-культурного назначения.</w:t>
            </w:r>
          </w:p>
          <w:p w:rsidR="00C83890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t>В социальной сфере:</w:t>
            </w:r>
          </w:p>
          <w:p w:rsidR="00C83890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t>- улучшение жилищных условий граждан-участников Программы;</w:t>
            </w:r>
          </w:p>
          <w:p w:rsidR="00C83890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t>- предоставление социальной защиты переселенным гражданам;</w:t>
            </w:r>
          </w:p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>
              <w:t>- обеспечение доступа к услугам в сфере образования, здравоохранения, культуры и прочих.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lastRenderedPageBreak/>
              <w:t>11</w:t>
            </w:r>
            <w: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Pr="006B39EA" w:rsidRDefault="00C83890" w:rsidP="00C83890">
            <w:pPr>
              <w:autoSpaceDE w:val="0"/>
              <w:autoSpaceDN w:val="0"/>
              <w:adjustRightInd w:val="0"/>
              <w:jc w:val="both"/>
            </w:pPr>
            <w:r w:rsidRPr="006B39EA">
              <w:t xml:space="preserve">Объемы и источники финансирования Программы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средств на реализацию муниципальной программы в 2020 - 2022 годах составит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из них по годам: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50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50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20,0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20,0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средств областного бюджета (далее также - ОБ)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рублей: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0,0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средств местного бюджета (далее также - МБ) – 60,0 тыс. рублей: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рублей;</w:t>
            </w:r>
          </w:p>
          <w:p w:rsid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20,0 тыс. рублей;</w:t>
            </w:r>
          </w:p>
          <w:p w:rsidR="00707E89" w:rsidRPr="00707E89" w:rsidRDefault="00707E89" w:rsidP="00707E8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20,0 тыс. рублей;</w:t>
            </w:r>
          </w:p>
          <w:p w:rsidR="00C83890" w:rsidRPr="006B39EA" w:rsidRDefault="00707E89" w:rsidP="00707E89">
            <w:pPr>
              <w:pStyle w:val="ConsPlusNonformat"/>
              <w:jc w:val="both"/>
              <w:rPr>
                <w:color w:val="000000"/>
                <w:highlight w:val="yellow"/>
              </w:rPr>
            </w:pPr>
            <w:r w:rsidRPr="00707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20,0 тыс. рублей.</w:t>
            </w:r>
          </w:p>
        </w:tc>
      </w:tr>
      <w:tr w:rsidR="00C83890" w:rsidRPr="00193421" w:rsidTr="00C8389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6B39EA" w:rsidRDefault="00C83890" w:rsidP="00C83890">
            <w:pPr>
              <w:rPr>
                <w:rFonts w:eastAsia="Calibri"/>
                <w:lang w:eastAsia="en-US"/>
              </w:rPr>
            </w:pPr>
            <w:r w:rsidRPr="006B39EA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90" w:rsidRPr="006B39EA" w:rsidRDefault="00C83890" w:rsidP="00C83890">
            <w:pPr>
              <w:rPr>
                <w:rFonts w:eastAsia="Calibri"/>
                <w:lang w:eastAsia="en-US"/>
              </w:rPr>
            </w:pPr>
            <w:r w:rsidRPr="006B39EA">
              <w:rPr>
                <w:rFonts w:eastAsia="Calibri"/>
                <w:lang w:eastAsia="en-US"/>
              </w:rPr>
              <w:t xml:space="preserve">Система </w:t>
            </w:r>
            <w:proofErr w:type="gramStart"/>
            <w:r w:rsidRPr="006B39EA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6B39EA">
              <w:rPr>
                <w:rFonts w:eastAsia="Calibri"/>
                <w:lang w:eastAsia="en-US"/>
              </w:rPr>
              <w:t xml:space="preserve"> исполнением Программы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890" w:rsidRPr="006B39EA" w:rsidRDefault="00D625BB" w:rsidP="00C83890">
            <w:pPr>
              <w:rPr>
                <w:rFonts w:eastAsia="Calibri"/>
                <w:lang w:eastAsia="en-US"/>
              </w:rPr>
            </w:pPr>
            <w:r w:rsidRPr="00D625BB">
              <w:rPr>
                <w:rFonts w:eastAsia="Calibri"/>
                <w:lang w:eastAsia="en-US"/>
              </w:rPr>
              <w:t xml:space="preserve"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</w:t>
            </w:r>
            <w:r>
              <w:rPr>
                <w:rFonts w:eastAsia="Calibri"/>
                <w:lang w:eastAsia="en-US"/>
              </w:rPr>
              <w:t xml:space="preserve">Ягоднинского городского округа, </w:t>
            </w:r>
            <w:r w:rsidRPr="00D625BB">
              <w:rPr>
                <w:rFonts w:eastAsia="Calibri"/>
                <w:lang w:eastAsia="en-US"/>
              </w:rPr>
              <w:t>утвержденным Постановлением администрации Ягоднинского городского округа от 13.01.2016 г.</w:t>
            </w:r>
            <w:r>
              <w:rPr>
                <w:rFonts w:eastAsia="Calibri"/>
                <w:lang w:eastAsia="en-US"/>
              </w:rPr>
              <w:t xml:space="preserve"> №</w:t>
            </w:r>
            <w:r w:rsidRPr="00D625BB">
              <w:rPr>
                <w:rFonts w:eastAsia="Calibri"/>
                <w:lang w:eastAsia="en-US"/>
              </w:rPr>
              <w:t xml:space="preserve">21.  </w:t>
            </w:r>
          </w:p>
        </w:tc>
      </w:tr>
    </w:tbl>
    <w:p w:rsidR="00193421" w:rsidRPr="006B39EA" w:rsidRDefault="00193421" w:rsidP="00723DB7">
      <w:pPr>
        <w:jc w:val="center"/>
        <w:rPr>
          <w:b/>
        </w:rPr>
      </w:pPr>
    </w:p>
    <w:p w:rsidR="00BB0F4B" w:rsidRDefault="002A4053" w:rsidP="00BB0F4B">
      <w:pPr>
        <w:jc w:val="center"/>
        <w:rPr>
          <w:rStyle w:val="ad"/>
        </w:rPr>
      </w:pPr>
      <w:r>
        <w:rPr>
          <w:rStyle w:val="ad"/>
        </w:rPr>
        <w:t>1</w:t>
      </w:r>
      <w:r w:rsidR="00DF6C14" w:rsidRPr="006B39EA">
        <w:rPr>
          <w:rStyle w:val="ad"/>
        </w:rPr>
        <w:t xml:space="preserve">. </w:t>
      </w:r>
      <w:r w:rsidR="00BB0F4B" w:rsidRPr="00BB0F4B">
        <w:rPr>
          <w:rStyle w:val="ad"/>
        </w:rPr>
        <w:t xml:space="preserve">Содержание проблемы, пути ее решения и обоснование необходимости ее решения программно-целевым методом </w:t>
      </w:r>
    </w:p>
    <w:p w:rsidR="00BB0F4B" w:rsidRDefault="00BB0F4B" w:rsidP="00BB0F4B">
      <w:pPr>
        <w:jc w:val="center"/>
        <w:rPr>
          <w:rStyle w:val="ad"/>
        </w:rPr>
      </w:pPr>
    </w:p>
    <w:p w:rsidR="003477BB" w:rsidRDefault="00BB0F4B" w:rsidP="00BB0F4B">
      <w:pPr>
        <w:ind w:firstLine="708"/>
        <w:jc w:val="both"/>
      </w:pPr>
      <w:r w:rsidRPr="00BB0F4B">
        <w:t xml:space="preserve">В </w:t>
      </w:r>
      <w:proofErr w:type="spellStart"/>
      <w:r>
        <w:t>Ягоднинском</w:t>
      </w:r>
      <w:proofErr w:type="spellEnd"/>
      <w:r>
        <w:t xml:space="preserve"> городском округе </w:t>
      </w:r>
      <w:r w:rsidRPr="00BB0F4B">
        <w:t xml:space="preserve">Магаданской области остро стоит проблема расселения граждан, </w:t>
      </w:r>
      <w:r w:rsidR="00B9547A">
        <w:t xml:space="preserve">проживающих в населенных пунктах, не имеющих дальнейших перспектив для существования, </w:t>
      </w:r>
      <w:r w:rsidRPr="00BB0F4B">
        <w:t xml:space="preserve">имеющих сложные социально-бытовые условия, эксплуатация объектов жилищно-коммунальной инфраструктуры в которых приводит к нерациональному </w:t>
      </w:r>
      <w:r w:rsidR="00B9547A">
        <w:t>использованию бюджетных средств.</w:t>
      </w:r>
      <w:r w:rsidR="00454A41">
        <w:t xml:space="preserve"> </w:t>
      </w:r>
    </w:p>
    <w:p w:rsidR="00454A41" w:rsidRDefault="00454A41" w:rsidP="00BB0F4B">
      <w:pPr>
        <w:ind w:firstLine="708"/>
        <w:jc w:val="both"/>
      </w:pPr>
      <w:r>
        <w:t xml:space="preserve">Перечень </w:t>
      </w:r>
      <w:proofErr w:type="gramStart"/>
      <w:r>
        <w:t>населённых пунктов, не имеющих перспектив для существования изложен</w:t>
      </w:r>
      <w:proofErr w:type="gramEnd"/>
      <w:r>
        <w:t xml:space="preserve"> в Таблице № 1.</w:t>
      </w:r>
    </w:p>
    <w:p w:rsidR="00454A41" w:rsidRDefault="00454A41" w:rsidP="00454A41">
      <w:pPr>
        <w:ind w:firstLine="708"/>
        <w:jc w:val="right"/>
      </w:pPr>
      <w:r>
        <w:lastRenderedPageBreak/>
        <w:t>Таблица № 1</w:t>
      </w:r>
    </w:p>
    <w:p w:rsidR="00454A41" w:rsidRPr="00454A41" w:rsidRDefault="00454A41" w:rsidP="00454A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820"/>
      </w:tblGrid>
      <w:tr w:rsidR="00454A41" w:rsidRPr="00454A41" w:rsidTr="00454A41">
        <w:trPr>
          <w:trHeight w:val="440"/>
          <w:jc w:val="center"/>
        </w:trPr>
        <w:tc>
          <w:tcPr>
            <w:tcW w:w="4394" w:type="dxa"/>
            <w:vMerge w:val="restart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b/>
                <w:bCs/>
                <w:szCs w:val="20"/>
              </w:rPr>
            </w:pPr>
            <w:r w:rsidRPr="006C2EAD">
              <w:rPr>
                <w:szCs w:val="20"/>
              </w:rPr>
              <w:t>Ягоднинский городской округ</w:t>
            </w: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bCs/>
                <w:szCs w:val="20"/>
              </w:rPr>
            </w:pPr>
            <w:r w:rsidRPr="006C2EAD">
              <w:rPr>
                <w:bCs/>
                <w:szCs w:val="20"/>
              </w:rPr>
              <w:t>Наименование населенного пункта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 Верхни</w:t>
            </w:r>
            <w:proofErr w:type="gramStart"/>
            <w:r w:rsidRPr="006C2EAD">
              <w:rPr>
                <w:szCs w:val="20"/>
              </w:rPr>
              <w:t>й-</w:t>
            </w:r>
            <w:proofErr w:type="gramEnd"/>
            <w:r w:rsidRPr="006C2EAD">
              <w:rPr>
                <w:szCs w:val="20"/>
              </w:rPr>
              <w:t xml:space="preserve"> Ат-Урях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 Бурхала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 Сенокосный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</w:t>
            </w:r>
            <w:r w:rsidR="001E0A16" w:rsidRPr="006C2EAD">
              <w:rPr>
                <w:szCs w:val="20"/>
              </w:rPr>
              <w:t xml:space="preserve"> </w:t>
            </w:r>
            <w:r w:rsidRPr="006C2EAD">
              <w:rPr>
                <w:szCs w:val="20"/>
              </w:rPr>
              <w:t>им. М. Горького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</w:t>
            </w:r>
            <w:r w:rsidR="001E0A16" w:rsidRPr="006C2EAD">
              <w:rPr>
                <w:szCs w:val="20"/>
              </w:rPr>
              <w:t xml:space="preserve"> </w:t>
            </w:r>
            <w:proofErr w:type="spellStart"/>
            <w:proofErr w:type="gramStart"/>
            <w:r w:rsidRPr="006C2EAD">
              <w:rPr>
                <w:szCs w:val="20"/>
              </w:rPr>
              <w:t>Стан-Утиный</w:t>
            </w:r>
            <w:proofErr w:type="spellEnd"/>
            <w:proofErr w:type="gramEnd"/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</w:t>
            </w:r>
            <w:r w:rsidR="001E0A16" w:rsidRPr="006C2EAD">
              <w:rPr>
                <w:szCs w:val="20"/>
              </w:rPr>
              <w:t xml:space="preserve"> </w:t>
            </w:r>
            <w:r w:rsidRPr="006C2EAD">
              <w:rPr>
                <w:szCs w:val="20"/>
              </w:rPr>
              <w:t>Штурмовой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с.</w:t>
            </w:r>
            <w:r w:rsidR="001E0A16" w:rsidRPr="006C2EAD">
              <w:rPr>
                <w:szCs w:val="20"/>
              </w:rPr>
              <w:t xml:space="preserve"> </w:t>
            </w:r>
            <w:proofErr w:type="spellStart"/>
            <w:r w:rsidRPr="006C2EAD">
              <w:rPr>
                <w:szCs w:val="20"/>
              </w:rPr>
              <w:t>Эльген</w:t>
            </w:r>
            <w:proofErr w:type="spellEnd"/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с.</w:t>
            </w:r>
            <w:r w:rsidR="001E0A16" w:rsidRPr="006C2EAD">
              <w:rPr>
                <w:szCs w:val="20"/>
              </w:rPr>
              <w:t xml:space="preserve"> </w:t>
            </w:r>
            <w:r w:rsidRPr="006C2EAD">
              <w:rPr>
                <w:szCs w:val="20"/>
              </w:rPr>
              <w:t>Таскан</w:t>
            </w:r>
          </w:p>
        </w:tc>
      </w:tr>
      <w:tr w:rsidR="00454A41" w:rsidRPr="00454A41" w:rsidTr="00454A41">
        <w:trPr>
          <w:trHeight w:val="220"/>
          <w:jc w:val="center"/>
        </w:trPr>
        <w:tc>
          <w:tcPr>
            <w:tcW w:w="4394" w:type="dxa"/>
            <w:vMerge/>
            <w:vAlign w:val="center"/>
            <w:hideMark/>
          </w:tcPr>
          <w:p w:rsidR="00454A41" w:rsidRPr="006C2EAD" w:rsidRDefault="00454A41" w:rsidP="00A011FE">
            <w:pPr>
              <w:ind w:right="-2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20" w:type="dxa"/>
            <w:vAlign w:val="center"/>
            <w:hideMark/>
          </w:tcPr>
          <w:p w:rsidR="00454A41" w:rsidRPr="006C2EAD" w:rsidRDefault="00454A41" w:rsidP="00A011FE">
            <w:pPr>
              <w:ind w:right="-2"/>
              <w:jc w:val="center"/>
              <w:rPr>
                <w:szCs w:val="20"/>
              </w:rPr>
            </w:pPr>
            <w:r w:rsidRPr="006C2EAD">
              <w:rPr>
                <w:szCs w:val="20"/>
              </w:rPr>
              <w:t>п.</w:t>
            </w:r>
            <w:r w:rsidR="001E0A16" w:rsidRPr="006C2EAD">
              <w:rPr>
                <w:szCs w:val="20"/>
              </w:rPr>
              <w:t xml:space="preserve"> </w:t>
            </w:r>
            <w:r w:rsidRPr="006C2EAD">
              <w:rPr>
                <w:szCs w:val="20"/>
              </w:rPr>
              <w:t>Спорное</w:t>
            </w:r>
          </w:p>
        </w:tc>
      </w:tr>
    </w:tbl>
    <w:p w:rsidR="00342160" w:rsidRDefault="00342160" w:rsidP="00BB0F4B">
      <w:pPr>
        <w:ind w:firstLine="708"/>
        <w:jc w:val="both"/>
      </w:pPr>
    </w:p>
    <w:p w:rsidR="00BB0F4B" w:rsidRDefault="00BB0F4B" w:rsidP="00BB0F4B">
      <w:pPr>
        <w:ind w:firstLine="708"/>
        <w:jc w:val="both"/>
      </w:pPr>
      <w:r>
        <w:t>Основными признаками населенных пунктов</w:t>
      </w:r>
      <w:r w:rsidR="00712FEE">
        <w:t>,</w:t>
      </w:r>
      <w:r w:rsidR="00886CC8">
        <w:t xml:space="preserve"> не имеющих перспектив для своего развития</w:t>
      </w:r>
      <w:r>
        <w:t>, требующих расселения в целях оптимизации размещения граждан и укрупнения поселков, являются:</w:t>
      </w:r>
    </w:p>
    <w:p w:rsidR="009E50A0" w:rsidRDefault="009E50A0" w:rsidP="00BB0F4B">
      <w:pPr>
        <w:ind w:firstLine="708"/>
        <w:jc w:val="both"/>
      </w:pPr>
      <w:r w:rsidRPr="009E50A0">
        <w:t>- отсутствие градообразующего предприятия, численность работников которого составляет не менее 25% от численности работающего населения соответствующего населенного пункта</w:t>
      </w:r>
      <w:r>
        <w:t>;</w:t>
      </w:r>
    </w:p>
    <w:p w:rsidR="00BB0F4B" w:rsidRDefault="00BB0F4B" w:rsidP="00BB0F4B">
      <w:pPr>
        <w:ind w:firstLine="708"/>
        <w:jc w:val="both"/>
      </w:pPr>
      <w:r>
        <w:t xml:space="preserve">- увеличение нагрузки на местный бюджет по содержанию пустующих помещений в жилых многоквартирных домах; </w:t>
      </w:r>
    </w:p>
    <w:p w:rsidR="00BB0F4B" w:rsidRDefault="00BB0F4B" w:rsidP="00BB0F4B">
      <w:pPr>
        <w:ind w:firstLine="708"/>
        <w:jc w:val="both"/>
      </w:pPr>
      <w:r>
        <w:t>- высокий процент в составе проживающих социально незащищенных групп населения, в отношении которых требуется повышенный уровень доступности социальных услуг;</w:t>
      </w:r>
    </w:p>
    <w:p w:rsidR="00BB0F4B" w:rsidRDefault="00BB0F4B" w:rsidP="00BB0F4B">
      <w:pPr>
        <w:ind w:firstLine="708"/>
        <w:jc w:val="both"/>
      </w:pPr>
      <w:r>
        <w:t xml:space="preserve">- </w:t>
      </w:r>
      <w:r w:rsidR="00886CC8" w:rsidRPr="00886CC8">
        <w:t>значительные расходы на содержание населенных пунктов</w:t>
      </w:r>
      <w:r>
        <w:t>;</w:t>
      </w:r>
    </w:p>
    <w:p w:rsidR="00BB0F4B" w:rsidRDefault="00BB0F4B" w:rsidP="00BB0F4B">
      <w:pPr>
        <w:ind w:firstLine="708"/>
        <w:jc w:val="both"/>
      </w:pPr>
      <w:r>
        <w:t xml:space="preserve">- </w:t>
      </w:r>
      <w:r w:rsidR="009E50A0" w:rsidRPr="009E50A0">
        <w:t>отсутствие дошкольных, общеобразовательных либо медицинских организаций</w:t>
      </w:r>
      <w:r>
        <w:t>.</w:t>
      </w:r>
    </w:p>
    <w:p w:rsidR="00310AE0" w:rsidRDefault="00886CC8" w:rsidP="00BB0F4B">
      <w:pPr>
        <w:ind w:firstLine="708"/>
        <w:jc w:val="both"/>
      </w:pPr>
      <w:r w:rsidRPr="00886CC8">
        <w:t xml:space="preserve">В целях решения проблемы </w:t>
      </w:r>
      <w:proofErr w:type="gramStart"/>
      <w:r w:rsidRPr="00886CC8">
        <w:t>разработана настоящая программа и принята</w:t>
      </w:r>
      <w:proofErr w:type="gramEnd"/>
      <w:r w:rsidRPr="00886CC8">
        <w:t xml:space="preserve"> государственная программа «Обеспечение качественными жилищно-коммунальными услугами и комфортными условиями проживания населения Магаданской области», утвержденная постановлением Правительства Магаданской области от 12.12.2013 № 1256-па, подпрограмма «Содействие муниципальным образованиям в оптимизации системы расселения в Магаданской области</w:t>
      </w:r>
      <w:r w:rsidR="00C83890">
        <w:t>»</w:t>
      </w:r>
      <w:r w:rsidR="00310AE0">
        <w:t>.</w:t>
      </w:r>
    </w:p>
    <w:p w:rsidR="001E0A16" w:rsidRDefault="00886CC8" w:rsidP="00BB0F4B">
      <w:pPr>
        <w:ind w:firstLine="708"/>
        <w:jc w:val="both"/>
      </w:pPr>
      <w:r w:rsidRPr="00886CC8">
        <w:t xml:space="preserve">Основным мероприятием подпрограммы является предоставление субсидий бюджетам муниципальных образований Магаданской области в рамках реализации мероприятий по оптимизации системы расселения. </w:t>
      </w:r>
      <w:proofErr w:type="gramStart"/>
      <w:r w:rsidRPr="00886CC8">
        <w:t>Так, в рамках реализации основного мероприятия планируется направить средства областного бюджета бюджетам муниципальных образований Магаданской области в виде субсидий для предоставления социальных выплат на приобретение жилых помещений и предоставление субсидий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области, а также на расселение неблагоприятных для проживания населенных пунктов Магаданской области на территории которых отсутствуют</w:t>
      </w:r>
      <w:proofErr w:type="gramEnd"/>
      <w:r w:rsidRPr="00886CC8">
        <w:t xml:space="preserve"> дошкольные и (или) общеобразовательные организации. Одним из условий предоставления субсидии является наличие утвержденной анал</w:t>
      </w:r>
      <w:r w:rsidR="009E50A0">
        <w:t>огичной муниципальной программы.</w:t>
      </w:r>
    </w:p>
    <w:p w:rsidR="002A4053" w:rsidRDefault="005871BC" w:rsidP="005871BC">
      <w:pPr>
        <w:jc w:val="both"/>
      </w:pPr>
      <w:r>
        <w:tab/>
      </w:r>
      <w:proofErr w:type="gramStart"/>
      <w:r>
        <w:t>П</w:t>
      </w:r>
      <w:r w:rsidR="00817717">
        <w:t>остановлением администрации Ягоднинского городского округа от 21.12.2015 г. № 523 утверждено положение о порядке предоставления социальной выплаты, осуществляемой безналичным путем, гражданам, изъявившим желание сменить место жительства</w:t>
      </w:r>
      <w:r w:rsidR="00D85407">
        <w:t xml:space="preserve">, в соответствии с которым сформирован и утвержден список граждан, состоящих на учете на получение социальной выплаты в рамках муниципальной программы «Оптимизация системы расселения </w:t>
      </w:r>
      <w:r w:rsidR="002A4053">
        <w:t>в Магаданской области в 20</w:t>
      </w:r>
      <w:r w:rsidR="00310AE0">
        <w:t>16</w:t>
      </w:r>
      <w:r w:rsidR="002A4053">
        <w:t>-20</w:t>
      </w:r>
      <w:r w:rsidR="00D85407">
        <w:t>2</w:t>
      </w:r>
      <w:r w:rsidR="00310AE0">
        <w:t>2</w:t>
      </w:r>
      <w:r w:rsidR="00D85407">
        <w:t xml:space="preserve"> годах на территории Ягоднинского городского округа».</w:t>
      </w:r>
      <w:proofErr w:type="gramEnd"/>
      <w:r w:rsidR="00D85407">
        <w:t xml:space="preserve"> По состоянию на 29.05.2018 г. В указанном списке состоят 100 семей – участников</w:t>
      </w:r>
      <w:r w:rsidR="002A4053">
        <w:t xml:space="preserve"> муниципальной программы.</w:t>
      </w:r>
    </w:p>
    <w:p w:rsidR="00310AE0" w:rsidRDefault="00310AE0" w:rsidP="005871BC">
      <w:pPr>
        <w:jc w:val="both"/>
      </w:pPr>
      <w:r>
        <w:tab/>
      </w:r>
      <w:r w:rsidRPr="00310AE0">
        <w:t xml:space="preserve">Так же предусмотрено мероприятие по восстановлению и модернизации муниципального имущества на территории муниципального образования «Ягоднинский городской округ» для переселения </w:t>
      </w:r>
      <w:r w:rsidR="007421F8">
        <w:t>граждан,</w:t>
      </w:r>
      <w:r>
        <w:t xml:space="preserve"> изъявивших желание переселиться из неперспективных поселков в пределах </w:t>
      </w:r>
      <w:r w:rsidR="00497EA2">
        <w:t>муниципального образования «Ягоднинский городской округ»</w:t>
      </w:r>
    </w:p>
    <w:p w:rsidR="002A4053" w:rsidRDefault="002A4053" w:rsidP="005871BC">
      <w:pPr>
        <w:jc w:val="both"/>
      </w:pPr>
      <w:r>
        <w:tab/>
      </w:r>
      <w:r w:rsidRPr="002A4053">
        <w:t>Настоящая программа будет способствовать решению проблемы по переселению граждан из неблагоприятных для проживания населенных пунктов.</w:t>
      </w:r>
    </w:p>
    <w:p w:rsidR="002A4053" w:rsidRDefault="002A4053" w:rsidP="005871BC">
      <w:pPr>
        <w:jc w:val="both"/>
      </w:pPr>
      <w:r>
        <w:lastRenderedPageBreak/>
        <w:tab/>
      </w:r>
      <w:r w:rsidRPr="002A4053">
        <w:t>Для обеспечения эффективного результата в расселении необходимо комплексно и системно подходить к решению финансовых и организационных вопросов. Такой процесс возможен только с применением программно-целевого метода, в рамках которого необходимо сформировать механизмы реализации, структуру управления и контроля. Основными направлениями Программы должны стать улучшение социальных и жилищно-бытовых условий граждан в результате расселения (переселения) и уплотнения населенных пунктов</w:t>
      </w:r>
      <w:proofErr w:type="gramStart"/>
      <w:r w:rsidRPr="002A4053">
        <w:t>.</w:t>
      </w:r>
      <w:r>
        <w:t>»</w:t>
      </w:r>
      <w:proofErr w:type="gramEnd"/>
    </w:p>
    <w:p w:rsidR="0003018A" w:rsidRDefault="0003018A" w:rsidP="002A4053">
      <w:pPr>
        <w:jc w:val="center"/>
        <w:rPr>
          <w:rFonts w:eastAsia="Calibri"/>
          <w:u w:val="single"/>
          <w:lang w:eastAsia="en-US"/>
        </w:rPr>
      </w:pPr>
    </w:p>
    <w:p w:rsidR="004B3451" w:rsidRPr="006B39EA" w:rsidRDefault="0003018A" w:rsidP="002A405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A4053">
        <w:rPr>
          <w:b/>
          <w:bCs/>
        </w:rPr>
        <w:t>2</w:t>
      </w:r>
      <w:r w:rsidR="004B3451" w:rsidRPr="006B39EA">
        <w:rPr>
          <w:b/>
          <w:bCs/>
        </w:rPr>
        <w:t xml:space="preserve">. </w:t>
      </w:r>
      <w:r w:rsidR="002A4053">
        <w:rPr>
          <w:b/>
          <w:bCs/>
        </w:rPr>
        <w:t xml:space="preserve">Основные цели и задачи </w:t>
      </w:r>
    </w:p>
    <w:p w:rsidR="004B3451" w:rsidRPr="006B39EA" w:rsidRDefault="004B3451" w:rsidP="004B3451">
      <w:pPr>
        <w:ind w:firstLine="567"/>
        <w:jc w:val="both"/>
        <w:rPr>
          <w:bCs/>
        </w:rPr>
      </w:pPr>
    </w:p>
    <w:p w:rsidR="002A4053" w:rsidRPr="002A4053" w:rsidRDefault="004B3451" w:rsidP="002A405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B39EA">
        <w:rPr>
          <w:rFonts w:ascii="Times New Roman" w:hAnsi="Times New Roman" w:cs="Times New Roman"/>
          <w:b/>
          <w:sz w:val="24"/>
          <w:szCs w:val="24"/>
        </w:rPr>
        <w:tab/>
      </w:r>
      <w:r w:rsidR="002A4053" w:rsidRPr="002A4053">
        <w:rPr>
          <w:rFonts w:ascii="Times New Roman" w:hAnsi="Times New Roman" w:cs="Times New Roman"/>
          <w:sz w:val="24"/>
          <w:szCs w:val="24"/>
        </w:rPr>
        <w:t>Основной целью Программы является оптимизация системы расселения населенных пунктов как мера улучшения качества жизни населения и увеличение доступности услуг в сфере образования, здравоохранения, культуры и прочих при снижении расходования бюджетных средств на содержание нерентабельных объектов жилищно-коммунального и социального назначения.</w:t>
      </w:r>
    </w:p>
    <w:p w:rsidR="002A4053" w:rsidRPr="002A4053" w:rsidRDefault="002A4053" w:rsidP="002A405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2A4053">
        <w:rPr>
          <w:rFonts w:ascii="Times New Roman" w:hAnsi="Times New Roman" w:cs="Times New Roman"/>
          <w:sz w:val="24"/>
          <w:szCs w:val="24"/>
        </w:rPr>
        <w:t>Достижению поставленной цели будет способствовать решение следующих задач:</w:t>
      </w:r>
    </w:p>
    <w:p w:rsidR="002A4053" w:rsidRPr="002A4053" w:rsidRDefault="002A4053" w:rsidP="002A405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2A4053">
        <w:rPr>
          <w:rFonts w:ascii="Times New Roman" w:hAnsi="Times New Roman" w:cs="Times New Roman"/>
          <w:sz w:val="24"/>
          <w:szCs w:val="24"/>
        </w:rPr>
        <w:t>- оптимизация миграционных процессов;</w:t>
      </w:r>
    </w:p>
    <w:p w:rsidR="002A4053" w:rsidRPr="002A4053" w:rsidRDefault="002A4053" w:rsidP="00884720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2A4053">
        <w:rPr>
          <w:rFonts w:ascii="Times New Roman" w:hAnsi="Times New Roman" w:cs="Times New Roman"/>
          <w:sz w:val="24"/>
          <w:szCs w:val="24"/>
        </w:rPr>
        <w:t>- расселение неблагоприятных для проживания населенных пунктов, консолидация населения на территориях Магаданской области с наиболее благоприятными социально-бытовыми условиями;</w:t>
      </w:r>
    </w:p>
    <w:p w:rsidR="002A4053" w:rsidRPr="002A4053" w:rsidRDefault="009C7D29" w:rsidP="002A405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053" w:rsidRPr="002A4053">
        <w:rPr>
          <w:rFonts w:ascii="Times New Roman" w:hAnsi="Times New Roman" w:cs="Times New Roman"/>
          <w:sz w:val="24"/>
          <w:szCs w:val="24"/>
        </w:rPr>
        <w:t>повышение доступности социальных услуг, услуг в сфере образования, здравоохранения, культуры и прочих для жителей, переселяемых в рамках действия настоящей Программы;</w:t>
      </w:r>
    </w:p>
    <w:p w:rsidR="002A4053" w:rsidRPr="002A4053" w:rsidRDefault="002A4053" w:rsidP="002A4053">
      <w:pPr>
        <w:pStyle w:val="ConsPlusNormal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2A4053">
        <w:rPr>
          <w:rFonts w:ascii="Times New Roman" w:hAnsi="Times New Roman" w:cs="Times New Roman"/>
          <w:sz w:val="24"/>
          <w:szCs w:val="24"/>
        </w:rPr>
        <w:t>- сокращение бюджетных средств на содержание и обслуживание нерентабельных объектов жилищно-коммунальной и социально-культурной сферы.</w:t>
      </w:r>
    </w:p>
    <w:p w:rsidR="006B39EA" w:rsidRDefault="006B39EA" w:rsidP="004B3451">
      <w:pPr>
        <w:jc w:val="center"/>
        <w:rPr>
          <w:b/>
          <w:bCs/>
        </w:rPr>
      </w:pPr>
    </w:p>
    <w:p w:rsidR="006139A2" w:rsidRPr="006B39EA" w:rsidRDefault="00793324" w:rsidP="004B3451">
      <w:pPr>
        <w:jc w:val="center"/>
        <w:rPr>
          <w:b/>
          <w:bCs/>
        </w:rPr>
      </w:pPr>
      <w:r>
        <w:rPr>
          <w:b/>
          <w:bCs/>
        </w:rPr>
        <w:t>3</w:t>
      </w:r>
      <w:r w:rsidR="006139A2" w:rsidRPr="006B39EA">
        <w:rPr>
          <w:b/>
          <w:bCs/>
        </w:rPr>
        <w:t xml:space="preserve">. </w:t>
      </w:r>
      <w:r w:rsidRPr="00793324">
        <w:rPr>
          <w:b/>
        </w:rPr>
        <w:t>Система целевых индикаторов и ожидаемый социально-экономический эффект от реализации Программы</w:t>
      </w:r>
    </w:p>
    <w:p w:rsidR="00C641DE" w:rsidRPr="006B39EA" w:rsidRDefault="00C641DE" w:rsidP="00C641DE">
      <w:pPr>
        <w:jc w:val="both"/>
      </w:pPr>
    </w:p>
    <w:p w:rsidR="00793324" w:rsidRPr="00793324" w:rsidRDefault="00793324" w:rsidP="00793324">
      <w:pPr>
        <w:autoSpaceDE w:val="0"/>
        <w:autoSpaceDN w:val="0"/>
        <w:adjustRightInd w:val="0"/>
        <w:jc w:val="both"/>
      </w:pPr>
      <w:r w:rsidRPr="00793324">
        <w:t xml:space="preserve">        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</w:t>
      </w:r>
      <w:r w:rsidR="00C500D7">
        <w:t>Сведения о показателях (индикаторах) муниципальной программы изложены</w:t>
      </w:r>
      <w:r w:rsidRPr="00793324">
        <w:t xml:space="preserve"> в Таблице № </w:t>
      </w:r>
      <w:r w:rsidR="00C500D7">
        <w:t>2</w:t>
      </w:r>
      <w:r w:rsidRPr="00793324">
        <w:t>.</w:t>
      </w:r>
    </w:p>
    <w:p w:rsidR="00793324" w:rsidRPr="00793324" w:rsidRDefault="00793324" w:rsidP="00793324">
      <w:pPr>
        <w:autoSpaceDE w:val="0"/>
        <w:autoSpaceDN w:val="0"/>
        <w:adjustRightInd w:val="0"/>
        <w:jc w:val="both"/>
      </w:pPr>
    </w:p>
    <w:p w:rsidR="00793324" w:rsidRPr="00793324" w:rsidRDefault="00793324" w:rsidP="00793324">
      <w:pPr>
        <w:autoSpaceDE w:val="0"/>
        <w:autoSpaceDN w:val="0"/>
        <w:adjustRightInd w:val="0"/>
        <w:jc w:val="right"/>
      </w:pPr>
      <w:r w:rsidRPr="00793324">
        <w:t xml:space="preserve">Таблица № </w:t>
      </w:r>
      <w:r w:rsidR="00C500D7">
        <w:t>2</w:t>
      </w:r>
    </w:p>
    <w:p w:rsidR="00793324" w:rsidRDefault="00793324" w:rsidP="00C500D7">
      <w:pPr>
        <w:autoSpaceDE w:val="0"/>
        <w:autoSpaceDN w:val="0"/>
        <w:adjustRightInd w:val="0"/>
        <w:jc w:val="center"/>
      </w:pPr>
    </w:p>
    <w:tbl>
      <w:tblPr>
        <w:tblW w:w="9919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76"/>
        <w:gridCol w:w="1010"/>
        <w:gridCol w:w="804"/>
        <w:gridCol w:w="850"/>
        <w:gridCol w:w="851"/>
        <w:gridCol w:w="850"/>
        <w:gridCol w:w="851"/>
        <w:gridCol w:w="809"/>
        <w:gridCol w:w="851"/>
      </w:tblGrid>
      <w:tr w:rsidR="00606981" w:rsidRPr="00793324" w:rsidTr="00606981">
        <w:trPr>
          <w:trHeight w:val="322"/>
          <w:jc w:val="center"/>
        </w:trPr>
        <w:tc>
          <w:tcPr>
            <w:tcW w:w="567" w:type="dxa"/>
            <w:vMerge w:val="restart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793324">
              <w:t xml:space="preserve">№ </w:t>
            </w:r>
            <w:proofErr w:type="spellStart"/>
            <w:proofErr w:type="gramStart"/>
            <w:r w:rsidRPr="00793324">
              <w:t>п</w:t>
            </w:r>
            <w:proofErr w:type="spellEnd"/>
            <w:proofErr w:type="gramEnd"/>
            <w:r w:rsidRPr="00793324">
              <w:t>/</w:t>
            </w:r>
            <w:proofErr w:type="spellStart"/>
            <w:r w:rsidRPr="00793324"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793324">
              <w:t>Наименование целевого индикатора</w:t>
            </w:r>
          </w:p>
        </w:tc>
        <w:tc>
          <w:tcPr>
            <w:tcW w:w="1010" w:type="dxa"/>
            <w:vMerge w:val="restart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793324">
              <w:t xml:space="preserve">Ед. </w:t>
            </w:r>
            <w:proofErr w:type="spellStart"/>
            <w:r w:rsidRPr="00793324">
              <w:t>изм</w:t>
            </w:r>
            <w:proofErr w:type="spellEnd"/>
            <w:r w:rsidRPr="00793324">
              <w:t>.</w:t>
            </w:r>
          </w:p>
        </w:tc>
        <w:tc>
          <w:tcPr>
            <w:tcW w:w="5866" w:type="dxa"/>
            <w:gridSpan w:val="7"/>
          </w:tcPr>
          <w:p w:rsidR="00606981" w:rsidRDefault="00606981" w:rsidP="0009407A">
            <w:pPr>
              <w:autoSpaceDE w:val="0"/>
              <w:autoSpaceDN w:val="0"/>
              <w:adjustRightInd w:val="0"/>
              <w:jc w:val="center"/>
            </w:pPr>
            <w:r>
              <w:t>Значение показателя (индикатора)</w:t>
            </w:r>
          </w:p>
        </w:tc>
      </w:tr>
      <w:tr w:rsidR="00606981" w:rsidRPr="00793324" w:rsidTr="00606981">
        <w:trPr>
          <w:trHeight w:val="322"/>
          <w:jc w:val="center"/>
        </w:trPr>
        <w:tc>
          <w:tcPr>
            <w:tcW w:w="567" w:type="dxa"/>
            <w:vMerge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76" w:type="dxa"/>
            <w:vMerge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10" w:type="dxa"/>
            <w:vMerge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04" w:type="dxa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324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324">
              <w:rPr>
                <w:b/>
              </w:rPr>
              <w:t>20</w:t>
            </w: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606981" w:rsidRPr="00793324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</w:tcPr>
          <w:p w:rsidR="00606981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9" w:type="dxa"/>
          </w:tcPr>
          <w:p w:rsidR="00606981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</w:tcPr>
          <w:p w:rsidR="00606981" w:rsidRDefault="00606981" w:rsidP="007933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606981" w:rsidRPr="00793324" w:rsidTr="00606981">
        <w:trPr>
          <w:jc w:val="center"/>
        </w:trPr>
        <w:tc>
          <w:tcPr>
            <w:tcW w:w="567" w:type="dxa"/>
            <w:vAlign w:val="center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24">
              <w:rPr>
                <w:b/>
              </w:rPr>
              <w:t>1</w:t>
            </w:r>
          </w:p>
        </w:tc>
        <w:tc>
          <w:tcPr>
            <w:tcW w:w="2476" w:type="dxa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24">
              <w:rPr>
                <w:b/>
              </w:rPr>
              <w:t>2</w:t>
            </w:r>
          </w:p>
        </w:tc>
        <w:tc>
          <w:tcPr>
            <w:tcW w:w="1010" w:type="dxa"/>
            <w:vAlign w:val="center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3324">
              <w:rPr>
                <w:b/>
              </w:rPr>
              <w:t>3</w:t>
            </w:r>
          </w:p>
        </w:tc>
        <w:tc>
          <w:tcPr>
            <w:tcW w:w="804" w:type="dxa"/>
          </w:tcPr>
          <w:p w:rsidR="00606981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606981" w:rsidRPr="00793324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9" w:type="dxa"/>
          </w:tcPr>
          <w:p w:rsidR="00606981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606981" w:rsidRDefault="00606981" w:rsidP="00034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06981" w:rsidRPr="00C73F46" w:rsidTr="00606981">
        <w:trPr>
          <w:jc w:val="center"/>
        </w:trPr>
        <w:tc>
          <w:tcPr>
            <w:tcW w:w="567" w:type="dxa"/>
          </w:tcPr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C73F46">
              <w:t>1.</w:t>
            </w:r>
          </w:p>
        </w:tc>
        <w:tc>
          <w:tcPr>
            <w:tcW w:w="2476" w:type="dxa"/>
          </w:tcPr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C73F46">
              <w:t>Количество переселенных граждан, в том числе:</w:t>
            </w:r>
          </w:p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0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семей</w:t>
            </w:r>
          </w:p>
        </w:tc>
        <w:tc>
          <w:tcPr>
            <w:tcW w:w="804" w:type="dxa"/>
          </w:tcPr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1" w:type="dxa"/>
          </w:tcPr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0" w:type="dxa"/>
          </w:tcPr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1" w:type="dxa"/>
          </w:tcPr>
          <w:p w:rsidR="00606981" w:rsidRDefault="00606981" w:rsidP="00793324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  <w:p w:rsidR="00606981" w:rsidRPr="00C73F46" w:rsidRDefault="00606981" w:rsidP="007933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9" w:type="dxa"/>
          </w:tcPr>
          <w:p w:rsidR="00606981" w:rsidRDefault="00606981" w:rsidP="00793324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606981" w:rsidRDefault="00606981" w:rsidP="00793324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606981" w:rsidRPr="00C73F46" w:rsidTr="00606981">
        <w:trPr>
          <w:jc w:val="center"/>
        </w:trPr>
        <w:tc>
          <w:tcPr>
            <w:tcW w:w="567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2476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Количество граждан – пенсионеров и инвалидов, переселенных в ходе реализации Программы</w:t>
            </w:r>
          </w:p>
        </w:tc>
        <w:tc>
          <w:tcPr>
            <w:tcW w:w="1010" w:type="dxa"/>
          </w:tcPr>
          <w:p w:rsidR="00606981" w:rsidRDefault="00606981" w:rsidP="004E0F1B">
            <w:r w:rsidRPr="00BB3EED">
              <w:t>семей</w:t>
            </w:r>
          </w:p>
        </w:tc>
        <w:tc>
          <w:tcPr>
            <w:tcW w:w="804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1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0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1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809" w:type="dxa"/>
          </w:tcPr>
          <w:p w:rsidR="00606981" w:rsidRPr="00F33C02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606981" w:rsidRPr="00F33C02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606981" w:rsidRPr="00C73F46" w:rsidTr="00606981">
        <w:trPr>
          <w:jc w:val="center"/>
        </w:trPr>
        <w:tc>
          <w:tcPr>
            <w:tcW w:w="567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2476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 xml:space="preserve">Количество семей с детьми, переселенных в ходе реализации Программы  </w:t>
            </w:r>
          </w:p>
        </w:tc>
        <w:tc>
          <w:tcPr>
            <w:tcW w:w="1010" w:type="dxa"/>
          </w:tcPr>
          <w:p w:rsidR="00606981" w:rsidRDefault="00606981" w:rsidP="004E0F1B">
            <w:r w:rsidRPr="00BB3EED">
              <w:t>семей</w:t>
            </w:r>
          </w:p>
        </w:tc>
        <w:tc>
          <w:tcPr>
            <w:tcW w:w="804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1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0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 w:rsidRPr="00C73F46">
              <w:t>0</w:t>
            </w:r>
          </w:p>
        </w:tc>
        <w:tc>
          <w:tcPr>
            <w:tcW w:w="851" w:type="dxa"/>
          </w:tcPr>
          <w:p w:rsidR="00606981" w:rsidRPr="00C73F46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809" w:type="dxa"/>
          </w:tcPr>
          <w:p w:rsidR="00606981" w:rsidRPr="00F33C02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51" w:type="dxa"/>
          </w:tcPr>
          <w:p w:rsidR="00606981" w:rsidRPr="00F33C02" w:rsidRDefault="00606981" w:rsidP="004E0F1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</w:tbl>
    <w:p w:rsidR="007F0C6D" w:rsidRDefault="007F0C6D" w:rsidP="00FE49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5BC1" w:rsidRDefault="00FB5BC1" w:rsidP="00706F3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06F30" w:rsidRDefault="00706F30" w:rsidP="00706F30">
      <w:pPr>
        <w:autoSpaceDE w:val="0"/>
        <w:autoSpaceDN w:val="0"/>
        <w:adjustRightInd w:val="0"/>
        <w:jc w:val="center"/>
        <w:rPr>
          <w:b/>
          <w:szCs w:val="28"/>
        </w:rPr>
      </w:pPr>
      <w:r w:rsidRPr="00706F30">
        <w:rPr>
          <w:b/>
          <w:szCs w:val="28"/>
        </w:rPr>
        <w:lastRenderedPageBreak/>
        <w:t xml:space="preserve">4. Основные </w:t>
      </w:r>
      <w:proofErr w:type="gramStart"/>
      <w:r w:rsidRPr="00706F30">
        <w:rPr>
          <w:b/>
          <w:szCs w:val="28"/>
        </w:rPr>
        <w:t>мероприятия</w:t>
      </w:r>
      <w:proofErr w:type="gramEnd"/>
      <w:r w:rsidRPr="00706F30">
        <w:rPr>
          <w:b/>
          <w:szCs w:val="28"/>
        </w:rPr>
        <w:t xml:space="preserve"> </w:t>
      </w:r>
      <w:r w:rsidR="005C7039">
        <w:rPr>
          <w:b/>
          <w:szCs w:val="28"/>
        </w:rPr>
        <w:t>направленные на реализацию</w:t>
      </w:r>
      <w:r w:rsidRPr="00706F30">
        <w:rPr>
          <w:b/>
          <w:szCs w:val="28"/>
        </w:rPr>
        <w:t xml:space="preserve"> Программы</w:t>
      </w:r>
    </w:p>
    <w:p w:rsidR="005C7039" w:rsidRDefault="005C7039" w:rsidP="005C7039">
      <w:pPr>
        <w:autoSpaceDE w:val="0"/>
        <w:autoSpaceDN w:val="0"/>
        <w:adjustRightInd w:val="0"/>
        <w:jc w:val="right"/>
        <w:rPr>
          <w:szCs w:val="28"/>
        </w:rPr>
      </w:pPr>
    </w:p>
    <w:p w:rsidR="005C7039" w:rsidRPr="005C7039" w:rsidRDefault="005C7039" w:rsidP="00CA239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C7039">
        <w:rPr>
          <w:rFonts w:eastAsia="Calibri"/>
        </w:rPr>
        <w:t xml:space="preserve">Механизм реализации Программы определяет комплекс мер, осуществляемых в целях эффективности реализации мероприятий и достижения планируемых результатов. </w:t>
      </w:r>
    </w:p>
    <w:p w:rsidR="005C7039" w:rsidRPr="005C7039" w:rsidRDefault="005C7039" w:rsidP="00CA239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C7039">
        <w:rPr>
          <w:rFonts w:eastAsia="Calibri"/>
        </w:rPr>
        <w:t xml:space="preserve">В ходе Программы должно быть обеспечено ежегодное формирование плановых основных показателей Программы с учетом корректировки. Реализация Программы предусматривает регулярное проведение мониторинга достигаемых результатов и оценки эффективности в соответствии с поставленными целями и задачами. </w:t>
      </w:r>
    </w:p>
    <w:p w:rsidR="005C7039" w:rsidRPr="005C7039" w:rsidRDefault="005C7039" w:rsidP="00CA239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C7039">
        <w:rPr>
          <w:rFonts w:eastAsia="Calibri"/>
        </w:rPr>
        <w:t>Ответственный исполнитель координирует деятельность всех участников Программы, задействованных в ее реализации, и несет ответственность за качество, результативность и своевременность программных мероприятий, в том числе за сбор оперативной информации, подготовку и предоставление отчетов по утвержденным формам.</w:t>
      </w:r>
    </w:p>
    <w:p w:rsidR="005C7039" w:rsidRPr="005C7039" w:rsidRDefault="005C7039" w:rsidP="00CA239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C7039">
        <w:rPr>
          <w:rFonts w:eastAsia="Calibri"/>
        </w:rPr>
        <w:t>Внесение изменений в Программу или прекращение ее действия оформляется муниципальным правовым актом.</w:t>
      </w:r>
    </w:p>
    <w:p w:rsidR="005C7039" w:rsidRPr="005C7039" w:rsidRDefault="005C7039" w:rsidP="00CA239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C7039">
        <w:rPr>
          <w:rFonts w:eastAsia="Calibri"/>
        </w:rPr>
        <w:t xml:space="preserve">Программа предназначена для реализации прав граждан на изменение места жительства путем переезда из </w:t>
      </w:r>
      <w:r w:rsidR="00B7757A" w:rsidRPr="00B7757A">
        <w:rPr>
          <w:rFonts w:eastAsia="Calibri"/>
        </w:rPr>
        <w:t xml:space="preserve">населенных </w:t>
      </w:r>
      <w:r w:rsidR="00990170" w:rsidRPr="00B7757A">
        <w:rPr>
          <w:rFonts w:eastAsia="Calibri"/>
        </w:rPr>
        <w:t>пункт</w:t>
      </w:r>
      <w:r w:rsidR="00990170">
        <w:rPr>
          <w:rFonts w:eastAsia="Calibri"/>
        </w:rPr>
        <w:t>ов</w:t>
      </w:r>
      <w:r w:rsidR="00B7757A" w:rsidRPr="00B7757A">
        <w:rPr>
          <w:rFonts w:eastAsia="Calibri"/>
        </w:rPr>
        <w:t xml:space="preserve">, не имеющих дальнейших перспектив для существования </w:t>
      </w:r>
      <w:r w:rsidRPr="005C7039">
        <w:rPr>
          <w:rFonts w:eastAsia="Calibri"/>
        </w:rPr>
        <w:t>в другие населенные пункты Магаданской области. Для участия в программе заинтересованные граждане подают заявление и требуемые документы в соответствии с</w:t>
      </w:r>
      <w:r w:rsidR="006F3750">
        <w:rPr>
          <w:rFonts w:eastAsia="Calibri"/>
        </w:rPr>
        <w:t xml:space="preserve"> порядком предоставления социальной выплаты, утвержденной постановлением администрации Ягоднинского городского округа.</w:t>
      </w:r>
    </w:p>
    <w:p w:rsidR="005C7039" w:rsidRPr="005C7039" w:rsidRDefault="005C7039" w:rsidP="00CA23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7039">
        <w:rPr>
          <w:rFonts w:eastAsia="Calibri"/>
        </w:rPr>
        <w:t>Программа реализуется следующими способами:</w:t>
      </w:r>
    </w:p>
    <w:p w:rsidR="005C7039" w:rsidRDefault="005C7039" w:rsidP="00CA2399">
      <w:pPr>
        <w:ind w:firstLine="709"/>
        <w:jc w:val="both"/>
        <w:rPr>
          <w:rFonts w:eastAsia="Calibri"/>
        </w:rPr>
      </w:pPr>
      <w:r w:rsidRPr="005C7039">
        <w:rPr>
          <w:rFonts w:eastAsia="Calibri"/>
        </w:rPr>
        <w:t xml:space="preserve">- предоставление социальных выплат гражданам, изъявившим желание сменить место жительства, </w:t>
      </w:r>
      <w:r w:rsidR="00B7757A">
        <w:rPr>
          <w:rFonts w:eastAsia="Calibri"/>
        </w:rPr>
        <w:t>согласно</w:t>
      </w:r>
      <w:r w:rsidRPr="005C7039">
        <w:rPr>
          <w:rFonts w:eastAsia="Calibri"/>
        </w:rPr>
        <w:t xml:space="preserve"> установленной очередностью, в соответствии с </w:t>
      </w:r>
      <w:r w:rsidR="006F3750" w:rsidRPr="006F3750">
        <w:rPr>
          <w:rFonts w:eastAsia="Calibri"/>
        </w:rPr>
        <w:t xml:space="preserve">Положением о порядке предоставления социальной выплаты, осуществляемой безналичным </w:t>
      </w:r>
      <w:r w:rsidR="00B7757A" w:rsidRPr="006F3750">
        <w:rPr>
          <w:rFonts w:eastAsia="Calibri"/>
        </w:rPr>
        <w:t>путем граждан</w:t>
      </w:r>
      <w:r w:rsidR="006F3750" w:rsidRPr="006F3750">
        <w:rPr>
          <w:rFonts w:eastAsia="Calibri"/>
        </w:rPr>
        <w:t xml:space="preserve">, изъявившим </w:t>
      </w:r>
      <w:r w:rsidR="006F3750">
        <w:rPr>
          <w:rFonts w:eastAsia="Calibri"/>
        </w:rPr>
        <w:t>желание сменить место жительства,</w:t>
      </w:r>
      <w:r w:rsidRPr="005C7039">
        <w:rPr>
          <w:rFonts w:eastAsia="Calibri"/>
        </w:rPr>
        <w:t xml:space="preserve"> муниципальной программ</w:t>
      </w:r>
      <w:r w:rsidR="006F3750">
        <w:rPr>
          <w:rFonts w:eastAsia="Calibri"/>
        </w:rPr>
        <w:t>ой</w:t>
      </w:r>
      <w:r w:rsidRPr="005C7039">
        <w:rPr>
          <w:rFonts w:eastAsia="Calibri"/>
        </w:rPr>
        <w:t xml:space="preserve"> </w:t>
      </w:r>
      <w:r w:rsidR="00B7757A" w:rsidRPr="00B7757A">
        <w:rPr>
          <w:rFonts w:eastAsia="Calibri"/>
        </w:rPr>
        <w:t>Оптимизация системы расселения в Магаданской области в 20</w:t>
      </w:r>
      <w:r w:rsidR="00C83890">
        <w:rPr>
          <w:rFonts w:eastAsia="Calibri"/>
        </w:rPr>
        <w:t>20</w:t>
      </w:r>
      <w:r w:rsidR="00B7757A" w:rsidRPr="00B7757A">
        <w:rPr>
          <w:rFonts w:eastAsia="Calibri"/>
        </w:rPr>
        <w:t>-202</w:t>
      </w:r>
      <w:r w:rsidR="009C7D29">
        <w:rPr>
          <w:rFonts w:eastAsia="Calibri"/>
        </w:rPr>
        <w:t>2</w:t>
      </w:r>
      <w:r w:rsidR="00B7757A" w:rsidRPr="00B7757A">
        <w:rPr>
          <w:rFonts w:eastAsia="Calibri"/>
        </w:rPr>
        <w:t xml:space="preserve"> годах на территории Ягоднинского городского округа</w:t>
      </w:r>
      <w:r w:rsidRPr="005C7039">
        <w:rPr>
          <w:rFonts w:eastAsia="Calibri"/>
        </w:rPr>
        <w:t>.</w:t>
      </w:r>
    </w:p>
    <w:p w:rsidR="008330C8" w:rsidRPr="005C7039" w:rsidRDefault="008330C8" w:rsidP="00CA239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625BB">
        <w:rPr>
          <w:rFonts w:eastAsia="Calibri"/>
        </w:rPr>
        <w:t>в</w:t>
      </w:r>
      <w:r>
        <w:rPr>
          <w:rFonts w:eastAsia="Calibri"/>
        </w:rPr>
        <w:t>осстановление и модернизация муниципального имущества на территории муниципального образования «Ягоднинский городской округ»</w:t>
      </w:r>
      <w:r w:rsidR="00497EA2">
        <w:rPr>
          <w:rFonts w:eastAsia="Calibri"/>
        </w:rPr>
        <w:t xml:space="preserve"> </w:t>
      </w:r>
      <w:r w:rsidR="00497EA2" w:rsidRPr="00497EA2">
        <w:rPr>
          <w:rFonts w:eastAsia="Calibri"/>
        </w:rPr>
        <w:t xml:space="preserve">для переселения </w:t>
      </w:r>
      <w:r w:rsidR="0096105E" w:rsidRPr="00497EA2">
        <w:rPr>
          <w:rFonts w:eastAsia="Calibri"/>
        </w:rPr>
        <w:t>граждан,</w:t>
      </w:r>
      <w:r w:rsidR="00497EA2" w:rsidRPr="00497EA2">
        <w:rPr>
          <w:rFonts w:eastAsia="Calibri"/>
        </w:rPr>
        <w:t xml:space="preserve"> изъявивших желание переселиться из неперспективных поселков в пределах муниципального образования «Ягоднинский городской округ»</w:t>
      </w:r>
    </w:p>
    <w:p w:rsidR="005C7039" w:rsidRPr="005C7039" w:rsidRDefault="005C7039" w:rsidP="00CA2399">
      <w:pPr>
        <w:ind w:firstLine="720"/>
        <w:jc w:val="both"/>
        <w:rPr>
          <w:rFonts w:eastAsia="Calibri"/>
        </w:rPr>
      </w:pPr>
      <w:r w:rsidRPr="005C7039">
        <w:rPr>
          <w:rFonts w:eastAsia="Calibri"/>
        </w:rPr>
        <w:t xml:space="preserve">Этапы реализации Программы приведены в таблице № </w:t>
      </w:r>
      <w:r w:rsidR="001505BD">
        <w:rPr>
          <w:rFonts w:eastAsia="Calibri"/>
        </w:rPr>
        <w:t>3</w:t>
      </w:r>
      <w:r w:rsidRPr="005C7039">
        <w:rPr>
          <w:rFonts w:eastAsia="Calibri"/>
        </w:rPr>
        <w:t>.</w:t>
      </w:r>
    </w:p>
    <w:p w:rsidR="005C7039" w:rsidRPr="005C7039" w:rsidRDefault="005C7039" w:rsidP="005C7039">
      <w:pPr>
        <w:spacing w:line="360" w:lineRule="auto"/>
        <w:ind w:firstLine="720"/>
        <w:jc w:val="right"/>
        <w:rPr>
          <w:rFonts w:eastAsia="Calibri"/>
        </w:rPr>
      </w:pPr>
      <w:r w:rsidRPr="005C7039">
        <w:rPr>
          <w:rFonts w:eastAsia="Calibri"/>
        </w:rPr>
        <w:t xml:space="preserve">Таблица № </w:t>
      </w:r>
      <w:r w:rsidR="001505BD">
        <w:rPr>
          <w:rFonts w:eastAsia="Calibri"/>
        </w:rPr>
        <w:t>3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51"/>
        <w:gridCol w:w="2268"/>
        <w:gridCol w:w="1417"/>
        <w:gridCol w:w="2410"/>
      </w:tblGrid>
      <w:tr w:rsidR="005C7039" w:rsidRPr="005C7039" w:rsidTr="0096105E">
        <w:trPr>
          <w:trHeight w:val="759"/>
        </w:trPr>
        <w:tc>
          <w:tcPr>
            <w:tcW w:w="540" w:type="dxa"/>
          </w:tcPr>
          <w:p w:rsidR="005C7039" w:rsidRPr="005C7039" w:rsidRDefault="005C7039" w:rsidP="005C7039">
            <w:pPr>
              <w:widowControl w:val="0"/>
              <w:autoSpaceDE w:val="0"/>
              <w:autoSpaceDN w:val="0"/>
              <w:jc w:val="center"/>
            </w:pPr>
            <w:r w:rsidRPr="005C7039">
              <w:t xml:space="preserve">№ </w:t>
            </w:r>
            <w:proofErr w:type="spellStart"/>
            <w:proofErr w:type="gramStart"/>
            <w:r w:rsidRPr="005C7039">
              <w:t>п</w:t>
            </w:r>
            <w:proofErr w:type="spellEnd"/>
            <w:proofErr w:type="gramEnd"/>
            <w:r w:rsidRPr="005C7039">
              <w:t>/</w:t>
            </w:r>
            <w:proofErr w:type="spellStart"/>
            <w:r w:rsidRPr="005C7039">
              <w:t>п</w:t>
            </w:r>
            <w:proofErr w:type="spellEnd"/>
          </w:p>
        </w:tc>
        <w:tc>
          <w:tcPr>
            <w:tcW w:w="3351" w:type="dxa"/>
          </w:tcPr>
          <w:p w:rsidR="005C7039" w:rsidRPr="005C7039" w:rsidRDefault="005C7039" w:rsidP="005C7039">
            <w:pPr>
              <w:widowControl w:val="0"/>
              <w:autoSpaceDE w:val="0"/>
              <w:autoSpaceDN w:val="0"/>
              <w:jc w:val="center"/>
            </w:pPr>
            <w:r w:rsidRPr="005C7039">
              <w:t>Наименование мероприятия</w:t>
            </w:r>
          </w:p>
        </w:tc>
        <w:tc>
          <w:tcPr>
            <w:tcW w:w="2268" w:type="dxa"/>
          </w:tcPr>
          <w:p w:rsidR="005C7039" w:rsidRPr="005C7039" w:rsidRDefault="005C7039" w:rsidP="005C7039">
            <w:pPr>
              <w:widowControl w:val="0"/>
              <w:autoSpaceDE w:val="0"/>
              <w:autoSpaceDN w:val="0"/>
              <w:jc w:val="center"/>
            </w:pPr>
            <w:r w:rsidRPr="005C7039">
              <w:t>Исполнитель</w:t>
            </w:r>
          </w:p>
        </w:tc>
        <w:tc>
          <w:tcPr>
            <w:tcW w:w="1417" w:type="dxa"/>
          </w:tcPr>
          <w:p w:rsidR="005C7039" w:rsidRPr="005C7039" w:rsidRDefault="005C7039" w:rsidP="005C7039">
            <w:pPr>
              <w:widowControl w:val="0"/>
              <w:autoSpaceDE w:val="0"/>
              <w:autoSpaceDN w:val="0"/>
              <w:jc w:val="center"/>
            </w:pPr>
            <w:r w:rsidRPr="005C7039">
              <w:t>Сроки реализации</w:t>
            </w:r>
          </w:p>
        </w:tc>
        <w:tc>
          <w:tcPr>
            <w:tcW w:w="2410" w:type="dxa"/>
          </w:tcPr>
          <w:p w:rsidR="005C7039" w:rsidRPr="005C7039" w:rsidRDefault="00990170" w:rsidP="00034631">
            <w:pPr>
              <w:widowControl w:val="0"/>
              <w:autoSpaceDE w:val="0"/>
              <w:autoSpaceDN w:val="0"/>
              <w:jc w:val="center"/>
            </w:pPr>
            <w:r w:rsidRPr="00990170">
              <w:t>Непосредственный результат реализации основного мероприятия (краткое описание)</w:t>
            </w:r>
          </w:p>
        </w:tc>
      </w:tr>
      <w:tr w:rsidR="00034631" w:rsidRPr="005C7039" w:rsidTr="0096105E">
        <w:trPr>
          <w:trHeight w:val="311"/>
        </w:trPr>
        <w:tc>
          <w:tcPr>
            <w:tcW w:w="540" w:type="dxa"/>
          </w:tcPr>
          <w:p w:rsidR="00034631" w:rsidRPr="00034631" w:rsidRDefault="00034631" w:rsidP="00034631">
            <w:pPr>
              <w:jc w:val="center"/>
              <w:rPr>
                <w:b/>
              </w:rPr>
            </w:pPr>
            <w:r w:rsidRPr="00034631">
              <w:rPr>
                <w:b/>
              </w:rPr>
              <w:t>1</w:t>
            </w:r>
          </w:p>
        </w:tc>
        <w:tc>
          <w:tcPr>
            <w:tcW w:w="3351" w:type="dxa"/>
          </w:tcPr>
          <w:p w:rsidR="00034631" w:rsidRPr="00034631" w:rsidRDefault="00034631" w:rsidP="00034631">
            <w:pPr>
              <w:jc w:val="center"/>
              <w:rPr>
                <w:b/>
              </w:rPr>
            </w:pPr>
            <w:r w:rsidRPr="00034631">
              <w:rPr>
                <w:b/>
              </w:rPr>
              <w:t>2</w:t>
            </w:r>
          </w:p>
        </w:tc>
        <w:tc>
          <w:tcPr>
            <w:tcW w:w="2268" w:type="dxa"/>
          </w:tcPr>
          <w:p w:rsidR="00034631" w:rsidRPr="00034631" w:rsidRDefault="00034631" w:rsidP="00034631">
            <w:pPr>
              <w:jc w:val="center"/>
              <w:rPr>
                <w:b/>
              </w:rPr>
            </w:pPr>
            <w:r w:rsidRPr="00034631">
              <w:rPr>
                <w:b/>
              </w:rPr>
              <w:t>3</w:t>
            </w:r>
          </w:p>
        </w:tc>
        <w:tc>
          <w:tcPr>
            <w:tcW w:w="1417" w:type="dxa"/>
          </w:tcPr>
          <w:p w:rsidR="00034631" w:rsidRPr="00034631" w:rsidRDefault="00034631" w:rsidP="00034631">
            <w:pPr>
              <w:jc w:val="center"/>
              <w:rPr>
                <w:b/>
              </w:rPr>
            </w:pPr>
            <w:r w:rsidRPr="00034631">
              <w:rPr>
                <w:b/>
              </w:rPr>
              <w:t>4</w:t>
            </w:r>
          </w:p>
        </w:tc>
        <w:tc>
          <w:tcPr>
            <w:tcW w:w="2410" w:type="dxa"/>
          </w:tcPr>
          <w:p w:rsidR="00034631" w:rsidRPr="00034631" w:rsidRDefault="00034631" w:rsidP="00034631">
            <w:pPr>
              <w:jc w:val="center"/>
              <w:rPr>
                <w:b/>
              </w:rPr>
            </w:pPr>
            <w:r w:rsidRPr="00034631">
              <w:rPr>
                <w:b/>
              </w:rPr>
              <w:t>5</w:t>
            </w:r>
          </w:p>
        </w:tc>
      </w:tr>
      <w:tr w:rsidR="005C7039" w:rsidRPr="005C7039" w:rsidTr="0096105E">
        <w:tc>
          <w:tcPr>
            <w:tcW w:w="540" w:type="dxa"/>
          </w:tcPr>
          <w:p w:rsidR="005C7039" w:rsidRPr="005C7039" w:rsidRDefault="005C7039" w:rsidP="005C7039">
            <w:pPr>
              <w:widowControl w:val="0"/>
              <w:autoSpaceDE w:val="0"/>
              <w:autoSpaceDN w:val="0"/>
              <w:jc w:val="center"/>
            </w:pPr>
            <w:r w:rsidRPr="005C7039">
              <w:t>1.</w:t>
            </w:r>
          </w:p>
        </w:tc>
        <w:tc>
          <w:tcPr>
            <w:tcW w:w="3351" w:type="dxa"/>
          </w:tcPr>
          <w:p w:rsidR="005C7039" w:rsidRPr="005C7039" w:rsidRDefault="00B44863" w:rsidP="00B44863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B44863">
              <w:t>редоставление социальных выплат гражданам, изъявившим желание сменить место жительства</w:t>
            </w:r>
            <w:r>
              <w:t xml:space="preserve"> </w:t>
            </w:r>
          </w:p>
        </w:tc>
        <w:tc>
          <w:tcPr>
            <w:tcW w:w="2268" w:type="dxa"/>
          </w:tcPr>
          <w:p w:rsidR="005C7039" w:rsidRPr="005C7039" w:rsidRDefault="005C7039" w:rsidP="005C7039">
            <w:pPr>
              <w:widowControl w:val="0"/>
              <w:autoSpaceDE w:val="0"/>
              <w:autoSpaceDN w:val="0"/>
              <w:jc w:val="center"/>
            </w:pPr>
            <w:r>
              <w:t>Управление ЖКХ</w:t>
            </w:r>
          </w:p>
        </w:tc>
        <w:tc>
          <w:tcPr>
            <w:tcW w:w="1417" w:type="dxa"/>
          </w:tcPr>
          <w:p w:rsidR="005C7039" w:rsidRPr="005C7039" w:rsidRDefault="005C7039" w:rsidP="00CB4E13">
            <w:pPr>
              <w:widowControl w:val="0"/>
              <w:autoSpaceDE w:val="0"/>
              <w:autoSpaceDN w:val="0"/>
              <w:jc w:val="center"/>
            </w:pPr>
            <w:r w:rsidRPr="005C7039">
              <w:t>20</w:t>
            </w:r>
            <w:r w:rsidR="00CB4E13">
              <w:t>16</w:t>
            </w:r>
            <w:r w:rsidRPr="005C7039">
              <w:t>-202</w:t>
            </w:r>
            <w:r w:rsidR="00CB4E13">
              <w:t>2</w:t>
            </w:r>
            <w:r w:rsidRPr="005C7039">
              <w:t xml:space="preserve"> годы</w:t>
            </w:r>
          </w:p>
        </w:tc>
        <w:tc>
          <w:tcPr>
            <w:tcW w:w="2410" w:type="dxa"/>
          </w:tcPr>
          <w:p w:rsidR="005C7039" w:rsidRPr="005C7039" w:rsidRDefault="00205E97" w:rsidP="005C7039">
            <w:pPr>
              <w:widowControl w:val="0"/>
              <w:autoSpaceDE w:val="0"/>
              <w:autoSpaceDN w:val="0"/>
              <w:jc w:val="center"/>
            </w:pPr>
            <w:r w:rsidRPr="00205E97">
              <w:t>Предоставление социальных выплат</w:t>
            </w:r>
          </w:p>
        </w:tc>
      </w:tr>
      <w:tr w:rsidR="00C64D7A" w:rsidRPr="005C7039" w:rsidTr="0096105E">
        <w:trPr>
          <w:trHeight w:val="1278"/>
        </w:trPr>
        <w:tc>
          <w:tcPr>
            <w:tcW w:w="540" w:type="dxa"/>
          </w:tcPr>
          <w:p w:rsidR="00C64D7A" w:rsidRPr="005C7039" w:rsidRDefault="00C64D7A" w:rsidP="00C64D7A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351" w:type="dxa"/>
          </w:tcPr>
          <w:p w:rsidR="00C64D7A" w:rsidRDefault="00C64D7A" w:rsidP="00D625BB">
            <w:pPr>
              <w:widowControl w:val="0"/>
              <w:autoSpaceDE w:val="0"/>
              <w:autoSpaceDN w:val="0"/>
              <w:jc w:val="both"/>
            </w:pPr>
            <w:r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2268" w:type="dxa"/>
          </w:tcPr>
          <w:p w:rsidR="00C64D7A" w:rsidRPr="005C7039" w:rsidRDefault="00C64D7A" w:rsidP="00C64D7A">
            <w:pPr>
              <w:widowControl w:val="0"/>
              <w:autoSpaceDE w:val="0"/>
              <w:autoSpaceDN w:val="0"/>
              <w:jc w:val="center"/>
            </w:pPr>
            <w:r>
              <w:t>Управление ЖКХ</w:t>
            </w:r>
          </w:p>
        </w:tc>
        <w:tc>
          <w:tcPr>
            <w:tcW w:w="1417" w:type="dxa"/>
          </w:tcPr>
          <w:p w:rsidR="00C64D7A" w:rsidRDefault="00C64D7A" w:rsidP="00C64D7A">
            <w:pPr>
              <w:widowControl w:val="0"/>
              <w:autoSpaceDE w:val="0"/>
              <w:autoSpaceDN w:val="0"/>
              <w:jc w:val="center"/>
            </w:pPr>
            <w:r>
              <w:t>2019-2021</w:t>
            </w:r>
          </w:p>
          <w:p w:rsidR="00C64D7A" w:rsidRPr="005C7039" w:rsidRDefault="00C64D7A" w:rsidP="00C64D7A">
            <w:pPr>
              <w:widowControl w:val="0"/>
              <w:autoSpaceDE w:val="0"/>
              <w:autoSpaceDN w:val="0"/>
              <w:jc w:val="center"/>
            </w:pPr>
            <w:r>
              <w:t>годы</w:t>
            </w:r>
          </w:p>
        </w:tc>
        <w:tc>
          <w:tcPr>
            <w:tcW w:w="2410" w:type="dxa"/>
          </w:tcPr>
          <w:p w:rsidR="00C64D7A" w:rsidRPr="00205E97" w:rsidRDefault="00C64D7A" w:rsidP="00C64D7A">
            <w:pPr>
              <w:widowControl w:val="0"/>
              <w:autoSpaceDE w:val="0"/>
              <w:autoSpaceDN w:val="0"/>
              <w:jc w:val="center"/>
            </w:pPr>
            <w:r>
              <w:t>Восстановление муниципального имущества</w:t>
            </w:r>
          </w:p>
        </w:tc>
      </w:tr>
    </w:tbl>
    <w:p w:rsidR="005C7039" w:rsidRPr="005C7039" w:rsidRDefault="005C7039" w:rsidP="005C7039">
      <w:pPr>
        <w:spacing w:line="360" w:lineRule="auto"/>
        <w:ind w:firstLine="720"/>
        <w:jc w:val="both"/>
        <w:rPr>
          <w:rFonts w:eastAsia="Calibri"/>
        </w:rPr>
      </w:pPr>
    </w:p>
    <w:p w:rsidR="00F35576" w:rsidRDefault="00F35576" w:rsidP="00F35576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F35576">
        <w:rPr>
          <w:rFonts w:eastAsia="Calibri"/>
          <w:b/>
        </w:rPr>
        <w:t>. Ресурсное обеспечение Программы</w:t>
      </w:r>
    </w:p>
    <w:p w:rsidR="00F35576" w:rsidRPr="00F35576" w:rsidRDefault="00F35576" w:rsidP="00CA2399">
      <w:pPr>
        <w:ind w:firstLine="720"/>
        <w:jc w:val="both"/>
        <w:rPr>
          <w:rFonts w:eastAsia="Calibri"/>
        </w:rPr>
      </w:pPr>
      <w:proofErr w:type="gramStart"/>
      <w:r w:rsidRPr="00F35576">
        <w:rPr>
          <w:rFonts w:eastAsia="Calibri"/>
        </w:rPr>
        <w:lastRenderedPageBreak/>
        <w:t xml:space="preserve">Финансирование муниципальной программы осуществляется </w:t>
      </w:r>
      <w:r w:rsidR="004E3A40">
        <w:rPr>
          <w:rFonts w:eastAsia="Calibri"/>
        </w:rPr>
        <w:t>за счет</w:t>
      </w:r>
      <w:r w:rsidRPr="00F35576">
        <w:rPr>
          <w:rFonts w:eastAsia="Calibri"/>
        </w:rPr>
        <w:t xml:space="preserve"> субсидий, предоставляемых из бюджета Магаданской области в соответствии с постановлением Правительства Магаданской области от 12.12.2013 № 1256-па «Обеспечение качественными жилищно-коммунальными услугами и комфортными условиями проживания населения Магадан</w:t>
      </w:r>
      <w:r w:rsidR="004E3A40">
        <w:rPr>
          <w:rFonts w:eastAsia="Calibri"/>
        </w:rPr>
        <w:t>ской области», а также средств</w:t>
      </w:r>
      <w:r w:rsidR="004E3A40" w:rsidRPr="004E3A40">
        <w:rPr>
          <w:rFonts w:eastAsia="Calibri"/>
        </w:rPr>
        <w:t xml:space="preserve"> бюджета Ягоднинского городского округа в размере</w:t>
      </w:r>
      <w:r w:rsidR="004E3A40">
        <w:rPr>
          <w:rFonts w:eastAsia="Calibri"/>
        </w:rPr>
        <w:t xml:space="preserve"> не более</w:t>
      </w:r>
      <w:r w:rsidR="004E3A40" w:rsidRPr="004E3A40">
        <w:rPr>
          <w:rFonts w:eastAsia="Calibri"/>
        </w:rPr>
        <w:t xml:space="preserve"> 3% от общей расчетной стоимости приобретаемого жилого помещения на одного участника Программы.</w:t>
      </w:r>
      <w:proofErr w:type="gramEnd"/>
    </w:p>
    <w:p w:rsidR="0020573A" w:rsidRPr="00F35576" w:rsidRDefault="00D625BB" w:rsidP="00CA2399">
      <w:pPr>
        <w:ind w:firstLine="708"/>
        <w:jc w:val="both"/>
        <w:rPr>
          <w:rFonts w:eastAsia="Calibri"/>
        </w:rPr>
      </w:pPr>
      <w:r w:rsidRPr="00D625BB">
        <w:rPr>
          <w:rFonts w:eastAsia="Calibri"/>
        </w:rPr>
        <w:t>Ресурсное обеспечение реализации Программы представлено в Приложе</w:t>
      </w:r>
      <w:r w:rsidR="00CA2399">
        <w:rPr>
          <w:rFonts w:eastAsia="Calibri"/>
        </w:rPr>
        <w:t xml:space="preserve">нии № 1 к </w:t>
      </w:r>
      <w:r w:rsidRPr="00D625BB">
        <w:rPr>
          <w:rFonts w:eastAsia="Calibri"/>
        </w:rPr>
        <w:t>настоящей Программе.</w:t>
      </w:r>
    </w:p>
    <w:p w:rsidR="00CA2399" w:rsidRDefault="00CA2399" w:rsidP="00CA2399">
      <w:pPr>
        <w:jc w:val="center"/>
        <w:rPr>
          <w:rFonts w:eastAsia="Calibri"/>
          <w:b/>
        </w:rPr>
      </w:pPr>
    </w:p>
    <w:p w:rsidR="001C4A76" w:rsidRDefault="001C4A76" w:rsidP="00CA2399">
      <w:pPr>
        <w:jc w:val="center"/>
        <w:rPr>
          <w:rFonts w:eastAsia="Calibri"/>
          <w:b/>
        </w:rPr>
      </w:pPr>
      <w:r>
        <w:rPr>
          <w:rFonts w:eastAsia="Calibri"/>
          <w:b/>
        </w:rPr>
        <w:t>6. Ожидаемые результаты реализации муниципальной программы.</w:t>
      </w:r>
    </w:p>
    <w:p w:rsidR="00CA2399" w:rsidRDefault="00CA2399" w:rsidP="00CA2399">
      <w:pPr>
        <w:jc w:val="center"/>
        <w:rPr>
          <w:rFonts w:eastAsia="Calibri"/>
          <w:b/>
        </w:rPr>
      </w:pPr>
    </w:p>
    <w:p w:rsidR="001C4A76" w:rsidRPr="001C4A76" w:rsidRDefault="001C4A76" w:rsidP="00CA2399">
      <w:pPr>
        <w:ind w:firstLine="708"/>
        <w:jc w:val="both"/>
        <w:rPr>
          <w:rFonts w:eastAsia="Calibri"/>
        </w:rPr>
      </w:pPr>
      <w:r w:rsidRPr="001C4A76">
        <w:rPr>
          <w:rFonts w:eastAsia="Calibri"/>
        </w:rPr>
        <w:t>Результаты реализации Программы будут характеризоваться следующими показателями:</w:t>
      </w:r>
    </w:p>
    <w:p w:rsidR="001C4A76" w:rsidRPr="001C4A76" w:rsidRDefault="001C4A76" w:rsidP="00CA2399">
      <w:pPr>
        <w:jc w:val="both"/>
        <w:rPr>
          <w:rFonts w:eastAsia="Calibri"/>
        </w:rPr>
      </w:pPr>
      <w:r w:rsidRPr="001C4A76">
        <w:rPr>
          <w:rFonts w:eastAsia="Calibri"/>
        </w:rPr>
        <w:t xml:space="preserve">-улучшение жилищных условий </w:t>
      </w:r>
      <w:r w:rsidR="0035781E">
        <w:rPr>
          <w:rFonts w:eastAsia="Calibri"/>
        </w:rPr>
        <w:t>186</w:t>
      </w:r>
      <w:r w:rsidRPr="001C4A76">
        <w:rPr>
          <w:rFonts w:eastAsia="Calibri"/>
        </w:rPr>
        <w:t xml:space="preserve"> человек /</w:t>
      </w:r>
      <w:r>
        <w:rPr>
          <w:rFonts w:eastAsia="Calibri"/>
        </w:rPr>
        <w:t>100</w:t>
      </w:r>
      <w:r w:rsidRPr="001C4A76">
        <w:rPr>
          <w:rFonts w:eastAsia="Calibri"/>
        </w:rPr>
        <w:t xml:space="preserve"> семей;</w:t>
      </w:r>
    </w:p>
    <w:p w:rsidR="001C4A76" w:rsidRDefault="001C4A76" w:rsidP="00CA2399">
      <w:pPr>
        <w:jc w:val="both"/>
        <w:rPr>
          <w:rFonts w:eastAsia="Calibri"/>
        </w:rPr>
      </w:pPr>
      <w:r w:rsidRPr="001C4A76">
        <w:rPr>
          <w:rFonts w:eastAsia="Calibri"/>
        </w:rPr>
        <w:t>-оптимизация системы расселения путем закрытия 9 населенных пунктов Ягоднинского городского округа, не имеющих перспектив для своего развития.</w:t>
      </w:r>
    </w:p>
    <w:p w:rsidR="00CA2399" w:rsidRPr="001C4A76" w:rsidRDefault="00CA2399" w:rsidP="00CA2399">
      <w:pPr>
        <w:jc w:val="both"/>
        <w:rPr>
          <w:rFonts w:eastAsia="Calibri"/>
        </w:rPr>
      </w:pPr>
    </w:p>
    <w:p w:rsidR="00062A10" w:rsidRDefault="00062A10" w:rsidP="00CA2399">
      <w:pPr>
        <w:jc w:val="center"/>
        <w:rPr>
          <w:rFonts w:eastAsia="Calibri"/>
          <w:b/>
        </w:rPr>
      </w:pPr>
      <w:r>
        <w:rPr>
          <w:rFonts w:eastAsia="Calibri"/>
          <w:b/>
        </w:rPr>
        <w:t>7. Основные меры правового регулирования в сфере реализации муниципальной программы.</w:t>
      </w:r>
    </w:p>
    <w:p w:rsidR="00CA2399" w:rsidRDefault="00CA2399" w:rsidP="00CA2399">
      <w:pPr>
        <w:jc w:val="center"/>
        <w:rPr>
          <w:rFonts w:eastAsia="Calibri"/>
          <w:b/>
        </w:rPr>
      </w:pPr>
    </w:p>
    <w:p w:rsidR="0084018D" w:rsidRDefault="00E45B3A" w:rsidP="00CA2399">
      <w:pPr>
        <w:jc w:val="both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 xml:space="preserve">Сведения об основных мерах правового регулирования в сфере реализации муниципальной программы приведены в Таблице № </w:t>
      </w:r>
      <w:r w:rsidR="003477BB">
        <w:rPr>
          <w:rFonts w:eastAsia="Calibri"/>
        </w:rPr>
        <w:t>4</w:t>
      </w:r>
      <w:r>
        <w:rPr>
          <w:rFonts w:eastAsia="Calibri"/>
        </w:rPr>
        <w:t>.</w:t>
      </w:r>
    </w:p>
    <w:p w:rsidR="00E45B3A" w:rsidRPr="00E45B3A" w:rsidRDefault="00E45B3A" w:rsidP="00E45B3A">
      <w:pPr>
        <w:spacing w:line="360" w:lineRule="auto"/>
        <w:jc w:val="right"/>
        <w:rPr>
          <w:rFonts w:eastAsia="Calibri"/>
        </w:rPr>
      </w:pPr>
      <w:r>
        <w:rPr>
          <w:rFonts w:eastAsia="Calibri"/>
        </w:rPr>
        <w:t xml:space="preserve">Таблица № </w:t>
      </w:r>
      <w:r w:rsidR="003477BB">
        <w:rPr>
          <w:rFonts w:eastAsia="Calibri"/>
        </w:rPr>
        <w:t>4</w:t>
      </w:r>
    </w:p>
    <w:tbl>
      <w:tblPr>
        <w:tblW w:w="10066" w:type="dxa"/>
        <w:jc w:val="center"/>
        <w:tblInd w:w="-2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171"/>
        <w:gridCol w:w="3358"/>
        <w:gridCol w:w="2268"/>
        <w:gridCol w:w="1730"/>
      </w:tblGrid>
      <w:tr w:rsidR="00062A10" w:rsidRPr="00062A10" w:rsidTr="0096105E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10">
              <w:t xml:space="preserve">№ </w:t>
            </w:r>
            <w:proofErr w:type="spellStart"/>
            <w:proofErr w:type="gramStart"/>
            <w:r w:rsidRPr="00062A10">
              <w:t>п</w:t>
            </w:r>
            <w:proofErr w:type="spellEnd"/>
            <w:proofErr w:type="gramEnd"/>
            <w:r w:rsidRPr="00062A10">
              <w:t>/</w:t>
            </w:r>
            <w:proofErr w:type="spellStart"/>
            <w:r w:rsidRPr="00062A10"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10">
              <w:t>Вид проекта нормативного правового акта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10">
              <w:t>Основные положения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10">
              <w:t>Ответственный исполнитель, соисполнитель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2A10">
              <w:t>Ожидаемые сроки принятия</w:t>
            </w:r>
          </w:p>
        </w:tc>
      </w:tr>
      <w:tr w:rsidR="00062A10" w:rsidRPr="006810E1" w:rsidTr="0096105E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A10">
              <w:rPr>
                <w:b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A10">
              <w:rPr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A10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A10">
              <w:rPr>
                <w:b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10" w:rsidRPr="00062A10" w:rsidRDefault="00062A10" w:rsidP="00B23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A10">
              <w:rPr>
                <w:b/>
              </w:rPr>
              <w:t>5</w:t>
            </w:r>
          </w:p>
        </w:tc>
      </w:tr>
      <w:tr w:rsidR="00A742B7" w:rsidRPr="006810E1" w:rsidTr="0096105E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Pr="00062A10" w:rsidRDefault="00A742B7" w:rsidP="00A74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Pr="00062A10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Ягоднинского городского округа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Pr="00062A10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</w:t>
            </w:r>
            <w:r w:rsidRPr="00D84261">
              <w:t>поряд</w:t>
            </w:r>
            <w:r>
              <w:t>ок</w:t>
            </w:r>
            <w:r w:rsidRPr="00D84261">
              <w:t xml:space="preserve"> предоставления социальной выплаты, осуществляемой безналичным путём гражданам, изъявившим  желание  сменить место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Pr="00062A10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ЖКХ администрации Ягоднинского городского округа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A742B7" w:rsidRPr="006810E1" w:rsidTr="0096105E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Распоряжение администрации Ягоднинского городского округа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Утверждение актов  и заключений </w:t>
            </w:r>
            <w:r w:rsidRPr="0084018D">
              <w:t xml:space="preserve">комиссии по </w:t>
            </w:r>
            <w:r>
              <w:t>оптимизации системы расселения граждан в Магаданской области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ЖКХ администрации Ягоднинского городского округа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  <w:tr w:rsidR="00A742B7" w:rsidRPr="006810E1" w:rsidTr="0096105E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Ягоднинского городского округа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Pr="00D84261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Утверждение списка граждан, состоящих на учете на получение социальных выплат в рамках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Pr="00062A10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ЖКХ администрации Ягоднинского городского округа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</w:t>
            </w:r>
          </w:p>
        </w:tc>
      </w:tr>
      <w:tr w:rsidR="00A742B7" w:rsidRPr="006810E1" w:rsidTr="0096105E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Ягоднинского городского округа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Внесение изменений в муниципальную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ЖКХ администрации Ягоднинского городского округа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B7" w:rsidRDefault="00A742B7" w:rsidP="00A742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мере необходимости</w:t>
            </w:r>
          </w:p>
        </w:tc>
      </w:tr>
    </w:tbl>
    <w:p w:rsidR="008D7778" w:rsidRDefault="008D7778" w:rsidP="0083079F">
      <w:pPr>
        <w:spacing w:line="360" w:lineRule="auto"/>
        <w:jc w:val="center"/>
        <w:rPr>
          <w:rFonts w:eastAsia="Calibri"/>
          <w:b/>
        </w:rPr>
      </w:pPr>
    </w:p>
    <w:p w:rsidR="0083079F" w:rsidRPr="0083079F" w:rsidRDefault="0083079F" w:rsidP="0083079F">
      <w:pPr>
        <w:spacing w:line="360" w:lineRule="auto"/>
        <w:jc w:val="center"/>
        <w:rPr>
          <w:rFonts w:eastAsia="Calibri"/>
          <w:b/>
        </w:rPr>
      </w:pPr>
      <w:r w:rsidRPr="0083079F">
        <w:rPr>
          <w:rFonts w:eastAsia="Calibri"/>
          <w:b/>
        </w:rPr>
        <w:lastRenderedPageBreak/>
        <w:t xml:space="preserve">8. </w:t>
      </w:r>
      <w:r>
        <w:rPr>
          <w:rFonts w:eastAsia="Calibri"/>
          <w:b/>
        </w:rPr>
        <w:t>Управление реализацией программы и контроль ее исполнения</w:t>
      </w:r>
    </w:p>
    <w:p w:rsidR="0083079F" w:rsidRPr="0083079F" w:rsidRDefault="0083079F" w:rsidP="00CA2399">
      <w:pPr>
        <w:ind w:firstLine="708"/>
        <w:jc w:val="both"/>
        <w:rPr>
          <w:rFonts w:eastAsia="Calibri"/>
        </w:rPr>
      </w:pPr>
      <w:r w:rsidRPr="0083079F">
        <w:rPr>
          <w:rFonts w:eastAsia="Calibri"/>
        </w:rPr>
        <w:t xml:space="preserve">Управление Программой и </w:t>
      </w:r>
      <w:proofErr w:type="gramStart"/>
      <w:r w:rsidRPr="0083079F">
        <w:rPr>
          <w:rFonts w:eastAsia="Calibri"/>
        </w:rPr>
        <w:t>контроль за</w:t>
      </w:r>
      <w:proofErr w:type="gramEnd"/>
      <w:r w:rsidRPr="0083079F">
        <w:rPr>
          <w:rFonts w:eastAsia="Calibri"/>
        </w:rPr>
        <w:t xml:space="preserve"> ходом ее реализации осуществляется в соответствии с требованиями Федеральных законов и других нормативно-правовых актов, регулирующих выполнение муниципальных программ.</w:t>
      </w:r>
    </w:p>
    <w:p w:rsidR="0083079F" w:rsidRPr="0083079F" w:rsidRDefault="0083079F" w:rsidP="00CA2399">
      <w:pPr>
        <w:ind w:firstLine="708"/>
        <w:jc w:val="both"/>
        <w:rPr>
          <w:rFonts w:eastAsia="Calibri"/>
        </w:rPr>
      </w:pPr>
      <w:r w:rsidRPr="0083079F">
        <w:rPr>
          <w:rFonts w:eastAsia="Calibri"/>
        </w:rPr>
        <w:t xml:space="preserve">Заказчик адресной муниципальной программы - администрация муниципального образования </w:t>
      </w:r>
      <w:r w:rsidR="0096105E">
        <w:rPr>
          <w:rFonts w:eastAsia="Calibri"/>
        </w:rPr>
        <w:t>«</w:t>
      </w:r>
      <w:r w:rsidRPr="0083079F">
        <w:rPr>
          <w:rFonts w:eastAsia="Calibri"/>
        </w:rPr>
        <w:t>Ягоднинский городской округ</w:t>
      </w:r>
      <w:r w:rsidR="0096105E">
        <w:rPr>
          <w:rFonts w:eastAsia="Calibri"/>
        </w:rPr>
        <w:t>»</w:t>
      </w:r>
      <w:r w:rsidRPr="0083079F">
        <w:rPr>
          <w:rFonts w:eastAsia="Calibri"/>
        </w:rPr>
        <w:t xml:space="preserve">, заинтересованная в эффективном решении проблем безопасных и комфортных условий проживания граждан, фактически проживающих в населенном пункте - поселок Сенокосный Ягоднинского городского округа Магаданской области, координирует выполнение программных мероприятий, осуществляет оперативный </w:t>
      </w:r>
      <w:proofErr w:type="gramStart"/>
      <w:r w:rsidRPr="0083079F">
        <w:rPr>
          <w:rFonts w:eastAsia="Calibri"/>
        </w:rPr>
        <w:t>контроль за</w:t>
      </w:r>
      <w:proofErr w:type="gramEnd"/>
      <w:r w:rsidRPr="0083079F">
        <w:rPr>
          <w:rFonts w:eastAsia="Calibri"/>
        </w:rPr>
        <w:t xml:space="preserve"> ее исполнением.</w:t>
      </w:r>
    </w:p>
    <w:p w:rsidR="0083079F" w:rsidRDefault="0083079F" w:rsidP="00CA2399">
      <w:pPr>
        <w:ind w:firstLine="708"/>
        <w:jc w:val="both"/>
        <w:rPr>
          <w:rFonts w:eastAsia="Calibri"/>
        </w:rPr>
      </w:pPr>
      <w:r w:rsidRPr="0083079F">
        <w:rPr>
          <w:rFonts w:eastAsia="Calibri"/>
        </w:rPr>
        <w:t>Исполнитель адресной муниципальной программы - Управление ЖКХ администрации Ягоднинского городского округа реализует выполнение мероприятий, предусмотренных настоящей программой.</w:t>
      </w:r>
    </w:p>
    <w:p w:rsidR="00377594" w:rsidRPr="00062A10" w:rsidRDefault="00377594" w:rsidP="00E45B3A">
      <w:pPr>
        <w:spacing w:line="360" w:lineRule="auto"/>
        <w:ind w:firstLine="708"/>
        <w:jc w:val="both"/>
        <w:rPr>
          <w:rFonts w:eastAsia="Calibri"/>
        </w:rPr>
      </w:pPr>
    </w:p>
    <w:p w:rsidR="00377594" w:rsidRPr="0083079F" w:rsidRDefault="00377594" w:rsidP="00377594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t>9</w:t>
      </w:r>
      <w:r w:rsidRPr="0083079F">
        <w:rPr>
          <w:rFonts w:eastAsia="Calibri"/>
          <w:b/>
        </w:rPr>
        <w:t xml:space="preserve">. </w:t>
      </w:r>
      <w:r>
        <w:rPr>
          <w:rFonts w:eastAsia="Calibri"/>
          <w:b/>
        </w:rPr>
        <w:t>Сроки реализации муниципальной программы</w:t>
      </w:r>
    </w:p>
    <w:p w:rsidR="00377594" w:rsidRDefault="00377594" w:rsidP="00377594">
      <w:pPr>
        <w:spacing w:line="360" w:lineRule="auto"/>
        <w:ind w:firstLine="708"/>
        <w:jc w:val="both"/>
        <w:rPr>
          <w:rFonts w:eastAsia="Calibri"/>
        </w:rPr>
      </w:pPr>
      <w:r w:rsidRPr="00377594">
        <w:rPr>
          <w:rFonts w:eastAsia="Calibri"/>
        </w:rPr>
        <w:t>Реализация муниципальной программы осуществляется в период 20</w:t>
      </w:r>
      <w:r w:rsidR="00A742B7">
        <w:rPr>
          <w:rFonts w:eastAsia="Calibri"/>
        </w:rPr>
        <w:t>16</w:t>
      </w:r>
      <w:r w:rsidRPr="00377594">
        <w:rPr>
          <w:rFonts w:eastAsia="Calibri"/>
        </w:rPr>
        <w:t>-202</w:t>
      </w:r>
      <w:r w:rsidR="00A742B7">
        <w:rPr>
          <w:rFonts w:eastAsia="Calibri"/>
        </w:rPr>
        <w:t>2</w:t>
      </w:r>
      <w:r w:rsidRPr="00377594">
        <w:rPr>
          <w:rFonts w:eastAsia="Calibri"/>
        </w:rPr>
        <w:t xml:space="preserve"> годы.</w:t>
      </w:r>
    </w:p>
    <w:p w:rsidR="0024541A" w:rsidRDefault="0024541A" w:rsidP="00F35576">
      <w:pPr>
        <w:spacing w:line="360" w:lineRule="auto"/>
        <w:jc w:val="center"/>
        <w:rPr>
          <w:rFonts w:eastAsia="Calibri"/>
        </w:rPr>
        <w:sectPr w:rsidR="0024541A" w:rsidSect="008D0BE5">
          <w:pgSz w:w="11906" w:h="16838" w:code="9"/>
          <w:pgMar w:top="709" w:right="794" w:bottom="567" w:left="1077" w:header="709" w:footer="709" w:gutter="0"/>
          <w:cols w:space="708"/>
          <w:docGrid w:linePitch="360"/>
        </w:sectPr>
      </w:pPr>
    </w:p>
    <w:p w:rsidR="0024541A" w:rsidRPr="0024541A" w:rsidRDefault="0024541A" w:rsidP="0024541A">
      <w:pPr>
        <w:spacing w:after="200"/>
        <w:ind w:left="10490"/>
        <w:contextualSpacing/>
      </w:pPr>
      <w:r w:rsidRPr="0024541A">
        <w:lastRenderedPageBreak/>
        <w:t xml:space="preserve">Приложение № </w:t>
      </w:r>
      <w:r w:rsidR="0096105E">
        <w:t>1</w:t>
      </w:r>
      <w:r w:rsidRPr="0024541A">
        <w:t xml:space="preserve"> </w:t>
      </w:r>
    </w:p>
    <w:p w:rsidR="0024541A" w:rsidRPr="0024541A" w:rsidRDefault="0024541A" w:rsidP="0024541A">
      <w:pPr>
        <w:spacing w:after="200"/>
        <w:ind w:left="10490"/>
        <w:contextualSpacing/>
      </w:pPr>
      <w:r w:rsidRPr="0024541A">
        <w:t>к муниципальной программе</w:t>
      </w:r>
    </w:p>
    <w:p w:rsidR="0024541A" w:rsidRPr="0024541A" w:rsidRDefault="0024541A" w:rsidP="0024541A">
      <w:pPr>
        <w:spacing w:after="200"/>
        <w:ind w:left="10490"/>
        <w:contextualSpacing/>
      </w:pPr>
      <w:r w:rsidRPr="0024541A">
        <w:t xml:space="preserve">«Оптимизация системы расселения в Магаданской области в 2016-2022 годах на территории Ягоднинского городского округа» </w:t>
      </w:r>
    </w:p>
    <w:p w:rsidR="0024541A" w:rsidRPr="0024541A" w:rsidRDefault="0024541A" w:rsidP="0024541A">
      <w:pPr>
        <w:ind w:left="-142"/>
        <w:contextualSpacing/>
        <w:jc w:val="right"/>
      </w:pPr>
    </w:p>
    <w:p w:rsidR="0024541A" w:rsidRPr="0024541A" w:rsidRDefault="0024541A" w:rsidP="0024541A">
      <w:pPr>
        <w:spacing w:line="360" w:lineRule="auto"/>
        <w:jc w:val="center"/>
        <w:rPr>
          <w:rFonts w:eastAsia="Calibri"/>
        </w:rPr>
      </w:pPr>
    </w:p>
    <w:p w:rsidR="0024541A" w:rsidRPr="0024541A" w:rsidRDefault="0024541A" w:rsidP="0024541A">
      <w:pPr>
        <w:spacing w:line="360" w:lineRule="auto"/>
        <w:jc w:val="center"/>
        <w:rPr>
          <w:rFonts w:eastAsia="Calibri"/>
          <w:b/>
        </w:rPr>
      </w:pPr>
      <w:r w:rsidRPr="0024541A">
        <w:rPr>
          <w:rFonts w:eastAsia="Calibri"/>
          <w:b/>
        </w:rPr>
        <w:t>РЕСУРСНОЕ ОБЕСПЕЧЕНИЕ</w:t>
      </w:r>
    </w:p>
    <w:p w:rsidR="0024541A" w:rsidRDefault="0024541A" w:rsidP="0024541A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Реализации муниципальной программы</w:t>
      </w:r>
    </w:p>
    <w:p w:rsidR="0024541A" w:rsidRDefault="0024541A" w:rsidP="0024541A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 xml:space="preserve"> «</w:t>
      </w:r>
      <w:r w:rsidRPr="0024541A">
        <w:rPr>
          <w:rFonts w:eastAsia="Calibri"/>
        </w:rPr>
        <w:t>Оптимизация системы расселения в Магаданской области в 2016-2022 годах на территории Ягоднинского городского округа</w:t>
      </w:r>
      <w:r>
        <w:rPr>
          <w:rFonts w:eastAsia="Calibri"/>
        </w:rPr>
        <w:t>»</w:t>
      </w:r>
    </w:p>
    <w:tbl>
      <w:tblPr>
        <w:tblW w:w="15685" w:type="dxa"/>
        <w:jc w:val="center"/>
        <w:tblLook w:val="04A0"/>
      </w:tblPr>
      <w:tblGrid>
        <w:gridCol w:w="958"/>
        <w:gridCol w:w="3357"/>
        <w:gridCol w:w="1562"/>
        <w:gridCol w:w="1926"/>
        <w:gridCol w:w="996"/>
        <w:gridCol w:w="996"/>
        <w:gridCol w:w="996"/>
        <w:gridCol w:w="996"/>
        <w:gridCol w:w="1031"/>
        <w:gridCol w:w="976"/>
        <w:gridCol w:w="976"/>
        <w:gridCol w:w="915"/>
      </w:tblGrid>
      <w:tr w:rsidR="0024541A" w:rsidRPr="00E64FB3" w:rsidTr="0096105E">
        <w:trPr>
          <w:trHeight w:val="510"/>
          <w:tblHeader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 xml:space="preserve">№ </w:t>
            </w:r>
            <w:proofErr w:type="spellStart"/>
            <w:proofErr w:type="gramStart"/>
            <w:r w:rsidRPr="00E64FB3">
              <w:t>п</w:t>
            </w:r>
            <w:proofErr w:type="spellEnd"/>
            <w:proofErr w:type="gramEnd"/>
            <w:r w:rsidRPr="00E64FB3">
              <w:t>/</w:t>
            </w:r>
            <w:proofErr w:type="spellStart"/>
            <w:r w:rsidRPr="00E64FB3">
              <w:t>п</w:t>
            </w:r>
            <w:proofErr w:type="spellEnd"/>
            <w:r w:rsidRPr="00E64FB3">
              <w:t xml:space="preserve"> 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Наименование основного мероприятия программы,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Источник финансирования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Объем бюджетных ассигнований (тыс</w:t>
            </w:r>
            <w:proofErr w:type="gramStart"/>
            <w:r w:rsidRPr="00E64FB3">
              <w:t>.р</w:t>
            </w:r>
            <w:proofErr w:type="gramEnd"/>
            <w:r w:rsidRPr="00E64FB3">
              <w:t>уб.)</w:t>
            </w:r>
          </w:p>
        </w:tc>
      </w:tr>
      <w:tr w:rsidR="00646D8D" w:rsidRPr="00E64FB3" w:rsidTr="0096105E">
        <w:trPr>
          <w:trHeight w:val="315"/>
          <w:tblHeader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1A" w:rsidRPr="00E64FB3" w:rsidRDefault="0024541A" w:rsidP="00646D8D"/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1A" w:rsidRPr="00E64FB3" w:rsidRDefault="0024541A" w:rsidP="00646D8D"/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1A" w:rsidRPr="00E64FB3" w:rsidRDefault="0024541A" w:rsidP="00646D8D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41A" w:rsidRPr="00E64FB3" w:rsidRDefault="0024541A" w:rsidP="00646D8D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20</w:t>
            </w:r>
            <w:r>
              <w:t>16</w:t>
            </w:r>
            <w:r w:rsidRPr="00E64FB3"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20</w:t>
            </w:r>
            <w:r>
              <w:t>17</w:t>
            </w:r>
            <w:r w:rsidRPr="00E64FB3"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20</w:t>
            </w:r>
            <w:r>
              <w:t>18</w:t>
            </w:r>
            <w:r w:rsidRPr="00E64FB3">
              <w:t xml:space="preserve">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41A" w:rsidRPr="00E64FB3" w:rsidRDefault="0024541A" w:rsidP="00646D8D">
            <w:pPr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41A" w:rsidRPr="00E64FB3" w:rsidRDefault="0024541A" w:rsidP="00646D8D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41A" w:rsidRPr="00E64FB3" w:rsidRDefault="0024541A" w:rsidP="00646D8D">
            <w:pPr>
              <w:jc w:val="center"/>
            </w:pPr>
            <w:r>
              <w:t>2021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41A" w:rsidRPr="00E64FB3" w:rsidRDefault="0024541A" w:rsidP="00646D8D">
            <w:pPr>
              <w:jc w:val="center"/>
            </w:pPr>
            <w:r>
              <w:t>2022 год</w:t>
            </w:r>
          </w:p>
        </w:tc>
      </w:tr>
      <w:tr w:rsidR="00646D8D" w:rsidRPr="00E64FB3" w:rsidTr="0096105E">
        <w:trPr>
          <w:trHeight w:val="315"/>
          <w:tblHeader/>
          <w:jc w:val="center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</w:pPr>
            <w: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</w:pPr>
            <w:r>
              <w:t>12</w:t>
            </w:r>
          </w:p>
        </w:tc>
      </w:tr>
      <w:tr w:rsidR="00646D8D" w:rsidRPr="00E64FB3" w:rsidTr="0096105E">
        <w:trPr>
          <w:trHeight w:val="315"/>
          <w:jc w:val="center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41A" w:rsidRPr="00E64FB3" w:rsidRDefault="0024541A" w:rsidP="00646D8D">
            <w:pPr>
              <w:jc w:val="center"/>
            </w:pPr>
            <w:r w:rsidRPr="00E64FB3">
              <w:t> 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541A" w:rsidRPr="00E64FB3" w:rsidRDefault="0024541A" w:rsidP="00646D8D">
            <w:r w:rsidRPr="00E64FB3">
              <w:t xml:space="preserve">Муниципальная программа </w:t>
            </w:r>
            <w:r w:rsidRPr="0024541A">
              <w:t xml:space="preserve"> «Оптимизация системы расселения в Магаданской области в 2016-2022 годах на территории Ягоднинского городского округа»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1A" w:rsidRPr="00E64FB3" w:rsidRDefault="0024541A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1A" w:rsidRPr="00E64FB3" w:rsidRDefault="0024541A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Всего: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41A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646D8D" w:rsidRPr="00E64FB3" w:rsidTr="0096105E">
        <w:trPr>
          <w:trHeight w:val="630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/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/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>
            <w:pPr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Областной бюджет (</w:t>
            </w:r>
            <w:proofErr w:type="gramStart"/>
            <w:r w:rsidRPr="00E64FB3">
              <w:rPr>
                <w:b/>
                <w:bCs/>
              </w:rPr>
              <w:t>ОБ</w:t>
            </w:r>
            <w:proofErr w:type="gramEnd"/>
            <w:r w:rsidRPr="00E64FB3">
              <w:rPr>
                <w:b/>
                <w:bCs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46D8D" w:rsidRPr="00E64FB3" w:rsidTr="0096105E">
        <w:trPr>
          <w:trHeight w:val="630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/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/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>
            <w:pPr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Местный бюджет (МБ)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646D8D" w:rsidRPr="00E64FB3" w:rsidTr="0096105E">
        <w:trPr>
          <w:trHeight w:val="66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1.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D8D" w:rsidRPr="00E64FB3" w:rsidRDefault="00646D8D" w:rsidP="00646D8D">
            <w:pPr>
              <w:rPr>
                <w:b/>
                <w:bCs/>
              </w:rPr>
            </w:pPr>
            <w:r w:rsidRPr="00E64FB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«Представление социальных выплат гражданам, изъявившим желание сменить место жительства</w:t>
            </w:r>
            <w:r w:rsidRPr="00E64FB3">
              <w:rPr>
                <w:b/>
                <w:bCs/>
              </w:rPr>
              <w:t>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8D" w:rsidRPr="00E64FB3" w:rsidRDefault="00646D8D" w:rsidP="00646D8D">
            <w:pPr>
              <w:jc w:val="center"/>
            </w:pPr>
            <w:r w:rsidRPr="00E64FB3"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46D8D" w:rsidRPr="00E64FB3" w:rsidTr="0096105E">
        <w:trPr>
          <w:trHeight w:val="315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>
            <w:pPr>
              <w:rPr>
                <w:b/>
                <w:bCs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>
            <w:pPr>
              <w:rPr>
                <w:b/>
                <w:bCs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D8D" w:rsidRPr="00E64FB3" w:rsidRDefault="00646D8D" w:rsidP="00646D8D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8D" w:rsidRPr="00E64FB3" w:rsidRDefault="00646D8D" w:rsidP="00646D8D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D8D" w:rsidRPr="00E64FB3" w:rsidRDefault="0096105E" w:rsidP="00646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6105E" w:rsidRPr="00E64FB3" w:rsidTr="0096105E">
        <w:trPr>
          <w:trHeight w:val="82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64FB3">
              <w:rPr>
                <w:b/>
                <w:bCs/>
              </w:rPr>
              <w:t>.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105E" w:rsidRPr="00E64FB3" w:rsidRDefault="0096105E" w:rsidP="0096105E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E64FB3">
              <w:rPr>
                <w:b/>
                <w:bCs/>
              </w:rPr>
              <w:t xml:space="preserve">ероприятие </w:t>
            </w:r>
            <w:r>
              <w:rPr>
                <w:b/>
                <w:bCs/>
              </w:rPr>
              <w:t>«Восстановление и модернизация муниципального имущества в городских округах Магаданской области</w:t>
            </w:r>
            <w:r w:rsidRPr="00E64FB3">
              <w:rPr>
                <w:b/>
                <w:bCs/>
              </w:rPr>
              <w:t>»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E" w:rsidRPr="00E64FB3" w:rsidRDefault="0096105E" w:rsidP="0096105E">
            <w:pPr>
              <w:jc w:val="center"/>
            </w:pPr>
            <w:r w:rsidRPr="00E64FB3">
              <w:t>Управление ЖКХ, 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ОБ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6105E" w:rsidRPr="00E64FB3" w:rsidTr="0096105E">
        <w:trPr>
          <w:trHeight w:val="825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5E" w:rsidRDefault="0096105E" w:rsidP="0096105E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5E" w:rsidRDefault="0096105E" w:rsidP="0096105E">
            <w:pPr>
              <w:rPr>
                <w:b/>
                <w:bCs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5E" w:rsidRPr="00E64FB3" w:rsidRDefault="0096105E" w:rsidP="0096105E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 w:rsidRPr="00E64FB3">
              <w:rPr>
                <w:b/>
                <w:bCs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05E" w:rsidRPr="00E64FB3" w:rsidRDefault="0096105E" w:rsidP="0096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24541A" w:rsidRPr="0024541A" w:rsidRDefault="00B604F7" w:rsidP="00B604F7">
      <w:pPr>
        <w:spacing w:line="480" w:lineRule="auto"/>
        <w:rPr>
          <w:rFonts w:eastAsia="Calibri"/>
        </w:rPr>
      </w:pPr>
      <w:r>
        <w:rPr>
          <w:rFonts w:eastAsia="Calibri"/>
        </w:rPr>
        <w:t>.»</w:t>
      </w:r>
    </w:p>
    <w:sectPr w:rsidR="0024541A" w:rsidRPr="0024541A" w:rsidSect="0024541A">
      <w:pgSz w:w="16838" w:h="11906" w:orient="landscape" w:code="9"/>
      <w:pgMar w:top="1077" w:right="709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36" w:rsidRDefault="00E83836">
      <w:r>
        <w:separator/>
      </w:r>
    </w:p>
  </w:endnote>
  <w:endnote w:type="continuationSeparator" w:id="1">
    <w:p w:rsidR="00E83836" w:rsidRDefault="00E8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36" w:rsidRDefault="00E83836">
      <w:r>
        <w:separator/>
      </w:r>
    </w:p>
  </w:footnote>
  <w:footnote w:type="continuationSeparator" w:id="1">
    <w:p w:rsidR="00E83836" w:rsidRDefault="00E83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21"/>
  </w:num>
  <w:num w:numId="12">
    <w:abstractNumId w:val="19"/>
  </w:num>
  <w:num w:numId="13">
    <w:abstractNumId w:val="5"/>
  </w:num>
  <w:num w:numId="14">
    <w:abstractNumId w:val="25"/>
  </w:num>
  <w:num w:numId="15">
    <w:abstractNumId w:val="20"/>
  </w:num>
  <w:num w:numId="16">
    <w:abstractNumId w:val="24"/>
  </w:num>
  <w:num w:numId="17">
    <w:abstractNumId w:val="1"/>
  </w:num>
  <w:num w:numId="18">
    <w:abstractNumId w:val="18"/>
  </w:num>
  <w:num w:numId="19">
    <w:abstractNumId w:val="4"/>
  </w:num>
  <w:num w:numId="20">
    <w:abstractNumId w:val="23"/>
  </w:num>
  <w:num w:numId="21">
    <w:abstractNumId w:val="13"/>
  </w:num>
  <w:num w:numId="22">
    <w:abstractNumId w:val="22"/>
  </w:num>
  <w:num w:numId="23">
    <w:abstractNumId w:val="17"/>
  </w:num>
  <w:num w:numId="24">
    <w:abstractNumId w:val="7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3018A"/>
    <w:rsid w:val="00030FB0"/>
    <w:rsid w:val="0003135A"/>
    <w:rsid w:val="00033AF1"/>
    <w:rsid w:val="00034631"/>
    <w:rsid w:val="000352F2"/>
    <w:rsid w:val="00046C71"/>
    <w:rsid w:val="000478FC"/>
    <w:rsid w:val="00062A10"/>
    <w:rsid w:val="00067D14"/>
    <w:rsid w:val="00071EC9"/>
    <w:rsid w:val="0007659B"/>
    <w:rsid w:val="00082FB9"/>
    <w:rsid w:val="000924D3"/>
    <w:rsid w:val="0009407A"/>
    <w:rsid w:val="000A424D"/>
    <w:rsid w:val="000A512F"/>
    <w:rsid w:val="000A5D7D"/>
    <w:rsid w:val="000B313A"/>
    <w:rsid w:val="000B64CC"/>
    <w:rsid w:val="000B7721"/>
    <w:rsid w:val="000E042E"/>
    <w:rsid w:val="000E58CE"/>
    <w:rsid w:val="000E5932"/>
    <w:rsid w:val="000F4436"/>
    <w:rsid w:val="000F4ADC"/>
    <w:rsid w:val="0010247F"/>
    <w:rsid w:val="001038A9"/>
    <w:rsid w:val="00105EFF"/>
    <w:rsid w:val="001140AC"/>
    <w:rsid w:val="0011737B"/>
    <w:rsid w:val="00124116"/>
    <w:rsid w:val="001261B5"/>
    <w:rsid w:val="00126AAA"/>
    <w:rsid w:val="00145F1C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A0A52"/>
    <w:rsid w:val="001A25FB"/>
    <w:rsid w:val="001A4BA5"/>
    <w:rsid w:val="001B1EF7"/>
    <w:rsid w:val="001B3334"/>
    <w:rsid w:val="001B4344"/>
    <w:rsid w:val="001C0BE0"/>
    <w:rsid w:val="001C4A76"/>
    <w:rsid w:val="001C69B1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760A"/>
    <w:rsid w:val="002818F2"/>
    <w:rsid w:val="00283B51"/>
    <w:rsid w:val="00283BF1"/>
    <w:rsid w:val="0028430A"/>
    <w:rsid w:val="00286954"/>
    <w:rsid w:val="00290A4E"/>
    <w:rsid w:val="002A1D8E"/>
    <w:rsid w:val="002A4053"/>
    <w:rsid w:val="002A6E42"/>
    <w:rsid w:val="002B46F8"/>
    <w:rsid w:val="002B5EB5"/>
    <w:rsid w:val="002C4711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D22DB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1DD2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213AC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C2CA7"/>
    <w:rsid w:val="006C2D0B"/>
    <w:rsid w:val="006C2EAD"/>
    <w:rsid w:val="006C376A"/>
    <w:rsid w:val="006C4C12"/>
    <w:rsid w:val="006C6F7E"/>
    <w:rsid w:val="006D0516"/>
    <w:rsid w:val="006D227B"/>
    <w:rsid w:val="006D6EE6"/>
    <w:rsid w:val="006E274E"/>
    <w:rsid w:val="006E7EAB"/>
    <w:rsid w:val="006F0522"/>
    <w:rsid w:val="006F185E"/>
    <w:rsid w:val="006F3750"/>
    <w:rsid w:val="006F5C12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A3E3F"/>
    <w:rsid w:val="007A492F"/>
    <w:rsid w:val="007A72DA"/>
    <w:rsid w:val="007A72FE"/>
    <w:rsid w:val="007B412B"/>
    <w:rsid w:val="007B43FC"/>
    <w:rsid w:val="007B5379"/>
    <w:rsid w:val="007B7F1E"/>
    <w:rsid w:val="007C1495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C7D29"/>
    <w:rsid w:val="009C7D66"/>
    <w:rsid w:val="009D0E67"/>
    <w:rsid w:val="009D2D2C"/>
    <w:rsid w:val="009D3D56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51750"/>
    <w:rsid w:val="00A521D5"/>
    <w:rsid w:val="00A53669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3F46"/>
    <w:rsid w:val="00C7545A"/>
    <w:rsid w:val="00C77DA2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D7A"/>
    <w:rsid w:val="00CC6EB8"/>
    <w:rsid w:val="00CD1475"/>
    <w:rsid w:val="00CD440F"/>
    <w:rsid w:val="00CE703A"/>
    <w:rsid w:val="00D021FC"/>
    <w:rsid w:val="00D02363"/>
    <w:rsid w:val="00D0425A"/>
    <w:rsid w:val="00D07019"/>
    <w:rsid w:val="00D10CB3"/>
    <w:rsid w:val="00D12945"/>
    <w:rsid w:val="00D17213"/>
    <w:rsid w:val="00D2745B"/>
    <w:rsid w:val="00D31AC6"/>
    <w:rsid w:val="00D370E2"/>
    <w:rsid w:val="00D371F5"/>
    <w:rsid w:val="00D37AE1"/>
    <w:rsid w:val="00D41842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D15EE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4137F"/>
    <w:rsid w:val="00F41B46"/>
    <w:rsid w:val="00F42877"/>
    <w:rsid w:val="00F46474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5BC1"/>
    <w:rsid w:val="00FB64A4"/>
    <w:rsid w:val="00FC3118"/>
    <w:rsid w:val="00FC3265"/>
    <w:rsid w:val="00FC7499"/>
    <w:rsid w:val="00FE22EB"/>
    <w:rsid w:val="00FE4915"/>
    <w:rsid w:val="00FE6FCE"/>
    <w:rsid w:val="00FE77A6"/>
    <w:rsid w:val="00FE7E6E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7E3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9F66-3002-4114-B227-6F7F0E72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2463</Words>
  <Characters>18280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20702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ivanovava</cp:lastModifiedBy>
  <cp:revision>8</cp:revision>
  <cp:lastPrinted>2020-01-10T06:09:00Z</cp:lastPrinted>
  <dcterms:created xsi:type="dcterms:W3CDTF">2020-01-10T05:46:00Z</dcterms:created>
  <dcterms:modified xsi:type="dcterms:W3CDTF">2020-01-10T05:38:00Z</dcterms:modified>
</cp:coreProperties>
</file>