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DC" w:rsidRDefault="006658DC" w:rsidP="006658DC">
      <w:pPr>
        <w:spacing w:line="240" w:lineRule="auto"/>
        <w:ind w:left="0" w:right="0" w:firstLine="0"/>
        <w:rPr>
          <w:rFonts w:eastAsia="Times New Roman" w:cs="Times New Roman"/>
          <w:color w:val="282828"/>
          <w:spacing w:val="3"/>
          <w:szCs w:val="24"/>
          <w:lang w:eastAsia="ru-RU"/>
        </w:rPr>
      </w:pPr>
    </w:p>
    <w:p w:rsidR="004963EE" w:rsidRPr="00E17DE4" w:rsidRDefault="004963EE" w:rsidP="004963EE">
      <w:pPr>
        <w:pStyle w:val="a3"/>
        <w:spacing w:before="0" w:beforeAutospacing="0" w:after="0" w:afterAutospacing="0"/>
        <w:ind w:right="-569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4963EE" w:rsidRPr="00E17DE4" w:rsidRDefault="004963EE" w:rsidP="004963EE">
      <w:pPr>
        <w:spacing w:line="240" w:lineRule="auto"/>
        <w:ind w:left="0" w:right="-569" w:firstLine="0"/>
        <w:rPr>
          <w:rFonts w:cs="Times New Roman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963EE" w:rsidRPr="00E17DE4" w:rsidTr="00CB6B47">
        <w:trPr>
          <w:trHeight w:val="81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B6B47" w:rsidRDefault="004963EE" w:rsidP="00CB6B47">
            <w:pPr>
              <w:snapToGrid w:val="0"/>
              <w:ind w:right="-52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 w:rsidR="00CB6B47">
              <w:rPr>
                <w:rFonts w:cs="Times New Roman"/>
                <w:b/>
                <w:i/>
                <w:szCs w:val="24"/>
              </w:rPr>
              <w:t xml:space="preserve">  </w:t>
            </w:r>
            <w:bookmarkStart w:id="0" w:name="_GoBack"/>
            <w:bookmarkEnd w:id="0"/>
            <w:r w:rsidR="00CB6B47">
              <w:rPr>
                <w:rFonts w:cs="Times New Roman"/>
                <w:b/>
              </w:rPr>
              <w:t>ГОСУДАРСТВЕННОЕ УЧРЕЖДЕНИЕ – УПРАВЛЕНИЕ ПЕНСИОННОГО ФОНДА</w:t>
            </w:r>
          </w:p>
          <w:p w:rsidR="00CB6B47" w:rsidRDefault="00CB6B47" w:rsidP="00CB6B47">
            <w:pPr>
              <w:ind w:right="-5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РОССИЙСКОЙ ФЕДЕРАЦИИ В ЯГОДНИНСКОМ РАЙОНЕ</w:t>
            </w:r>
          </w:p>
          <w:p w:rsidR="004963EE" w:rsidRPr="00E17DE4" w:rsidRDefault="004963EE" w:rsidP="004963EE">
            <w:pPr>
              <w:spacing w:line="240" w:lineRule="auto"/>
              <w:ind w:left="0" w:right="-569" w:firstLine="0"/>
              <w:jc w:val="center"/>
              <w:rPr>
                <w:rFonts w:cs="Times New Roman"/>
                <w:szCs w:val="24"/>
              </w:rPr>
            </w:pPr>
            <w:r w:rsidRPr="00E17DE4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4963EE" w:rsidRDefault="00B62899" w:rsidP="004963EE">
      <w:pPr>
        <w:spacing w:line="240" w:lineRule="auto"/>
        <w:ind w:left="0" w:right="-144"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31</w:t>
      </w:r>
      <w:r w:rsidR="004963EE" w:rsidRPr="00E17DE4">
        <w:rPr>
          <w:rFonts w:cs="Times New Roman"/>
          <w:b/>
          <w:i/>
          <w:szCs w:val="24"/>
        </w:rPr>
        <w:t>.01.201</w:t>
      </w:r>
      <w:r w:rsidR="004963EE">
        <w:rPr>
          <w:rFonts w:cs="Times New Roman"/>
          <w:b/>
          <w:i/>
          <w:szCs w:val="24"/>
        </w:rPr>
        <w:t xml:space="preserve">9                                                       </w:t>
      </w:r>
    </w:p>
    <w:p w:rsidR="004963EE" w:rsidRDefault="004963EE" w:rsidP="004963EE">
      <w:pPr>
        <w:spacing w:line="240" w:lineRule="auto"/>
        <w:ind w:left="0" w:right="-144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4963EE" w:rsidRDefault="004963EE" w:rsidP="004963EE">
      <w:pPr>
        <w:spacing w:line="240" w:lineRule="auto"/>
        <w:jc w:val="center"/>
        <w:rPr>
          <w:rFonts w:cs="Times New Roman"/>
          <w:b/>
          <w:color w:val="808080"/>
          <w:szCs w:val="24"/>
        </w:rPr>
      </w:pPr>
    </w:p>
    <w:p w:rsidR="006658DC" w:rsidRPr="004963EE" w:rsidRDefault="004963EE" w:rsidP="004963EE">
      <w:pPr>
        <w:spacing w:line="240" w:lineRule="auto"/>
        <w:ind w:left="0" w:right="0" w:firstLine="0"/>
        <w:jc w:val="center"/>
        <w:rPr>
          <w:rFonts w:eastAsia="Times New Roman" w:cs="Times New Roman"/>
          <w:b/>
          <w:color w:val="282828"/>
          <w:spacing w:val="3"/>
          <w:szCs w:val="24"/>
          <w:lang w:eastAsia="ru-RU"/>
        </w:rPr>
      </w:pPr>
      <w:r w:rsidRPr="004963EE">
        <w:rPr>
          <w:rFonts w:eastAsia="Times New Roman" w:cs="Times New Roman"/>
          <w:b/>
          <w:color w:val="282828"/>
          <w:spacing w:val="3"/>
          <w:szCs w:val="24"/>
          <w:lang w:eastAsia="ru-RU"/>
        </w:rPr>
        <w:t>Как подтвердить статус предпенсионера</w:t>
      </w:r>
    </w:p>
    <w:p w:rsidR="004963EE" w:rsidRDefault="004963EE" w:rsidP="004963EE">
      <w:pPr>
        <w:spacing w:line="240" w:lineRule="auto"/>
        <w:ind w:left="0" w:right="0"/>
        <w:rPr>
          <w:rFonts w:eastAsia="Times New Roman" w:cs="Times New Roman"/>
          <w:b/>
          <w:i/>
          <w:color w:val="282828"/>
          <w:spacing w:val="3"/>
          <w:szCs w:val="24"/>
          <w:lang w:eastAsia="ru-RU"/>
        </w:rPr>
      </w:pPr>
    </w:p>
    <w:p w:rsidR="006658DC" w:rsidRPr="006658DC" w:rsidRDefault="006658DC" w:rsidP="004963EE">
      <w:pPr>
        <w:spacing w:line="240" w:lineRule="auto"/>
        <w:ind w:left="0" w:right="0"/>
        <w:rPr>
          <w:rFonts w:eastAsia="Times New Roman" w:cs="Times New Roman"/>
          <w:b/>
          <w:i/>
          <w:color w:val="282828"/>
          <w:spacing w:val="3"/>
          <w:szCs w:val="24"/>
          <w:lang w:eastAsia="ru-RU"/>
        </w:rPr>
      </w:pPr>
      <w:r w:rsidRPr="006658DC">
        <w:rPr>
          <w:rFonts w:eastAsia="Times New Roman" w:cs="Times New Roman"/>
          <w:b/>
          <w:i/>
          <w:color w:val="282828"/>
          <w:spacing w:val="3"/>
          <w:szCs w:val="24"/>
          <w:lang w:eastAsia="ru-RU"/>
        </w:rPr>
        <w:t>На сайте Пенсионного фонда запущен новый сервис, который помогает гражданам предпенсионного возраста подтвердить их статус.</w:t>
      </w:r>
    </w:p>
    <w:p w:rsidR="006658DC" w:rsidRDefault="006658DC" w:rsidP="004963EE">
      <w:pPr>
        <w:spacing w:line="240" w:lineRule="auto"/>
        <w:ind w:left="0" w:right="0"/>
        <w:rPr>
          <w:rFonts w:eastAsia="Times New Roman" w:cs="Times New Roman"/>
          <w:color w:val="282828"/>
          <w:spacing w:val="3"/>
          <w:szCs w:val="24"/>
          <w:lang w:eastAsia="ru-RU"/>
        </w:rPr>
      </w:pPr>
    </w:p>
    <w:p w:rsidR="006658DC" w:rsidRDefault="002E3BD1" w:rsidP="004963EE">
      <w:pPr>
        <w:spacing w:line="240" w:lineRule="auto"/>
        <w:ind w:left="0" w:right="0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Дистанционно получить </w:t>
      </w:r>
      <w:r w:rsidR="005B7FDE">
        <w:rPr>
          <w:rFonts w:eastAsia="Times New Roman" w:cs="Times New Roman"/>
          <w:color w:val="282828"/>
          <w:spacing w:val="3"/>
          <w:szCs w:val="24"/>
          <w:lang w:eastAsia="ru-RU"/>
        </w:rPr>
        <w:t>информацию,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 относится ли человек к гражданам предпенсионного возраста, можно через «Личный кабинет гражданина» на сайте </w:t>
      </w:r>
      <w:hyperlink r:id="rId7" w:history="1">
        <w:r w:rsidRPr="00361ABD">
          <w:rPr>
            <w:rStyle w:val="a4"/>
            <w:rFonts w:eastAsia="Times New Roman" w:cs="Times New Roman"/>
            <w:spacing w:val="3"/>
            <w:szCs w:val="24"/>
            <w:lang w:val="en-US" w:eastAsia="ru-RU"/>
          </w:rPr>
          <w:t>www</w:t>
        </w:r>
        <w:r w:rsidRPr="00361ABD">
          <w:rPr>
            <w:rStyle w:val="a4"/>
            <w:rFonts w:eastAsia="Times New Roman" w:cs="Times New Roman"/>
            <w:spacing w:val="3"/>
            <w:szCs w:val="24"/>
            <w:lang w:eastAsia="ru-RU"/>
          </w:rPr>
          <w:t>.</w:t>
        </w:r>
        <w:r w:rsidRPr="00361ABD">
          <w:rPr>
            <w:rStyle w:val="a4"/>
            <w:rFonts w:eastAsia="Times New Roman" w:cs="Times New Roman"/>
            <w:spacing w:val="3"/>
            <w:szCs w:val="24"/>
            <w:lang w:val="en-US" w:eastAsia="ru-RU"/>
          </w:rPr>
          <w:t>pfrf</w:t>
        </w:r>
        <w:r w:rsidRPr="00361ABD">
          <w:rPr>
            <w:rStyle w:val="a4"/>
            <w:rFonts w:eastAsia="Times New Roman" w:cs="Times New Roman"/>
            <w:spacing w:val="3"/>
            <w:szCs w:val="24"/>
            <w:lang w:eastAsia="ru-RU"/>
          </w:rPr>
          <w:t>.</w:t>
        </w:r>
        <w:r w:rsidRPr="00361ABD">
          <w:rPr>
            <w:rStyle w:val="a4"/>
            <w:rFonts w:eastAsia="Times New Roman" w:cs="Times New Roman"/>
            <w:spacing w:val="3"/>
            <w:szCs w:val="24"/>
            <w:lang w:val="en-US" w:eastAsia="ru-RU"/>
          </w:rPr>
          <w:t>ru</w:t>
        </w:r>
      </w:hyperlink>
      <w:r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. Сведения формируются </w:t>
      </w:r>
      <w:r w:rsidRPr="006658DC">
        <w:rPr>
          <w:rFonts w:eastAsia="Times New Roman" w:cs="Times New Roman"/>
          <w:color w:val="282828"/>
          <w:spacing w:val="3"/>
          <w:szCs w:val="24"/>
          <w:lang w:eastAsia="ru-RU"/>
        </w:rPr>
        <w:t>автоматически на основании данных персонифицированного учета, имеющих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ся в распоряжении территориальных</w:t>
      </w:r>
      <w:r w:rsidRPr="006658DC"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 орган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ов</w:t>
      </w:r>
      <w:r w:rsidRPr="006658DC"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Пенсионного фонда.</w:t>
      </w:r>
    </w:p>
    <w:p w:rsidR="002E3BD1" w:rsidRDefault="005B7FDE" w:rsidP="004963EE">
      <w:pPr>
        <w:spacing w:line="240" w:lineRule="auto"/>
        <w:ind w:left="0" w:right="0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Чтобы  запросить справку, необходимо выполнить несколько простых действий:</w:t>
      </w:r>
    </w:p>
    <w:p w:rsidR="005B7FDE" w:rsidRDefault="005B7FDE" w:rsidP="004963EE">
      <w:pPr>
        <w:pStyle w:val="a5"/>
        <w:numPr>
          <w:ilvl w:val="0"/>
          <w:numId w:val="1"/>
        </w:numPr>
        <w:spacing w:line="240" w:lineRule="auto"/>
        <w:ind w:left="0" w:right="0" w:firstLine="567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Зайти в «Личный кабинет гражданина»</w:t>
      </w:r>
      <w:r w:rsidRPr="005B7FDE"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на сайте ПФР, используя логин и пароль от портала Госуслуг,</w:t>
      </w:r>
    </w:p>
    <w:p w:rsidR="005B7FDE" w:rsidRDefault="005B7FDE" w:rsidP="004963EE">
      <w:pPr>
        <w:pStyle w:val="a5"/>
        <w:numPr>
          <w:ilvl w:val="0"/>
          <w:numId w:val="1"/>
        </w:numPr>
        <w:spacing w:line="240" w:lineRule="auto"/>
        <w:ind w:left="0" w:right="0" w:firstLine="567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Выбрать раздел «Пенсии»,</w:t>
      </w:r>
    </w:p>
    <w:p w:rsidR="005B7FDE" w:rsidRDefault="005B7FDE" w:rsidP="004963EE">
      <w:pPr>
        <w:pStyle w:val="a5"/>
        <w:numPr>
          <w:ilvl w:val="0"/>
          <w:numId w:val="1"/>
        </w:numPr>
        <w:spacing w:line="240" w:lineRule="auto"/>
        <w:ind w:left="0" w:right="0" w:firstLine="567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Выбрать подраздел «</w:t>
      </w:r>
      <w:r w:rsidR="00874B8F">
        <w:rPr>
          <w:rFonts w:eastAsia="Times New Roman" w:cs="Times New Roman"/>
          <w:color w:val="282828"/>
          <w:spacing w:val="3"/>
          <w:szCs w:val="24"/>
          <w:lang w:eastAsia="ru-RU"/>
        </w:rPr>
        <w:t>Заказать справку (выписку)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»,</w:t>
      </w:r>
    </w:p>
    <w:p w:rsidR="005B7FDE" w:rsidRDefault="005B7FDE" w:rsidP="004963EE">
      <w:pPr>
        <w:pStyle w:val="a5"/>
        <w:numPr>
          <w:ilvl w:val="0"/>
          <w:numId w:val="1"/>
        </w:numPr>
        <w:spacing w:line="240" w:lineRule="auto"/>
        <w:ind w:left="0" w:right="0" w:firstLine="567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«Кликнуть» (нажать) на вкладку «Об о</w:t>
      </w:r>
      <w:r w:rsidR="00874B8F">
        <w:rPr>
          <w:rFonts w:eastAsia="Times New Roman" w:cs="Times New Roman"/>
          <w:color w:val="282828"/>
          <w:spacing w:val="3"/>
          <w:szCs w:val="24"/>
          <w:lang w:eastAsia="ru-RU"/>
        </w:rPr>
        <w:t>тнесении гражданина к категории гр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аждан  </w:t>
      </w:r>
      <w:r w:rsidR="00874B8F">
        <w:rPr>
          <w:rFonts w:eastAsia="Times New Roman" w:cs="Times New Roman"/>
          <w:color w:val="282828"/>
          <w:spacing w:val="3"/>
          <w:szCs w:val="24"/>
          <w:lang w:eastAsia="ru-RU"/>
        </w:rPr>
        <w:t>предпенсионного возраста»,</w:t>
      </w:r>
    </w:p>
    <w:p w:rsidR="00874B8F" w:rsidRDefault="00874B8F" w:rsidP="004963EE">
      <w:pPr>
        <w:pStyle w:val="a5"/>
        <w:numPr>
          <w:ilvl w:val="0"/>
          <w:numId w:val="1"/>
        </w:numPr>
        <w:spacing w:line="240" w:lineRule="auto"/>
        <w:ind w:left="0" w:right="0" w:firstLine="567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Выбрать орган пред</w:t>
      </w:r>
      <w:r w:rsidR="00643053">
        <w:rPr>
          <w:rFonts w:eastAsia="Times New Roman" w:cs="Times New Roman"/>
          <w:color w:val="282828"/>
          <w:spacing w:val="3"/>
          <w:szCs w:val="24"/>
          <w:lang w:eastAsia="ru-RU"/>
        </w:rPr>
        <w:t>о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>ставления сведени</w:t>
      </w:r>
      <w:r w:rsidR="00643053">
        <w:rPr>
          <w:rFonts w:eastAsia="Times New Roman" w:cs="Times New Roman"/>
          <w:color w:val="282828"/>
          <w:spacing w:val="3"/>
          <w:szCs w:val="24"/>
          <w:lang w:eastAsia="ru-RU"/>
        </w:rPr>
        <w:t>й</w:t>
      </w:r>
      <w:r>
        <w:rPr>
          <w:rFonts w:eastAsia="Times New Roman" w:cs="Times New Roman"/>
          <w:color w:val="282828"/>
          <w:spacing w:val="3"/>
          <w:szCs w:val="24"/>
          <w:lang w:eastAsia="ru-RU"/>
        </w:rPr>
        <w:t xml:space="preserve"> (Федеральную налоговую службу, орган содействия занятости населения, работодателя).</w:t>
      </w:r>
    </w:p>
    <w:p w:rsidR="00874B8F" w:rsidRDefault="00874B8F" w:rsidP="004963EE">
      <w:pPr>
        <w:pStyle w:val="a5"/>
        <w:spacing w:line="240" w:lineRule="auto"/>
        <w:ind w:left="0" w:right="0"/>
        <w:rPr>
          <w:rFonts w:eastAsia="Times New Roman" w:cs="Times New Roman"/>
          <w:color w:val="282828"/>
          <w:spacing w:val="3"/>
          <w:szCs w:val="24"/>
          <w:lang w:eastAsia="ru-RU"/>
        </w:rPr>
      </w:pPr>
      <w:r>
        <w:rPr>
          <w:rFonts w:eastAsia="Times New Roman" w:cs="Times New Roman"/>
          <w:color w:val="282828"/>
          <w:spacing w:val="3"/>
          <w:szCs w:val="24"/>
          <w:lang w:eastAsia="ru-RU"/>
        </w:rPr>
        <w:t>Справка придет на адрес электронной почты гражданина, если он выберет данный вариант ее получения.</w:t>
      </w:r>
    </w:p>
    <w:p w:rsidR="00643053" w:rsidRDefault="004963EE" w:rsidP="004963EE">
      <w:pPr>
        <w:pStyle w:val="a3"/>
        <w:shd w:val="clear" w:color="auto" w:fill="FFFFFF" w:themeFill="background1"/>
        <w:ind w:firstLine="567"/>
        <w:contextualSpacing/>
        <w:jc w:val="both"/>
        <w:rPr>
          <w:color w:val="282828"/>
          <w:spacing w:val="3"/>
        </w:rPr>
      </w:pPr>
      <w:r>
        <w:rPr>
          <w:color w:val="282828"/>
          <w:spacing w:val="3"/>
        </w:rPr>
        <w:t>Для чего может потребоваться подтвердить свой</w:t>
      </w:r>
      <w:r w:rsidRPr="006658DC">
        <w:rPr>
          <w:color w:val="282828"/>
          <w:spacing w:val="3"/>
        </w:rPr>
        <w:t xml:space="preserve"> предпенсионный статус</w:t>
      </w:r>
      <w:r>
        <w:rPr>
          <w:color w:val="282828"/>
          <w:spacing w:val="3"/>
        </w:rPr>
        <w:t xml:space="preserve">? </w:t>
      </w:r>
      <w:r w:rsidRPr="006658DC">
        <w:rPr>
          <w:color w:val="282828"/>
          <w:spacing w:val="3"/>
        </w:rPr>
        <w:t xml:space="preserve"> </w:t>
      </w:r>
    </w:p>
    <w:p w:rsidR="004963EE" w:rsidRPr="0094231E" w:rsidRDefault="004963EE" w:rsidP="004963EE">
      <w:pPr>
        <w:pStyle w:val="a3"/>
        <w:shd w:val="clear" w:color="auto" w:fill="FFFFFF" w:themeFill="background1"/>
        <w:ind w:firstLine="567"/>
        <w:contextualSpacing/>
        <w:jc w:val="both"/>
      </w:pPr>
      <w:r>
        <w:rPr>
          <w:color w:val="282828"/>
          <w:spacing w:val="3"/>
        </w:rPr>
        <w:t xml:space="preserve">Для </w:t>
      </w:r>
      <w:r w:rsidRPr="006658DC">
        <w:rPr>
          <w:color w:val="282828"/>
          <w:spacing w:val="3"/>
        </w:rPr>
        <w:t>освобождени</w:t>
      </w:r>
      <w:r>
        <w:rPr>
          <w:color w:val="282828"/>
          <w:spacing w:val="3"/>
        </w:rPr>
        <w:t>я</w:t>
      </w:r>
      <w:r w:rsidRPr="006658DC">
        <w:rPr>
          <w:color w:val="282828"/>
          <w:spacing w:val="3"/>
        </w:rPr>
        <w:t xml:space="preserve"> или снижени</w:t>
      </w:r>
      <w:r>
        <w:rPr>
          <w:color w:val="282828"/>
          <w:spacing w:val="3"/>
        </w:rPr>
        <w:t>я</w:t>
      </w:r>
      <w:r w:rsidRPr="006658DC">
        <w:rPr>
          <w:color w:val="282828"/>
          <w:spacing w:val="3"/>
        </w:rPr>
        <w:t xml:space="preserve"> платежа по налогу на недвижимость и земельному налогу</w:t>
      </w:r>
      <w:r>
        <w:rPr>
          <w:color w:val="282828"/>
          <w:spacing w:val="3"/>
        </w:rPr>
        <w:t xml:space="preserve">, для получения </w:t>
      </w:r>
      <w:r w:rsidRPr="0094231E">
        <w:t>льгот по диспансеризации и повышенному размеру пособия по безработице</w:t>
      </w:r>
      <w:r>
        <w:t xml:space="preserve"> и пр. Гражданин считается предпенсионером за 5 лет </w:t>
      </w:r>
      <w:r w:rsidRPr="0094231E">
        <w:t>до наступления нового пенсионного возраста с учетом переходных положений. Например, в 2019 году, когда пенсионный возраст вырос официально на 1 год и составил для женщин-северянок - 51 год, для мужчин - 56 лет, правом на предпенсионные льготы смогут воспользоваться женщины, которым исполнилось 46 лет</w:t>
      </w:r>
      <w:r w:rsidR="00F95D03">
        <w:t>,</w:t>
      </w:r>
      <w:r w:rsidRPr="0094231E">
        <w:t xml:space="preserve"> и мужчины, достигшие 51 года.</w:t>
      </w:r>
    </w:p>
    <w:p w:rsidR="004963EE" w:rsidRPr="0094231E" w:rsidRDefault="004963EE" w:rsidP="004963EE">
      <w:pPr>
        <w:pStyle w:val="a3"/>
        <w:ind w:firstLine="567"/>
        <w:contextualSpacing/>
        <w:jc w:val="both"/>
      </w:pPr>
      <w:r w:rsidRPr="0094231E">
        <w:t xml:space="preserve">Несмотря на то, что у некоторых людей пенсионный возраст с 2019 года не меняется, предпенсионные льготы за </w:t>
      </w:r>
      <w:r>
        <w:t>5</w:t>
      </w:r>
      <w:r w:rsidRPr="0094231E">
        <w:t xml:space="preserve"> лет до выхода на пенсию им все равно будут предоставлены. Например, многодетные мамы с пятью детьми смогут рассчитывать на льготы, начиная с 45 лет, то есть за пять лет до обычного для них возраста выхода на пенсию (50 лет).</w:t>
      </w:r>
    </w:p>
    <w:p w:rsidR="004963EE" w:rsidRDefault="007C5D1E" w:rsidP="004963EE">
      <w:pPr>
        <w:pStyle w:val="a3"/>
        <w:ind w:firstLine="567"/>
        <w:contextualSpacing/>
        <w:jc w:val="both"/>
      </w:pPr>
      <w:r>
        <w:t xml:space="preserve">Обращаем внимание, что органы власти, оказывающие услуги гражданам, должны самостоятельно запрашивать </w:t>
      </w:r>
      <w:r w:rsidR="00C15070">
        <w:t xml:space="preserve">у Пенсионного фонда указанную выше справку </w:t>
      </w:r>
      <w:r w:rsidR="00C15070" w:rsidRPr="007C5D1E">
        <w:rPr>
          <w:color w:val="282828"/>
          <w:spacing w:val="3"/>
          <w:shd w:val="clear" w:color="auto" w:fill="FFFFFF"/>
        </w:rPr>
        <w:t>по каналам системы межведомственного электронного взаимодействия (СМЭВ)</w:t>
      </w:r>
      <w:r w:rsidR="00C15070">
        <w:rPr>
          <w:color w:val="282828"/>
          <w:spacing w:val="3"/>
          <w:shd w:val="clear" w:color="auto" w:fill="FFFFFF"/>
        </w:rPr>
        <w:t xml:space="preserve">. Ответ ПФР также будет направлять по СМЭВ. </w:t>
      </w:r>
    </w:p>
    <w:p w:rsidR="007C5D1E" w:rsidRDefault="007C5D1E" w:rsidP="004963EE">
      <w:pPr>
        <w:pStyle w:val="a3"/>
        <w:ind w:firstLine="567"/>
        <w:contextualSpacing/>
        <w:jc w:val="both"/>
      </w:pPr>
    </w:p>
    <w:p w:rsidR="007C5D1E" w:rsidRDefault="007C5D1E" w:rsidP="004963EE">
      <w:pPr>
        <w:pStyle w:val="a3"/>
        <w:ind w:firstLine="567"/>
        <w:contextualSpacing/>
        <w:jc w:val="both"/>
      </w:pPr>
    </w:p>
    <w:p w:rsidR="00B62899" w:rsidRPr="003767AF" w:rsidRDefault="00B62899" w:rsidP="00B62899">
      <w:pPr>
        <w:spacing w:line="276" w:lineRule="auto"/>
        <w:rPr>
          <w:rFonts w:cs="Times New Roman"/>
          <w:b/>
          <w:szCs w:val="24"/>
        </w:rPr>
      </w:pPr>
      <w:r w:rsidRPr="003767AF">
        <w:rPr>
          <w:rFonts w:cs="Times New Roman"/>
          <w:b/>
          <w:szCs w:val="24"/>
        </w:rPr>
        <w:t>Начальник управления</w:t>
      </w:r>
    </w:p>
    <w:p w:rsidR="00B62899" w:rsidRPr="003767AF" w:rsidRDefault="00B62899" w:rsidP="00B62899">
      <w:pPr>
        <w:spacing w:line="276" w:lineRule="auto"/>
      </w:pPr>
      <w:r w:rsidRPr="003767AF">
        <w:rPr>
          <w:rFonts w:cs="Times New Roman"/>
          <w:b/>
          <w:szCs w:val="24"/>
        </w:rPr>
        <w:t>Максим Цуканов</w:t>
      </w:r>
    </w:p>
    <w:p w:rsidR="004963EE" w:rsidRDefault="004963EE" w:rsidP="00C15070">
      <w:pPr>
        <w:spacing w:line="240" w:lineRule="auto"/>
        <w:ind w:left="0" w:firstLine="0"/>
      </w:pPr>
    </w:p>
    <w:sectPr w:rsidR="004963EE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E41"/>
    <w:multiLevelType w:val="hybridMultilevel"/>
    <w:tmpl w:val="73A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C"/>
    <w:rsid w:val="002876C1"/>
    <w:rsid w:val="002E3BD1"/>
    <w:rsid w:val="00374234"/>
    <w:rsid w:val="00387B88"/>
    <w:rsid w:val="003F378C"/>
    <w:rsid w:val="004963EE"/>
    <w:rsid w:val="00565C4D"/>
    <w:rsid w:val="005B7FDE"/>
    <w:rsid w:val="00643053"/>
    <w:rsid w:val="006658DC"/>
    <w:rsid w:val="007C5D1E"/>
    <w:rsid w:val="00874B8F"/>
    <w:rsid w:val="009B36D2"/>
    <w:rsid w:val="00A5408D"/>
    <w:rsid w:val="00B00742"/>
    <w:rsid w:val="00B62899"/>
    <w:rsid w:val="00C15070"/>
    <w:rsid w:val="00C312D1"/>
    <w:rsid w:val="00CA5BA5"/>
    <w:rsid w:val="00CB6B47"/>
    <w:rsid w:val="00DB5978"/>
    <w:rsid w:val="00DE1DA1"/>
    <w:rsid w:val="00E713E0"/>
    <w:rsid w:val="00EE12D3"/>
    <w:rsid w:val="00F80918"/>
    <w:rsid w:val="00F95D03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6658D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D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58D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658DC"/>
  </w:style>
  <w:style w:type="character" w:styleId="a4">
    <w:name w:val="Hyperlink"/>
    <w:basedOn w:val="a0"/>
    <w:uiPriority w:val="99"/>
    <w:unhideWhenUsed/>
    <w:rsid w:val="006658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6658D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D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58D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658DC"/>
  </w:style>
  <w:style w:type="character" w:styleId="a4">
    <w:name w:val="Hyperlink"/>
    <w:basedOn w:val="a0"/>
    <w:uiPriority w:val="99"/>
    <w:unhideWhenUsed/>
    <w:rsid w:val="006658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512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42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5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8207">
                  <w:marLeft w:val="0"/>
                  <w:marRight w:val="90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396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48467">
                  <w:marLeft w:val="900"/>
                  <w:marRight w:val="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527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171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3</cp:revision>
  <cp:lastPrinted>2019-01-23T00:02:00Z</cp:lastPrinted>
  <dcterms:created xsi:type="dcterms:W3CDTF">2019-01-30T22:20:00Z</dcterms:created>
  <dcterms:modified xsi:type="dcterms:W3CDTF">2019-01-30T22:32:00Z</dcterms:modified>
</cp:coreProperties>
</file>