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44" w:type="dxa"/>
        <w:tblInd w:w="5637" w:type="dxa"/>
        <w:tblLook w:val="04A0"/>
      </w:tblPr>
      <w:tblGrid>
        <w:gridCol w:w="4644"/>
      </w:tblGrid>
      <w:tr w:rsidR="005C2C45" w:rsidTr="00BA6E60">
        <w:trPr>
          <w:trHeight w:val="1128"/>
        </w:trPr>
        <w:tc>
          <w:tcPr>
            <w:tcW w:w="4644" w:type="dxa"/>
          </w:tcPr>
          <w:p w:rsidR="005865A5" w:rsidRPr="002609C8" w:rsidRDefault="005865A5" w:rsidP="00FD27D0">
            <w:pPr>
              <w:pStyle w:val="ConsPlusTitle"/>
              <w:widowControl/>
              <w:rPr>
                <w:rFonts w:ascii="Times New Roman" w:hAnsi="Times New Roman" w:cs="Times New Roman"/>
                <w:b w:val="0"/>
              </w:rPr>
            </w:pPr>
            <w:r w:rsidRPr="002609C8">
              <w:rPr>
                <w:rFonts w:ascii="Times New Roman" w:hAnsi="Times New Roman" w:cs="Times New Roman"/>
                <w:b w:val="0"/>
              </w:rPr>
              <w:t>Приложение</w:t>
            </w:r>
          </w:p>
          <w:p w:rsidR="005865A5" w:rsidRPr="002609C8" w:rsidRDefault="005865A5" w:rsidP="00FD27D0">
            <w:pPr>
              <w:pStyle w:val="ConsPlusTitle"/>
              <w:widowControl/>
              <w:rPr>
                <w:rFonts w:ascii="Times New Roman" w:hAnsi="Times New Roman" w:cs="Times New Roman"/>
                <w:b w:val="0"/>
                <w:bCs/>
              </w:rPr>
            </w:pPr>
            <w:r w:rsidRPr="002609C8">
              <w:rPr>
                <w:rFonts w:ascii="Times New Roman" w:hAnsi="Times New Roman" w:cs="Times New Roman"/>
                <w:b w:val="0"/>
              </w:rPr>
              <w:t>Утверждено</w:t>
            </w:r>
          </w:p>
          <w:p w:rsidR="005865A5" w:rsidRPr="002609C8" w:rsidRDefault="005865A5" w:rsidP="00FD27D0">
            <w:pPr>
              <w:pStyle w:val="ConsPlusTitle"/>
              <w:widowControl/>
              <w:rPr>
                <w:rFonts w:ascii="Times New Roman" w:hAnsi="Times New Roman" w:cs="Times New Roman"/>
                <w:b w:val="0"/>
                <w:bCs/>
              </w:rPr>
            </w:pPr>
            <w:r w:rsidRPr="002609C8">
              <w:rPr>
                <w:rFonts w:ascii="Times New Roman" w:hAnsi="Times New Roman" w:cs="Times New Roman"/>
                <w:b w:val="0"/>
              </w:rPr>
              <w:t>решением Собрания представителей</w:t>
            </w:r>
          </w:p>
          <w:p w:rsidR="005865A5" w:rsidRPr="002609C8" w:rsidRDefault="005865A5" w:rsidP="00FD27D0">
            <w:pPr>
              <w:pStyle w:val="ConsPlusTitle"/>
              <w:widowControl/>
              <w:rPr>
                <w:rFonts w:ascii="Times New Roman" w:hAnsi="Times New Roman" w:cs="Times New Roman"/>
                <w:b w:val="0"/>
                <w:bCs/>
              </w:rPr>
            </w:pPr>
            <w:r w:rsidRPr="002609C8">
              <w:rPr>
                <w:rFonts w:ascii="Times New Roman" w:hAnsi="Times New Roman" w:cs="Times New Roman"/>
                <w:b w:val="0"/>
              </w:rPr>
              <w:t>Ягоднинского муниципального округа Магаданской области</w:t>
            </w:r>
          </w:p>
          <w:p w:rsidR="005C2C45" w:rsidRPr="00392889" w:rsidRDefault="005865A5" w:rsidP="00FD27D0">
            <w:pPr>
              <w:widowControl w:val="0"/>
              <w:autoSpaceDE w:val="0"/>
              <w:autoSpaceDN w:val="0"/>
              <w:spacing w:line="240" w:lineRule="auto"/>
              <w:ind w:right="142"/>
              <w:rPr>
                <w:rFonts w:ascii="Times New Roman" w:eastAsia="Times New Roman" w:hAnsi="Times New Roman" w:cs="Times New Roman"/>
                <w:sz w:val="27"/>
                <w:szCs w:val="27"/>
                <w:lang w:eastAsia="ru-RU"/>
              </w:rPr>
            </w:pPr>
            <w:r w:rsidRPr="00392889">
              <w:rPr>
                <w:rFonts w:ascii="Times New Roman" w:hAnsi="Times New Roman" w:cs="Times New Roman"/>
              </w:rPr>
              <w:t>от «___» _________ 2024 года № ____</w:t>
            </w:r>
          </w:p>
        </w:tc>
      </w:tr>
    </w:tbl>
    <w:p w:rsidR="005C2C45" w:rsidRPr="00EE4EF1" w:rsidRDefault="005C2C45" w:rsidP="00FD27D0">
      <w:pPr>
        <w:widowControl w:val="0"/>
        <w:autoSpaceDE w:val="0"/>
        <w:autoSpaceDN w:val="0"/>
        <w:spacing w:after="0" w:line="240" w:lineRule="auto"/>
        <w:ind w:right="-426"/>
        <w:rPr>
          <w:rFonts w:ascii="Times New Roman" w:eastAsia="Times New Roman" w:hAnsi="Times New Roman" w:cs="Times New Roman"/>
          <w:b/>
          <w:sz w:val="24"/>
          <w:szCs w:val="24"/>
          <w:lang w:eastAsia="ru-RU"/>
        </w:rPr>
      </w:pPr>
    </w:p>
    <w:p w:rsidR="00181E00" w:rsidRDefault="005C2C45" w:rsidP="00FD27D0">
      <w:pPr>
        <w:spacing w:after="0" w:line="240" w:lineRule="auto"/>
        <w:jc w:val="center"/>
        <w:rPr>
          <w:rFonts w:ascii="Times New Roman" w:hAnsi="Times New Roman" w:cs="Times New Roman"/>
          <w:b/>
          <w:bCs/>
          <w:sz w:val="24"/>
          <w:szCs w:val="24"/>
          <w:lang w:bidi="ru-RU"/>
        </w:rPr>
      </w:pPr>
      <w:r w:rsidRPr="00322AD3">
        <w:rPr>
          <w:rFonts w:ascii="Times New Roman" w:hAnsi="Times New Roman" w:cs="Times New Roman"/>
          <w:b/>
          <w:bCs/>
          <w:sz w:val="24"/>
          <w:szCs w:val="24"/>
          <w:lang w:bidi="ru-RU"/>
        </w:rPr>
        <w:t>МЕСТНЫЕ НОРМАТИВЫ</w:t>
      </w:r>
    </w:p>
    <w:p w:rsidR="005C2C45" w:rsidRDefault="005C2C45" w:rsidP="00FD27D0">
      <w:pPr>
        <w:spacing w:after="0" w:line="240" w:lineRule="auto"/>
        <w:jc w:val="center"/>
        <w:rPr>
          <w:rFonts w:ascii="Times New Roman" w:hAnsi="Times New Roman" w:cs="Times New Roman"/>
          <w:b/>
          <w:bCs/>
          <w:sz w:val="24"/>
          <w:szCs w:val="24"/>
          <w:lang w:bidi="ru-RU"/>
        </w:rPr>
      </w:pPr>
      <w:r w:rsidRPr="00322AD3">
        <w:rPr>
          <w:rFonts w:ascii="Times New Roman" w:hAnsi="Times New Roman" w:cs="Times New Roman"/>
          <w:b/>
          <w:bCs/>
          <w:sz w:val="24"/>
          <w:szCs w:val="24"/>
          <w:lang w:bidi="ru-RU"/>
        </w:rPr>
        <w:t xml:space="preserve"> ГРАДОСТРОИТЕЛЬНОГО ПРОЕКТИРОВ</w:t>
      </w:r>
      <w:r w:rsidR="00181E00">
        <w:rPr>
          <w:rFonts w:ascii="Times New Roman" w:hAnsi="Times New Roman" w:cs="Times New Roman"/>
          <w:b/>
          <w:bCs/>
          <w:sz w:val="24"/>
          <w:szCs w:val="24"/>
          <w:lang w:bidi="ru-RU"/>
        </w:rPr>
        <w:t xml:space="preserve">АНИЯ </w:t>
      </w:r>
      <w:r w:rsidRPr="00322AD3">
        <w:rPr>
          <w:rFonts w:ascii="Times New Roman" w:hAnsi="Times New Roman" w:cs="Times New Roman"/>
          <w:b/>
          <w:bCs/>
          <w:sz w:val="24"/>
          <w:szCs w:val="24"/>
          <w:lang w:bidi="ru-RU"/>
        </w:rPr>
        <w:t>ЯГОДНИНСК</w:t>
      </w:r>
      <w:r w:rsidR="005865A5">
        <w:rPr>
          <w:rFonts w:ascii="Times New Roman" w:hAnsi="Times New Roman" w:cs="Times New Roman"/>
          <w:b/>
          <w:bCs/>
          <w:sz w:val="24"/>
          <w:szCs w:val="24"/>
          <w:lang w:bidi="ru-RU"/>
        </w:rPr>
        <w:t>ОГО</w:t>
      </w:r>
      <w:r w:rsidRPr="00322AD3">
        <w:rPr>
          <w:rFonts w:ascii="Times New Roman" w:hAnsi="Times New Roman" w:cs="Times New Roman"/>
          <w:b/>
          <w:bCs/>
          <w:sz w:val="24"/>
          <w:szCs w:val="24"/>
          <w:lang w:bidi="ru-RU"/>
        </w:rPr>
        <w:t xml:space="preserve"> </w:t>
      </w:r>
      <w:r w:rsidR="005865A5">
        <w:rPr>
          <w:rFonts w:ascii="Times New Roman" w:hAnsi="Times New Roman" w:cs="Times New Roman"/>
          <w:b/>
          <w:bCs/>
          <w:sz w:val="24"/>
          <w:szCs w:val="24"/>
          <w:lang w:bidi="ru-RU"/>
        </w:rPr>
        <w:t xml:space="preserve">МУНИЦИПАЛЬНОГО </w:t>
      </w:r>
      <w:r w:rsidR="005865A5" w:rsidRPr="00322AD3">
        <w:rPr>
          <w:rFonts w:ascii="Times New Roman" w:hAnsi="Times New Roman" w:cs="Times New Roman"/>
          <w:b/>
          <w:bCs/>
          <w:sz w:val="24"/>
          <w:szCs w:val="24"/>
          <w:lang w:bidi="ru-RU"/>
        </w:rPr>
        <w:t>ОКРУГ</w:t>
      </w:r>
      <w:r w:rsidR="005865A5">
        <w:rPr>
          <w:rFonts w:ascii="Times New Roman" w:hAnsi="Times New Roman" w:cs="Times New Roman"/>
          <w:b/>
          <w:bCs/>
          <w:sz w:val="24"/>
          <w:szCs w:val="24"/>
          <w:lang w:bidi="ru-RU"/>
        </w:rPr>
        <w:t>А МАГАДАНСКОЙ ОБЛАСТИ</w:t>
      </w:r>
    </w:p>
    <w:p w:rsidR="009D5FD0" w:rsidRPr="00392889" w:rsidRDefault="009D5FD0" w:rsidP="00FD27D0">
      <w:pPr>
        <w:pStyle w:val="ConsPlusNormal"/>
        <w:jc w:val="both"/>
        <w:rPr>
          <w:sz w:val="24"/>
          <w:szCs w:val="24"/>
        </w:rPr>
      </w:pPr>
    </w:p>
    <w:p w:rsidR="009D5FD0" w:rsidRPr="002107A2" w:rsidRDefault="009D5FD0" w:rsidP="00FD27D0">
      <w:pPr>
        <w:pStyle w:val="ConsPlusTitle"/>
        <w:jc w:val="center"/>
        <w:outlineLvl w:val="1"/>
        <w:rPr>
          <w:rFonts w:ascii="Times New Roman" w:hAnsi="Times New Roman" w:cs="Times New Roman"/>
          <w:sz w:val="24"/>
          <w:szCs w:val="24"/>
        </w:rPr>
      </w:pPr>
      <w:r w:rsidRPr="002107A2">
        <w:rPr>
          <w:rFonts w:ascii="Times New Roman" w:hAnsi="Times New Roman" w:cs="Times New Roman"/>
          <w:sz w:val="24"/>
          <w:szCs w:val="24"/>
        </w:rPr>
        <w:t xml:space="preserve">ТОМ I. </w:t>
      </w:r>
      <w:r w:rsidR="00A22865" w:rsidRPr="002107A2">
        <w:rPr>
          <w:rFonts w:ascii="Times New Roman" w:hAnsi="Times New Roman" w:cs="Times New Roman"/>
          <w:sz w:val="24"/>
          <w:szCs w:val="24"/>
        </w:rPr>
        <w:t>ОСНОВНАЯ ЧАСТЬ</w:t>
      </w:r>
    </w:p>
    <w:p w:rsidR="009D5FD0" w:rsidRPr="002107A2" w:rsidRDefault="009D5FD0" w:rsidP="00FD27D0">
      <w:pPr>
        <w:pStyle w:val="ConsPlusNormal"/>
        <w:jc w:val="both"/>
        <w:rPr>
          <w:sz w:val="24"/>
          <w:szCs w:val="24"/>
        </w:rPr>
      </w:pPr>
    </w:p>
    <w:p w:rsidR="009D5FD0" w:rsidRPr="00A22865" w:rsidRDefault="00A22865" w:rsidP="00FD27D0">
      <w:pPr>
        <w:pStyle w:val="ConsPlusTitle"/>
        <w:jc w:val="center"/>
        <w:outlineLvl w:val="2"/>
        <w:rPr>
          <w:rFonts w:ascii="Times New Roman" w:hAnsi="Times New Roman" w:cs="Times New Roman"/>
          <w:sz w:val="24"/>
          <w:szCs w:val="24"/>
        </w:rPr>
      </w:pPr>
      <w:r w:rsidRPr="00A22865">
        <w:rPr>
          <w:rFonts w:ascii="Times New Roman" w:hAnsi="Times New Roman" w:cs="Times New Roman"/>
          <w:sz w:val="24"/>
          <w:szCs w:val="24"/>
        </w:rPr>
        <w:t xml:space="preserve">РАЗДЕЛ </w:t>
      </w:r>
      <w:r w:rsidRPr="00A22865">
        <w:rPr>
          <w:rFonts w:ascii="Times New Roman" w:hAnsi="Times New Roman" w:cs="Times New Roman"/>
          <w:sz w:val="24"/>
          <w:szCs w:val="24"/>
          <w:lang w:val="en-US"/>
        </w:rPr>
        <w:t>I</w:t>
      </w:r>
      <w:r w:rsidRPr="00A22865">
        <w:rPr>
          <w:rFonts w:ascii="Times New Roman" w:hAnsi="Times New Roman" w:cs="Times New Roman"/>
          <w:sz w:val="24"/>
          <w:szCs w:val="24"/>
        </w:rPr>
        <w:t>. ОБЩИЕ ПОЛОЖЕНИЯ</w:t>
      </w:r>
    </w:p>
    <w:p w:rsidR="00181E00" w:rsidRPr="00A22865" w:rsidRDefault="00181E00" w:rsidP="00FD27D0">
      <w:pPr>
        <w:spacing w:after="0" w:line="240" w:lineRule="auto"/>
        <w:ind w:firstLine="709"/>
        <w:jc w:val="center"/>
        <w:rPr>
          <w:rFonts w:ascii="Times New Roman" w:hAnsi="Times New Roman" w:cs="Times New Roman"/>
          <w:b/>
          <w:bCs/>
          <w:sz w:val="24"/>
          <w:szCs w:val="24"/>
          <w:lang w:bidi="ru-RU"/>
        </w:rPr>
      </w:pPr>
    </w:p>
    <w:p w:rsidR="00605FE1" w:rsidRDefault="00A22865" w:rsidP="00FD27D0">
      <w:pPr>
        <w:spacing w:line="240" w:lineRule="auto"/>
        <w:jc w:val="center"/>
        <w:rPr>
          <w:rFonts w:ascii="Times New Roman" w:hAnsi="Times New Roman" w:cs="Times New Roman"/>
          <w:sz w:val="24"/>
          <w:szCs w:val="24"/>
          <w:lang w:bidi="ru-RU"/>
        </w:rPr>
      </w:pPr>
      <w:r w:rsidRPr="00A22865">
        <w:rPr>
          <w:rFonts w:ascii="Times New Roman" w:hAnsi="Times New Roman" w:cs="Times New Roman"/>
          <w:sz w:val="24"/>
          <w:szCs w:val="24"/>
          <w:lang w:bidi="ru-RU"/>
        </w:rPr>
        <w:t xml:space="preserve">Глава </w:t>
      </w:r>
      <w:r w:rsidR="00D828A5" w:rsidRPr="00A22865">
        <w:rPr>
          <w:rFonts w:ascii="Times New Roman" w:hAnsi="Times New Roman" w:cs="Times New Roman"/>
          <w:sz w:val="24"/>
          <w:szCs w:val="24"/>
          <w:lang w:bidi="ru-RU"/>
        </w:rPr>
        <w:t xml:space="preserve">1. </w:t>
      </w:r>
      <w:r w:rsidR="00605FE1" w:rsidRPr="00A22865">
        <w:rPr>
          <w:rFonts w:ascii="Times New Roman" w:hAnsi="Times New Roman" w:cs="Times New Roman"/>
          <w:sz w:val="24"/>
          <w:szCs w:val="24"/>
          <w:lang w:bidi="ru-RU"/>
        </w:rPr>
        <w:t>Цели нормирования</w:t>
      </w:r>
    </w:p>
    <w:p w:rsidR="005C2C45" w:rsidRDefault="005C2C45" w:rsidP="00FD27D0">
      <w:pPr>
        <w:spacing w:after="0" w:line="240" w:lineRule="auto"/>
        <w:ind w:firstLine="709"/>
        <w:jc w:val="both"/>
        <w:rPr>
          <w:rFonts w:ascii="Times New Roman" w:hAnsi="Times New Roman" w:cs="Times New Roman"/>
          <w:sz w:val="24"/>
          <w:szCs w:val="24"/>
          <w:lang w:bidi="ru-RU"/>
        </w:rPr>
      </w:pPr>
      <w:proofErr w:type="gramStart"/>
      <w:r w:rsidRPr="00322AD3">
        <w:rPr>
          <w:rFonts w:ascii="Times New Roman" w:hAnsi="Times New Roman" w:cs="Times New Roman"/>
          <w:sz w:val="24"/>
          <w:szCs w:val="24"/>
          <w:lang w:bidi="ru-RU"/>
        </w:rPr>
        <w:t xml:space="preserve">Местные нормативы градостроительного проектирования </w:t>
      </w:r>
      <w:r w:rsidR="005865A5">
        <w:rPr>
          <w:rFonts w:ascii="Times New Roman" w:hAnsi="Times New Roman" w:cs="Times New Roman"/>
          <w:sz w:val="24"/>
          <w:szCs w:val="24"/>
          <w:lang w:bidi="ru-RU"/>
        </w:rPr>
        <w:t xml:space="preserve">Ягоднинского </w:t>
      </w:r>
      <w:r w:rsidRPr="00322AD3">
        <w:rPr>
          <w:rFonts w:ascii="Times New Roman" w:hAnsi="Times New Roman" w:cs="Times New Roman"/>
          <w:sz w:val="24"/>
          <w:szCs w:val="24"/>
          <w:lang w:bidi="ru-RU"/>
        </w:rPr>
        <w:t>муниципального округ</w:t>
      </w:r>
      <w:r w:rsidR="005865A5">
        <w:rPr>
          <w:rFonts w:ascii="Times New Roman" w:hAnsi="Times New Roman" w:cs="Times New Roman"/>
          <w:sz w:val="24"/>
          <w:szCs w:val="24"/>
          <w:lang w:bidi="ru-RU"/>
        </w:rPr>
        <w:t>а Магаданской области</w:t>
      </w:r>
      <w:r w:rsidR="00180A91">
        <w:rPr>
          <w:rFonts w:ascii="Times New Roman" w:hAnsi="Times New Roman" w:cs="Times New Roman"/>
          <w:sz w:val="24"/>
          <w:szCs w:val="24"/>
          <w:lang w:bidi="ru-RU"/>
        </w:rPr>
        <w:t xml:space="preserve"> (далее </w:t>
      </w:r>
      <w:r w:rsidR="002107A2">
        <w:rPr>
          <w:rFonts w:ascii="Times New Roman" w:hAnsi="Times New Roman" w:cs="Times New Roman"/>
          <w:sz w:val="24"/>
          <w:szCs w:val="24"/>
          <w:lang w:bidi="ru-RU"/>
        </w:rPr>
        <w:t xml:space="preserve">соответственно </w:t>
      </w:r>
      <w:r w:rsidR="00180A91">
        <w:rPr>
          <w:rFonts w:ascii="Times New Roman" w:hAnsi="Times New Roman" w:cs="Times New Roman"/>
          <w:sz w:val="24"/>
          <w:szCs w:val="24"/>
          <w:lang w:bidi="ru-RU"/>
        </w:rPr>
        <w:t>– местные нормативы</w:t>
      </w:r>
      <w:r w:rsidR="002107A2">
        <w:rPr>
          <w:rFonts w:ascii="Times New Roman" w:hAnsi="Times New Roman" w:cs="Times New Roman"/>
          <w:sz w:val="24"/>
          <w:szCs w:val="24"/>
          <w:lang w:bidi="ru-RU"/>
        </w:rPr>
        <w:t>, муниципальный округ</w:t>
      </w:r>
      <w:r w:rsidR="00180A91">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разработаны</w:t>
      </w:r>
      <w:r w:rsidR="00180A91">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w:t>
      </w:r>
      <w:proofErr w:type="gramEnd"/>
      <w:r w:rsidRPr="00322AD3">
        <w:rPr>
          <w:rFonts w:ascii="Times New Roman" w:hAnsi="Times New Roman" w:cs="Times New Roman"/>
          <w:sz w:val="24"/>
          <w:szCs w:val="24"/>
          <w:lang w:bidi="ru-RU"/>
        </w:rPr>
        <w:t xml:space="preserve"> </w:t>
      </w:r>
      <w:proofErr w:type="gramStart"/>
      <w:r w:rsidRPr="00322AD3">
        <w:rPr>
          <w:rFonts w:ascii="Times New Roman" w:hAnsi="Times New Roman" w:cs="Times New Roman"/>
          <w:sz w:val="24"/>
          <w:szCs w:val="24"/>
          <w:lang w:bidi="ru-RU"/>
        </w:rPr>
        <w:t xml:space="preserve">также иных параметров градостроительного развития территории муниципального образования </w:t>
      </w:r>
      <w:r w:rsidR="009C02C9">
        <w:rPr>
          <w:rFonts w:ascii="Times New Roman" w:hAnsi="Times New Roman" w:cs="Times New Roman"/>
          <w:sz w:val="24"/>
          <w:szCs w:val="24"/>
          <w:lang w:bidi="ru-RU"/>
        </w:rPr>
        <w:t>«</w:t>
      </w:r>
      <w:r w:rsidRPr="00322AD3">
        <w:rPr>
          <w:rFonts w:ascii="Times New Roman" w:hAnsi="Times New Roman" w:cs="Times New Roman"/>
          <w:sz w:val="24"/>
          <w:szCs w:val="24"/>
          <w:lang w:bidi="ru-RU"/>
        </w:rPr>
        <w:t xml:space="preserve">Ягоднинский </w:t>
      </w:r>
      <w:r w:rsidR="009D5FD0">
        <w:rPr>
          <w:rFonts w:ascii="Times New Roman" w:hAnsi="Times New Roman" w:cs="Times New Roman"/>
          <w:sz w:val="24"/>
          <w:szCs w:val="24"/>
          <w:lang w:bidi="ru-RU"/>
        </w:rPr>
        <w:t>муниципальный округ Магаданской области</w:t>
      </w:r>
      <w:r w:rsidR="009C02C9">
        <w:rPr>
          <w:rFonts w:ascii="Times New Roman" w:hAnsi="Times New Roman" w:cs="Times New Roman"/>
          <w:sz w:val="24"/>
          <w:szCs w:val="24"/>
          <w:lang w:bidi="ru-RU"/>
        </w:rPr>
        <w:t>»</w:t>
      </w:r>
      <w:r w:rsidR="007D5DFD">
        <w:rPr>
          <w:rFonts w:ascii="Times New Roman" w:hAnsi="Times New Roman" w:cs="Times New Roman"/>
          <w:sz w:val="24"/>
          <w:szCs w:val="24"/>
          <w:lang w:bidi="ru-RU"/>
        </w:rPr>
        <w:t xml:space="preserve"> (далее – муниципальное</w:t>
      </w:r>
      <w:proofErr w:type="gramEnd"/>
      <w:r w:rsidR="007D5DFD">
        <w:rPr>
          <w:rFonts w:ascii="Times New Roman" w:hAnsi="Times New Roman" w:cs="Times New Roman"/>
          <w:sz w:val="24"/>
          <w:szCs w:val="24"/>
          <w:lang w:bidi="ru-RU"/>
        </w:rPr>
        <w:t xml:space="preserve"> образование)</w:t>
      </w:r>
      <w:r w:rsidRPr="00322AD3">
        <w:rPr>
          <w:rFonts w:ascii="Times New Roman" w:hAnsi="Times New Roman" w:cs="Times New Roman"/>
          <w:sz w:val="24"/>
          <w:szCs w:val="24"/>
          <w:lang w:bidi="ru-RU"/>
        </w:rPr>
        <w:t>.</w:t>
      </w:r>
    </w:p>
    <w:p w:rsidR="00A250E3" w:rsidRPr="001467D1" w:rsidRDefault="00A250E3" w:rsidP="00FD27D0">
      <w:pPr>
        <w:pStyle w:val="ConsPlusNormal"/>
        <w:ind w:firstLine="709"/>
        <w:jc w:val="both"/>
        <w:rPr>
          <w:sz w:val="24"/>
          <w:szCs w:val="24"/>
        </w:rPr>
      </w:pPr>
      <w:proofErr w:type="gramStart"/>
      <w:r w:rsidRPr="00115E41">
        <w:rPr>
          <w:sz w:val="24"/>
          <w:szCs w:val="24"/>
        </w:rPr>
        <w:t>В соответствии со</w:t>
      </w:r>
      <w:r w:rsidR="00CE52D7">
        <w:rPr>
          <w:sz w:val="24"/>
          <w:szCs w:val="24"/>
        </w:rPr>
        <w:t xml:space="preserve"> статьей 29.2 Градостроительного кодекса </w:t>
      </w:r>
      <w:r w:rsidRPr="00115E41">
        <w:rPr>
          <w:sz w:val="24"/>
          <w:szCs w:val="24"/>
        </w:rPr>
        <w:t>Р</w:t>
      </w:r>
      <w:r w:rsidR="00CE52D7">
        <w:rPr>
          <w:sz w:val="24"/>
          <w:szCs w:val="24"/>
        </w:rPr>
        <w:t xml:space="preserve">оссийской </w:t>
      </w:r>
      <w:r w:rsidRPr="00115E41">
        <w:rPr>
          <w:sz w:val="24"/>
          <w:szCs w:val="24"/>
        </w:rPr>
        <w:t>Ф</w:t>
      </w:r>
      <w:r w:rsidR="00CE52D7">
        <w:rPr>
          <w:sz w:val="24"/>
          <w:szCs w:val="24"/>
        </w:rPr>
        <w:t xml:space="preserve">едерации (далее – </w:t>
      </w:r>
      <w:proofErr w:type="spellStart"/>
      <w:r w:rsidR="00CE52D7">
        <w:rPr>
          <w:sz w:val="24"/>
          <w:szCs w:val="24"/>
        </w:rPr>
        <w:t>ГрК</w:t>
      </w:r>
      <w:proofErr w:type="spellEnd"/>
      <w:r w:rsidR="00CE52D7">
        <w:rPr>
          <w:sz w:val="24"/>
          <w:szCs w:val="24"/>
        </w:rPr>
        <w:t xml:space="preserve"> РФ)</w:t>
      </w:r>
      <w:r w:rsidRPr="00115E41">
        <w:rPr>
          <w:sz w:val="24"/>
          <w:szCs w:val="24"/>
        </w:rPr>
        <w:t xml:space="preserve"> </w:t>
      </w:r>
      <w:r w:rsidR="00CE52D7">
        <w:rPr>
          <w:sz w:val="24"/>
          <w:szCs w:val="24"/>
        </w:rPr>
        <w:t>местные нормативы</w:t>
      </w:r>
      <w:r w:rsidRPr="00115E41">
        <w:rPr>
          <w:sz w:val="24"/>
          <w:szCs w:val="24"/>
        </w:rPr>
        <w:t xml:space="preserve"> </w:t>
      </w:r>
      <w:r w:rsidR="00CE52D7">
        <w:rPr>
          <w:color w:val="000000"/>
          <w:sz w:val="24"/>
          <w:szCs w:val="24"/>
          <w:shd w:val="clear" w:color="auto" w:fill="FFFFFF"/>
        </w:rPr>
        <w:t>муниципального округа</w:t>
      </w:r>
      <w:r w:rsidR="00CE52D7" w:rsidRPr="00CE52D7">
        <w:rPr>
          <w:color w:val="000000"/>
          <w:sz w:val="24"/>
          <w:szCs w:val="24"/>
          <w:shd w:val="clear" w:color="auto" w:fill="FFFFFF"/>
        </w:rPr>
        <w:t xml:space="preserve"> устанавливают совокупность расчетных показателей минимально допустимого уровня обеспеченности объектами местного значения </w:t>
      </w:r>
      <w:r w:rsidR="00CE52D7">
        <w:rPr>
          <w:color w:val="000000"/>
          <w:sz w:val="24"/>
          <w:szCs w:val="24"/>
          <w:shd w:val="clear" w:color="auto" w:fill="FFFFFF"/>
        </w:rPr>
        <w:t>муниципального округа</w:t>
      </w:r>
      <w:r w:rsidR="00CE52D7" w:rsidRPr="00CE52D7">
        <w:rPr>
          <w:color w:val="000000"/>
          <w:sz w:val="24"/>
          <w:szCs w:val="24"/>
          <w:shd w:val="clear" w:color="auto" w:fill="FFFFFF"/>
        </w:rPr>
        <w:t>, относящимися к областям, указанным в</w:t>
      </w:r>
      <w:r w:rsidR="00C751BB">
        <w:rPr>
          <w:color w:val="000000"/>
          <w:sz w:val="24"/>
          <w:szCs w:val="24"/>
          <w:shd w:val="clear" w:color="auto" w:fill="FFFFFF"/>
        </w:rPr>
        <w:t xml:space="preserve"> </w:t>
      </w:r>
      <w:r w:rsidR="00CE52D7">
        <w:rPr>
          <w:color w:val="000000"/>
          <w:sz w:val="24"/>
          <w:szCs w:val="24"/>
          <w:shd w:val="clear" w:color="auto" w:fill="FFFFFF"/>
        </w:rPr>
        <w:t xml:space="preserve">пункте 1 части 5 статьи 23 </w:t>
      </w:r>
      <w:proofErr w:type="spellStart"/>
      <w:r w:rsidR="00CE52D7">
        <w:rPr>
          <w:color w:val="000000"/>
          <w:sz w:val="24"/>
          <w:szCs w:val="24"/>
          <w:shd w:val="clear" w:color="auto" w:fill="FFFFFF"/>
        </w:rPr>
        <w:t>ГрК</w:t>
      </w:r>
      <w:proofErr w:type="spellEnd"/>
      <w:r w:rsidR="00CE52D7">
        <w:rPr>
          <w:color w:val="000000"/>
          <w:sz w:val="24"/>
          <w:szCs w:val="24"/>
          <w:shd w:val="clear" w:color="auto" w:fill="FFFFFF"/>
        </w:rPr>
        <w:t xml:space="preserve"> РФ</w:t>
      </w:r>
      <w:r w:rsidR="00CE52D7" w:rsidRPr="00CE52D7">
        <w:rPr>
          <w:color w:val="000000"/>
          <w:sz w:val="24"/>
          <w:szCs w:val="24"/>
          <w:shd w:val="clear" w:color="auto" w:fill="FFFFFF"/>
        </w:rPr>
        <w:t>, объектами благоустройства территории, иными объектами местного значения муниципального</w:t>
      </w:r>
      <w:r w:rsidR="00560012">
        <w:rPr>
          <w:color w:val="000000"/>
          <w:sz w:val="24"/>
          <w:szCs w:val="24"/>
          <w:shd w:val="clear" w:color="auto" w:fill="FFFFFF"/>
        </w:rPr>
        <w:t xml:space="preserve"> округа</w:t>
      </w:r>
      <w:r w:rsidR="00CE52D7" w:rsidRPr="00CE52D7">
        <w:rPr>
          <w:color w:val="000000"/>
          <w:sz w:val="24"/>
          <w:szCs w:val="24"/>
          <w:shd w:val="clear" w:color="auto" w:fill="FFFFFF"/>
        </w:rPr>
        <w:t xml:space="preserve"> населения муниципального округа и расчетных показателей максимально допустимого уровня</w:t>
      </w:r>
      <w:proofErr w:type="gramEnd"/>
      <w:r w:rsidR="00CE52D7" w:rsidRPr="00CE52D7">
        <w:rPr>
          <w:color w:val="000000"/>
          <w:sz w:val="24"/>
          <w:szCs w:val="24"/>
          <w:shd w:val="clear" w:color="auto" w:fill="FFFFFF"/>
        </w:rPr>
        <w:t xml:space="preserve"> территориальной доступности таких объектов для населения </w:t>
      </w:r>
      <w:r w:rsidR="00CE52D7">
        <w:rPr>
          <w:color w:val="000000"/>
          <w:sz w:val="24"/>
          <w:szCs w:val="24"/>
          <w:shd w:val="clear" w:color="auto" w:fill="FFFFFF"/>
        </w:rPr>
        <w:t>муниципального округа</w:t>
      </w:r>
      <w:r w:rsidR="00560012" w:rsidRPr="00115E41">
        <w:rPr>
          <w:sz w:val="24"/>
          <w:szCs w:val="24"/>
        </w:rPr>
        <w:t xml:space="preserve">, а также </w:t>
      </w:r>
      <w:r w:rsidR="00560012" w:rsidRPr="001467D1">
        <w:rPr>
          <w:sz w:val="24"/>
          <w:szCs w:val="24"/>
        </w:rPr>
        <w:t>иных областей в соответствии с полномочиями органов государственной власти субъектов Российской Федерации и органов местного самоуправления.</w:t>
      </w:r>
    </w:p>
    <w:p w:rsidR="00A250E3" w:rsidRPr="00322AD3" w:rsidRDefault="00560012" w:rsidP="00FD27D0">
      <w:pPr>
        <w:pStyle w:val="ConsPlusNormal"/>
        <w:ind w:firstLine="709"/>
        <w:jc w:val="both"/>
        <w:rPr>
          <w:sz w:val="24"/>
          <w:szCs w:val="24"/>
          <w:lang w:bidi="ru-RU"/>
        </w:rPr>
      </w:pPr>
      <w:proofErr w:type="gramStart"/>
      <w:r w:rsidRPr="001467D1">
        <w:rPr>
          <w:sz w:val="24"/>
          <w:szCs w:val="24"/>
        </w:rPr>
        <w:t xml:space="preserve">Предмет нормирования </w:t>
      </w:r>
      <w:r w:rsidR="001B3B1A" w:rsidRPr="001467D1">
        <w:rPr>
          <w:sz w:val="24"/>
          <w:szCs w:val="24"/>
        </w:rPr>
        <w:t>местных нормативов</w:t>
      </w:r>
      <w:r w:rsidRPr="001467D1">
        <w:rPr>
          <w:sz w:val="24"/>
          <w:szCs w:val="24"/>
        </w:rPr>
        <w:t xml:space="preserve"> в </w:t>
      </w:r>
      <w:proofErr w:type="spellStart"/>
      <w:r w:rsidR="001467D1">
        <w:rPr>
          <w:sz w:val="24"/>
          <w:szCs w:val="24"/>
        </w:rPr>
        <w:t>ГрК</w:t>
      </w:r>
      <w:proofErr w:type="spellEnd"/>
      <w:r w:rsidRPr="001467D1">
        <w:rPr>
          <w:sz w:val="24"/>
          <w:szCs w:val="24"/>
        </w:rPr>
        <w:t xml:space="preserve"> РФ определен в части содержания карт планируемого размещения объектов местного значения в составе </w:t>
      </w:r>
      <w:r w:rsidR="00551F6A">
        <w:rPr>
          <w:sz w:val="24"/>
          <w:szCs w:val="24"/>
        </w:rPr>
        <w:t>документов территориального планирования (далее – ДТП)</w:t>
      </w:r>
      <w:r w:rsidRPr="00115E41">
        <w:rPr>
          <w:sz w:val="24"/>
          <w:szCs w:val="24"/>
        </w:rPr>
        <w:t xml:space="preserve"> и содержит перечень областей, к которым относятся объекты местного значения, в отношении которых, в свою очередь, устанавливаются показатели минимально допустимого уровня обеспеченности населения и показатели максимально допустимого уровня их территориальной доступности для населения.</w:t>
      </w:r>
      <w:proofErr w:type="gramEnd"/>
    </w:p>
    <w:p w:rsidR="00FD27D0" w:rsidRPr="00FD27D0" w:rsidRDefault="003B06D1" w:rsidP="00FD27D0">
      <w:pPr>
        <w:spacing w:after="0" w:line="240" w:lineRule="auto"/>
        <w:ind w:firstLine="709"/>
        <w:jc w:val="both"/>
        <w:rPr>
          <w:rFonts w:ascii="Times New Roman" w:hAnsi="Times New Roman"/>
          <w:color w:val="000000"/>
          <w:sz w:val="24"/>
          <w:szCs w:val="24"/>
          <w:shd w:val="clear" w:color="auto" w:fill="FFFFFF"/>
        </w:rPr>
      </w:pPr>
      <w:proofErr w:type="gramStart"/>
      <w:r w:rsidRPr="003B06D1">
        <w:rPr>
          <w:rFonts w:ascii="Times New Roman" w:hAnsi="Times New Roman" w:cs="Times New Roman"/>
          <w:sz w:val="24"/>
          <w:szCs w:val="24"/>
        </w:rPr>
        <w:t xml:space="preserve">Местные нормативы разработаны на основании требований </w:t>
      </w:r>
      <w:proofErr w:type="spellStart"/>
      <w:r w:rsidR="00AB37C9">
        <w:rPr>
          <w:rFonts w:ascii="Times New Roman" w:hAnsi="Times New Roman" w:cs="Times New Roman"/>
          <w:sz w:val="24"/>
          <w:szCs w:val="24"/>
        </w:rPr>
        <w:t>ГрК</w:t>
      </w:r>
      <w:proofErr w:type="spellEnd"/>
      <w:r w:rsidR="00AB37C9">
        <w:rPr>
          <w:rFonts w:ascii="Times New Roman" w:hAnsi="Times New Roman" w:cs="Times New Roman"/>
          <w:sz w:val="24"/>
          <w:szCs w:val="24"/>
        </w:rPr>
        <w:t xml:space="preserve"> РФ</w:t>
      </w:r>
      <w:r>
        <w:rPr>
          <w:rFonts w:ascii="Times New Roman" w:hAnsi="Times New Roman" w:cs="Times New Roman"/>
          <w:sz w:val="24"/>
          <w:szCs w:val="24"/>
        </w:rPr>
        <w:t>,</w:t>
      </w:r>
      <w:r w:rsidRPr="003B06D1">
        <w:rPr>
          <w:rFonts w:ascii="Times New Roman" w:hAnsi="Times New Roman" w:cs="Times New Roman"/>
          <w:sz w:val="24"/>
          <w:szCs w:val="24"/>
        </w:rPr>
        <w:t xml:space="preserve"> </w:t>
      </w:r>
      <w:r w:rsidRPr="003B06D1">
        <w:rPr>
          <w:rFonts w:ascii="Times New Roman" w:hAnsi="Times New Roman" w:cs="Times New Roman"/>
          <w:sz w:val="24"/>
          <w:szCs w:val="24"/>
          <w:lang w:bidi="ru-RU"/>
        </w:rPr>
        <w:t>З</w:t>
      </w:r>
      <w:r w:rsidR="00795654">
        <w:rPr>
          <w:rFonts w:ascii="Times New Roman" w:hAnsi="Times New Roman" w:cs="Times New Roman"/>
          <w:sz w:val="24"/>
          <w:szCs w:val="24"/>
          <w:lang w:bidi="ru-RU"/>
        </w:rPr>
        <w:t xml:space="preserve">акона Магаданской области от 9 ноября </w:t>
      </w:r>
      <w:r w:rsidRPr="003B06D1">
        <w:rPr>
          <w:rFonts w:ascii="Times New Roman" w:hAnsi="Times New Roman" w:cs="Times New Roman"/>
          <w:sz w:val="24"/>
          <w:szCs w:val="24"/>
          <w:lang w:bidi="ru-RU"/>
        </w:rPr>
        <w:t xml:space="preserve">2009 </w:t>
      </w:r>
      <w:r w:rsidR="00795654">
        <w:rPr>
          <w:rFonts w:ascii="Times New Roman" w:hAnsi="Times New Roman" w:cs="Times New Roman"/>
          <w:sz w:val="24"/>
          <w:szCs w:val="24"/>
          <w:lang w:bidi="ru-RU"/>
        </w:rPr>
        <w:t xml:space="preserve">г. </w:t>
      </w:r>
      <w:r w:rsidRPr="003B06D1">
        <w:rPr>
          <w:rFonts w:ascii="Times New Roman" w:hAnsi="Times New Roman" w:cs="Times New Roman"/>
          <w:sz w:val="24"/>
          <w:szCs w:val="24"/>
          <w:lang w:bidi="ru-RU"/>
        </w:rPr>
        <w:t>№ 1192-03 «О градостроительной деятельности в Магаданской области»</w:t>
      </w:r>
      <w:r w:rsidR="001D76B3">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3B06D1">
        <w:rPr>
          <w:rFonts w:ascii="Times New Roman" w:hAnsi="Times New Roman" w:cs="Times New Roman"/>
          <w:sz w:val="24"/>
          <w:szCs w:val="24"/>
        </w:rPr>
        <w:t>с учетом методических рекомендаций по подготовке нормативов градостроительного проектирования, утвержденных приказом от 15</w:t>
      </w:r>
      <w:r w:rsidR="00795654">
        <w:rPr>
          <w:rFonts w:ascii="Times New Roman" w:hAnsi="Times New Roman" w:cs="Times New Roman"/>
          <w:sz w:val="24"/>
          <w:szCs w:val="24"/>
        </w:rPr>
        <w:t xml:space="preserve"> февраля </w:t>
      </w:r>
      <w:r w:rsidRPr="003B06D1">
        <w:rPr>
          <w:rFonts w:ascii="Times New Roman" w:hAnsi="Times New Roman" w:cs="Times New Roman"/>
          <w:sz w:val="24"/>
          <w:szCs w:val="24"/>
        </w:rPr>
        <w:t>2021</w:t>
      </w:r>
      <w:r w:rsidR="00795654">
        <w:rPr>
          <w:rFonts w:ascii="Times New Roman" w:hAnsi="Times New Roman" w:cs="Times New Roman"/>
          <w:sz w:val="24"/>
          <w:szCs w:val="24"/>
        </w:rPr>
        <w:t xml:space="preserve"> г.</w:t>
      </w:r>
      <w:r w:rsidRPr="003B06D1">
        <w:rPr>
          <w:rFonts w:ascii="Times New Roman" w:hAnsi="Times New Roman" w:cs="Times New Roman"/>
          <w:sz w:val="24"/>
          <w:szCs w:val="24"/>
        </w:rPr>
        <w:t xml:space="preserve"> </w:t>
      </w:r>
      <w:r w:rsidR="001D76B3">
        <w:rPr>
          <w:rFonts w:ascii="Times New Roman" w:hAnsi="Times New Roman" w:cs="Times New Roman"/>
          <w:sz w:val="24"/>
          <w:szCs w:val="24"/>
        </w:rPr>
        <w:t>№ 71 Министерства</w:t>
      </w:r>
      <w:r w:rsidRPr="003B06D1">
        <w:rPr>
          <w:rFonts w:ascii="Times New Roman" w:hAnsi="Times New Roman" w:cs="Times New Roman"/>
          <w:sz w:val="24"/>
          <w:szCs w:val="24"/>
        </w:rPr>
        <w:t xml:space="preserve"> экономического развития Российской Федерации</w:t>
      </w:r>
      <w:r w:rsidR="001D76B3">
        <w:rPr>
          <w:rFonts w:ascii="Times New Roman" w:hAnsi="Times New Roman" w:cs="Times New Roman"/>
          <w:sz w:val="24"/>
          <w:szCs w:val="24"/>
        </w:rPr>
        <w:t xml:space="preserve">, </w:t>
      </w:r>
      <w:r w:rsidR="001D76B3" w:rsidRPr="001D76B3">
        <w:rPr>
          <w:rFonts w:ascii="Times New Roman" w:hAnsi="Times New Roman"/>
          <w:color w:val="000000"/>
          <w:sz w:val="24"/>
          <w:szCs w:val="24"/>
          <w:shd w:val="clear" w:color="auto" w:fill="FFFFFF"/>
        </w:rPr>
        <w:t>Порядка подготовки, утверждения местных нормативов градостроительного проектирования Ягоднинского муниципального округа Магаданской области и внесения изменений</w:t>
      </w:r>
      <w:proofErr w:type="gramEnd"/>
      <w:r w:rsidR="001D76B3" w:rsidRPr="001D76B3">
        <w:rPr>
          <w:rFonts w:ascii="Times New Roman" w:hAnsi="Times New Roman"/>
          <w:color w:val="000000"/>
          <w:sz w:val="24"/>
          <w:szCs w:val="24"/>
          <w:shd w:val="clear" w:color="auto" w:fill="FFFFFF"/>
        </w:rPr>
        <w:t xml:space="preserve"> в них</w:t>
      </w:r>
      <w:r w:rsidR="001D76B3">
        <w:rPr>
          <w:rFonts w:ascii="Times New Roman" w:hAnsi="Times New Roman"/>
          <w:color w:val="000000"/>
          <w:sz w:val="24"/>
          <w:szCs w:val="24"/>
          <w:shd w:val="clear" w:color="auto" w:fill="FFFFFF"/>
        </w:rPr>
        <w:t>, утвержденного постановлением администрации Ягоднинского муниципального округа Магаданской области от 29</w:t>
      </w:r>
      <w:r w:rsidR="00795654">
        <w:rPr>
          <w:rFonts w:ascii="Times New Roman" w:hAnsi="Times New Roman"/>
          <w:color w:val="000000"/>
          <w:sz w:val="24"/>
          <w:szCs w:val="24"/>
          <w:shd w:val="clear" w:color="auto" w:fill="FFFFFF"/>
        </w:rPr>
        <w:t xml:space="preserve"> января </w:t>
      </w:r>
      <w:r w:rsidR="001D76B3">
        <w:rPr>
          <w:rFonts w:ascii="Times New Roman" w:hAnsi="Times New Roman"/>
          <w:color w:val="000000"/>
          <w:sz w:val="24"/>
          <w:szCs w:val="24"/>
          <w:shd w:val="clear" w:color="auto" w:fill="FFFFFF"/>
        </w:rPr>
        <w:t xml:space="preserve">2024 </w:t>
      </w:r>
      <w:r w:rsidR="00795654">
        <w:rPr>
          <w:rFonts w:ascii="Times New Roman" w:hAnsi="Times New Roman"/>
          <w:color w:val="000000"/>
          <w:sz w:val="24"/>
          <w:szCs w:val="24"/>
          <w:shd w:val="clear" w:color="auto" w:fill="FFFFFF"/>
        </w:rPr>
        <w:t xml:space="preserve">г. </w:t>
      </w:r>
      <w:r w:rsidR="001D76B3">
        <w:rPr>
          <w:rFonts w:ascii="Times New Roman" w:hAnsi="Times New Roman"/>
          <w:color w:val="000000"/>
          <w:sz w:val="24"/>
          <w:szCs w:val="24"/>
          <w:shd w:val="clear" w:color="auto" w:fill="FFFFFF"/>
        </w:rPr>
        <w:t>№ 57.</w:t>
      </w:r>
      <w:r w:rsidR="00FD27D0">
        <w:rPr>
          <w:rFonts w:ascii="Times New Roman" w:hAnsi="Times New Roman"/>
          <w:color w:val="000000"/>
          <w:sz w:val="24"/>
          <w:szCs w:val="24"/>
          <w:shd w:val="clear" w:color="auto" w:fill="FFFFFF"/>
        </w:rPr>
        <w:t xml:space="preserve"> </w:t>
      </w:r>
      <w:r w:rsidR="005C2C45" w:rsidRPr="00322AD3">
        <w:rPr>
          <w:rFonts w:ascii="Times New Roman" w:hAnsi="Times New Roman" w:cs="Times New Roman"/>
          <w:sz w:val="24"/>
          <w:szCs w:val="24"/>
          <w:lang w:bidi="ru-RU"/>
        </w:rPr>
        <w:t xml:space="preserve">В местных нормативах использованы ссылки на федеральные, областные и муниципальные </w:t>
      </w:r>
      <w:r w:rsidR="00795654">
        <w:rPr>
          <w:rFonts w:ascii="Times New Roman" w:hAnsi="Times New Roman" w:cs="Times New Roman"/>
          <w:sz w:val="24"/>
          <w:szCs w:val="24"/>
          <w:lang w:bidi="ru-RU"/>
        </w:rPr>
        <w:lastRenderedPageBreak/>
        <w:t xml:space="preserve">нормативные </w:t>
      </w:r>
      <w:r w:rsidR="005C2C45" w:rsidRPr="00322AD3">
        <w:rPr>
          <w:rFonts w:ascii="Times New Roman" w:hAnsi="Times New Roman" w:cs="Times New Roman"/>
          <w:sz w:val="24"/>
          <w:szCs w:val="24"/>
          <w:lang w:bidi="ru-RU"/>
        </w:rPr>
        <w:t>правовые акты, государственные стандарты, строительные нормы и правила, и другие нормативные документы.</w:t>
      </w:r>
    </w:p>
    <w:p w:rsidR="0070024E" w:rsidRPr="0059065A" w:rsidRDefault="0070024E" w:rsidP="00FD27D0">
      <w:pPr>
        <w:spacing w:after="0" w:line="240" w:lineRule="auto"/>
        <w:ind w:firstLine="709"/>
        <w:jc w:val="both"/>
        <w:rPr>
          <w:rFonts w:ascii="Times New Roman" w:hAnsi="Times New Roman" w:cs="Times New Roman"/>
          <w:sz w:val="24"/>
          <w:szCs w:val="24"/>
        </w:rPr>
      </w:pPr>
      <w:r w:rsidRPr="0059065A">
        <w:rPr>
          <w:rFonts w:ascii="Times New Roman" w:hAnsi="Times New Roman" w:cs="Times New Roman"/>
          <w:sz w:val="24"/>
          <w:szCs w:val="24"/>
        </w:rPr>
        <w:t xml:space="preserve">В соответствии с </w:t>
      </w:r>
      <w:proofErr w:type="spellStart"/>
      <w:r w:rsidR="00AB37C9" w:rsidRPr="0059065A">
        <w:rPr>
          <w:rFonts w:ascii="Times New Roman" w:hAnsi="Times New Roman" w:cs="Times New Roman"/>
          <w:sz w:val="24"/>
          <w:szCs w:val="24"/>
        </w:rPr>
        <w:t>ГрК</w:t>
      </w:r>
      <w:proofErr w:type="spellEnd"/>
      <w:r w:rsidRPr="0059065A">
        <w:rPr>
          <w:rFonts w:ascii="Times New Roman" w:hAnsi="Times New Roman" w:cs="Times New Roman"/>
          <w:sz w:val="24"/>
          <w:szCs w:val="24"/>
        </w:rPr>
        <w:t xml:space="preserve"> РФ </w:t>
      </w:r>
      <w:r w:rsidR="000D412A" w:rsidRPr="0059065A">
        <w:rPr>
          <w:rFonts w:ascii="Times New Roman" w:hAnsi="Times New Roman" w:cs="Times New Roman"/>
          <w:sz w:val="24"/>
          <w:szCs w:val="24"/>
        </w:rPr>
        <w:t xml:space="preserve">местные нормативы </w:t>
      </w:r>
      <w:r w:rsidRPr="0059065A">
        <w:rPr>
          <w:rFonts w:ascii="Times New Roman" w:hAnsi="Times New Roman" w:cs="Times New Roman"/>
          <w:sz w:val="24"/>
          <w:szCs w:val="24"/>
        </w:rPr>
        <w:t>применяются при подготовке:</w:t>
      </w:r>
    </w:p>
    <w:p w:rsidR="0070024E" w:rsidRPr="0059065A" w:rsidRDefault="0070024E" w:rsidP="00FD27D0">
      <w:pPr>
        <w:spacing w:after="0" w:line="240" w:lineRule="auto"/>
        <w:ind w:firstLine="709"/>
        <w:jc w:val="both"/>
        <w:rPr>
          <w:rFonts w:ascii="Times New Roman" w:hAnsi="Times New Roman" w:cs="Times New Roman"/>
          <w:sz w:val="24"/>
          <w:szCs w:val="24"/>
        </w:rPr>
      </w:pPr>
      <w:r w:rsidRPr="0059065A">
        <w:rPr>
          <w:rFonts w:ascii="Times New Roman" w:hAnsi="Times New Roman" w:cs="Times New Roman"/>
          <w:sz w:val="24"/>
          <w:szCs w:val="24"/>
        </w:rPr>
        <w:t xml:space="preserve">1) схемы территориального планирования муниципального </w:t>
      </w:r>
      <w:r w:rsidR="002D6BAB">
        <w:rPr>
          <w:rFonts w:ascii="Times New Roman" w:hAnsi="Times New Roman" w:cs="Times New Roman"/>
          <w:sz w:val="24"/>
          <w:szCs w:val="24"/>
        </w:rPr>
        <w:t>округа</w:t>
      </w:r>
      <w:r w:rsidRPr="0059065A">
        <w:rPr>
          <w:rFonts w:ascii="Times New Roman" w:hAnsi="Times New Roman" w:cs="Times New Roman"/>
          <w:sz w:val="24"/>
          <w:szCs w:val="24"/>
        </w:rPr>
        <w:t>, генеральн</w:t>
      </w:r>
      <w:r w:rsidR="004F4D20">
        <w:rPr>
          <w:rFonts w:ascii="Times New Roman" w:hAnsi="Times New Roman" w:cs="Times New Roman"/>
          <w:sz w:val="24"/>
          <w:szCs w:val="24"/>
        </w:rPr>
        <w:t>ого плана</w:t>
      </w:r>
      <w:r w:rsidRPr="0059065A">
        <w:rPr>
          <w:rFonts w:ascii="Times New Roman" w:hAnsi="Times New Roman" w:cs="Times New Roman"/>
          <w:sz w:val="24"/>
          <w:szCs w:val="24"/>
        </w:rPr>
        <w:t xml:space="preserve"> </w:t>
      </w:r>
      <w:r w:rsidR="000D412A" w:rsidRPr="0059065A">
        <w:rPr>
          <w:rFonts w:ascii="Times New Roman" w:hAnsi="Times New Roman" w:cs="Times New Roman"/>
          <w:sz w:val="24"/>
          <w:szCs w:val="24"/>
        </w:rPr>
        <w:t xml:space="preserve">муниципального </w:t>
      </w:r>
      <w:r w:rsidRPr="0059065A">
        <w:rPr>
          <w:rFonts w:ascii="Times New Roman" w:hAnsi="Times New Roman" w:cs="Times New Roman"/>
          <w:sz w:val="24"/>
          <w:szCs w:val="24"/>
        </w:rPr>
        <w:t>округ</w:t>
      </w:r>
      <w:r w:rsidR="000D412A" w:rsidRPr="0059065A">
        <w:rPr>
          <w:rFonts w:ascii="Times New Roman" w:hAnsi="Times New Roman" w:cs="Times New Roman"/>
          <w:sz w:val="24"/>
          <w:szCs w:val="24"/>
        </w:rPr>
        <w:t>а</w:t>
      </w:r>
      <w:r w:rsidRPr="0059065A">
        <w:rPr>
          <w:rFonts w:ascii="Times New Roman" w:hAnsi="Times New Roman" w:cs="Times New Roman"/>
          <w:sz w:val="24"/>
          <w:szCs w:val="24"/>
        </w:rPr>
        <w:t>;</w:t>
      </w:r>
    </w:p>
    <w:p w:rsidR="0070024E" w:rsidRPr="0059065A" w:rsidRDefault="0070024E" w:rsidP="00FD27D0">
      <w:pPr>
        <w:spacing w:after="0" w:line="240" w:lineRule="auto"/>
        <w:ind w:firstLine="709"/>
        <w:jc w:val="both"/>
        <w:rPr>
          <w:rFonts w:ascii="Times New Roman" w:hAnsi="Times New Roman" w:cs="Times New Roman"/>
          <w:sz w:val="24"/>
          <w:szCs w:val="24"/>
        </w:rPr>
      </w:pPr>
      <w:r w:rsidRPr="0059065A">
        <w:rPr>
          <w:rFonts w:ascii="Times New Roman" w:hAnsi="Times New Roman" w:cs="Times New Roman"/>
          <w:sz w:val="24"/>
          <w:szCs w:val="24"/>
        </w:rPr>
        <w:t>2) документации по планировке территории</w:t>
      </w:r>
      <w:r w:rsidR="000B5460">
        <w:rPr>
          <w:rFonts w:ascii="Times New Roman" w:hAnsi="Times New Roman" w:cs="Times New Roman"/>
          <w:sz w:val="24"/>
          <w:szCs w:val="24"/>
        </w:rPr>
        <w:t xml:space="preserve"> (далее – ДППТ).</w:t>
      </w:r>
    </w:p>
    <w:p w:rsidR="0070024E" w:rsidRPr="00523B5F" w:rsidRDefault="000D412A" w:rsidP="00FD27D0">
      <w:pPr>
        <w:spacing w:after="0" w:line="240" w:lineRule="auto"/>
        <w:ind w:firstLine="709"/>
        <w:jc w:val="both"/>
        <w:rPr>
          <w:rFonts w:ascii="Times New Roman" w:hAnsi="Times New Roman" w:cs="Times New Roman"/>
          <w:sz w:val="24"/>
          <w:szCs w:val="24"/>
        </w:rPr>
      </w:pPr>
      <w:proofErr w:type="gramStart"/>
      <w:r w:rsidRPr="00523B5F">
        <w:rPr>
          <w:rFonts w:ascii="Times New Roman" w:hAnsi="Times New Roman" w:cs="Times New Roman"/>
          <w:sz w:val="24"/>
          <w:szCs w:val="24"/>
        </w:rPr>
        <w:t>Местные нормативы</w:t>
      </w:r>
      <w:r w:rsidR="0070024E" w:rsidRPr="0059065A">
        <w:rPr>
          <w:rFonts w:ascii="Times New Roman" w:hAnsi="Times New Roman" w:cs="Times New Roman"/>
          <w:sz w:val="24"/>
          <w:szCs w:val="24"/>
        </w:rPr>
        <w:t xml:space="preserve"> рекомендуются к применению также при подготовке правил землепользования и застройки </w:t>
      </w:r>
      <w:r w:rsidR="000B5460">
        <w:rPr>
          <w:rFonts w:ascii="Times New Roman" w:hAnsi="Times New Roman" w:cs="Times New Roman"/>
          <w:sz w:val="24"/>
          <w:szCs w:val="24"/>
        </w:rPr>
        <w:t xml:space="preserve">(далее – ПЗЗ) </w:t>
      </w:r>
      <w:r w:rsidR="0070024E" w:rsidRPr="0059065A">
        <w:rPr>
          <w:rFonts w:ascii="Times New Roman" w:hAnsi="Times New Roman" w:cs="Times New Roman"/>
          <w:sz w:val="24"/>
          <w:szCs w:val="24"/>
        </w:rPr>
        <w:t>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границах территориальной зоны, в которой предусматривается осуществление деятельности по комплексному развитию территории</w:t>
      </w:r>
      <w:r w:rsidR="0070024E" w:rsidRPr="00523B5F">
        <w:rPr>
          <w:rFonts w:ascii="Times New Roman" w:hAnsi="Times New Roman" w:cs="Times New Roman"/>
          <w:sz w:val="24"/>
          <w:szCs w:val="24"/>
        </w:rPr>
        <w:t>.</w:t>
      </w:r>
      <w:proofErr w:type="gramEnd"/>
      <w:r w:rsidR="0070024E" w:rsidRPr="00523B5F">
        <w:rPr>
          <w:rFonts w:ascii="Times New Roman" w:hAnsi="Times New Roman" w:cs="Times New Roman"/>
          <w:sz w:val="24"/>
          <w:szCs w:val="24"/>
        </w:rPr>
        <w:t xml:space="preserve"> </w:t>
      </w:r>
      <w:r w:rsidRPr="00523B5F">
        <w:rPr>
          <w:rFonts w:ascii="Times New Roman" w:hAnsi="Times New Roman" w:cs="Times New Roman"/>
          <w:sz w:val="24"/>
          <w:szCs w:val="24"/>
        </w:rPr>
        <w:t>Местные нормативы</w:t>
      </w:r>
      <w:r w:rsidR="0070024E" w:rsidRPr="00523B5F">
        <w:rPr>
          <w:rFonts w:ascii="Times New Roman" w:hAnsi="Times New Roman" w:cs="Times New Roman"/>
          <w:sz w:val="24"/>
          <w:szCs w:val="24"/>
        </w:rPr>
        <w:t xml:space="preserve"> рекомендуются к учету при разработке концепций развития застройки, архитектурно-градостроительных концепций и иных подобных планировочных и предпроектных работ, выполняющихся на территории одного или нескольких муниципальных образований, отдельных населенных пунктов или их частей и финансируемых из бюджетных или внебюджетных средств.</w:t>
      </w:r>
    </w:p>
    <w:p w:rsidR="0070024E" w:rsidRDefault="0070024E" w:rsidP="00FD27D0">
      <w:pPr>
        <w:spacing w:line="240" w:lineRule="auto"/>
        <w:ind w:firstLine="709"/>
        <w:jc w:val="both"/>
        <w:rPr>
          <w:rFonts w:ascii="Times New Roman" w:hAnsi="Times New Roman" w:cs="Times New Roman"/>
          <w:sz w:val="24"/>
          <w:szCs w:val="24"/>
        </w:rPr>
      </w:pPr>
      <w:proofErr w:type="gramStart"/>
      <w:r w:rsidRPr="00105BFC">
        <w:rPr>
          <w:rFonts w:ascii="Times New Roman" w:hAnsi="Times New Roman" w:cs="Times New Roman"/>
          <w:sz w:val="24"/>
          <w:szCs w:val="24"/>
        </w:rPr>
        <w:t xml:space="preserve">В программах комплексного развития социальной инфраструктуры </w:t>
      </w:r>
      <w:r w:rsidR="0092038A" w:rsidRPr="00105BFC">
        <w:rPr>
          <w:rFonts w:ascii="Times New Roman" w:hAnsi="Times New Roman" w:cs="Times New Roman"/>
          <w:sz w:val="24"/>
          <w:szCs w:val="24"/>
        </w:rPr>
        <w:t>муниципального</w:t>
      </w:r>
      <w:r w:rsidRPr="00105BFC">
        <w:rPr>
          <w:rFonts w:ascii="Times New Roman" w:hAnsi="Times New Roman" w:cs="Times New Roman"/>
          <w:sz w:val="24"/>
          <w:szCs w:val="24"/>
        </w:rPr>
        <w:t xml:space="preserve"> округ</w:t>
      </w:r>
      <w:r w:rsidR="0092038A" w:rsidRPr="00105BFC">
        <w:rPr>
          <w:rFonts w:ascii="Times New Roman" w:hAnsi="Times New Roman" w:cs="Times New Roman"/>
          <w:sz w:val="24"/>
          <w:szCs w:val="24"/>
        </w:rPr>
        <w:t>а</w:t>
      </w:r>
      <w:r w:rsidRPr="00105BFC">
        <w:rPr>
          <w:rFonts w:ascii="Times New Roman" w:hAnsi="Times New Roman" w:cs="Times New Roman"/>
          <w:sz w:val="24"/>
          <w:szCs w:val="24"/>
        </w:rPr>
        <w:t xml:space="preserve"> в соответствии с </w:t>
      </w:r>
      <w:r w:rsidR="0092038A" w:rsidRPr="00105BFC">
        <w:rPr>
          <w:rFonts w:ascii="Times New Roman" w:hAnsi="Times New Roman" w:cs="Times New Roman"/>
          <w:sz w:val="24"/>
          <w:szCs w:val="24"/>
        </w:rPr>
        <w:t>требованиям</w:t>
      </w:r>
      <w:r w:rsidR="002D6BAB" w:rsidRPr="00105BFC">
        <w:rPr>
          <w:rFonts w:ascii="Times New Roman" w:hAnsi="Times New Roman" w:cs="Times New Roman"/>
          <w:sz w:val="24"/>
          <w:szCs w:val="24"/>
        </w:rPr>
        <w:t>и</w:t>
      </w:r>
      <w:r w:rsidR="0092038A" w:rsidRPr="00105BFC">
        <w:rPr>
          <w:rFonts w:ascii="Times New Roman" w:hAnsi="Times New Roman" w:cs="Times New Roman"/>
          <w:sz w:val="24"/>
          <w:szCs w:val="24"/>
        </w:rPr>
        <w:t xml:space="preserve"> </w:t>
      </w:r>
      <w:r w:rsidRPr="00105BFC">
        <w:rPr>
          <w:rFonts w:ascii="Times New Roman" w:hAnsi="Times New Roman" w:cs="Times New Roman"/>
          <w:sz w:val="24"/>
          <w:szCs w:val="24"/>
        </w:rPr>
        <w:t xml:space="preserve">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w:t>
      </w:r>
      <w:r w:rsidR="00C751BB" w:rsidRPr="00105BFC">
        <w:rPr>
          <w:rFonts w:ascii="Times New Roman" w:hAnsi="Times New Roman" w:cs="Times New Roman"/>
          <w:sz w:val="24"/>
          <w:szCs w:val="24"/>
        </w:rPr>
        <w:t>№</w:t>
      </w:r>
      <w:r w:rsidR="002D6BAB" w:rsidRPr="00105BFC">
        <w:rPr>
          <w:rFonts w:ascii="Times New Roman" w:hAnsi="Times New Roman" w:cs="Times New Roman"/>
          <w:sz w:val="24"/>
          <w:szCs w:val="24"/>
        </w:rPr>
        <w:t>1050 «Об утверждении требований к программам комплексного развития социальной инфраструктуры поселений, муниципальных округов, городских округов»</w:t>
      </w:r>
      <w:r w:rsidRPr="00105BFC">
        <w:rPr>
          <w:rFonts w:ascii="Times New Roman" w:hAnsi="Times New Roman" w:cs="Times New Roman"/>
          <w:sz w:val="24"/>
          <w:szCs w:val="24"/>
        </w:rPr>
        <w:t xml:space="preserve">, программах комплексного развития систем коммунальной инфраструктуры </w:t>
      </w:r>
      <w:r w:rsidR="008C2A3A" w:rsidRPr="00105BFC">
        <w:rPr>
          <w:rFonts w:ascii="Times New Roman" w:hAnsi="Times New Roman" w:cs="Times New Roman"/>
          <w:sz w:val="24"/>
          <w:szCs w:val="24"/>
        </w:rPr>
        <w:t>муниципального округа</w:t>
      </w:r>
      <w:r w:rsidRPr="00105BFC">
        <w:rPr>
          <w:rFonts w:ascii="Times New Roman" w:hAnsi="Times New Roman" w:cs="Times New Roman"/>
          <w:sz w:val="24"/>
          <w:szCs w:val="24"/>
        </w:rPr>
        <w:t xml:space="preserve"> в соответствии с</w:t>
      </w:r>
      <w:r w:rsidR="0092038A" w:rsidRPr="00105BFC">
        <w:rPr>
          <w:rFonts w:ascii="Times New Roman" w:hAnsi="Times New Roman" w:cs="Times New Roman"/>
          <w:sz w:val="24"/>
          <w:szCs w:val="24"/>
        </w:rPr>
        <w:t xml:space="preserve"> требованиями</w:t>
      </w:r>
      <w:r w:rsidRPr="00105BFC">
        <w:rPr>
          <w:rFonts w:ascii="Times New Roman" w:hAnsi="Times New Roman" w:cs="Times New Roman"/>
          <w:sz w:val="24"/>
          <w:szCs w:val="24"/>
        </w:rPr>
        <w:t xml:space="preserve"> к программам</w:t>
      </w:r>
      <w:proofErr w:type="gramEnd"/>
      <w:r w:rsidRPr="00105BFC">
        <w:rPr>
          <w:rFonts w:ascii="Times New Roman" w:hAnsi="Times New Roman" w:cs="Times New Roman"/>
          <w:sz w:val="24"/>
          <w:szCs w:val="24"/>
        </w:rPr>
        <w:t xml:space="preserve"> </w:t>
      </w:r>
      <w:proofErr w:type="gramStart"/>
      <w:r w:rsidRPr="00105BFC">
        <w:rPr>
          <w:rFonts w:ascii="Times New Roman" w:hAnsi="Times New Roman" w:cs="Times New Roman"/>
          <w:sz w:val="24"/>
          <w:szCs w:val="24"/>
        </w:rPr>
        <w:t xml:space="preserve">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 </w:t>
      </w:r>
      <w:r w:rsidR="00C751BB" w:rsidRPr="00105BFC">
        <w:rPr>
          <w:rFonts w:ascii="Times New Roman" w:hAnsi="Times New Roman" w:cs="Times New Roman"/>
          <w:sz w:val="24"/>
          <w:szCs w:val="24"/>
        </w:rPr>
        <w:t>№</w:t>
      </w:r>
      <w:r w:rsidRPr="00105BFC">
        <w:rPr>
          <w:rFonts w:ascii="Times New Roman" w:hAnsi="Times New Roman" w:cs="Times New Roman"/>
          <w:sz w:val="24"/>
          <w:szCs w:val="24"/>
        </w:rPr>
        <w:t xml:space="preserve"> 502</w:t>
      </w:r>
      <w:r w:rsidR="002D6BAB" w:rsidRPr="00105BFC">
        <w:rPr>
          <w:rFonts w:ascii="Times New Roman" w:hAnsi="Times New Roman" w:cs="Times New Roman"/>
          <w:sz w:val="24"/>
          <w:szCs w:val="24"/>
        </w:rPr>
        <w:t xml:space="preserve"> «Об утверждении</w:t>
      </w:r>
      <w:r w:rsidR="00105BFC">
        <w:rPr>
          <w:rFonts w:ascii="Times New Roman" w:hAnsi="Times New Roman" w:cs="Times New Roman"/>
          <w:sz w:val="24"/>
          <w:szCs w:val="24"/>
        </w:rPr>
        <w:t xml:space="preserve"> требований к программам комплексного </w:t>
      </w:r>
      <w:r w:rsidR="00105BFC" w:rsidRPr="00105BFC">
        <w:rPr>
          <w:rFonts w:ascii="Times New Roman" w:hAnsi="Times New Roman" w:cs="Times New Roman"/>
          <w:sz w:val="24"/>
          <w:szCs w:val="24"/>
        </w:rPr>
        <w:t>развития систем коммунальной инфраструктуры</w:t>
      </w:r>
      <w:r w:rsidR="008C2A3A" w:rsidRPr="00105BFC">
        <w:rPr>
          <w:rFonts w:ascii="Times New Roman" w:hAnsi="Times New Roman" w:cs="Times New Roman"/>
          <w:sz w:val="24"/>
          <w:szCs w:val="24"/>
        </w:rPr>
        <w:t xml:space="preserve"> </w:t>
      </w:r>
      <w:hyperlink r:id="rId8" w:anchor="6500IL" w:history="1">
        <w:r w:rsidR="00105BFC">
          <w:rPr>
            <w:rFonts w:ascii="Times New Roman" w:hAnsi="Times New Roman" w:cs="Times New Roman"/>
          </w:rPr>
          <w:t>поселений, муниципальных округов, городских округов</w:t>
        </w:r>
      </w:hyperlink>
      <w:r w:rsidR="002D6BAB" w:rsidRPr="00105BFC">
        <w:rPr>
          <w:rFonts w:ascii="Times New Roman" w:hAnsi="Times New Roman" w:cs="Times New Roman"/>
          <w:sz w:val="24"/>
          <w:szCs w:val="24"/>
        </w:rPr>
        <w:t>»</w:t>
      </w:r>
      <w:r w:rsidRPr="00105BFC">
        <w:rPr>
          <w:rFonts w:ascii="Times New Roman" w:hAnsi="Times New Roman" w:cs="Times New Roman"/>
          <w:sz w:val="24"/>
          <w:szCs w:val="24"/>
        </w:rPr>
        <w:t xml:space="preserve">, программах комплексного развития систем транспортной инфраструктуры </w:t>
      </w:r>
      <w:r w:rsidR="008C2A3A" w:rsidRPr="00105BFC">
        <w:rPr>
          <w:rFonts w:ascii="Times New Roman" w:hAnsi="Times New Roman" w:cs="Times New Roman"/>
          <w:sz w:val="24"/>
          <w:szCs w:val="24"/>
        </w:rPr>
        <w:t>муниципального округа</w:t>
      </w:r>
      <w:r w:rsidRPr="00105BFC">
        <w:rPr>
          <w:rFonts w:ascii="Times New Roman" w:hAnsi="Times New Roman" w:cs="Times New Roman"/>
          <w:sz w:val="24"/>
          <w:szCs w:val="24"/>
        </w:rPr>
        <w:t xml:space="preserve"> в соответствии с </w:t>
      </w:r>
      <w:r w:rsidR="0092038A" w:rsidRPr="00105BFC">
        <w:rPr>
          <w:rFonts w:ascii="Times New Roman" w:hAnsi="Times New Roman" w:cs="Times New Roman"/>
          <w:sz w:val="24"/>
          <w:szCs w:val="24"/>
        </w:rPr>
        <w:t xml:space="preserve">требованиями </w:t>
      </w:r>
      <w:r w:rsidRPr="00105BFC">
        <w:rPr>
          <w:rFonts w:ascii="Times New Roman" w:hAnsi="Times New Roman" w:cs="Times New Roman"/>
          <w:sz w:val="24"/>
          <w:szCs w:val="24"/>
        </w:rPr>
        <w:t>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w:t>
      </w:r>
      <w:proofErr w:type="gramEnd"/>
      <w:r w:rsidRPr="00105BFC">
        <w:rPr>
          <w:rFonts w:ascii="Times New Roman" w:hAnsi="Times New Roman" w:cs="Times New Roman"/>
          <w:sz w:val="24"/>
          <w:szCs w:val="24"/>
        </w:rPr>
        <w:t xml:space="preserve"> от 25 декабря 2015 г. </w:t>
      </w:r>
      <w:r w:rsidR="00C751BB" w:rsidRPr="00105BFC">
        <w:rPr>
          <w:rFonts w:ascii="Times New Roman" w:hAnsi="Times New Roman" w:cs="Times New Roman"/>
          <w:sz w:val="24"/>
          <w:szCs w:val="24"/>
        </w:rPr>
        <w:t>№</w:t>
      </w:r>
      <w:r w:rsidRPr="000D412A">
        <w:rPr>
          <w:rFonts w:ascii="Times New Roman" w:hAnsi="Times New Roman" w:cs="Times New Roman"/>
          <w:sz w:val="24"/>
          <w:szCs w:val="24"/>
        </w:rPr>
        <w:t xml:space="preserve"> 1440</w:t>
      </w:r>
      <w:r w:rsidR="008C2A3A">
        <w:rPr>
          <w:rFonts w:ascii="Times New Roman" w:hAnsi="Times New Roman" w:cs="Times New Roman"/>
          <w:sz w:val="24"/>
          <w:szCs w:val="24"/>
        </w:rPr>
        <w:t xml:space="preserve"> </w:t>
      </w:r>
      <w:r w:rsidR="008C2A3A" w:rsidRPr="008C2A3A">
        <w:rPr>
          <w:rFonts w:ascii="Times New Roman" w:hAnsi="Times New Roman" w:cs="Times New Roman"/>
          <w:sz w:val="24"/>
          <w:szCs w:val="24"/>
        </w:rPr>
        <w:t>«</w:t>
      </w:r>
      <w:r w:rsidR="008C2A3A" w:rsidRPr="008C2A3A">
        <w:rPr>
          <w:rFonts w:ascii="Times New Roman" w:hAnsi="Times New Roman" w:cs="Times New Roman"/>
          <w:bCs/>
          <w:sz w:val="24"/>
          <w:szCs w:val="24"/>
          <w:shd w:val="clear" w:color="auto" w:fill="FFFFFF"/>
        </w:rPr>
        <w:t>Об утверждении</w:t>
      </w:r>
      <w:r w:rsidR="008C2A3A">
        <w:rPr>
          <w:rFonts w:ascii="Times New Roman" w:hAnsi="Times New Roman" w:cs="Times New Roman"/>
          <w:bCs/>
          <w:sz w:val="24"/>
          <w:szCs w:val="24"/>
          <w:shd w:val="clear" w:color="auto" w:fill="FFFFFF"/>
        </w:rPr>
        <w:t xml:space="preserve"> </w:t>
      </w:r>
      <w:r w:rsidR="008C2A3A" w:rsidRPr="00105BFC">
        <w:rPr>
          <w:rFonts w:ascii="Times New Roman" w:hAnsi="Times New Roman" w:cs="Times New Roman"/>
          <w:bCs/>
          <w:sz w:val="24"/>
          <w:szCs w:val="24"/>
          <w:shd w:val="clear" w:color="auto" w:fill="FFFFFF"/>
        </w:rPr>
        <w:t>требований к программам комплексного развития транспортной инфраструктуры поселений, муниципальных округов, городских округов</w:t>
      </w:r>
      <w:r w:rsidR="008C2A3A" w:rsidRPr="008C2A3A">
        <w:rPr>
          <w:rFonts w:ascii="Times New Roman" w:hAnsi="Times New Roman" w:cs="Times New Roman"/>
          <w:sz w:val="24"/>
          <w:szCs w:val="24"/>
        </w:rPr>
        <w:t>»</w:t>
      </w:r>
      <w:r w:rsidRPr="000D412A">
        <w:rPr>
          <w:rFonts w:ascii="Times New Roman" w:hAnsi="Times New Roman" w:cs="Times New Roman"/>
          <w:sz w:val="24"/>
          <w:szCs w:val="24"/>
        </w:rPr>
        <w:t xml:space="preserve">, </w:t>
      </w:r>
      <w:r w:rsidRPr="008C2A3A">
        <w:rPr>
          <w:rFonts w:ascii="Times New Roman" w:hAnsi="Times New Roman" w:cs="Times New Roman"/>
          <w:sz w:val="24"/>
          <w:szCs w:val="24"/>
        </w:rPr>
        <w:t>(далее - программы)</w:t>
      </w:r>
      <w:r w:rsidRPr="000D412A">
        <w:rPr>
          <w:rFonts w:ascii="Times New Roman" w:hAnsi="Times New Roman" w:cs="Times New Roman"/>
          <w:sz w:val="24"/>
          <w:szCs w:val="24"/>
        </w:rPr>
        <w:t xml:space="preserve"> рекомендуется предусматривать обеспечение достижения расчетного уровня обеспеченности населения </w:t>
      </w:r>
      <w:r w:rsidR="0092038A">
        <w:rPr>
          <w:rFonts w:ascii="Times New Roman" w:hAnsi="Times New Roman" w:cs="Times New Roman"/>
          <w:sz w:val="24"/>
          <w:szCs w:val="24"/>
        </w:rPr>
        <w:t>муниципального</w:t>
      </w:r>
      <w:r w:rsidRPr="000D412A">
        <w:rPr>
          <w:rFonts w:ascii="Times New Roman" w:hAnsi="Times New Roman" w:cs="Times New Roman"/>
          <w:sz w:val="24"/>
          <w:szCs w:val="24"/>
        </w:rPr>
        <w:t xml:space="preserve"> округа услугами, а также доступность объектов социальной инфраструктуры </w:t>
      </w:r>
      <w:r w:rsidR="0092038A">
        <w:rPr>
          <w:rFonts w:ascii="Times New Roman" w:hAnsi="Times New Roman" w:cs="Times New Roman"/>
          <w:sz w:val="24"/>
          <w:szCs w:val="24"/>
        </w:rPr>
        <w:t>муниципального округа</w:t>
      </w:r>
      <w:r w:rsidRPr="000D412A">
        <w:rPr>
          <w:rFonts w:ascii="Times New Roman" w:hAnsi="Times New Roman" w:cs="Times New Roman"/>
          <w:sz w:val="24"/>
          <w:szCs w:val="24"/>
        </w:rPr>
        <w:t xml:space="preserve"> для населения в соответствии с </w:t>
      </w:r>
      <w:r w:rsidR="0092038A">
        <w:rPr>
          <w:rFonts w:ascii="Times New Roman" w:hAnsi="Times New Roman" w:cs="Times New Roman"/>
          <w:sz w:val="24"/>
          <w:szCs w:val="24"/>
        </w:rPr>
        <w:t>местными нормативами</w:t>
      </w:r>
      <w:r w:rsidRPr="000D412A">
        <w:rPr>
          <w:rFonts w:ascii="Times New Roman" w:hAnsi="Times New Roman" w:cs="Times New Roman"/>
          <w:sz w:val="24"/>
          <w:szCs w:val="24"/>
        </w:rPr>
        <w:t xml:space="preserve">. Кроме этого, в программы рекомендуется включать оценку эффективности мероприятий, предусмотренных программами, в том числе с точки </w:t>
      </w:r>
      <w:proofErr w:type="gramStart"/>
      <w:r w:rsidRPr="000D412A">
        <w:rPr>
          <w:rFonts w:ascii="Times New Roman" w:hAnsi="Times New Roman" w:cs="Times New Roman"/>
          <w:sz w:val="24"/>
          <w:szCs w:val="24"/>
        </w:rPr>
        <w:t>зрения достижения расчетного уровня обеспеченности населения</w:t>
      </w:r>
      <w:proofErr w:type="gramEnd"/>
      <w:r w:rsidRPr="000D412A">
        <w:rPr>
          <w:rFonts w:ascii="Times New Roman" w:hAnsi="Times New Roman" w:cs="Times New Roman"/>
          <w:sz w:val="24"/>
          <w:szCs w:val="24"/>
        </w:rPr>
        <w:t xml:space="preserve"> </w:t>
      </w:r>
      <w:r w:rsidR="0092038A">
        <w:rPr>
          <w:rFonts w:ascii="Times New Roman" w:hAnsi="Times New Roman" w:cs="Times New Roman"/>
          <w:sz w:val="24"/>
          <w:szCs w:val="24"/>
        </w:rPr>
        <w:t>муниципального</w:t>
      </w:r>
      <w:r w:rsidRPr="000D412A">
        <w:rPr>
          <w:rFonts w:ascii="Times New Roman" w:hAnsi="Times New Roman" w:cs="Times New Roman"/>
          <w:sz w:val="24"/>
          <w:szCs w:val="24"/>
        </w:rPr>
        <w:t xml:space="preserve"> округа услугами в соответствии с </w:t>
      </w:r>
      <w:r w:rsidR="0092038A">
        <w:rPr>
          <w:rFonts w:ascii="Times New Roman" w:hAnsi="Times New Roman" w:cs="Times New Roman"/>
          <w:sz w:val="24"/>
          <w:szCs w:val="24"/>
        </w:rPr>
        <w:t>местными нормативами</w:t>
      </w:r>
      <w:r w:rsidRPr="000D412A">
        <w:rPr>
          <w:rFonts w:ascii="Times New Roman" w:hAnsi="Times New Roman" w:cs="Times New Roman"/>
          <w:sz w:val="24"/>
          <w:szCs w:val="24"/>
        </w:rPr>
        <w:t>.</w:t>
      </w:r>
    </w:p>
    <w:p w:rsidR="00F247E1" w:rsidRPr="00F32CBB" w:rsidRDefault="00A22865" w:rsidP="00FD27D0">
      <w:pPr>
        <w:pStyle w:val="ConsPlusTitle"/>
        <w:jc w:val="center"/>
        <w:outlineLvl w:val="2"/>
        <w:rPr>
          <w:rFonts w:ascii="Times New Roman" w:hAnsi="Times New Roman" w:cs="Times New Roman"/>
          <w:b w:val="0"/>
          <w:sz w:val="24"/>
          <w:szCs w:val="24"/>
        </w:rPr>
      </w:pPr>
      <w:r w:rsidRPr="00F32CBB">
        <w:rPr>
          <w:rFonts w:ascii="Times New Roman" w:hAnsi="Times New Roman" w:cs="Times New Roman"/>
          <w:b w:val="0"/>
          <w:sz w:val="24"/>
          <w:szCs w:val="24"/>
        </w:rPr>
        <w:t xml:space="preserve">Глава </w:t>
      </w:r>
      <w:r w:rsidR="00F247E1" w:rsidRPr="00F32CBB">
        <w:rPr>
          <w:rFonts w:ascii="Times New Roman" w:hAnsi="Times New Roman" w:cs="Times New Roman"/>
          <w:b w:val="0"/>
          <w:sz w:val="24"/>
          <w:szCs w:val="24"/>
        </w:rPr>
        <w:t xml:space="preserve">2. </w:t>
      </w:r>
      <w:r w:rsidR="005717C3" w:rsidRPr="00F32CBB">
        <w:rPr>
          <w:rFonts w:ascii="Times New Roman" w:hAnsi="Times New Roman" w:cs="Times New Roman"/>
          <w:b w:val="0"/>
          <w:sz w:val="24"/>
          <w:szCs w:val="24"/>
        </w:rPr>
        <w:t xml:space="preserve">Определение понятий минимально допустимого уровня обеспеченности </w:t>
      </w:r>
    </w:p>
    <w:p w:rsidR="005717C3" w:rsidRPr="00F32CBB" w:rsidRDefault="005717C3" w:rsidP="00FD27D0">
      <w:pPr>
        <w:pStyle w:val="ConsPlusTitle"/>
        <w:jc w:val="center"/>
        <w:outlineLvl w:val="2"/>
        <w:rPr>
          <w:rFonts w:ascii="Times New Roman" w:hAnsi="Times New Roman" w:cs="Times New Roman"/>
          <w:b w:val="0"/>
          <w:sz w:val="24"/>
          <w:szCs w:val="24"/>
        </w:rPr>
      </w:pPr>
      <w:r w:rsidRPr="00F32CBB">
        <w:rPr>
          <w:rFonts w:ascii="Times New Roman" w:hAnsi="Times New Roman" w:cs="Times New Roman"/>
          <w:b w:val="0"/>
          <w:sz w:val="24"/>
          <w:szCs w:val="24"/>
        </w:rPr>
        <w:t>и максимально допустимого уровня терри</w:t>
      </w:r>
      <w:r w:rsidR="00F247E1" w:rsidRPr="00F32CBB">
        <w:rPr>
          <w:rFonts w:ascii="Times New Roman" w:hAnsi="Times New Roman" w:cs="Times New Roman"/>
          <w:b w:val="0"/>
          <w:sz w:val="24"/>
          <w:szCs w:val="24"/>
        </w:rPr>
        <w:t>ториальной доступности объектов</w:t>
      </w:r>
    </w:p>
    <w:p w:rsidR="008C2A3A" w:rsidRDefault="005717C3" w:rsidP="00FD27D0">
      <w:pPr>
        <w:pStyle w:val="ConsPlusNormal"/>
        <w:spacing w:before="220"/>
        <w:ind w:firstLine="709"/>
        <w:jc w:val="both"/>
        <w:rPr>
          <w:sz w:val="24"/>
          <w:szCs w:val="24"/>
        </w:rPr>
      </w:pPr>
      <w:r w:rsidRPr="00115E41">
        <w:rPr>
          <w:sz w:val="24"/>
          <w:szCs w:val="24"/>
        </w:rPr>
        <w:t>Обеспеченность населения объектами -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5717C3" w:rsidRPr="00115E41" w:rsidRDefault="005717C3" w:rsidP="00FD27D0">
      <w:pPr>
        <w:pStyle w:val="ConsPlusNormal"/>
        <w:ind w:firstLine="709"/>
        <w:jc w:val="both"/>
        <w:rPr>
          <w:sz w:val="24"/>
          <w:szCs w:val="24"/>
        </w:rPr>
      </w:pPr>
      <w:r w:rsidRPr="00115E41">
        <w:rPr>
          <w:sz w:val="24"/>
          <w:szCs w:val="24"/>
        </w:rPr>
        <w:lastRenderedPageBreak/>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5717C3" w:rsidRPr="00115E41" w:rsidRDefault="005717C3" w:rsidP="00FD27D0">
      <w:pPr>
        <w:pStyle w:val="ConsPlusNormal"/>
        <w:ind w:firstLine="709"/>
        <w:jc w:val="both"/>
        <w:rPr>
          <w:sz w:val="24"/>
          <w:szCs w:val="24"/>
        </w:rPr>
      </w:pPr>
      <w:r w:rsidRPr="00115E41">
        <w:rPr>
          <w:sz w:val="24"/>
          <w:szCs w:val="24"/>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 (далее - СП).</w:t>
      </w:r>
    </w:p>
    <w:p w:rsidR="005717C3" w:rsidRPr="00115E41" w:rsidRDefault="005717C3" w:rsidP="00FD27D0">
      <w:pPr>
        <w:pStyle w:val="ConsPlusNormal"/>
        <w:ind w:firstLine="709"/>
        <w:jc w:val="both"/>
        <w:rPr>
          <w:sz w:val="24"/>
          <w:szCs w:val="24"/>
        </w:rPr>
      </w:pPr>
      <w:r w:rsidRPr="00115E41">
        <w:rPr>
          <w:sz w:val="24"/>
          <w:szCs w:val="24"/>
        </w:rPr>
        <w:t xml:space="preserve">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115E41">
        <w:rPr>
          <w:sz w:val="24"/>
          <w:szCs w:val="24"/>
        </w:rPr>
        <w:t>прямой</w:t>
      </w:r>
      <w:proofErr w:type="gramEnd"/>
      <w:r w:rsidRPr="00115E41">
        <w:rPr>
          <w:sz w:val="24"/>
          <w:szCs w:val="24"/>
        </w:rPr>
        <w:t>, по имеющимся путям передвижения, или иным образом.</w:t>
      </w:r>
    </w:p>
    <w:p w:rsidR="005717C3" w:rsidRPr="00115E41" w:rsidRDefault="005717C3" w:rsidP="00FD27D0">
      <w:pPr>
        <w:pStyle w:val="ConsPlusNormal"/>
        <w:ind w:firstLine="709"/>
        <w:jc w:val="both"/>
        <w:rPr>
          <w:sz w:val="24"/>
          <w:szCs w:val="24"/>
        </w:rPr>
      </w:pPr>
      <w:r w:rsidRPr="00115E41">
        <w:rPr>
          <w:sz w:val="24"/>
          <w:szCs w:val="24"/>
        </w:rPr>
        <w:t>При определении показателя территориальной доступности для каждого вида объектов рекомендуется однозначно указывать вид территориальной доступности. Рекомендуется выбирать один из следующих видов территориальной доступности в зависимости от способа передвижения по территории:</w:t>
      </w:r>
    </w:p>
    <w:p w:rsidR="005717C3" w:rsidRPr="00B467D7" w:rsidRDefault="0017170F" w:rsidP="00FD27D0">
      <w:pPr>
        <w:pStyle w:val="ConsPlusNormal"/>
        <w:ind w:firstLine="709"/>
        <w:jc w:val="both"/>
        <w:rPr>
          <w:sz w:val="24"/>
          <w:szCs w:val="24"/>
        </w:rPr>
      </w:pPr>
      <w:proofErr w:type="gramStart"/>
      <w:r>
        <w:rPr>
          <w:sz w:val="24"/>
          <w:szCs w:val="24"/>
        </w:rPr>
        <w:t xml:space="preserve">1) </w:t>
      </w:r>
      <w:r w:rsidR="005717C3" w:rsidRPr="00B467D7">
        <w:rPr>
          <w:sz w:val="24"/>
          <w:szCs w:val="24"/>
        </w:rPr>
        <w:t>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 возможность использования показателя пешеходной доступности вне общественных пространств населенных пунктов и (или) вне дорог общего пользования, рекомендуется обосновывать отдельно;</w:t>
      </w:r>
      <w:proofErr w:type="gramEnd"/>
    </w:p>
    <w:p w:rsidR="005717C3" w:rsidRPr="00B467D7" w:rsidRDefault="0017170F" w:rsidP="00FD27D0">
      <w:pPr>
        <w:pStyle w:val="ConsPlusNormal"/>
        <w:ind w:firstLine="709"/>
        <w:jc w:val="both"/>
        <w:rPr>
          <w:sz w:val="24"/>
          <w:szCs w:val="24"/>
        </w:rPr>
      </w:pPr>
      <w:r>
        <w:rPr>
          <w:sz w:val="24"/>
          <w:szCs w:val="24"/>
        </w:rPr>
        <w:t xml:space="preserve">2) </w:t>
      </w:r>
      <w:r w:rsidR="005717C3" w:rsidRPr="00B467D7">
        <w:rPr>
          <w:sz w:val="24"/>
          <w:szCs w:val="24"/>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5717C3" w:rsidRPr="00B467D7" w:rsidRDefault="005717C3" w:rsidP="00FD27D0">
      <w:pPr>
        <w:pStyle w:val="ConsPlusNormal"/>
        <w:ind w:firstLine="709"/>
        <w:jc w:val="both"/>
        <w:rPr>
          <w:sz w:val="24"/>
          <w:szCs w:val="24"/>
        </w:rPr>
      </w:pPr>
      <w:r w:rsidRPr="00B467D7">
        <w:rPr>
          <w:sz w:val="24"/>
          <w:szCs w:val="24"/>
        </w:rPr>
        <w:t xml:space="preserve">Ввиду того, что транспортная доступность базируется на использовании различных видов транспорта, следует </w:t>
      </w:r>
      <w:proofErr w:type="gramStart"/>
      <w:r w:rsidRPr="00B467D7">
        <w:rPr>
          <w:sz w:val="24"/>
          <w:szCs w:val="24"/>
        </w:rPr>
        <w:t>различать и отдельно указывать</w:t>
      </w:r>
      <w:proofErr w:type="gramEnd"/>
      <w:r w:rsidRPr="00B467D7">
        <w:rPr>
          <w:sz w:val="24"/>
          <w:szCs w:val="24"/>
        </w:rPr>
        <w:t>:</w:t>
      </w:r>
    </w:p>
    <w:p w:rsidR="005717C3" w:rsidRPr="00B467D7" w:rsidRDefault="00B467D7" w:rsidP="00FD27D0">
      <w:pPr>
        <w:pStyle w:val="ConsPlusNormal"/>
        <w:ind w:firstLine="709"/>
        <w:jc w:val="both"/>
        <w:rPr>
          <w:sz w:val="24"/>
          <w:szCs w:val="24"/>
        </w:rPr>
      </w:pPr>
      <w:r w:rsidRPr="00B467D7">
        <w:rPr>
          <w:sz w:val="24"/>
          <w:szCs w:val="24"/>
        </w:rPr>
        <w:t>1</w:t>
      </w:r>
      <w:r w:rsidR="005717C3" w:rsidRPr="00B467D7">
        <w:rPr>
          <w:sz w:val="24"/>
          <w:szCs w:val="24"/>
        </w:rPr>
        <w:t xml:space="preserve">)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Если предполагается использование </w:t>
      </w:r>
      <w:proofErr w:type="gramStart"/>
      <w:r w:rsidR="005717C3" w:rsidRPr="00B467D7">
        <w:rPr>
          <w:sz w:val="24"/>
          <w:szCs w:val="24"/>
        </w:rPr>
        <w:t>внеуличного</w:t>
      </w:r>
      <w:proofErr w:type="gramEnd"/>
      <w:r w:rsidR="005717C3" w:rsidRPr="00B467D7">
        <w:rPr>
          <w:sz w:val="24"/>
          <w:szCs w:val="24"/>
        </w:rPr>
        <w:t xml:space="preserve"> или </w:t>
      </w:r>
      <w:proofErr w:type="spellStart"/>
      <w:r w:rsidR="005717C3" w:rsidRPr="00B467D7">
        <w:rPr>
          <w:sz w:val="24"/>
          <w:szCs w:val="24"/>
        </w:rPr>
        <w:t>внедорожного</w:t>
      </w:r>
      <w:proofErr w:type="spellEnd"/>
      <w:r w:rsidR="005717C3" w:rsidRPr="00B467D7">
        <w:rPr>
          <w:sz w:val="24"/>
          <w:szCs w:val="24"/>
        </w:rPr>
        <w:t xml:space="preserve"> общественного транспорта, рекомендуется указывать отдельно тип общественного транспорта (например, водного, авиационного или железнодорожного транспорта). При указании данного вида доступности не рекомендуется учитывать затраты времени на подход к остановкам и ожидание, также не учитывается частота движения транспорта по маршруту;</w:t>
      </w:r>
    </w:p>
    <w:p w:rsidR="005717C3" w:rsidRPr="00B467D7" w:rsidRDefault="00B467D7" w:rsidP="00FD27D0">
      <w:pPr>
        <w:pStyle w:val="ConsPlusNormal"/>
        <w:ind w:firstLine="709"/>
        <w:jc w:val="both"/>
        <w:rPr>
          <w:sz w:val="24"/>
          <w:szCs w:val="24"/>
        </w:rPr>
      </w:pPr>
      <w:r w:rsidRPr="00B467D7">
        <w:rPr>
          <w:sz w:val="24"/>
          <w:szCs w:val="24"/>
        </w:rPr>
        <w:t>2</w:t>
      </w:r>
      <w:r w:rsidR="005717C3" w:rsidRPr="00B467D7">
        <w:rPr>
          <w:sz w:val="24"/>
          <w:szCs w:val="24"/>
        </w:rPr>
        <w:t>)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rsidR="005717C3" w:rsidRPr="00B467D7" w:rsidRDefault="00B467D7" w:rsidP="00FD27D0">
      <w:pPr>
        <w:pStyle w:val="ConsPlusNormal"/>
        <w:ind w:firstLine="709"/>
        <w:jc w:val="both"/>
        <w:rPr>
          <w:sz w:val="24"/>
          <w:szCs w:val="24"/>
        </w:rPr>
      </w:pPr>
      <w:r w:rsidRPr="00B467D7">
        <w:rPr>
          <w:sz w:val="24"/>
          <w:szCs w:val="24"/>
        </w:rPr>
        <w:t>3</w:t>
      </w:r>
      <w:r w:rsidR="005717C3" w:rsidRPr="00B467D7">
        <w:rPr>
          <w:sz w:val="24"/>
          <w:szCs w:val="24"/>
        </w:rPr>
        <w:t>)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rsidR="005717C3" w:rsidRPr="00115E41" w:rsidRDefault="00B467D7" w:rsidP="00FD27D0">
      <w:pPr>
        <w:pStyle w:val="ConsPlusNormal"/>
        <w:ind w:firstLine="709"/>
        <w:jc w:val="both"/>
        <w:rPr>
          <w:sz w:val="24"/>
          <w:szCs w:val="24"/>
        </w:rPr>
      </w:pPr>
      <w:r w:rsidRPr="00B467D7">
        <w:rPr>
          <w:sz w:val="24"/>
          <w:szCs w:val="24"/>
        </w:rPr>
        <w:t>4</w:t>
      </w:r>
      <w:r w:rsidR="005717C3" w:rsidRPr="00B467D7">
        <w:rPr>
          <w:sz w:val="24"/>
          <w:szCs w:val="24"/>
        </w:rPr>
        <w:t>) комбинированную доступность - такой вид движения</w:t>
      </w:r>
      <w:r w:rsidR="005717C3" w:rsidRPr="00115E41">
        <w:rPr>
          <w:sz w:val="24"/>
          <w:szCs w:val="24"/>
        </w:rPr>
        <w:t xml:space="preserve">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рекомендуется учитывать затраты времени на ожидание транспорта. Этот тип доступности рекомендуется указывать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rsidR="00105A06" w:rsidRDefault="00105A06" w:rsidP="00FD27D0">
      <w:pPr>
        <w:pStyle w:val="ConsPlusTitle"/>
        <w:ind w:firstLine="709"/>
        <w:jc w:val="center"/>
        <w:outlineLvl w:val="2"/>
        <w:rPr>
          <w:rFonts w:ascii="Times New Roman" w:hAnsi="Times New Roman" w:cs="Times New Roman"/>
          <w:sz w:val="24"/>
          <w:szCs w:val="24"/>
          <w:highlight w:val="red"/>
        </w:rPr>
      </w:pPr>
    </w:p>
    <w:p w:rsidR="002107A2" w:rsidRPr="00F32CBB" w:rsidRDefault="00A22865" w:rsidP="00FD27D0">
      <w:pPr>
        <w:pStyle w:val="ConsPlusTitle"/>
        <w:ind w:firstLine="709"/>
        <w:jc w:val="center"/>
        <w:outlineLvl w:val="2"/>
        <w:rPr>
          <w:rFonts w:ascii="Times New Roman" w:hAnsi="Times New Roman" w:cs="Times New Roman"/>
          <w:b w:val="0"/>
          <w:sz w:val="24"/>
          <w:szCs w:val="24"/>
        </w:rPr>
      </w:pPr>
      <w:r w:rsidRPr="0017170F">
        <w:rPr>
          <w:rFonts w:ascii="Times New Roman" w:hAnsi="Times New Roman" w:cs="Times New Roman"/>
          <w:b w:val="0"/>
          <w:sz w:val="24"/>
          <w:szCs w:val="24"/>
        </w:rPr>
        <w:t xml:space="preserve"> Г</w:t>
      </w:r>
      <w:r w:rsidRPr="00372298">
        <w:rPr>
          <w:rFonts w:ascii="Times New Roman" w:hAnsi="Times New Roman" w:cs="Times New Roman"/>
          <w:b w:val="0"/>
          <w:sz w:val="24"/>
          <w:szCs w:val="24"/>
        </w:rPr>
        <w:t xml:space="preserve">лава </w:t>
      </w:r>
      <w:r w:rsidR="00F247E1" w:rsidRPr="00372298">
        <w:rPr>
          <w:rFonts w:ascii="Times New Roman" w:hAnsi="Times New Roman" w:cs="Times New Roman"/>
          <w:b w:val="0"/>
          <w:sz w:val="24"/>
          <w:szCs w:val="24"/>
        </w:rPr>
        <w:t>3</w:t>
      </w:r>
      <w:r w:rsidR="002107A2" w:rsidRPr="00372298">
        <w:rPr>
          <w:rFonts w:ascii="Times New Roman" w:hAnsi="Times New Roman" w:cs="Times New Roman"/>
          <w:b w:val="0"/>
          <w:sz w:val="24"/>
          <w:szCs w:val="24"/>
        </w:rPr>
        <w:t xml:space="preserve">. </w:t>
      </w:r>
      <w:r w:rsidR="003F6CDC" w:rsidRPr="00372298">
        <w:rPr>
          <w:rFonts w:ascii="Times New Roman" w:hAnsi="Times New Roman" w:cs="Times New Roman"/>
          <w:b w:val="0"/>
          <w:sz w:val="24"/>
          <w:szCs w:val="24"/>
        </w:rPr>
        <w:t>Перечень областей нормирования, для которых местными нормативами установлены расчетные показатели</w:t>
      </w:r>
    </w:p>
    <w:p w:rsidR="002107A2" w:rsidRPr="00F32CBB" w:rsidRDefault="002107A2" w:rsidP="00FD27D0">
      <w:pPr>
        <w:spacing w:after="0" w:line="240" w:lineRule="auto"/>
        <w:ind w:firstLine="709"/>
        <w:jc w:val="both"/>
        <w:rPr>
          <w:rFonts w:ascii="Times New Roman" w:hAnsi="Times New Roman" w:cs="Times New Roman"/>
          <w:sz w:val="24"/>
          <w:szCs w:val="24"/>
          <w:lang w:bidi="ru-RU"/>
        </w:rPr>
      </w:pPr>
    </w:p>
    <w:p w:rsidR="004B7509" w:rsidRDefault="004B7509" w:rsidP="00FD27D0">
      <w:pPr>
        <w:pStyle w:val="ConsPlusNormal"/>
        <w:ind w:firstLine="709"/>
        <w:jc w:val="both"/>
        <w:rPr>
          <w:sz w:val="24"/>
          <w:szCs w:val="24"/>
        </w:rPr>
      </w:pPr>
      <w:r w:rsidRPr="004B7509">
        <w:rPr>
          <w:sz w:val="24"/>
          <w:szCs w:val="24"/>
        </w:rPr>
        <w:t xml:space="preserve">Расчетные показатели минимально допустимого уровня обеспеченности объектами местного значения муниципального </w:t>
      </w:r>
      <w:r>
        <w:rPr>
          <w:sz w:val="24"/>
          <w:szCs w:val="24"/>
        </w:rPr>
        <w:t xml:space="preserve">округа </w:t>
      </w:r>
      <w:r w:rsidRPr="004B7509">
        <w:rPr>
          <w:sz w:val="24"/>
          <w:szCs w:val="24"/>
        </w:rPr>
        <w:t xml:space="preserve">и расчетные показатели максимально допустимого уровня территориальной доступности таких объектов для населения муниципального </w:t>
      </w:r>
      <w:r>
        <w:rPr>
          <w:sz w:val="24"/>
          <w:szCs w:val="24"/>
        </w:rPr>
        <w:t>округа</w:t>
      </w:r>
      <w:r w:rsidRPr="004B7509">
        <w:rPr>
          <w:sz w:val="24"/>
          <w:szCs w:val="24"/>
        </w:rPr>
        <w:t xml:space="preserve"> </w:t>
      </w:r>
      <w:r w:rsidRPr="004B7509">
        <w:rPr>
          <w:sz w:val="24"/>
          <w:szCs w:val="24"/>
        </w:rPr>
        <w:lastRenderedPageBreak/>
        <w:t>(далее - расчетные показатели) устанавливаются в отношении объектов местного значения, относящихся к следующим областям:</w:t>
      </w:r>
    </w:p>
    <w:p w:rsidR="004B7509" w:rsidRPr="00491BA3" w:rsidRDefault="004B7509" w:rsidP="00FD27D0">
      <w:pPr>
        <w:pStyle w:val="ConsPlusNormal"/>
        <w:ind w:firstLine="709"/>
        <w:jc w:val="both"/>
        <w:rPr>
          <w:sz w:val="24"/>
          <w:szCs w:val="24"/>
        </w:rPr>
      </w:pPr>
      <w:r>
        <w:rPr>
          <w:sz w:val="24"/>
          <w:szCs w:val="24"/>
        </w:rPr>
        <w:t>1</w:t>
      </w:r>
      <w:r w:rsidRPr="004B7509">
        <w:rPr>
          <w:sz w:val="24"/>
          <w:szCs w:val="24"/>
        </w:rPr>
        <w:t xml:space="preserve">) </w:t>
      </w:r>
      <w:proofErr w:type="spellStart"/>
      <w:r w:rsidRPr="004B7509">
        <w:rPr>
          <w:sz w:val="24"/>
          <w:szCs w:val="24"/>
        </w:rPr>
        <w:t>электро</w:t>
      </w:r>
      <w:proofErr w:type="spellEnd"/>
      <w:r w:rsidRPr="004B7509">
        <w:rPr>
          <w:sz w:val="24"/>
          <w:szCs w:val="24"/>
        </w:rPr>
        <w:t>-, тепл</w:t>
      </w:r>
      <w:proofErr w:type="gramStart"/>
      <w:r w:rsidRPr="004B7509">
        <w:rPr>
          <w:sz w:val="24"/>
          <w:szCs w:val="24"/>
        </w:rPr>
        <w:t>о-</w:t>
      </w:r>
      <w:proofErr w:type="gramEnd"/>
      <w:r w:rsidRPr="004B7509">
        <w:rPr>
          <w:sz w:val="24"/>
          <w:szCs w:val="24"/>
        </w:rPr>
        <w:t xml:space="preserve">, </w:t>
      </w:r>
      <w:proofErr w:type="spellStart"/>
      <w:r w:rsidRPr="002809A9">
        <w:rPr>
          <w:sz w:val="24"/>
          <w:szCs w:val="24"/>
        </w:rPr>
        <w:t>газо</w:t>
      </w:r>
      <w:proofErr w:type="spellEnd"/>
      <w:r w:rsidRPr="002809A9">
        <w:rPr>
          <w:sz w:val="24"/>
          <w:szCs w:val="24"/>
        </w:rPr>
        <w:t>-</w:t>
      </w:r>
      <w:r w:rsidRPr="004B7509">
        <w:rPr>
          <w:sz w:val="24"/>
          <w:szCs w:val="24"/>
        </w:rPr>
        <w:t xml:space="preserve"> и водоснабжение населения, водоотведение</w:t>
      </w:r>
      <w:r w:rsidR="00491BA3" w:rsidRPr="00491BA3">
        <w:rPr>
          <w:sz w:val="24"/>
          <w:szCs w:val="24"/>
        </w:rPr>
        <w:t>,</w:t>
      </w:r>
      <w:r w:rsidR="007969A1">
        <w:rPr>
          <w:sz w:val="24"/>
          <w:szCs w:val="24"/>
        </w:rPr>
        <w:t xml:space="preserve"> </w:t>
      </w:r>
      <w:r w:rsidR="00491BA3" w:rsidRPr="00491BA3">
        <w:rPr>
          <w:sz w:val="24"/>
          <w:szCs w:val="24"/>
        </w:rPr>
        <w:t>снабжение населения топливом</w:t>
      </w:r>
      <w:r w:rsidRPr="00491BA3">
        <w:rPr>
          <w:sz w:val="24"/>
          <w:szCs w:val="24"/>
        </w:rPr>
        <w:t>;</w:t>
      </w:r>
    </w:p>
    <w:p w:rsidR="000D21E4" w:rsidRDefault="004B7509" w:rsidP="00FD27D0">
      <w:pPr>
        <w:pStyle w:val="ConsPlusNormal"/>
        <w:ind w:firstLine="709"/>
        <w:jc w:val="both"/>
        <w:rPr>
          <w:sz w:val="24"/>
          <w:szCs w:val="24"/>
        </w:rPr>
      </w:pPr>
      <w:r>
        <w:rPr>
          <w:sz w:val="24"/>
          <w:szCs w:val="24"/>
        </w:rPr>
        <w:t>2</w:t>
      </w:r>
      <w:r w:rsidRPr="004B7509">
        <w:rPr>
          <w:sz w:val="24"/>
          <w:szCs w:val="24"/>
        </w:rPr>
        <w:t xml:space="preserve">) </w:t>
      </w:r>
      <w:r w:rsidR="000D21E4" w:rsidRPr="000D21E4">
        <w:rPr>
          <w:sz w:val="24"/>
          <w:szCs w:val="24"/>
        </w:rPr>
        <w:t>автомобильные дороги местного значения и уличной сети, транспортная инфраструктура, организация парковок, а также</w:t>
      </w:r>
      <w:r w:rsidR="000D21E4" w:rsidRPr="00CB7AD8">
        <w:rPr>
          <w:b/>
          <w:sz w:val="24"/>
          <w:szCs w:val="24"/>
        </w:rPr>
        <w:t xml:space="preserve"> </w:t>
      </w:r>
      <w:r w:rsidR="000D21E4" w:rsidRPr="007D5DFD">
        <w:rPr>
          <w:sz w:val="24"/>
          <w:szCs w:val="24"/>
        </w:rPr>
        <w:t>велодорожек всех типов</w:t>
      </w:r>
      <w:r w:rsidR="000D21E4" w:rsidRPr="000D21E4">
        <w:rPr>
          <w:sz w:val="24"/>
          <w:szCs w:val="24"/>
        </w:rPr>
        <w:t xml:space="preserve"> в пределах населенных пунктов</w:t>
      </w:r>
      <w:r w:rsidR="000D21E4">
        <w:rPr>
          <w:sz w:val="24"/>
          <w:szCs w:val="24"/>
        </w:rPr>
        <w:t>;</w:t>
      </w:r>
    </w:p>
    <w:p w:rsidR="000F642A" w:rsidRDefault="000F642A" w:rsidP="00FD27D0">
      <w:pPr>
        <w:pStyle w:val="ConsPlusNormal"/>
        <w:ind w:firstLine="709"/>
        <w:jc w:val="both"/>
        <w:rPr>
          <w:sz w:val="24"/>
          <w:szCs w:val="24"/>
        </w:rPr>
      </w:pPr>
      <w:r>
        <w:rPr>
          <w:sz w:val="24"/>
          <w:szCs w:val="24"/>
        </w:rPr>
        <w:t xml:space="preserve">3) </w:t>
      </w:r>
      <w:r w:rsidRPr="004B7509">
        <w:rPr>
          <w:sz w:val="24"/>
          <w:szCs w:val="24"/>
        </w:rPr>
        <w:t xml:space="preserve">физическая культура и </w:t>
      </w:r>
      <w:r>
        <w:rPr>
          <w:sz w:val="24"/>
          <w:szCs w:val="24"/>
        </w:rPr>
        <w:t xml:space="preserve">массовый </w:t>
      </w:r>
      <w:r w:rsidRPr="004B7509">
        <w:rPr>
          <w:sz w:val="24"/>
          <w:szCs w:val="24"/>
        </w:rPr>
        <w:t>спорт;</w:t>
      </w:r>
    </w:p>
    <w:p w:rsidR="004B7509" w:rsidRDefault="000F642A" w:rsidP="00FD27D0">
      <w:pPr>
        <w:pStyle w:val="ConsPlusNormal"/>
        <w:ind w:firstLine="709"/>
        <w:jc w:val="both"/>
        <w:rPr>
          <w:sz w:val="24"/>
          <w:szCs w:val="24"/>
        </w:rPr>
      </w:pPr>
      <w:r>
        <w:rPr>
          <w:sz w:val="24"/>
          <w:szCs w:val="24"/>
        </w:rPr>
        <w:t>4</w:t>
      </w:r>
      <w:r w:rsidR="004B7509" w:rsidRPr="004B7509">
        <w:rPr>
          <w:sz w:val="24"/>
          <w:szCs w:val="24"/>
        </w:rPr>
        <w:t>) образовани</w:t>
      </w:r>
      <w:r w:rsidR="006811C5">
        <w:rPr>
          <w:sz w:val="24"/>
          <w:szCs w:val="24"/>
        </w:rPr>
        <w:t>е</w:t>
      </w:r>
      <w:r w:rsidR="004B7509" w:rsidRPr="004B7509">
        <w:rPr>
          <w:sz w:val="24"/>
          <w:szCs w:val="24"/>
        </w:rPr>
        <w:t>;</w:t>
      </w:r>
    </w:p>
    <w:p w:rsidR="00B27A28" w:rsidRPr="001F0919" w:rsidRDefault="000F642A" w:rsidP="001F0919">
      <w:pPr>
        <w:spacing w:after="0" w:line="240" w:lineRule="auto"/>
        <w:ind w:firstLine="709"/>
        <w:rPr>
          <w:rFonts w:ascii="Times New Roman" w:hAnsi="Times New Roman" w:cs="Times New Roman"/>
          <w:sz w:val="24"/>
          <w:szCs w:val="24"/>
        </w:rPr>
      </w:pPr>
      <w:r w:rsidRPr="001F0919">
        <w:rPr>
          <w:rFonts w:ascii="Times New Roman" w:hAnsi="Times New Roman" w:cs="Times New Roman"/>
          <w:sz w:val="24"/>
          <w:szCs w:val="24"/>
        </w:rPr>
        <w:t>5</w:t>
      </w:r>
      <w:r w:rsidR="00B27A28" w:rsidRPr="001F0919">
        <w:rPr>
          <w:rFonts w:ascii="Times New Roman" w:hAnsi="Times New Roman" w:cs="Times New Roman"/>
          <w:sz w:val="24"/>
          <w:szCs w:val="24"/>
        </w:rPr>
        <w:t xml:space="preserve">) </w:t>
      </w:r>
      <w:r w:rsidR="006644A8" w:rsidRPr="001F0919">
        <w:rPr>
          <w:rFonts w:ascii="Times New Roman" w:hAnsi="Times New Roman" w:cs="Times New Roman"/>
          <w:sz w:val="24"/>
          <w:szCs w:val="24"/>
        </w:rPr>
        <w:t>оказание медицинской помощи населению</w:t>
      </w:r>
      <w:r w:rsidR="001F0919" w:rsidRPr="001F0919">
        <w:rPr>
          <w:rFonts w:ascii="Times New Roman" w:hAnsi="Times New Roman" w:cs="Times New Roman"/>
          <w:sz w:val="24"/>
          <w:szCs w:val="24"/>
        </w:rPr>
        <w:t xml:space="preserve"> и социального обеспечения</w:t>
      </w:r>
      <w:r w:rsidR="00B27A28" w:rsidRPr="001F0919">
        <w:rPr>
          <w:rFonts w:ascii="Times New Roman" w:hAnsi="Times New Roman" w:cs="Times New Roman"/>
          <w:sz w:val="24"/>
          <w:szCs w:val="24"/>
        </w:rPr>
        <w:t>;</w:t>
      </w:r>
    </w:p>
    <w:p w:rsidR="000F642A" w:rsidRDefault="000F642A" w:rsidP="00FD27D0">
      <w:pPr>
        <w:pStyle w:val="ConsPlusNormal"/>
        <w:ind w:firstLine="709"/>
        <w:jc w:val="both"/>
        <w:rPr>
          <w:sz w:val="24"/>
          <w:szCs w:val="24"/>
        </w:rPr>
      </w:pPr>
      <w:r>
        <w:rPr>
          <w:sz w:val="24"/>
          <w:szCs w:val="24"/>
        </w:rPr>
        <w:t xml:space="preserve">6) </w:t>
      </w:r>
      <w:r w:rsidRPr="000F642A">
        <w:rPr>
          <w:sz w:val="24"/>
          <w:szCs w:val="24"/>
        </w:rPr>
        <w:t>культура и искусство, в том числе библиотечное обслуживание, организация музеев;</w:t>
      </w:r>
    </w:p>
    <w:p w:rsidR="00133BB8" w:rsidRDefault="00133BB8" w:rsidP="00FD27D0">
      <w:pPr>
        <w:spacing w:after="0" w:line="240" w:lineRule="auto"/>
        <w:ind w:firstLine="709"/>
        <w:jc w:val="both"/>
        <w:rPr>
          <w:rFonts w:ascii="Times New Roman" w:hAnsi="Times New Roman" w:cs="Times New Roman"/>
        </w:rPr>
      </w:pPr>
      <w:r w:rsidRPr="00133BB8">
        <w:rPr>
          <w:rFonts w:ascii="Times New Roman" w:hAnsi="Times New Roman" w:cs="Times New Roman"/>
        </w:rPr>
        <w:t>7) обеспечени</w:t>
      </w:r>
      <w:r>
        <w:rPr>
          <w:rFonts w:ascii="Times New Roman" w:hAnsi="Times New Roman" w:cs="Times New Roman"/>
        </w:rPr>
        <w:t>е</w:t>
      </w:r>
      <w:r w:rsidRPr="00133BB8">
        <w:rPr>
          <w:rFonts w:ascii="Times New Roman" w:hAnsi="Times New Roman" w:cs="Times New Roman"/>
        </w:rPr>
        <w:t xml:space="preserve"> населения услугами связи, общественного питания,</w:t>
      </w:r>
      <w:r>
        <w:rPr>
          <w:rFonts w:ascii="Times New Roman" w:hAnsi="Times New Roman" w:cs="Times New Roman"/>
        </w:rPr>
        <w:t xml:space="preserve"> </w:t>
      </w:r>
      <w:r w:rsidRPr="00133BB8">
        <w:rPr>
          <w:rFonts w:ascii="Times New Roman" w:hAnsi="Times New Roman" w:cs="Times New Roman"/>
        </w:rPr>
        <w:t>торговли и бытового обслуживания</w:t>
      </w:r>
      <w:r>
        <w:rPr>
          <w:rFonts w:ascii="Times New Roman" w:hAnsi="Times New Roman" w:cs="Times New Roman"/>
        </w:rPr>
        <w:t>;</w:t>
      </w:r>
    </w:p>
    <w:p w:rsidR="00D064B5" w:rsidRDefault="00D064B5" w:rsidP="00FD27D0">
      <w:pPr>
        <w:pStyle w:val="ConsPlusTitle"/>
        <w:ind w:firstLine="709"/>
        <w:jc w:val="both"/>
        <w:rPr>
          <w:rFonts w:ascii="Times New Roman" w:hAnsi="Times New Roman" w:cs="Times New Roman"/>
          <w:b w:val="0"/>
          <w:sz w:val="24"/>
          <w:szCs w:val="24"/>
        </w:rPr>
      </w:pPr>
      <w:r w:rsidRPr="00D064B5">
        <w:rPr>
          <w:rFonts w:ascii="Times New Roman" w:hAnsi="Times New Roman" w:cs="Times New Roman"/>
          <w:b w:val="0"/>
        </w:rPr>
        <w:t>8)</w:t>
      </w:r>
      <w:r>
        <w:rPr>
          <w:rFonts w:ascii="Times New Roman" w:hAnsi="Times New Roman" w:cs="Times New Roman"/>
        </w:rPr>
        <w:t xml:space="preserve"> </w:t>
      </w:r>
      <w:r w:rsidRPr="00D064B5">
        <w:rPr>
          <w:rFonts w:ascii="Times New Roman" w:hAnsi="Times New Roman" w:cs="Times New Roman"/>
          <w:b w:val="0"/>
          <w:sz w:val="24"/>
          <w:szCs w:val="24"/>
        </w:rPr>
        <w:t>благоустройство и озеленение территории муниципального округа, создание условий для массового отдыха</w:t>
      </w:r>
      <w:r>
        <w:rPr>
          <w:rFonts w:ascii="Times New Roman" w:hAnsi="Times New Roman" w:cs="Times New Roman"/>
          <w:b w:val="0"/>
          <w:sz w:val="24"/>
          <w:szCs w:val="24"/>
        </w:rPr>
        <w:t xml:space="preserve"> населения муниципального округа;</w:t>
      </w:r>
    </w:p>
    <w:p w:rsidR="005B1B7B" w:rsidRPr="00FC08E5" w:rsidRDefault="005B1B7B" w:rsidP="00FD27D0">
      <w:pPr>
        <w:pStyle w:val="ConsPlusTitle"/>
        <w:ind w:firstLine="709"/>
        <w:jc w:val="both"/>
        <w:rPr>
          <w:rFonts w:ascii="Times New Roman" w:hAnsi="Times New Roman" w:cs="Times New Roman"/>
          <w:b w:val="0"/>
          <w:sz w:val="24"/>
          <w:szCs w:val="24"/>
        </w:rPr>
      </w:pPr>
      <w:r w:rsidRPr="00FC08E5">
        <w:rPr>
          <w:rFonts w:ascii="Times New Roman" w:hAnsi="Times New Roman" w:cs="Times New Roman"/>
          <w:b w:val="0"/>
          <w:sz w:val="24"/>
          <w:szCs w:val="24"/>
        </w:rPr>
        <w:t>9) организация строительства и содержания муниципального жилищного фонда, создание условий жилищного строительства</w:t>
      </w:r>
      <w:r w:rsidR="00FC08E5" w:rsidRPr="00FC08E5">
        <w:rPr>
          <w:rFonts w:ascii="Times New Roman" w:hAnsi="Times New Roman" w:cs="Times New Roman"/>
          <w:b w:val="0"/>
          <w:sz w:val="24"/>
          <w:szCs w:val="24"/>
        </w:rPr>
        <w:t>;</w:t>
      </w:r>
    </w:p>
    <w:p w:rsidR="005B1B7B" w:rsidRPr="00FC08E5" w:rsidRDefault="005B1B7B" w:rsidP="00FD27D0">
      <w:pPr>
        <w:spacing w:after="0" w:line="240" w:lineRule="auto"/>
        <w:ind w:firstLine="709"/>
        <w:jc w:val="both"/>
        <w:rPr>
          <w:rFonts w:ascii="Times New Roman" w:hAnsi="Times New Roman" w:cs="Times New Roman"/>
          <w:color w:val="000000"/>
          <w:sz w:val="24"/>
          <w:szCs w:val="24"/>
          <w:shd w:val="clear" w:color="auto" w:fill="FFFFFF"/>
        </w:rPr>
      </w:pPr>
      <w:r w:rsidRPr="00FC08E5">
        <w:rPr>
          <w:rFonts w:ascii="Times New Roman" w:hAnsi="Times New Roman" w:cs="Times New Roman"/>
          <w:color w:val="000000"/>
          <w:sz w:val="24"/>
          <w:szCs w:val="24"/>
          <w:shd w:val="clear" w:color="auto" w:fill="FFFFFF"/>
        </w:rPr>
        <w:t>10) обработка, утилизация, обезвреживание, размещение твердых коммунальных отходов</w:t>
      </w:r>
      <w:r w:rsidR="00FC08E5" w:rsidRPr="00FC08E5">
        <w:rPr>
          <w:rFonts w:ascii="Times New Roman" w:hAnsi="Times New Roman" w:cs="Times New Roman"/>
          <w:color w:val="000000"/>
          <w:sz w:val="24"/>
          <w:szCs w:val="24"/>
          <w:shd w:val="clear" w:color="auto" w:fill="FFFFFF"/>
        </w:rPr>
        <w:t>;</w:t>
      </w:r>
    </w:p>
    <w:p w:rsidR="005B1B7B" w:rsidRPr="00FC08E5" w:rsidRDefault="005B1B7B" w:rsidP="00FD27D0">
      <w:pPr>
        <w:pStyle w:val="ConsPlusTitle"/>
        <w:ind w:firstLine="709"/>
        <w:jc w:val="both"/>
        <w:rPr>
          <w:rFonts w:ascii="Times New Roman" w:hAnsi="Times New Roman" w:cs="Times New Roman"/>
          <w:b w:val="0"/>
          <w:sz w:val="24"/>
          <w:szCs w:val="24"/>
        </w:rPr>
      </w:pPr>
      <w:r w:rsidRPr="00FC08E5">
        <w:rPr>
          <w:rFonts w:ascii="Times New Roman" w:hAnsi="Times New Roman" w:cs="Times New Roman"/>
          <w:b w:val="0"/>
          <w:sz w:val="24"/>
          <w:szCs w:val="24"/>
        </w:rPr>
        <w:t>11) организация ритуальных услуг и содержание мест захоронения;</w:t>
      </w:r>
    </w:p>
    <w:p w:rsidR="005B1B7B" w:rsidRPr="00B65BF5" w:rsidRDefault="005B1B7B" w:rsidP="00FD27D0">
      <w:pPr>
        <w:pStyle w:val="ConsPlusTitle"/>
        <w:ind w:firstLine="709"/>
        <w:jc w:val="both"/>
        <w:rPr>
          <w:rFonts w:ascii="Times New Roman" w:hAnsi="Times New Roman" w:cs="Times New Roman"/>
          <w:b w:val="0"/>
          <w:sz w:val="24"/>
          <w:szCs w:val="24"/>
        </w:rPr>
      </w:pPr>
      <w:r w:rsidRPr="00FC08E5">
        <w:rPr>
          <w:rFonts w:ascii="Times New Roman" w:hAnsi="Times New Roman" w:cs="Times New Roman"/>
          <w:b w:val="0"/>
          <w:sz w:val="24"/>
          <w:szCs w:val="24"/>
        </w:rPr>
        <w:t>12) предупреждение и ликвидация последствий чрезвычайных ситуаций</w:t>
      </w:r>
    </w:p>
    <w:p w:rsidR="00B65BF5" w:rsidRPr="00B65BF5" w:rsidRDefault="006644A8" w:rsidP="00FD27D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13) </w:t>
      </w:r>
      <w:r w:rsidR="00B65BF5" w:rsidRPr="00B65BF5">
        <w:rPr>
          <w:rFonts w:ascii="Times New Roman" w:hAnsi="Times New Roman" w:cs="Times New Roman"/>
          <w:b w:val="0"/>
          <w:sz w:val="24"/>
          <w:szCs w:val="24"/>
        </w:rPr>
        <w:t>охрана общественного порядка</w:t>
      </w:r>
    </w:p>
    <w:p w:rsidR="00B65BF5" w:rsidRDefault="00B65BF5" w:rsidP="00FD27D0">
      <w:pPr>
        <w:pStyle w:val="ConsPlusNormal"/>
        <w:ind w:firstLine="709"/>
        <w:jc w:val="both"/>
        <w:rPr>
          <w:sz w:val="24"/>
          <w:szCs w:val="24"/>
        </w:rPr>
      </w:pPr>
      <w:r w:rsidRPr="00B65BF5">
        <w:rPr>
          <w:sz w:val="24"/>
          <w:szCs w:val="24"/>
        </w:rPr>
        <w:t>1</w:t>
      </w:r>
      <w:r w:rsidR="006644A8">
        <w:rPr>
          <w:sz w:val="24"/>
          <w:szCs w:val="24"/>
        </w:rPr>
        <w:t>4</w:t>
      </w:r>
      <w:r w:rsidRPr="00B65BF5">
        <w:rPr>
          <w:sz w:val="24"/>
          <w:szCs w:val="24"/>
        </w:rPr>
        <w:t>)формирование и содержание муниципального архива;</w:t>
      </w:r>
    </w:p>
    <w:p w:rsidR="002F0103" w:rsidRPr="00A35204" w:rsidRDefault="002F0103" w:rsidP="002F0103">
      <w:pPr>
        <w:pStyle w:val="ConsPlusTitle"/>
        <w:ind w:firstLine="709"/>
        <w:jc w:val="both"/>
        <w:outlineLvl w:val="2"/>
        <w:rPr>
          <w:rFonts w:ascii="Times New Roman" w:hAnsi="Times New Roman" w:cs="Times New Roman"/>
          <w:b w:val="0"/>
          <w:sz w:val="24"/>
          <w:szCs w:val="24"/>
        </w:rPr>
      </w:pPr>
      <w:r w:rsidRPr="007D5DFD">
        <w:rPr>
          <w:rFonts w:ascii="Times New Roman" w:hAnsi="Times New Roman" w:cs="Times New Roman"/>
          <w:b w:val="0"/>
          <w:sz w:val="24"/>
          <w:szCs w:val="24"/>
        </w:rPr>
        <w:t>15) культурное наследие местного значения;</w:t>
      </w:r>
    </w:p>
    <w:p w:rsidR="00B65BF5" w:rsidRPr="00B65BF5" w:rsidRDefault="00B65BF5" w:rsidP="00FD27D0">
      <w:pPr>
        <w:pStyle w:val="ConsPlusTitle"/>
        <w:ind w:firstLine="709"/>
        <w:jc w:val="both"/>
        <w:outlineLvl w:val="2"/>
        <w:rPr>
          <w:rFonts w:ascii="Times New Roman" w:hAnsi="Times New Roman" w:cs="Times New Roman"/>
          <w:b w:val="0"/>
          <w:sz w:val="24"/>
          <w:szCs w:val="24"/>
        </w:rPr>
      </w:pPr>
      <w:r w:rsidRPr="00B65BF5">
        <w:rPr>
          <w:rFonts w:ascii="Times New Roman" w:hAnsi="Times New Roman" w:cs="Times New Roman"/>
          <w:b w:val="0"/>
          <w:sz w:val="24"/>
          <w:szCs w:val="24"/>
        </w:rPr>
        <w:t>1</w:t>
      </w:r>
      <w:r w:rsidR="002F0103">
        <w:rPr>
          <w:rFonts w:ascii="Times New Roman" w:hAnsi="Times New Roman" w:cs="Times New Roman"/>
          <w:b w:val="0"/>
          <w:sz w:val="24"/>
          <w:szCs w:val="24"/>
        </w:rPr>
        <w:t>6</w:t>
      </w:r>
      <w:r w:rsidRPr="00B65BF5">
        <w:rPr>
          <w:rFonts w:ascii="Times New Roman" w:hAnsi="Times New Roman" w:cs="Times New Roman"/>
          <w:b w:val="0"/>
          <w:sz w:val="24"/>
          <w:szCs w:val="24"/>
        </w:rPr>
        <w:t>) обеспечение потребностей маломобильных групп населения</w:t>
      </w:r>
      <w:r w:rsidR="006644A8">
        <w:rPr>
          <w:rFonts w:ascii="Times New Roman" w:hAnsi="Times New Roman" w:cs="Times New Roman"/>
          <w:b w:val="0"/>
          <w:sz w:val="24"/>
          <w:szCs w:val="24"/>
        </w:rPr>
        <w:t>.</w:t>
      </w:r>
    </w:p>
    <w:p w:rsidR="00392889" w:rsidRDefault="00392889" w:rsidP="007D5DFD">
      <w:pPr>
        <w:pStyle w:val="ConsPlusTitle"/>
        <w:ind w:firstLine="709"/>
        <w:jc w:val="both"/>
        <w:outlineLvl w:val="2"/>
        <w:rPr>
          <w:rFonts w:ascii="Times New Roman" w:hAnsi="Times New Roman" w:cs="Times New Roman"/>
          <w:b w:val="0"/>
          <w:sz w:val="24"/>
          <w:szCs w:val="24"/>
        </w:rPr>
      </w:pPr>
      <w:r w:rsidRPr="00392889">
        <w:rPr>
          <w:rFonts w:ascii="Times New Roman" w:hAnsi="Times New Roman" w:cs="Times New Roman"/>
          <w:b w:val="0"/>
          <w:sz w:val="24"/>
          <w:szCs w:val="24"/>
        </w:rPr>
        <w:t>Перечень объектов местного значения муниципального округа</w:t>
      </w:r>
      <w:r>
        <w:rPr>
          <w:rFonts w:ascii="Times New Roman" w:hAnsi="Times New Roman" w:cs="Times New Roman"/>
          <w:b w:val="0"/>
          <w:sz w:val="24"/>
          <w:szCs w:val="24"/>
        </w:rPr>
        <w:t xml:space="preserve"> приведен в </w:t>
      </w:r>
      <w:r w:rsidR="00E07A3A" w:rsidRPr="007D5DFD">
        <w:rPr>
          <w:rFonts w:ascii="Times New Roman" w:hAnsi="Times New Roman" w:cs="Times New Roman"/>
          <w:b w:val="0"/>
          <w:sz w:val="24"/>
          <w:szCs w:val="24"/>
        </w:rPr>
        <w:t xml:space="preserve">приложении № </w:t>
      </w:r>
      <w:r w:rsidR="00E07A3A">
        <w:rPr>
          <w:rFonts w:ascii="Times New Roman" w:hAnsi="Times New Roman" w:cs="Times New Roman"/>
          <w:b w:val="0"/>
          <w:sz w:val="24"/>
          <w:szCs w:val="24"/>
        </w:rPr>
        <w:t>4</w:t>
      </w:r>
      <w:r>
        <w:rPr>
          <w:rFonts w:ascii="Times New Roman" w:hAnsi="Times New Roman" w:cs="Times New Roman"/>
          <w:b w:val="0"/>
          <w:sz w:val="24"/>
          <w:szCs w:val="24"/>
        </w:rPr>
        <w:t xml:space="preserve"> к настоящим местным нормативам.</w:t>
      </w:r>
    </w:p>
    <w:p w:rsidR="00F32CBB" w:rsidRDefault="00F32CBB" w:rsidP="00FD27D0">
      <w:pPr>
        <w:pStyle w:val="ConsPlusTitle"/>
        <w:ind w:firstLine="709"/>
        <w:outlineLvl w:val="2"/>
        <w:rPr>
          <w:rFonts w:ascii="Times New Roman" w:hAnsi="Times New Roman" w:cs="Times New Roman"/>
          <w:b w:val="0"/>
          <w:sz w:val="24"/>
          <w:szCs w:val="24"/>
        </w:rPr>
      </w:pPr>
    </w:p>
    <w:p w:rsidR="00F32CBB" w:rsidRDefault="00F32CBB" w:rsidP="00FD27D0">
      <w:pPr>
        <w:pStyle w:val="ConsPlusTitle"/>
        <w:ind w:firstLine="709"/>
        <w:jc w:val="center"/>
        <w:outlineLvl w:val="2"/>
        <w:rPr>
          <w:rFonts w:ascii="Times New Roman" w:hAnsi="Times New Roman" w:cs="Times New Roman"/>
          <w:b w:val="0"/>
          <w:sz w:val="24"/>
          <w:szCs w:val="24"/>
        </w:rPr>
      </w:pPr>
      <w:r w:rsidRPr="00372298">
        <w:rPr>
          <w:rFonts w:ascii="Times New Roman" w:hAnsi="Times New Roman" w:cs="Times New Roman"/>
          <w:b w:val="0"/>
          <w:sz w:val="24"/>
          <w:szCs w:val="24"/>
        </w:rPr>
        <w:t>Глава 4. Сведения о дифференциации (районировании) территории для целей применения расчетных показателей в виде перечня муниципальных образований, населенных пунктов в их составе, планировочных районов</w:t>
      </w:r>
    </w:p>
    <w:p w:rsidR="00F32CBB" w:rsidRDefault="00F32CBB" w:rsidP="00FD27D0">
      <w:pPr>
        <w:pStyle w:val="ConsPlusTitle"/>
        <w:ind w:firstLine="709"/>
        <w:jc w:val="center"/>
        <w:outlineLvl w:val="2"/>
        <w:rPr>
          <w:rFonts w:ascii="Times New Roman" w:hAnsi="Times New Roman" w:cs="Times New Roman"/>
          <w:b w:val="0"/>
          <w:sz w:val="24"/>
          <w:szCs w:val="24"/>
        </w:rPr>
      </w:pPr>
    </w:p>
    <w:p w:rsidR="00F32CBB" w:rsidRPr="00115E41" w:rsidRDefault="00F32CBB" w:rsidP="00FD27D0">
      <w:pPr>
        <w:pStyle w:val="ConsPlusNormal"/>
        <w:ind w:firstLine="540"/>
        <w:jc w:val="both"/>
        <w:rPr>
          <w:sz w:val="24"/>
          <w:szCs w:val="24"/>
        </w:rPr>
      </w:pPr>
      <w:r>
        <w:rPr>
          <w:sz w:val="24"/>
          <w:szCs w:val="24"/>
        </w:rPr>
        <w:t>Т</w:t>
      </w:r>
      <w:r w:rsidRPr="00115E41">
        <w:rPr>
          <w:sz w:val="24"/>
          <w:szCs w:val="24"/>
        </w:rPr>
        <w:t>ерриториальн</w:t>
      </w:r>
      <w:r>
        <w:rPr>
          <w:sz w:val="24"/>
          <w:szCs w:val="24"/>
        </w:rPr>
        <w:t>ая</w:t>
      </w:r>
      <w:r w:rsidRPr="00115E41">
        <w:rPr>
          <w:sz w:val="24"/>
          <w:szCs w:val="24"/>
        </w:rPr>
        <w:t xml:space="preserve"> дифференциаци</w:t>
      </w:r>
      <w:r>
        <w:rPr>
          <w:sz w:val="24"/>
          <w:szCs w:val="24"/>
        </w:rPr>
        <w:t>я</w:t>
      </w:r>
      <w:r w:rsidRPr="00115E41">
        <w:rPr>
          <w:sz w:val="24"/>
          <w:szCs w:val="24"/>
        </w:rPr>
        <w:t xml:space="preserve"> </w:t>
      </w:r>
      <w:r>
        <w:rPr>
          <w:sz w:val="24"/>
          <w:szCs w:val="24"/>
        </w:rPr>
        <w:t>отсутствует. Настоящими местными нормативами у</w:t>
      </w:r>
      <w:r w:rsidRPr="00115E41">
        <w:rPr>
          <w:sz w:val="24"/>
          <w:szCs w:val="24"/>
        </w:rPr>
        <w:t>становлены единые нормативные показатели для всей территории муниципального образования.</w:t>
      </w:r>
    </w:p>
    <w:p w:rsidR="00F32CBB" w:rsidRPr="00F32CBB" w:rsidRDefault="00F32CBB" w:rsidP="00FD27D0">
      <w:pPr>
        <w:pStyle w:val="ConsPlusTitle"/>
        <w:ind w:firstLine="709"/>
        <w:jc w:val="center"/>
        <w:outlineLvl w:val="2"/>
        <w:rPr>
          <w:rFonts w:ascii="Times New Roman" w:hAnsi="Times New Roman" w:cs="Times New Roman"/>
          <w:b w:val="0"/>
          <w:sz w:val="24"/>
          <w:szCs w:val="24"/>
        </w:rPr>
      </w:pPr>
    </w:p>
    <w:p w:rsidR="00B73282" w:rsidRPr="00372298" w:rsidRDefault="00A22865" w:rsidP="00FD27D0">
      <w:pPr>
        <w:spacing w:after="0" w:line="240" w:lineRule="auto"/>
        <w:jc w:val="center"/>
        <w:rPr>
          <w:rFonts w:ascii="Times New Roman" w:hAnsi="Times New Roman" w:cs="Times New Roman"/>
          <w:b/>
          <w:sz w:val="24"/>
          <w:szCs w:val="24"/>
        </w:rPr>
      </w:pPr>
      <w:r w:rsidRPr="00372298">
        <w:rPr>
          <w:rFonts w:ascii="Times New Roman" w:hAnsi="Times New Roman" w:cs="Times New Roman"/>
          <w:b/>
          <w:sz w:val="24"/>
          <w:szCs w:val="24"/>
        </w:rPr>
        <w:t xml:space="preserve">РАЗДЕЛ </w:t>
      </w:r>
      <w:r w:rsidR="00A87218" w:rsidRPr="00372298">
        <w:rPr>
          <w:rFonts w:ascii="Times New Roman" w:hAnsi="Times New Roman" w:cs="Times New Roman"/>
          <w:b/>
          <w:sz w:val="24"/>
          <w:szCs w:val="24"/>
          <w:lang w:val="en-US"/>
        </w:rPr>
        <w:t>II</w:t>
      </w:r>
      <w:r w:rsidRPr="00372298">
        <w:rPr>
          <w:rFonts w:ascii="Times New Roman" w:hAnsi="Times New Roman" w:cs="Times New Roman"/>
          <w:b/>
          <w:sz w:val="24"/>
          <w:szCs w:val="24"/>
        </w:rPr>
        <w:t>. ПЕРЕЧЕНЬ РАСЧЕТНЫХ ПОКАЗАТЕЛЕЙ ДЛЯ МЕСТНЫХ НОРМАТИВОВ</w:t>
      </w:r>
    </w:p>
    <w:p w:rsidR="00B73282" w:rsidRPr="00372298" w:rsidRDefault="00B73282" w:rsidP="00FD27D0">
      <w:pPr>
        <w:spacing w:after="0" w:line="240" w:lineRule="auto"/>
        <w:jc w:val="center"/>
        <w:rPr>
          <w:rFonts w:ascii="Times New Roman" w:hAnsi="Times New Roman" w:cs="Times New Roman"/>
          <w:sz w:val="24"/>
          <w:szCs w:val="24"/>
        </w:rPr>
      </w:pPr>
    </w:p>
    <w:p w:rsidR="00D828A5" w:rsidRDefault="00A22865" w:rsidP="00FD27D0">
      <w:pPr>
        <w:spacing w:after="0" w:line="240" w:lineRule="auto"/>
        <w:jc w:val="center"/>
        <w:rPr>
          <w:rFonts w:ascii="Times New Roman" w:hAnsi="Times New Roman" w:cs="Times New Roman"/>
          <w:b/>
          <w:color w:val="000000"/>
          <w:sz w:val="24"/>
          <w:szCs w:val="24"/>
          <w:shd w:val="clear" w:color="auto" w:fill="FFFFFF"/>
        </w:rPr>
      </w:pPr>
      <w:r w:rsidRPr="00372298">
        <w:rPr>
          <w:rFonts w:ascii="Times New Roman" w:hAnsi="Times New Roman" w:cs="Times New Roman"/>
          <w:sz w:val="24"/>
          <w:szCs w:val="24"/>
        </w:rPr>
        <w:t xml:space="preserve">Глава </w:t>
      </w:r>
      <w:r w:rsidR="00B73282" w:rsidRPr="00372298">
        <w:rPr>
          <w:rFonts w:ascii="Times New Roman" w:hAnsi="Times New Roman" w:cs="Times New Roman"/>
          <w:sz w:val="24"/>
          <w:szCs w:val="24"/>
        </w:rPr>
        <w:t xml:space="preserve">1. </w:t>
      </w:r>
      <w:r w:rsidR="00D828A5" w:rsidRPr="00372298">
        <w:rPr>
          <w:rFonts w:ascii="Times New Roman" w:hAnsi="Times New Roman" w:cs="Times New Roman"/>
          <w:sz w:val="24"/>
          <w:szCs w:val="24"/>
        </w:rPr>
        <w:t>Перечень предельных значений показателей минимально допустимого уровня обеспеченности населения муниципальн</w:t>
      </w:r>
      <w:r w:rsidR="00E24B29" w:rsidRPr="00372298">
        <w:rPr>
          <w:rFonts w:ascii="Times New Roman" w:hAnsi="Times New Roman" w:cs="Times New Roman"/>
          <w:sz w:val="24"/>
          <w:szCs w:val="24"/>
        </w:rPr>
        <w:t>ого</w:t>
      </w:r>
      <w:r w:rsidR="00D828A5" w:rsidRPr="00372298">
        <w:rPr>
          <w:rFonts w:ascii="Times New Roman" w:hAnsi="Times New Roman" w:cs="Times New Roman"/>
          <w:sz w:val="24"/>
          <w:szCs w:val="24"/>
        </w:rPr>
        <w:t xml:space="preserve"> </w:t>
      </w:r>
      <w:r w:rsidR="00372298" w:rsidRPr="00372298">
        <w:rPr>
          <w:rFonts w:ascii="Times New Roman" w:hAnsi="Times New Roman" w:cs="Times New Roman"/>
          <w:sz w:val="24"/>
          <w:szCs w:val="24"/>
        </w:rPr>
        <w:t>округа</w:t>
      </w:r>
      <w:r w:rsidR="00D828A5" w:rsidRPr="00372298">
        <w:rPr>
          <w:rFonts w:ascii="Times New Roman" w:hAnsi="Times New Roman" w:cs="Times New Roman"/>
          <w:sz w:val="24"/>
          <w:szCs w:val="24"/>
        </w:rPr>
        <w:t xml:space="preserve"> объектами местного значения и максимально допустимого уровня территориальной доступности объектов местного значения для населения</w:t>
      </w:r>
      <w:r w:rsidR="00E24B29">
        <w:rPr>
          <w:rFonts w:ascii="Times New Roman" w:hAnsi="Times New Roman" w:cs="Times New Roman"/>
          <w:sz w:val="24"/>
          <w:szCs w:val="24"/>
        </w:rPr>
        <w:t xml:space="preserve"> муниципального округа</w:t>
      </w:r>
    </w:p>
    <w:p w:rsidR="00D828A5" w:rsidRDefault="00D828A5" w:rsidP="00FD27D0">
      <w:pPr>
        <w:spacing w:after="0" w:line="240" w:lineRule="auto"/>
        <w:jc w:val="center"/>
        <w:rPr>
          <w:rFonts w:ascii="Times New Roman" w:hAnsi="Times New Roman" w:cs="Times New Roman"/>
          <w:b/>
          <w:color w:val="000000"/>
          <w:sz w:val="24"/>
          <w:szCs w:val="24"/>
          <w:shd w:val="clear" w:color="auto" w:fill="FFFFFF"/>
        </w:rPr>
      </w:pPr>
    </w:p>
    <w:p w:rsidR="00807D6E" w:rsidRPr="00807D6E" w:rsidRDefault="00807D6E" w:rsidP="00FD27D0">
      <w:pPr>
        <w:pStyle w:val="af5"/>
        <w:spacing w:before="0" w:beforeAutospacing="0" w:after="0" w:afterAutospacing="0"/>
        <w:ind w:firstLine="709"/>
        <w:jc w:val="both"/>
        <w:rPr>
          <w:color w:val="000000"/>
        </w:rPr>
      </w:pPr>
      <w:proofErr w:type="gramStart"/>
      <w:r w:rsidRPr="00807D6E">
        <w:rPr>
          <w:color w:val="000000"/>
        </w:rPr>
        <w:t xml:space="preserve">Предельные значения расчетных показателей минимально допустимого уровня обеспеченности населения </w:t>
      </w:r>
      <w:r>
        <w:rPr>
          <w:color w:val="000000"/>
        </w:rPr>
        <w:t>муниципального округа</w:t>
      </w:r>
      <w:r w:rsidRPr="00807D6E">
        <w:rPr>
          <w:color w:val="000000"/>
        </w:rPr>
        <w:t xml:space="preserve">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w:t>
      </w:r>
      <w:r>
        <w:rPr>
          <w:color w:val="000000"/>
        </w:rPr>
        <w:t>муниципального округа</w:t>
      </w:r>
      <w:r w:rsidRPr="00807D6E">
        <w:rPr>
          <w:color w:val="000000"/>
        </w:rPr>
        <w:t xml:space="preserve"> </w:t>
      </w:r>
      <w:r w:rsidR="007969A1">
        <w:rPr>
          <w:color w:val="000000"/>
        </w:rPr>
        <w:t xml:space="preserve">(далее - </w:t>
      </w:r>
      <w:r w:rsidR="007969A1" w:rsidRPr="007969A1">
        <w:rPr>
          <w:color w:val="000000"/>
        </w:rPr>
        <w:t>п</w:t>
      </w:r>
      <w:r w:rsidR="007969A1" w:rsidRPr="007969A1">
        <w:t>редельные значения расчетных показателей)</w:t>
      </w:r>
      <w:r w:rsidR="007969A1" w:rsidRPr="007969A1">
        <w:rPr>
          <w:b/>
        </w:rPr>
        <w:t xml:space="preserve"> </w:t>
      </w:r>
      <w:r w:rsidRPr="00807D6E">
        <w:rPr>
          <w:color w:val="000000"/>
        </w:rPr>
        <w:t xml:space="preserve">установлены исходя из текущей обеспеченности </w:t>
      </w:r>
      <w:r>
        <w:rPr>
          <w:color w:val="000000"/>
        </w:rPr>
        <w:t>муниципального округа</w:t>
      </w:r>
      <w:r w:rsidRPr="00807D6E">
        <w:rPr>
          <w:color w:val="000000"/>
        </w:rPr>
        <w:t xml:space="preserve"> объектами местного значения, фактической потребности населения в тех или иных услугах и объектах, с учетом динамики социально-экономического развития</w:t>
      </w:r>
      <w:proofErr w:type="gramEnd"/>
      <w:r w:rsidRPr="00807D6E">
        <w:rPr>
          <w:color w:val="000000"/>
        </w:rPr>
        <w:t>, приоритетов градостроительного развития муниципального образования, демографической ситуации и уровня жизни населения.</w:t>
      </w:r>
    </w:p>
    <w:p w:rsidR="00807D6E" w:rsidRPr="00807D6E" w:rsidRDefault="00807D6E" w:rsidP="00FD27D0">
      <w:pPr>
        <w:pStyle w:val="af5"/>
        <w:spacing w:before="0" w:beforeAutospacing="0" w:after="0" w:afterAutospacing="0"/>
        <w:ind w:firstLine="709"/>
        <w:jc w:val="both"/>
        <w:rPr>
          <w:color w:val="000000"/>
        </w:rPr>
      </w:pPr>
      <w:r w:rsidRPr="00807D6E">
        <w:rPr>
          <w:color w:val="000000"/>
        </w:rPr>
        <w:t xml:space="preserve">Обоснование предельных значений расчетных показателей, определенных в настоящем разделе, приведено </w:t>
      </w:r>
      <w:r w:rsidRPr="006E52A8">
        <w:rPr>
          <w:color w:val="000000"/>
        </w:rPr>
        <w:t>в</w:t>
      </w:r>
      <w:r w:rsidR="006E52A8">
        <w:rPr>
          <w:color w:val="000000"/>
        </w:rPr>
        <w:t>о</w:t>
      </w:r>
      <w:r w:rsidRPr="006E52A8">
        <w:rPr>
          <w:color w:val="000000"/>
        </w:rPr>
        <w:t xml:space="preserve"> </w:t>
      </w:r>
      <w:r w:rsidR="006E52A8" w:rsidRPr="006E52A8">
        <w:rPr>
          <w:color w:val="000000"/>
        </w:rPr>
        <w:t>втором томе</w:t>
      </w:r>
      <w:r w:rsidRPr="006E52A8">
        <w:rPr>
          <w:color w:val="000000"/>
        </w:rPr>
        <w:t xml:space="preserve"> </w:t>
      </w:r>
      <w:r w:rsidRPr="00807D6E">
        <w:rPr>
          <w:color w:val="000000"/>
        </w:rPr>
        <w:t>настоящих местных нормативов.</w:t>
      </w:r>
    </w:p>
    <w:p w:rsidR="0064723C" w:rsidRDefault="0064723C" w:rsidP="00FD27D0">
      <w:pPr>
        <w:spacing w:after="0" w:line="240" w:lineRule="auto"/>
        <w:jc w:val="center"/>
        <w:rPr>
          <w:rFonts w:ascii="Times New Roman" w:hAnsi="Times New Roman" w:cs="Times New Roman"/>
          <w:b/>
          <w:color w:val="000000"/>
          <w:sz w:val="24"/>
          <w:szCs w:val="24"/>
          <w:shd w:val="clear" w:color="auto" w:fill="FFFFFF"/>
        </w:rPr>
      </w:pPr>
    </w:p>
    <w:p w:rsidR="00C21B69" w:rsidRPr="00A8175C" w:rsidRDefault="00807D6E" w:rsidP="00FD27D0">
      <w:pPr>
        <w:pStyle w:val="ConsPlusTitle"/>
        <w:jc w:val="center"/>
        <w:outlineLvl w:val="3"/>
        <w:rPr>
          <w:rFonts w:ascii="Times New Roman" w:hAnsi="Times New Roman" w:cs="Times New Roman"/>
          <w:b w:val="0"/>
          <w:sz w:val="24"/>
          <w:szCs w:val="24"/>
        </w:rPr>
      </w:pPr>
      <w:bookmarkStart w:id="0" w:name="bookmark1"/>
      <w:r w:rsidRPr="00024D82">
        <w:rPr>
          <w:rFonts w:ascii="Times New Roman" w:hAnsi="Times New Roman" w:cs="Times New Roman"/>
          <w:b w:val="0"/>
          <w:sz w:val="24"/>
          <w:szCs w:val="24"/>
        </w:rPr>
        <w:lastRenderedPageBreak/>
        <w:t>Предельные значения р</w:t>
      </w:r>
      <w:r w:rsidR="00C21B69" w:rsidRPr="00024D82">
        <w:rPr>
          <w:rFonts w:ascii="Times New Roman" w:hAnsi="Times New Roman" w:cs="Times New Roman"/>
          <w:b w:val="0"/>
          <w:sz w:val="24"/>
          <w:szCs w:val="24"/>
        </w:rPr>
        <w:t>асчетны</w:t>
      </w:r>
      <w:r w:rsidRPr="00024D82">
        <w:rPr>
          <w:rFonts w:ascii="Times New Roman" w:hAnsi="Times New Roman" w:cs="Times New Roman"/>
          <w:b w:val="0"/>
          <w:sz w:val="24"/>
          <w:szCs w:val="24"/>
        </w:rPr>
        <w:t>х</w:t>
      </w:r>
      <w:r w:rsidR="00C21B69" w:rsidRPr="00024D82">
        <w:rPr>
          <w:rFonts w:ascii="Times New Roman" w:hAnsi="Times New Roman" w:cs="Times New Roman"/>
          <w:b w:val="0"/>
          <w:sz w:val="24"/>
          <w:szCs w:val="24"/>
        </w:rPr>
        <w:t xml:space="preserve"> показател</w:t>
      </w:r>
      <w:r w:rsidRPr="00024D82">
        <w:rPr>
          <w:rFonts w:ascii="Times New Roman" w:hAnsi="Times New Roman" w:cs="Times New Roman"/>
          <w:b w:val="0"/>
          <w:sz w:val="24"/>
          <w:szCs w:val="24"/>
        </w:rPr>
        <w:t>ей</w:t>
      </w:r>
      <w:r w:rsidR="00C21B69" w:rsidRPr="00024D82">
        <w:rPr>
          <w:rFonts w:ascii="Times New Roman" w:hAnsi="Times New Roman" w:cs="Times New Roman"/>
          <w:b w:val="0"/>
          <w:sz w:val="24"/>
          <w:szCs w:val="24"/>
        </w:rPr>
        <w:t xml:space="preserve"> в области электроснабжения</w:t>
      </w:r>
    </w:p>
    <w:p w:rsidR="00C21B69" w:rsidRDefault="00C21B69" w:rsidP="00FD27D0">
      <w:pPr>
        <w:spacing w:after="0" w:line="240" w:lineRule="auto"/>
        <w:ind w:firstLine="709"/>
        <w:jc w:val="center"/>
        <w:rPr>
          <w:rFonts w:ascii="Times New Roman" w:hAnsi="Times New Roman" w:cs="Times New Roman"/>
          <w:b/>
          <w:bCs/>
          <w:sz w:val="24"/>
          <w:szCs w:val="24"/>
          <w:lang w:bidi="ru-RU"/>
        </w:rPr>
      </w:pPr>
    </w:p>
    <w:p w:rsidR="00C21B69" w:rsidRPr="001D5A06" w:rsidRDefault="00C21B69" w:rsidP="00FD27D0">
      <w:pPr>
        <w:spacing w:after="0" w:line="240" w:lineRule="auto"/>
        <w:ind w:firstLine="709"/>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 xml:space="preserve">Территория распространения местных нормативов градостроительного проектирования относится к сейсмически активным районам, в </w:t>
      </w:r>
      <w:proofErr w:type="gramStart"/>
      <w:r w:rsidRPr="001D5A06">
        <w:rPr>
          <w:rFonts w:ascii="Times New Roman" w:hAnsi="Times New Roman" w:cs="Times New Roman"/>
          <w:sz w:val="24"/>
          <w:szCs w:val="24"/>
          <w:lang w:bidi="ru-RU"/>
        </w:rPr>
        <w:t>связи</w:t>
      </w:r>
      <w:proofErr w:type="gramEnd"/>
      <w:r w:rsidRPr="001D5A06">
        <w:rPr>
          <w:rFonts w:ascii="Times New Roman" w:hAnsi="Times New Roman" w:cs="Times New Roman"/>
          <w:sz w:val="24"/>
          <w:szCs w:val="24"/>
          <w:lang w:bidi="ru-RU"/>
        </w:rPr>
        <w:t xml:space="preserve"> с чем при размещении объектов и сетей электроснабжения необходимо учесть дополнительные требования к системе электроснабжения согласно </w:t>
      </w:r>
      <w:proofErr w:type="spellStart"/>
      <w:r w:rsidRPr="001D5A06">
        <w:rPr>
          <w:rFonts w:ascii="Times New Roman" w:hAnsi="Times New Roman" w:cs="Times New Roman"/>
          <w:sz w:val="24"/>
          <w:szCs w:val="24"/>
          <w:lang w:bidi="ru-RU"/>
        </w:rPr>
        <w:t>СНиП</w:t>
      </w:r>
      <w:proofErr w:type="spellEnd"/>
      <w:r w:rsidRPr="001D5A06">
        <w:rPr>
          <w:rFonts w:ascii="Times New Roman" w:hAnsi="Times New Roman" w:cs="Times New Roman"/>
          <w:sz w:val="24"/>
          <w:szCs w:val="24"/>
          <w:lang w:bidi="ru-RU"/>
        </w:rPr>
        <w:t xml:space="preserve"> П-7-81*.</w:t>
      </w:r>
    </w:p>
    <w:p w:rsidR="00C21B69" w:rsidRPr="001D5A06" w:rsidRDefault="00C21B69" w:rsidP="00FD27D0">
      <w:pPr>
        <w:spacing w:after="0" w:line="240" w:lineRule="auto"/>
        <w:ind w:firstLine="709"/>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C21B69" w:rsidRPr="001D5A06" w:rsidRDefault="00C21B69" w:rsidP="00FD27D0">
      <w:pPr>
        <w:spacing w:after="0" w:line="240" w:lineRule="auto"/>
        <w:ind w:firstLine="709"/>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При разработке системы электроснабжения мощности источников и расход электроэнергии следует определять:</w:t>
      </w:r>
    </w:p>
    <w:p w:rsidR="00C21B69" w:rsidRPr="001D5A06" w:rsidRDefault="005568B5"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C21B69" w:rsidRPr="001D5A06">
        <w:rPr>
          <w:rFonts w:ascii="Times New Roman" w:hAnsi="Times New Roman" w:cs="Times New Roman"/>
          <w:sz w:val="24"/>
          <w:szCs w:val="24"/>
          <w:lang w:bidi="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C21B69" w:rsidRPr="001D5A06" w:rsidRDefault="005568B5"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C21B69" w:rsidRPr="001D5A06">
        <w:rPr>
          <w:rFonts w:ascii="Times New Roman" w:hAnsi="Times New Roman" w:cs="Times New Roman"/>
          <w:sz w:val="24"/>
          <w:szCs w:val="24"/>
          <w:lang w:bidi="ru-RU"/>
        </w:rPr>
        <w:t>для хозяйственно-бытовых и коммунальных нужд - в соответствии с техническими регламентами, а до их принятия - в соответствии с РД 34.20.185-94.</w:t>
      </w:r>
    </w:p>
    <w:p w:rsidR="00C21B69" w:rsidRDefault="00C21B69" w:rsidP="00FD27D0">
      <w:pPr>
        <w:spacing w:after="0" w:line="240" w:lineRule="auto"/>
        <w:ind w:firstLine="709"/>
        <w:jc w:val="both"/>
        <w:rPr>
          <w:rFonts w:ascii="Times New Roman" w:hAnsi="Times New Roman" w:cs="Times New Roman"/>
          <w:sz w:val="24"/>
          <w:szCs w:val="24"/>
        </w:rPr>
      </w:pPr>
      <w:bookmarkStart w:id="1" w:name="bookmark35"/>
      <w:r w:rsidRPr="001D5A06">
        <w:rPr>
          <w:rFonts w:ascii="Times New Roman" w:hAnsi="Times New Roman" w:cs="Times New Roman"/>
          <w:sz w:val="24"/>
          <w:szCs w:val="24"/>
          <w:lang w:bidi="ru-RU"/>
        </w:rPr>
        <w:t xml:space="preserve">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приведены в </w:t>
      </w:r>
      <w:r w:rsidR="00F247E1">
        <w:rPr>
          <w:rFonts w:ascii="Times New Roman" w:hAnsi="Times New Roman" w:cs="Times New Roman"/>
          <w:sz w:val="24"/>
          <w:szCs w:val="24"/>
          <w:lang w:bidi="ru-RU"/>
        </w:rPr>
        <w:t>таблице 1</w:t>
      </w:r>
      <w:bookmarkEnd w:id="1"/>
    </w:p>
    <w:p w:rsidR="00C21B69" w:rsidRPr="001D5A06" w:rsidRDefault="00C21B69" w:rsidP="00FD27D0">
      <w:pPr>
        <w:spacing w:after="0" w:line="240" w:lineRule="auto"/>
        <w:ind w:firstLine="709"/>
        <w:jc w:val="both"/>
        <w:rPr>
          <w:rFonts w:ascii="Times New Roman" w:hAnsi="Times New Roman" w:cs="Times New Roman"/>
          <w:sz w:val="24"/>
          <w:szCs w:val="24"/>
          <w:lang w:bidi="ru-RU"/>
        </w:rPr>
      </w:pPr>
    </w:p>
    <w:p w:rsidR="00C21B69" w:rsidRDefault="00C21B69" w:rsidP="00FD27D0">
      <w:pPr>
        <w:spacing w:after="0" w:line="240" w:lineRule="auto"/>
        <w:ind w:firstLine="709"/>
        <w:jc w:val="right"/>
        <w:rPr>
          <w:rFonts w:ascii="Times New Roman" w:hAnsi="Times New Roman" w:cs="Times New Roman"/>
          <w:sz w:val="24"/>
          <w:szCs w:val="24"/>
          <w:lang w:bidi="ru-RU"/>
        </w:rPr>
      </w:pPr>
      <w:r w:rsidRPr="005568B5">
        <w:rPr>
          <w:rFonts w:ascii="Times New Roman" w:hAnsi="Times New Roman" w:cs="Times New Roman"/>
          <w:sz w:val="24"/>
          <w:szCs w:val="24"/>
          <w:lang w:bidi="ru-RU"/>
        </w:rPr>
        <w:t xml:space="preserve">Таблица </w:t>
      </w:r>
      <w:r w:rsidR="0042238D" w:rsidRPr="005568B5">
        <w:rPr>
          <w:rFonts w:ascii="Times New Roman" w:hAnsi="Times New Roman" w:cs="Times New Roman"/>
          <w:sz w:val="24"/>
          <w:szCs w:val="24"/>
          <w:lang w:bidi="ru-RU"/>
        </w:rPr>
        <w:t>1</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984"/>
        <w:gridCol w:w="1985"/>
        <w:gridCol w:w="1559"/>
        <w:gridCol w:w="1559"/>
        <w:gridCol w:w="1559"/>
      </w:tblGrid>
      <w:tr w:rsidR="0042238D" w:rsidTr="005568B5">
        <w:tc>
          <w:tcPr>
            <w:tcW w:w="1560" w:type="dxa"/>
            <w:vMerge w:val="restart"/>
          </w:tcPr>
          <w:p w:rsidR="0042238D" w:rsidRDefault="0042238D" w:rsidP="00FD27D0">
            <w:pPr>
              <w:pStyle w:val="ConsPlusNormal"/>
              <w:jc w:val="center"/>
            </w:pPr>
            <w:r>
              <w:rPr>
                <w:sz w:val="22"/>
              </w:rPr>
              <w:t>Наименование объекта</w:t>
            </w:r>
          </w:p>
        </w:tc>
        <w:tc>
          <w:tcPr>
            <w:tcW w:w="7087" w:type="dxa"/>
            <w:gridSpan w:val="4"/>
          </w:tcPr>
          <w:p w:rsidR="0042238D" w:rsidRDefault="0042238D" w:rsidP="00FD27D0">
            <w:pPr>
              <w:pStyle w:val="ConsPlusNormal"/>
              <w:jc w:val="center"/>
            </w:pPr>
            <w:r>
              <w:rPr>
                <w:sz w:val="22"/>
              </w:rPr>
              <w:t>Расчетный показатель минимально допустимого уровня обеспеченности</w:t>
            </w:r>
          </w:p>
        </w:tc>
        <w:tc>
          <w:tcPr>
            <w:tcW w:w="1559" w:type="dxa"/>
            <w:vMerge w:val="restart"/>
          </w:tcPr>
          <w:p w:rsidR="0042238D" w:rsidRDefault="0042238D" w:rsidP="00FD27D0">
            <w:pPr>
              <w:pStyle w:val="ConsPlusNormal"/>
              <w:jc w:val="center"/>
            </w:pPr>
            <w:r>
              <w:rPr>
                <w:sz w:val="22"/>
              </w:rPr>
              <w:t>Расчетный показатель максимально допустимого уровня территориальной доступности</w:t>
            </w:r>
          </w:p>
        </w:tc>
      </w:tr>
      <w:tr w:rsidR="0042238D" w:rsidTr="005568B5">
        <w:tc>
          <w:tcPr>
            <w:tcW w:w="1560" w:type="dxa"/>
            <w:vMerge/>
          </w:tcPr>
          <w:p w:rsidR="0042238D" w:rsidRDefault="0042238D" w:rsidP="00FD27D0">
            <w:pPr>
              <w:pStyle w:val="ConsPlusNormal"/>
            </w:pPr>
          </w:p>
        </w:tc>
        <w:tc>
          <w:tcPr>
            <w:tcW w:w="1984" w:type="dxa"/>
          </w:tcPr>
          <w:p w:rsidR="0042238D" w:rsidRDefault="0042238D" w:rsidP="00FD27D0">
            <w:pPr>
              <w:pStyle w:val="ConsPlusNormal"/>
              <w:jc w:val="center"/>
            </w:pPr>
            <w:r>
              <w:rPr>
                <w:sz w:val="22"/>
              </w:rPr>
              <w:t>Наименование расчетного показателя, единица измерения</w:t>
            </w:r>
          </w:p>
        </w:tc>
        <w:tc>
          <w:tcPr>
            <w:tcW w:w="5103" w:type="dxa"/>
            <w:gridSpan w:val="3"/>
          </w:tcPr>
          <w:p w:rsidR="0042238D" w:rsidRDefault="0042238D" w:rsidP="00FD27D0">
            <w:pPr>
              <w:pStyle w:val="ConsPlusNormal"/>
              <w:jc w:val="center"/>
            </w:pPr>
            <w:r>
              <w:rPr>
                <w:sz w:val="22"/>
              </w:rPr>
              <w:t>Значение расчетного показателя</w:t>
            </w:r>
          </w:p>
        </w:tc>
        <w:tc>
          <w:tcPr>
            <w:tcW w:w="1559" w:type="dxa"/>
            <w:vMerge/>
          </w:tcPr>
          <w:p w:rsidR="0042238D" w:rsidRDefault="0042238D" w:rsidP="00FD27D0">
            <w:pPr>
              <w:pStyle w:val="ConsPlusNormal"/>
            </w:pPr>
          </w:p>
        </w:tc>
      </w:tr>
      <w:tr w:rsidR="0042238D" w:rsidTr="005568B5">
        <w:tc>
          <w:tcPr>
            <w:tcW w:w="1560" w:type="dxa"/>
            <w:vMerge w:val="restart"/>
          </w:tcPr>
          <w:p w:rsidR="005568B5" w:rsidRDefault="0042238D" w:rsidP="00FD27D0">
            <w:pPr>
              <w:pStyle w:val="ConsPlusNormal"/>
              <w:jc w:val="both"/>
              <w:rPr>
                <w:sz w:val="22"/>
              </w:rPr>
            </w:pPr>
            <w:r>
              <w:rPr>
                <w:sz w:val="22"/>
              </w:rPr>
              <w:t xml:space="preserve">Объекты </w:t>
            </w:r>
            <w:proofErr w:type="spellStart"/>
            <w:r>
              <w:rPr>
                <w:sz w:val="22"/>
              </w:rPr>
              <w:t>электро</w:t>
            </w:r>
            <w:proofErr w:type="spellEnd"/>
            <w:r w:rsidR="005568B5">
              <w:rPr>
                <w:sz w:val="22"/>
              </w:rPr>
              <w:t>-</w:t>
            </w:r>
          </w:p>
          <w:p w:rsidR="0042238D" w:rsidRDefault="0042238D" w:rsidP="00FD27D0">
            <w:pPr>
              <w:pStyle w:val="ConsPlusNormal"/>
              <w:jc w:val="both"/>
            </w:pPr>
            <w:r>
              <w:rPr>
                <w:sz w:val="22"/>
              </w:rPr>
              <w:t>снабжения</w:t>
            </w:r>
          </w:p>
        </w:tc>
        <w:tc>
          <w:tcPr>
            <w:tcW w:w="1984" w:type="dxa"/>
            <w:vMerge w:val="restart"/>
          </w:tcPr>
          <w:p w:rsidR="0042238D" w:rsidRDefault="0042238D" w:rsidP="00FD27D0">
            <w:pPr>
              <w:pStyle w:val="ConsPlusNormal"/>
              <w:jc w:val="both"/>
            </w:pPr>
            <w:r>
              <w:rPr>
                <w:sz w:val="22"/>
              </w:rPr>
              <w:t xml:space="preserve">Укрупненные показатели </w:t>
            </w:r>
            <w:proofErr w:type="spellStart"/>
            <w:proofErr w:type="gramStart"/>
            <w:r>
              <w:rPr>
                <w:sz w:val="22"/>
              </w:rPr>
              <w:t>электропотребле-ния</w:t>
            </w:r>
            <w:proofErr w:type="spellEnd"/>
            <w:proofErr w:type="gramEnd"/>
            <w:r>
              <w:rPr>
                <w:sz w:val="22"/>
              </w:rPr>
              <w:t>, кВт·ч/год на 1 чел.</w:t>
            </w:r>
          </w:p>
        </w:tc>
        <w:tc>
          <w:tcPr>
            <w:tcW w:w="1985" w:type="dxa"/>
          </w:tcPr>
          <w:p w:rsidR="0042238D" w:rsidRDefault="0042238D" w:rsidP="00FD27D0">
            <w:pPr>
              <w:pStyle w:val="ConsPlusNormal"/>
              <w:jc w:val="center"/>
            </w:pPr>
            <w:r>
              <w:rPr>
                <w:sz w:val="22"/>
              </w:rPr>
              <w:t>Степень благоустройства</w:t>
            </w:r>
          </w:p>
        </w:tc>
        <w:tc>
          <w:tcPr>
            <w:tcW w:w="1559" w:type="dxa"/>
          </w:tcPr>
          <w:p w:rsidR="0042238D" w:rsidRDefault="0042238D" w:rsidP="00FD27D0">
            <w:pPr>
              <w:pStyle w:val="ConsPlusNormal"/>
              <w:jc w:val="center"/>
            </w:pPr>
            <w:r>
              <w:rPr>
                <w:sz w:val="22"/>
              </w:rPr>
              <w:t xml:space="preserve">без </w:t>
            </w:r>
            <w:proofErr w:type="spellStart"/>
            <w:proofErr w:type="gramStart"/>
            <w:r>
              <w:rPr>
                <w:sz w:val="22"/>
              </w:rPr>
              <w:t>кондицио-неров</w:t>
            </w:r>
            <w:proofErr w:type="spellEnd"/>
            <w:proofErr w:type="gramEnd"/>
          </w:p>
        </w:tc>
        <w:tc>
          <w:tcPr>
            <w:tcW w:w="1559" w:type="dxa"/>
          </w:tcPr>
          <w:p w:rsidR="0042238D" w:rsidRDefault="0042238D" w:rsidP="00FD27D0">
            <w:pPr>
              <w:pStyle w:val="ConsPlusNormal"/>
              <w:jc w:val="center"/>
            </w:pPr>
            <w:r>
              <w:rPr>
                <w:sz w:val="22"/>
              </w:rPr>
              <w:t xml:space="preserve">с </w:t>
            </w:r>
            <w:proofErr w:type="spellStart"/>
            <w:proofErr w:type="gramStart"/>
            <w:r>
              <w:rPr>
                <w:sz w:val="22"/>
              </w:rPr>
              <w:t>кондицио-нерами</w:t>
            </w:r>
            <w:proofErr w:type="spellEnd"/>
            <w:proofErr w:type="gramEnd"/>
          </w:p>
        </w:tc>
        <w:tc>
          <w:tcPr>
            <w:tcW w:w="1559" w:type="dxa"/>
            <w:vMerge w:val="restart"/>
          </w:tcPr>
          <w:p w:rsidR="0042238D" w:rsidRDefault="0042238D" w:rsidP="00FD27D0">
            <w:pPr>
              <w:pStyle w:val="ConsPlusNormal"/>
              <w:jc w:val="both"/>
            </w:pPr>
            <w:r>
              <w:rPr>
                <w:sz w:val="22"/>
              </w:rPr>
              <w:t>Не нормируется</w:t>
            </w:r>
          </w:p>
        </w:tc>
      </w:tr>
      <w:tr w:rsidR="0042238D" w:rsidTr="005568B5">
        <w:tc>
          <w:tcPr>
            <w:tcW w:w="1560" w:type="dxa"/>
            <w:vMerge/>
          </w:tcPr>
          <w:p w:rsidR="0042238D" w:rsidRDefault="0042238D" w:rsidP="00FD27D0">
            <w:pPr>
              <w:pStyle w:val="ConsPlusNormal"/>
            </w:pPr>
          </w:p>
        </w:tc>
        <w:tc>
          <w:tcPr>
            <w:tcW w:w="1984" w:type="dxa"/>
            <w:vMerge/>
          </w:tcPr>
          <w:p w:rsidR="0042238D" w:rsidRDefault="0042238D" w:rsidP="00FD27D0">
            <w:pPr>
              <w:pStyle w:val="ConsPlusNormal"/>
            </w:pPr>
          </w:p>
        </w:tc>
        <w:tc>
          <w:tcPr>
            <w:tcW w:w="1985" w:type="dxa"/>
          </w:tcPr>
          <w:p w:rsidR="0042238D" w:rsidRDefault="0042238D" w:rsidP="00FD27D0">
            <w:pPr>
              <w:pStyle w:val="ConsPlusNormal"/>
              <w:jc w:val="both"/>
            </w:pPr>
            <w:r>
              <w:rPr>
                <w:sz w:val="22"/>
              </w:rPr>
              <w:t>без стационарных электроплит</w:t>
            </w:r>
          </w:p>
        </w:tc>
        <w:tc>
          <w:tcPr>
            <w:tcW w:w="1559" w:type="dxa"/>
          </w:tcPr>
          <w:p w:rsidR="0042238D" w:rsidRDefault="0042238D" w:rsidP="00FD27D0">
            <w:pPr>
              <w:pStyle w:val="ConsPlusNormal"/>
              <w:jc w:val="center"/>
            </w:pPr>
            <w:r>
              <w:rPr>
                <w:sz w:val="22"/>
              </w:rPr>
              <w:t>1700</w:t>
            </w:r>
          </w:p>
        </w:tc>
        <w:tc>
          <w:tcPr>
            <w:tcW w:w="1559" w:type="dxa"/>
          </w:tcPr>
          <w:p w:rsidR="0042238D" w:rsidRDefault="00FF6605" w:rsidP="00FD27D0">
            <w:pPr>
              <w:pStyle w:val="ConsPlusNormal"/>
              <w:jc w:val="center"/>
            </w:pPr>
            <w:r>
              <w:rPr>
                <w:sz w:val="22"/>
              </w:rPr>
              <w:t>2000</w:t>
            </w:r>
          </w:p>
        </w:tc>
        <w:tc>
          <w:tcPr>
            <w:tcW w:w="1559" w:type="dxa"/>
            <w:vMerge/>
          </w:tcPr>
          <w:p w:rsidR="0042238D" w:rsidRDefault="0042238D" w:rsidP="00FD27D0">
            <w:pPr>
              <w:pStyle w:val="ConsPlusNormal"/>
            </w:pPr>
          </w:p>
        </w:tc>
      </w:tr>
      <w:tr w:rsidR="0042238D" w:rsidTr="005568B5">
        <w:tc>
          <w:tcPr>
            <w:tcW w:w="1560" w:type="dxa"/>
            <w:vMerge/>
          </w:tcPr>
          <w:p w:rsidR="0042238D" w:rsidRDefault="0042238D" w:rsidP="00FD27D0">
            <w:pPr>
              <w:pStyle w:val="ConsPlusNormal"/>
            </w:pPr>
          </w:p>
        </w:tc>
        <w:tc>
          <w:tcPr>
            <w:tcW w:w="1984" w:type="dxa"/>
            <w:vMerge/>
          </w:tcPr>
          <w:p w:rsidR="0042238D" w:rsidRDefault="0042238D" w:rsidP="00FD27D0">
            <w:pPr>
              <w:pStyle w:val="ConsPlusNormal"/>
            </w:pPr>
          </w:p>
        </w:tc>
        <w:tc>
          <w:tcPr>
            <w:tcW w:w="1985" w:type="dxa"/>
          </w:tcPr>
          <w:p w:rsidR="0042238D" w:rsidRDefault="0042238D" w:rsidP="00FD27D0">
            <w:pPr>
              <w:pStyle w:val="ConsPlusNormal"/>
              <w:jc w:val="both"/>
            </w:pPr>
            <w:r>
              <w:rPr>
                <w:sz w:val="22"/>
              </w:rPr>
              <w:t>со стационарными электроплитами (100% охвата)</w:t>
            </w:r>
          </w:p>
        </w:tc>
        <w:tc>
          <w:tcPr>
            <w:tcW w:w="1559" w:type="dxa"/>
          </w:tcPr>
          <w:p w:rsidR="0042238D" w:rsidRDefault="00FF6605" w:rsidP="00FD27D0">
            <w:pPr>
              <w:pStyle w:val="ConsPlusNormal"/>
              <w:jc w:val="center"/>
            </w:pPr>
            <w:r>
              <w:rPr>
                <w:sz w:val="22"/>
              </w:rPr>
              <w:t>2100</w:t>
            </w:r>
          </w:p>
        </w:tc>
        <w:tc>
          <w:tcPr>
            <w:tcW w:w="1559" w:type="dxa"/>
          </w:tcPr>
          <w:p w:rsidR="0042238D" w:rsidRDefault="00FF6605" w:rsidP="00FD27D0">
            <w:pPr>
              <w:pStyle w:val="ConsPlusNormal"/>
              <w:jc w:val="center"/>
            </w:pPr>
            <w:r>
              <w:rPr>
                <w:sz w:val="22"/>
              </w:rPr>
              <w:t>2400</w:t>
            </w:r>
          </w:p>
        </w:tc>
        <w:tc>
          <w:tcPr>
            <w:tcW w:w="1559" w:type="dxa"/>
            <w:vMerge/>
          </w:tcPr>
          <w:p w:rsidR="0042238D" w:rsidRDefault="0042238D" w:rsidP="00FD27D0">
            <w:pPr>
              <w:pStyle w:val="ConsPlusNormal"/>
            </w:pPr>
          </w:p>
        </w:tc>
      </w:tr>
      <w:tr w:rsidR="0042238D" w:rsidTr="005568B5">
        <w:tc>
          <w:tcPr>
            <w:tcW w:w="10206" w:type="dxa"/>
            <w:gridSpan w:val="6"/>
          </w:tcPr>
          <w:p w:rsidR="0042238D" w:rsidRPr="00724DD9" w:rsidRDefault="0042238D" w:rsidP="00FD27D0">
            <w:pPr>
              <w:pStyle w:val="ConsPlusNormal"/>
              <w:jc w:val="both"/>
              <w:rPr>
                <w:sz w:val="18"/>
                <w:szCs w:val="18"/>
              </w:rPr>
            </w:pPr>
            <w:r w:rsidRPr="00724DD9">
              <w:rPr>
                <w:sz w:val="18"/>
                <w:szCs w:val="18"/>
              </w:rPr>
              <w:t>Примечания</w:t>
            </w:r>
            <w:r w:rsidR="00FF6605" w:rsidRPr="00724DD9">
              <w:rPr>
                <w:sz w:val="18"/>
                <w:szCs w:val="18"/>
              </w:rPr>
              <w:t>:</w:t>
            </w:r>
          </w:p>
          <w:p w:rsidR="0042238D" w:rsidRPr="00724DD9" w:rsidRDefault="0042238D" w:rsidP="00FD27D0">
            <w:pPr>
              <w:pStyle w:val="ConsPlusNormal"/>
              <w:jc w:val="both"/>
              <w:rPr>
                <w:sz w:val="18"/>
                <w:szCs w:val="18"/>
              </w:rPr>
            </w:pPr>
            <w:r w:rsidRPr="00724DD9">
              <w:rPr>
                <w:sz w:val="18"/>
                <w:szCs w:val="18"/>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42238D" w:rsidRPr="00724DD9" w:rsidRDefault="0042238D" w:rsidP="00FD27D0">
            <w:pPr>
              <w:pStyle w:val="ConsPlusNormal"/>
              <w:jc w:val="both"/>
              <w:rPr>
                <w:sz w:val="18"/>
                <w:szCs w:val="18"/>
              </w:rPr>
            </w:pPr>
            <w:r w:rsidRPr="00724DD9">
              <w:rPr>
                <w:sz w:val="18"/>
                <w:szCs w:val="18"/>
              </w:rPr>
              <w:t>2.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r w:rsidR="00FF6605" w:rsidRPr="00724DD9">
              <w:rPr>
                <w:sz w:val="18"/>
                <w:szCs w:val="18"/>
              </w:rPr>
              <w:t>.</w:t>
            </w:r>
          </w:p>
          <w:p w:rsidR="00FF6605" w:rsidRDefault="00FF6605" w:rsidP="00FD27D0">
            <w:pPr>
              <w:pStyle w:val="ConsPlusNormal"/>
              <w:jc w:val="both"/>
            </w:pPr>
            <w:r w:rsidRPr="00724DD9">
              <w:rPr>
                <w:sz w:val="18"/>
                <w:szCs w:val="18"/>
              </w:rPr>
              <w:t xml:space="preserve">3. </w:t>
            </w:r>
            <w:r w:rsidRPr="00724DD9">
              <w:rPr>
                <w:sz w:val="18"/>
                <w:szCs w:val="18"/>
                <w:lang w:bidi="ru-RU"/>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w:t>
            </w:r>
            <w:proofErr w:type="spellStart"/>
            <w:r w:rsidRPr="00724DD9">
              <w:rPr>
                <w:sz w:val="18"/>
                <w:szCs w:val="18"/>
                <w:lang w:bidi="ru-RU"/>
              </w:rPr>
              <w:t>СНиП</w:t>
            </w:r>
            <w:proofErr w:type="spellEnd"/>
            <w:r w:rsidRPr="00724DD9">
              <w:rPr>
                <w:sz w:val="18"/>
                <w:szCs w:val="18"/>
                <w:lang w:bidi="ru-RU"/>
              </w:rPr>
              <w:t xml:space="preserve"> 2.08.01-89.</w:t>
            </w:r>
          </w:p>
        </w:tc>
      </w:tr>
    </w:tbl>
    <w:p w:rsidR="0042238D" w:rsidRDefault="0042238D" w:rsidP="00FD27D0">
      <w:pPr>
        <w:spacing w:after="0" w:line="240" w:lineRule="auto"/>
        <w:ind w:firstLine="709"/>
        <w:jc w:val="right"/>
        <w:rPr>
          <w:rFonts w:ascii="Times New Roman" w:hAnsi="Times New Roman" w:cs="Times New Roman"/>
          <w:sz w:val="24"/>
          <w:szCs w:val="24"/>
          <w:lang w:bidi="ru-RU"/>
        </w:rPr>
      </w:pPr>
    </w:p>
    <w:p w:rsidR="00C21B69" w:rsidRPr="001D5A06" w:rsidRDefault="00C21B69" w:rsidP="00FD27D0">
      <w:pPr>
        <w:spacing w:after="0" w:line="240" w:lineRule="auto"/>
        <w:ind w:firstLine="709"/>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 xml:space="preserve">Проектирование электрических сетей </w:t>
      </w:r>
      <w:r w:rsidR="005568B5">
        <w:rPr>
          <w:rFonts w:ascii="Times New Roman" w:hAnsi="Times New Roman" w:cs="Times New Roman"/>
          <w:sz w:val="24"/>
          <w:szCs w:val="24"/>
          <w:lang w:bidi="ru-RU"/>
        </w:rPr>
        <w:t>муниципального округа</w:t>
      </w:r>
      <w:r w:rsidRPr="001D5A06">
        <w:rPr>
          <w:rFonts w:ascii="Times New Roman" w:hAnsi="Times New Roman" w:cs="Times New Roman"/>
          <w:sz w:val="24"/>
          <w:szCs w:val="24"/>
          <w:lang w:bidi="ru-RU"/>
        </w:rPr>
        <w:t xml:space="preserve">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w:t>
      </w:r>
      <w:r w:rsidRPr="001D5A06">
        <w:rPr>
          <w:rFonts w:ascii="Times New Roman" w:hAnsi="Times New Roman" w:cs="Times New Roman"/>
          <w:sz w:val="24"/>
          <w:szCs w:val="24"/>
          <w:lang w:bidi="ru-RU"/>
        </w:rPr>
        <w:lastRenderedPageBreak/>
        <w:t>электроснабжения для питания различных потребителей, независимо от их ведомственной принадлежности.</w:t>
      </w:r>
    </w:p>
    <w:p w:rsidR="00C21B69" w:rsidRPr="001D5A06" w:rsidRDefault="00C21B69" w:rsidP="00FD27D0">
      <w:pPr>
        <w:spacing w:after="0" w:line="240" w:lineRule="auto"/>
        <w:ind w:firstLine="709"/>
        <w:jc w:val="both"/>
        <w:rPr>
          <w:rFonts w:ascii="Times New Roman" w:hAnsi="Times New Roman" w:cs="Times New Roman"/>
          <w:sz w:val="24"/>
          <w:szCs w:val="24"/>
          <w:lang w:bidi="ru-RU"/>
        </w:rPr>
      </w:pPr>
      <w:proofErr w:type="gramStart"/>
      <w:r w:rsidRPr="001D5A06">
        <w:rPr>
          <w:rFonts w:ascii="Times New Roman" w:hAnsi="Times New Roman" w:cs="Times New Roman"/>
          <w:sz w:val="24"/>
          <w:szCs w:val="24"/>
          <w:lang w:bidi="ru-RU"/>
        </w:rPr>
        <w:t>Существующие сети 6 кВ при темпах ежегодного роста нагрузок равного 5% и более в течении 10-15 расчетных лет рекомендуется переводить на напряжение 10 кВ в ближайшие 10-15 лет.</w:t>
      </w:r>
      <w:proofErr w:type="gramEnd"/>
    </w:p>
    <w:p w:rsidR="00C21B69" w:rsidRPr="001D5A06" w:rsidRDefault="00C21B69" w:rsidP="00FD27D0">
      <w:pPr>
        <w:spacing w:after="0" w:line="240" w:lineRule="auto"/>
        <w:ind w:firstLine="709"/>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Электрические сети напряжением до 20 кВ включительно на селитебной территории в районах застройки зданиями в 4 этажа и выше следует предусматривать кабельными линиями.</w:t>
      </w:r>
    </w:p>
    <w:p w:rsidR="00C21B69" w:rsidRPr="001D5A06" w:rsidRDefault="00C21B69" w:rsidP="00FD27D0">
      <w:pPr>
        <w:spacing w:after="0" w:line="240" w:lineRule="auto"/>
        <w:ind w:firstLine="709"/>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 xml:space="preserve">На существующих электрических подстанциях открытого типа напряжением 110 кВ и выше следует осуществлять </w:t>
      </w:r>
      <w:proofErr w:type="spellStart"/>
      <w:r w:rsidRPr="001D5A06">
        <w:rPr>
          <w:rFonts w:ascii="Times New Roman" w:hAnsi="Times New Roman" w:cs="Times New Roman"/>
          <w:sz w:val="24"/>
          <w:szCs w:val="24"/>
          <w:lang w:bidi="ru-RU"/>
        </w:rPr>
        <w:t>шумо-защитные</w:t>
      </w:r>
      <w:proofErr w:type="spellEnd"/>
      <w:r w:rsidRPr="001D5A06">
        <w:rPr>
          <w:rFonts w:ascii="Times New Roman" w:hAnsi="Times New Roman" w:cs="Times New Roman"/>
          <w:sz w:val="24"/>
          <w:szCs w:val="24"/>
          <w:lang w:bidi="ru-RU"/>
        </w:rPr>
        <w:t xml:space="preserve"> мероприятия, обеспечивающие снижение уровня шума в жилых и культурно-бытовых зданиях до нормативного, мероприятия по защите </w:t>
      </w:r>
    </w:p>
    <w:p w:rsidR="00C21B69" w:rsidRPr="001D5A06" w:rsidRDefault="00C21B69" w:rsidP="00FD27D0">
      <w:pPr>
        <w:spacing w:after="0" w:line="240" w:lineRule="auto"/>
        <w:ind w:firstLine="709"/>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Запрещается размещение новых электрических подстанций открытого типа напряжением 110 кВ и выше в районах массового жилищного строительства и в существующих жилых районах.</w:t>
      </w:r>
    </w:p>
    <w:p w:rsidR="00C21B69" w:rsidRPr="001D5A06" w:rsidRDefault="00C21B69" w:rsidP="00FD27D0">
      <w:pPr>
        <w:spacing w:after="0" w:line="240" w:lineRule="auto"/>
        <w:ind w:firstLine="709"/>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w:t>
      </w:r>
      <w:proofErr w:type="spellStart"/>
      <w:r w:rsidRPr="001D5A06">
        <w:rPr>
          <w:rFonts w:ascii="Times New Roman" w:hAnsi="Times New Roman" w:cs="Times New Roman"/>
          <w:sz w:val="24"/>
          <w:szCs w:val="24"/>
          <w:lang w:bidi="ru-RU"/>
        </w:rPr>
        <w:t>СНиП</w:t>
      </w:r>
      <w:proofErr w:type="spellEnd"/>
      <w:r w:rsidRPr="001D5A06">
        <w:rPr>
          <w:rFonts w:ascii="Times New Roman" w:hAnsi="Times New Roman" w:cs="Times New Roman"/>
          <w:sz w:val="24"/>
          <w:szCs w:val="24"/>
          <w:lang w:bidi="ru-RU"/>
        </w:rPr>
        <w:t xml:space="preserve"> П-89- 80* и </w:t>
      </w:r>
      <w:proofErr w:type="spellStart"/>
      <w:r w:rsidRPr="001D5A06">
        <w:rPr>
          <w:rFonts w:ascii="Times New Roman" w:hAnsi="Times New Roman" w:cs="Times New Roman"/>
          <w:sz w:val="24"/>
          <w:szCs w:val="24"/>
          <w:lang w:bidi="ru-RU"/>
        </w:rPr>
        <w:t>СНиП</w:t>
      </w:r>
      <w:proofErr w:type="spellEnd"/>
      <w:r w:rsidRPr="001D5A06">
        <w:rPr>
          <w:rFonts w:ascii="Times New Roman" w:hAnsi="Times New Roman" w:cs="Times New Roman"/>
          <w:sz w:val="24"/>
          <w:szCs w:val="24"/>
          <w:lang w:bidi="ru-RU"/>
        </w:rPr>
        <w:t xml:space="preserve"> 2.07.01-89*.</w:t>
      </w:r>
    </w:p>
    <w:p w:rsidR="00C21B69" w:rsidRDefault="00C21B69" w:rsidP="00FD27D0">
      <w:pPr>
        <w:spacing w:after="0" w:line="240" w:lineRule="auto"/>
        <w:ind w:firstLine="709"/>
        <w:jc w:val="both"/>
      </w:pPr>
      <w:bookmarkStart w:id="2" w:name="bookmark36"/>
      <w:r w:rsidRPr="001D5A06">
        <w:rPr>
          <w:rFonts w:ascii="Times New Roman" w:hAnsi="Times New Roman" w:cs="Times New Roman"/>
          <w:sz w:val="24"/>
          <w:szCs w:val="24"/>
          <w:lang w:bidi="ru-RU"/>
        </w:rPr>
        <w:t>Размеры участков для размещения отдельно стоящих объектов системы электроснабжения приведены в</w:t>
      </w:r>
      <w:hyperlink w:anchor="bookmark36" w:tooltip="Current Document">
        <w:r w:rsidRPr="001D5A06">
          <w:rPr>
            <w:rStyle w:val="a5"/>
            <w:rFonts w:ascii="Times New Roman" w:hAnsi="Times New Roman" w:cs="Times New Roman"/>
            <w:color w:val="auto"/>
            <w:sz w:val="24"/>
            <w:szCs w:val="24"/>
            <w:u w:val="none"/>
            <w:lang w:bidi="ru-RU"/>
          </w:rPr>
          <w:t xml:space="preserve"> таблице 2</w:t>
        </w:r>
        <w:bookmarkEnd w:id="2"/>
      </w:hyperlink>
      <w:r w:rsidR="00FF6605">
        <w:t>.</w:t>
      </w:r>
    </w:p>
    <w:p w:rsidR="005568B5" w:rsidRPr="005568B5" w:rsidRDefault="005568B5" w:rsidP="00FD27D0">
      <w:pPr>
        <w:spacing w:after="0" w:line="240" w:lineRule="auto"/>
        <w:ind w:firstLine="709"/>
        <w:jc w:val="right"/>
        <w:rPr>
          <w:rFonts w:ascii="Times New Roman" w:hAnsi="Times New Roman" w:cs="Times New Roman"/>
          <w:sz w:val="24"/>
          <w:szCs w:val="24"/>
        </w:rPr>
      </w:pPr>
      <w:r w:rsidRPr="005568B5">
        <w:rPr>
          <w:rFonts w:ascii="Times New Roman" w:hAnsi="Times New Roman" w:cs="Times New Roman"/>
          <w:sz w:val="24"/>
          <w:szCs w:val="24"/>
        </w:rPr>
        <w:t>Таблица 2</w:t>
      </w:r>
    </w:p>
    <w:tbl>
      <w:tblPr>
        <w:tblStyle w:val="a3"/>
        <w:tblW w:w="0" w:type="auto"/>
        <w:tblLook w:val="04A0"/>
      </w:tblPr>
      <w:tblGrid>
        <w:gridCol w:w="5210"/>
        <w:gridCol w:w="5210"/>
      </w:tblGrid>
      <w:tr w:rsidR="005568B5" w:rsidRPr="005568B5" w:rsidTr="005568B5">
        <w:tc>
          <w:tcPr>
            <w:tcW w:w="5210" w:type="dxa"/>
          </w:tcPr>
          <w:p w:rsidR="005568B5" w:rsidRPr="00724DD9" w:rsidRDefault="005568B5" w:rsidP="00FD27D0">
            <w:pPr>
              <w:jc w:val="center"/>
              <w:rPr>
                <w:rFonts w:ascii="Times New Roman" w:hAnsi="Times New Roman" w:cs="Times New Roman"/>
              </w:rPr>
            </w:pPr>
            <w:r w:rsidRPr="00724DD9">
              <w:rPr>
                <w:rFonts w:ascii="Times New Roman" w:hAnsi="Times New Roman" w:cs="Times New Roman"/>
              </w:rPr>
              <w:t>Наименование объекта</w:t>
            </w:r>
          </w:p>
        </w:tc>
        <w:tc>
          <w:tcPr>
            <w:tcW w:w="5210" w:type="dxa"/>
          </w:tcPr>
          <w:p w:rsidR="005568B5" w:rsidRPr="00724DD9" w:rsidRDefault="005568B5" w:rsidP="00FD27D0">
            <w:pPr>
              <w:jc w:val="center"/>
              <w:rPr>
                <w:rFonts w:ascii="Times New Roman" w:hAnsi="Times New Roman" w:cs="Times New Roman"/>
              </w:rPr>
            </w:pPr>
            <w:r w:rsidRPr="00724DD9">
              <w:rPr>
                <w:rFonts w:ascii="Times New Roman" w:hAnsi="Times New Roman" w:cs="Times New Roman"/>
              </w:rPr>
              <w:t>Размеры участка</w:t>
            </w:r>
          </w:p>
        </w:tc>
      </w:tr>
      <w:tr w:rsidR="005568B5" w:rsidRPr="005568B5" w:rsidTr="005568B5">
        <w:tc>
          <w:tcPr>
            <w:tcW w:w="5210" w:type="dxa"/>
          </w:tcPr>
          <w:p w:rsidR="005568B5" w:rsidRPr="00724DD9" w:rsidRDefault="005568B5" w:rsidP="00FD27D0">
            <w:pPr>
              <w:jc w:val="both"/>
              <w:rPr>
                <w:rFonts w:ascii="Times New Roman" w:hAnsi="Times New Roman" w:cs="Times New Roman"/>
              </w:rPr>
            </w:pPr>
            <w:r w:rsidRPr="00724DD9">
              <w:rPr>
                <w:rFonts w:ascii="Times New Roman" w:hAnsi="Times New Roman" w:cs="Times New Roman"/>
                <w:lang w:bidi="ru-RU"/>
              </w:rPr>
              <w:t>Закрытая подстанция глубокого ввода 110/10 кВ с помощью трансформаторов 2х80 МВА</w:t>
            </w:r>
          </w:p>
        </w:tc>
        <w:tc>
          <w:tcPr>
            <w:tcW w:w="5210" w:type="dxa"/>
          </w:tcPr>
          <w:p w:rsidR="005568B5" w:rsidRPr="00724DD9" w:rsidRDefault="005568B5" w:rsidP="00FD27D0">
            <w:pPr>
              <w:jc w:val="both"/>
              <w:rPr>
                <w:rFonts w:ascii="Times New Roman" w:hAnsi="Times New Roman" w:cs="Times New Roman"/>
              </w:rPr>
            </w:pPr>
            <w:r w:rsidRPr="00724DD9">
              <w:rPr>
                <w:rFonts w:ascii="Times New Roman" w:hAnsi="Times New Roman" w:cs="Times New Roman"/>
              </w:rPr>
              <w:t xml:space="preserve">80 </w:t>
            </w:r>
            <w:proofErr w:type="spellStart"/>
            <w:r w:rsidRPr="00724DD9">
              <w:rPr>
                <w:rFonts w:ascii="Times New Roman" w:hAnsi="Times New Roman" w:cs="Times New Roman"/>
              </w:rPr>
              <w:t>х</w:t>
            </w:r>
            <w:proofErr w:type="spellEnd"/>
            <w:r w:rsidRPr="00724DD9">
              <w:rPr>
                <w:rFonts w:ascii="Times New Roman" w:hAnsi="Times New Roman" w:cs="Times New Roman"/>
              </w:rPr>
              <w:t xml:space="preserve"> 80</w:t>
            </w:r>
          </w:p>
        </w:tc>
      </w:tr>
      <w:tr w:rsidR="005568B5" w:rsidRPr="005568B5" w:rsidTr="005568B5">
        <w:tc>
          <w:tcPr>
            <w:tcW w:w="5210" w:type="dxa"/>
          </w:tcPr>
          <w:p w:rsidR="005568B5" w:rsidRPr="00724DD9" w:rsidRDefault="005568B5" w:rsidP="00FD27D0">
            <w:pPr>
              <w:jc w:val="both"/>
              <w:rPr>
                <w:rFonts w:ascii="Times New Roman" w:hAnsi="Times New Roman" w:cs="Times New Roman"/>
              </w:rPr>
            </w:pPr>
            <w:r w:rsidRPr="00724DD9">
              <w:rPr>
                <w:rFonts w:ascii="Times New Roman" w:hAnsi="Times New Roman" w:cs="Times New Roman"/>
                <w:lang w:bidi="ru-RU"/>
              </w:rPr>
              <w:t>Переключательный пункт кабельных линий напряжением 110 кВ</w:t>
            </w:r>
          </w:p>
        </w:tc>
        <w:tc>
          <w:tcPr>
            <w:tcW w:w="5210" w:type="dxa"/>
          </w:tcPr>
          <w:p w:rsidR="005568B5" w:rsidRPr="00724DD9" w:rsidRDefault="005568B5" w:rsidP="00FD27D0">
            <w:pPr>
              <w:jc w:val="both"/>
              <w:rPr>
                <w:rFonts w:ascii="Times New Roman" w:hAnsi="Times New Roman" w:cs="Times New Roman"/>
              </w:rPr>
            </w:pPr>
            <w:r w:rsidRPr="00724DD9">
              <w:rPr>
                <w:rFonts w:ascii="Times New Roman" w:hAnsi="Times New Roman" w:cs="Times New Roman"/>
              </w:rPr>
              <w:t>20х20</w:t>
            </w:r>
          </w:p>
        </w:tc>
      </w:tr>
    </w:tbl>
    <w:p w:rsidR="005568B5" w:rsidRDefault="005568B5" w:rsidP="00FD27D0">
      <w:pPr>
        <w:spacing w:after="0" w:line="240" w:lineRule="auto"/>
        <w:jc w:val="both"/>
        <w:rPr>
          <w:rFonts w:ascii="Times New Roman" w:hAnsi="Times New Roman" w:cs="Times New Roman"/>
          <w:sz w:val="24"/>
          <w:szCs w:val="24"/>
        </w:rPr>
      </w:pPr>
    </w:p>
    <w:p w:rsidR="00C21B69" w:rsidRPr="002B6B85" w:rsidRDefault="00C21B69"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Размеры земельных участков для закрытых понижающи</w:t>
      </w:r>
      <w:r w:rsidR="00880DCD">
        <w:rPr>
          <w:rFonts w:ascii="Times New Roman" w:hAnsi="Times New Roman" w:cs="Times New Roman"/>
          <w:sz w:val="24"/>
          <w:szCs w:val="24"/>
          <w:lang w:bidi="ru-RU"/>
        </w:rPr>
        <w:t>х</w:t>
      </w:r>
      <w:r w:rsidRPr="002B6B85">
        <w:rPr>
          <w:rFonts w:ascii="Times New Roman" w:hAnsi="Times New Roman" w:cs="Times New Roman"/>
          <w:sz w:val="24"/>
          <w:szCs w:val="24"/>
          <w:lang w:bidi="ru-RU"/>
        </w:rPr>
        <w:t xml:space="preserve"> подстанций, включая комплектные и распределительные устройства напряжением 110-220 кВ, следует принимать не более 0,6 га, а пунктов перехода воздушных линий в кабельные - не более 0,1 га.</w:t>
      </w:r>
    </w:p>
    <w:p w:rsidR="00C21B69" w:rsidRDefault="00C21B69" w:rsidP="00FD27D0">
      <w:pPr>
        <w:spacing w:after="0" w:line="240" w:lineRule="auto"/>
        <w:ind w:firstLine="709"/>
        <w:jc w:val="center"/>
        <w:rPr>
          <w:rFonts w:ascii="Times New Roman" w:hAnsi="Times New Roman" w:cs="Times New Roman"/>
          <w:b/>
          <w:bCs/>
          <w:sz w:val="24"/>
          <w:szCs w:val="24"/>
          <w:lang w:bidi="ru-RU"/>
        </w:rPr>
      </w:pPr>
    </w:p>
    <w:p w:rsidR="00E444B9" w:rsidRPr="00A8175C" w:rsidRDefault="00547652" w:rsidP="00FD27D0">
      <w:pPr>
        <w:pStyle w:val="ConsPlusTitle"/>
        <w:jc w:val="center"/>
        <w:outlineLvl w:val="3"/>
        <w:rPr>
          <w:rFonts w:ascii="Times New Roman" w:hAnsi="Times New Roman" w:cs="Times New Roman"/>
          <w:b w:val="0"/>
          <w:sz w:val="24"/>
          <w:szCs w:val="24"/>
        </w:rPr>
      </w:pPr>
      <w:r w:rsidRPr="00024D82">
        <w:rPr>
          <w:rFonts w:ascii="Times New Roman" w:hAnsi="Times New Roman" w:cs="Times New Roman"/>
          <w:b w:val="0"/>
          <w:sz w:val="24"/>
          <w:szCs w:val="24"/>
        </w:rPr>
        <w:t xml:space="preserve">Предельные значения расчетных показателей </w:t>
      </w:r>
      <w:r w:rsidR="00E444B9" w:rsidRPr="00024D82">
        <w:rPr>
          <w:rFonts w:ascii="Times New Roman" w:hAnsi="Times New Roman" w:cs="Times New Roman"/>
          <w:b w:val="0"/>
          <w:sz w:val="24"/>
          <w:szCs w:val="24"/>
        </w:rPr>
        <w:t>в области теплоснабжения</w:t>
      </w:r>
    </w:p>
    <w:p w:rsidR="00C21B69" w:rsidRDefault="00C21B69" w:rsidP="00FD27D0">
      <w:pPr>
        <w:spacing w:after="0" w:line="240" w:lineRule="auto"/>
        <w:ind w:firstLine="709"/>
        <w:jc w:val="center"/>
        <w:rPr>
          <w:rFonts w:ascii="Times New Roman" w:hAnsi="Times New Roman" w:cs="Times New Roman"/>
          <w:b/>
          <w:bCs/>
          <w:sz w:val="24"/>
          <w:szCs w:val="24"/>
          <w:lang w:bidi="ru-RU"/>
        </w:rPr>
      </w:pP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 xml:space="preserve">Проектирование и строительство новых, реконструкцию и развитие действующих систем теплоснабжения следует осуществлять в соответствии с утвержденной схемой теплоснабжения муниципального </w:t>
      </w:r>
      <w:r w:rsidR="005568B5">
        <w:rPr>
          <w:rFonts w:ascii="Times New Roman" w:hAnsi="Times New Roman" w:cs="Times New Roman"/>
          <w:sz w:val="24"/>
          <w:szCs w:val="24"/>
          <w:lang w:bidi="ru-RU"/>
        </w:rPr>
        <w:t>округа</w:t>
      </w:r>
      <w:r w:rsidRPr="002B6B85">
        <w:rPr>
          <w:rFonts w:ascii="Times New Roman" w:hAnsi="Times New Roman" w:cs="Times New Roman"/>
          <w:sz w:val="24"/>
          <w:szCs w:val="24"/>
          <w:lang w:bidi="ru-RU"/>
        </w:rPr>
        <w:t xml:space="preserve"> в целях обеспечения необходимого уровня теплоснабжения жилищно-коммунального хозяйства, промышленных и иных организаций.</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Принятая схема теплоснабжения должна обеспечивать:</w:t>
      </w:r>
    </w:p>
    <w:p w:rsidR="003271A8" w:rsidRPr="002B6B85" w:rsidRDefault="00791BFD"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271A8" w:rsidRPr="002B6B85">
        <w:rPr>
          <w:rFonts w:ascii="Times New Roman" w:hAnsi="Times New Roman" w:cs="Times New Roman"/>
          <w:sz w:val="24"/>
          <w:szCs w:val="24"/>
          <w:lang w:bidi="ru-RU"/>
        </w:rPr>
        <w:t xml:space="preserve"> нормативный уровень теплоэнергосбережения;</w:t>
      </w:r>
    </w:p>
    <w:p w:rsidR="003271A8" w:rsidRPr="002B6B85" w:rsidRDefault="00791BFD"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3271A8" w:rsidRPr="002B6B85">
        <w:rPr>
          <w:rFonts w:ascii="Times New Roman" w:hAnsi="Times New Roman" w:cs="Times New Roman"/>
          <w:sz w:val="24"/>
          <w:szCs w:val="24"/>
          <w:lang w:bidi="ru-RU"/>
        </w:rPr>
        <w:t xml:space="preserve"> нормативный уровень надежности согласно требованиям </w:t>
      </w:r>
      <w:proofErr w:type="spellStart"/>
      <w:r w:rsidR="003271A8" w:rsidRPr="002B6B85">
        <w:rPr>
          <w:rFonts w:ascii="Times New Roman" w:hAnsi="Times New Roman" w:cs="Times New Roman"/>
          <w:sz w:val="24"/>
          <w:szCs w:val="24"/>
          <w:lang w:bidi="ru-RU"/>
        </w:rPr>
        <w:t>СНиП</w:t>
      </w:r>
      <w:proofErr w:type="spellEnd"/>
      <w:r w:rsidR="003271A8" w:rsidRPr="002B6B85">
        <w:rPr>
          <w:rFonts w:ascii="Times New Roman" w:hAnsi="Times New Roman" w:cs="Times New Roman"/>
          <w:sz w:val="24"/>
          <w:szCs w:val="24"/>
          <w:lang w:bidi="ru-RU"/>
        </w:rPr>
        <w:t xml:space="preserve"> 41-02-2003;</w:t>
      </w:r>
    </w:p>
    <w:p w:rsidR="003271A8" w:rsidRPr="002B6B85" w:rsidRDefault="00791BFD"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3271A8" w:rsidRPr="002B6B85">
        <w:rPr>
          <w:rFonts w:ascii="Times New Roman" w:hAnsi="Times New Roman" w:cs="Times New Roman"/>
          <w:sz w:val="24"/>
          <w:szCs w:val="24"/>
          <w:lang w:bidi="ru-RU"/>
        </w:rPr>
        <w:t xml:space="preserve"> требования </w:t>
      </w:r>
      <w:proofErr w:type="gramStart"/>
      <w:r w:rsidR="003271A8" w:rsidRPr="002B6B85">
        <w:rPr>
          <w:rFonts w:ascii="Times New Roman" w:hAnsi="Times New Roman" w:cs="Times New Roman"/>
          <w:sz w:val="24"/>
          <w:szCs w:val="24"/>
          <w:lang w:bidi="ru-RU"/>
        </w:rPr>
        <w:t>экологической</w:t>
      </w:r>
      <w:proofErr w:type="gramEnd"/>
      <w:r w:rsidR="003271A8" w:rsidRPr="002B6B85">
        <w:rPr>
          <w:rFonts w:ascii="Times New Roman" w:hAnsi="Times New Roman" w:cs="Times New Roman"/>
          <w:sz w:val="24"/>
          <w:szCs w:val="24"/>
          <w:lang w:bidi="ru-RU"/>
        </w:rPr>
        <w:t xml:space="preserve"> безопасности;</w:t>
      </w:r>
    </w:p>
    <w:p w:rsidR="003271A8" w:rsidRPr="002B6B85" w:rsidRDefault="00791BFD"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 </w:t>
      </w:r>
      <w:r w:rsidR="003271A8" w:rsidRPr="002B6B85">
        <w:rPr>
          <w:rFonts w:ascii="Times New Roman" w:hAnsi="Times New Roman" w:cs="Times New Roman"/>
          <w:sz w:val="24"/>
          <w:szCs w:val="24"/>
          <w:lang w:bidi="ru-RU"/>
        </w:rPr>
        <w:t>безопасность эксплуатации.</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При разработке схем теплоснабжения расчетные тепловые нагрузки определяются:</w:t>
      </w:r>
    </w:p>
    <w:p w:rsidR="003271A8" w:rsidRPr="002B6B85" w:rsidRDefault="00791BFD"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271A8" w:rsidRPr="002B6B85">
        <w:rPr>
          <w:rFonts w:ascii="Times New Roman" w:hAnsi="Times New Roman" w:cs="Times New Roman"/>
          <w:sz w:val="24"/>
          <w:szCs w:val="24"/>
          <w:lang w:bidi="ru-RU"/>
        </w:rPr>
        <w:t xml:space="preserve"> для существующей застройки </w:t>
      </w:r>
      <w:r w:rsidR="00CB6FAF">
        <w:rPr>
          <w:rFonts w:ascii="Times New Roman" w:hAnsi="Times New Roman" w:cs="Times New Roman"/>
          <w:sz w:val="24"/>
          <w:szCs w:val="24"/>
          <w:lang w:bidi="ru-RU"/>
        </w:rPr>
        <w:t>муниципального</w:t>
      </w:r>
      <w:r w:rsidR="003271A8" w:rsidRPr="002B6B85">
        <w:rPr>
          <w:rFonts w:ascii="Times New Roman" w:hAnsi="Times New Roman" w:cs="Times New Roman"/>
          <w:sz w:val="24"/>
          <w:szCs w:val="24"/>
          <w:lang w:bidi="ru-RU"/>
        </w:rPr>
        <w:t xml:space="preserve"> округа и действующих промышленных предприятий - по проектам с уточнением по фактическим тепловым нагрузкам;</w:t>
      </w:r>
    </w:p>
    <w:p w:rsidR="003271A8" w:rsidRPr="002B6B85" w:rsidRDefault="00791BFD"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3271A8" w:rsidRPr="002B6B85">
        <w:rPr>
          <w:rFonts w:ascii="Times New Roman" w:hAnsi="Times New Roman" w:cs="Times New Roman"/>
          <w:sz w:val="24"/>
          <w:szCs w:val="24"/>
          <w:lang w:bidi="ru-RU"/>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3271A8" w:rsidRPr="002B6B85" w:rsidRDefault="00791BFD"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3271A8" w:rsidRPr="002B6B85">
        <w:rPr>
          <w:rFonts w:ascii="Times New Roman" w:hAnsi="Times New Roman" w:cs="Times New Roman"/>
          <w:sz w:val="24"/>
          <w:szCs w:val="24"/>
          <w:lang w:bidi="ru-RU"/>
        </w:rPr>
        <w:t xml:space="preserve">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2B6B85">
        <w:rPr>
          <w:rFonts w:ascii="Times New Roman" w:hAnsi="Times New Roman" w:cs="Times New Roman"/>
          <w:sz w:val="24"/>
          <w:szCs w:val="24"/>
          <w:lang w:bidi="ru-RU"/>
        </w:rPr>
        <w:t>СНиП</w:t>
      </w:r>
      <w:proofErr w:type="spellEnd"/>
      <w:r w:rsidRPr="002B6B85">
        <w:rPr>
          <w:rFonts w:ascii="Times New Roman" w:hAnsi="Times New Roman" w:cs="Times New Roman"/>
          <w:sz w:val="24"/>
          <w:szCs w:val="24"/>
          <w:lang w:bidi="ru-RU"/>
        </w:rPr>
        <w:t xml:space="preserve"> 41-02-2003.</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 xml:space="preserve">Теплоснабжение жилой и общественной застройки на территориях </w:t>
      </w:r>
      <w:r w:rsidR="00791BFD">
        <w:rPr>
          <w:rFonts w:ascii="Times New Roman" w:hAnsi="Times New Roman" w:cs="Times New Roman"/>
          <w:sz w:val="24"/>
          <w:szCs w:val="24"/>
          <w:lang w:bidi="ru-RU"/>
        </w:rPr>
        <w:t>муниципального</w:t>
      </w:r>
      <w:r w:rsidRPr="002B6B85">
        <w:rPr>
          <w:rFonts w:ascii="Times New Roman" w:hAnsi="Times New Roman" w:cs="Times New Roman"/>
          <w:sz w:val="24"/>
          <w:szCs w:val="24"/>
          <w:lang w:bidi="ru-RU"/>
        </w:rPr>
        <w:t xml:space="preserve"> округа следует предусматривать централизованное от котельных, в том числе электрокотельных, тепловы</w:t>
      </w:r>
      <w:r w:rsidR="00791BFD">
        <w:rPr>
          <w:rFonts w:ascii="Times New Roman" w:hAnsi="Times New Roman" w:cs="Times New Roman"/>
          <w:sz w:val="24"/>
          <w:szCs w:val="24"/>
          <w:lang w:bidi="ru-RU"/>
        </w:rPr>
        <w:t>х электростанций (ТЭЦ, ТЭС).</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lastRenderedPageBreak/>
        <w:t>Выбор системы теплоснабжения районов новой застройки должен производиться на основе технико-экономического сравнения вариантов.</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 xml:space="preserve">Размещение объектов теплоснабжения производится, как правило, в </w:t>
      </w:r>
      <w:proofErr w:type="spellStart"/>
      <w:r w:rsidRPr="002B6B85">
        <w:rPr>
          <w:rFonts w:ascii="Times New Roman" w:hAnsi="Times New Roman" w:cs="Times New Roman"/>
          <w:sz w:val="24"/>
          <w:szCs w:val="24"/>
          <w:lang w:bidi="ru-RU"/>
        </w:rPr>
        <w:t>коммунально</w:t>
      </w:r>
      <w:proofErr w:type="spellEnd"/>
      <w:r w:rsidRPr="002B6B85">
        <w:rPr>
          <w:rFonts w:ascii="Times New Roman" w:hAnsi="Times New Roman" w:cs="Times New Roman"/>
          <w:sz w:val="24"/>
          <w:szCs w:val="24"/>
          <w:lang w:bidi="ru-RU"/>
        </w:rPr>
        <w:t xml:space="preserve"> - складских и производственных зонах, по возможности в центре тепловых нагрузок в соответствии с требованиями </w:t>
      </w:r>
      <w:proofErr w:type="spellStart"/>
      <w:r w:rsidRPr="002B6B85">
        <w:rPr>
          <w:rFonts w:ascii="Times New Roman" w:hAnsi="Times New Roman" w:cs="Times New Roman"/>
          <w:sz w:val="24"/>
          <w:szCs w:val="24"/>
          <w:lang w:bidi="ru-RU"/>
        </w:rPr>
        <w:t>СНиП</w:t>
      </w:r>
      <w:proofErr w:type="spellEnd"/>
      <w:r w:rsidRPr="002B6B85">
        <w:rPr>
          <w:rFonts w:ascii="Times New Roman" w:hAnsi="Times New Roman" w:cs="Times New Roman"/>
          <w:sz w:val="24"/>
          <w:szCs w:val="24"/>
          <w:lang w:bidi="ru-RU"/>
        </w:rPr>
        <w:t xml:space="preserve"> 2.07.01-89*, </w:t>
      </w:r>
      <w:proofErr w:type="spellStart"/>
      <w:r w:rsidRPr="002B6B85">
        <w:rPr>
          <w:rFonts w:ascii="Times New Roman" w:hAnsi="Times New Roman" w:cs="Times New Roman"/>
          <w:sz w:val="24"/>
          <w:szCs w:val="24"/>
          <w:lang w:bidi="ru-RU"/>
        </w:rPr>
        <w:t>СанПиН</w:t>
      </w:r>
      <w:proofErr w:type="spellEnd"/>
      <w:r w:rsidRPr="002B6B85">
        <w:rPr>
          <w:rFonts w:ascii="Times New Roman" w:hAnsi="Times New Roman" w:cs="Times New Roman"/>
          <w:sz w:val="24"/>
          <w:szCs w:val="24"/>
          <w:lang w:bidi="ru-RU"/>
        </w:rPr>
        <w:t xml:space="preserve"> 2.2.1/2.1.1.1200-03, </w:t>
      </w:r>
      <w:proofErr w:type="spellStart"/>
      <w:r w:rsidRPr="002B6B85">
        <w:rPr>
          <w:rFonts w:ascii="Times New Roman" w:hAnsi="Times New Roman" w:cs="Times New Roman"/>
          <w:sz w:val="24"/>
          <w:szCs w:val="24"/>
          <w:lang w:bidi="ru-RU"/>
        </w:rPr>
        <w:t>СНиП</w:t>
      </w:r>
      <w:proofErr w:type="spellEnd"/>
      <w:r w:rsidRPr="002B6B85">
        <w:rPr>
          <w:rFonts w:ascii="Times New Roman" w:hAnsi="Times New Roman" w:cs="Times New Roman"/>
          <w:sz w:val="24"/>
          <w:szCs w:val="24"/>
          <w:lang w:bidi="ru-RU"/>
        </w:rPr>
        <w:t xml:space="preserve"> 11-35</w:t>
      </w:r>
      <w:r>
        <w:rPr>
          <w:rFonts w:ascii="Times New Roman" w:hAnsi="Times New Roman" w:cs="Times New Roman"/>
          <w:sz w:val="24"/>
          <w:szCs w:val="24"/>
          <w:lang w:bidi="ru-RU"/>
        </w:rPr>
        <w:t>-</w:t>
      </w:r>
      <w:r w:rsidRPr="002B6B85">
        <w:rPr>
          <w:rFonts w:ascii="Times New Roman" w:hAnsi="Times New Roman" w:cs="Times New Roman"/>
          <w:sz w:val="24"/>
          <w:szCs w:val="24"/>
          <w:lang w:bidi="ru-RU"/>
        </w:rPr>
        <w:t>76*.</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 xml:space="preserve">Размещение и проектирование электрокотельных, в том числе их санитарно-защитных зон, следует осуществлять в соответствии с требованиями </w:t>
      </w:r>
      <w:r w:rsidR="00C54470">
        <w:rPr>
          <w:rFonts w:ascii="Times New Roman" w:hAnsi="Times New Roman" w:cs="Times New Roman"/>
          <w:sz w:val="24"/>
          <w:szCs w:val="24"/>
          <w:lang w:bidi="ru-RU"/>
        </w:rPr>
        <w:t>правил устройства электроустановок (</w:t>
      </w:r>
      <w:r w:rsidRPr="002B6B85">
        <w:rPr>
          <w:rFonts w:ascii="Times New Roman" w:hAnsi="Times New Roman" w:cs="Times New Roman"/>
          <w:sz w:val="24"/>
          <w:szCs w:val="24"/>
          <w:lang w:bidi="ru-RU"/>
        </w:rPr>
        <w:t>ПУЭ</w:t>
      </w:r>
      <w:r w:rsidR="00C54470">
        <w:rPr>
          <w:rFonts w:ascii="Times New Roman" w:hAnsi="Times New Roman" w:cs="Times New Roman"/>
          <w:sz w:val="24"/>
          <w:szCs w:val="24"/>
          <w:lang w:bidi="ru-RU"/>
        </w:rPr>
        <w:t>)</w:t>
      </w:r>
      <w:r w:rsidRPr="002B6B85">
        <w:rPr>
          <w:rFonts w:ascii="Times New Roman" w:hAnsi="Times New Roman" w:cs="Times New Roman"/>
          <w:sz w:val="24"/>
          <w:szCs w:val="24"/>
          <w:lang w:bidi="ru-RU"/>
        </w:rPr>
        <w:t xml:space="preserve">, ПБ 10-575-03 и </w:t>
      </w:r>
      <w:proofErr w:type="spellStart"/>
      <w:r w:rsidRPr="002B6B85">
        <w:rPr>
          <w:rFonts w:ascii="Times New Roman" w:hAnsi="Times New Roman" w:cs="Times New Roman"/>
          <w:sz w:val="24"/>
          <w:szCs w:val="24"/>
          <w:lang w:bidi="ru-RU"/>
        </w:rPr>
        <w:t>СанПиН</w:t>
      </w:r>
      <w:proofErr w:type="spellEnd"/>
      <w:r w:rsidRPr="002B6B85">
        <w:rPr>
          <w:rFonts w:ascii="Times New Roman" w:hAnsi="Times New Roman" w:cs="Times New Roman"/>
          <w:sz w:val="24"/>
          <w:szCs w:val="24"/>
          <w:lang w:bidi="ru-RU"/>
        </w:rPr>
        <w:t xml:space="preserve"> 2.2.1/2.1.1.1200-03.</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 xml:space="preserve">Размещение источников теплоснабжения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2B6B85">
        <w:rPr>
          <w:rFonts w:ascii="Times New Roman" w:hAnsi="Times New Roman" w:cs="Times New Roman"/>
          <w:sz w:val="24"/>
          <w:szCs w:val="24"/>
          <w:lang w:bidi="ru-RU"/>
        </w:rPr>
        <w:t>СНиП</w:t>
      </w:r>
      <w:proofErr w:type="spellEnd"/>
      <w:r w:rsidRPr="002B6B85">
        <w:rPr>
          <w:rFonts w:ascii="Times New Roman" w:hAnsi="Times New Roman" w:cs="Times New Roman"/>
          <w:sz w:val="24"/>
          <w:szCs w:val="24"/>
          <w:lang w:bidi="ru-RU"/>
        </w:rPr>
        <w:t xml:space="preserve"> 23-03-2003.</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 xml:space="preserve">Размеры земельных участков для отдельно-стоящих отопительных котельных, располагаемых в районах жилой застройки, следует принимать в соответствии с требованиями </w:t>
      </w:r>
      <w:proofErr w:type="spellStart"/>
      <w:r w:rsidRPr="002B6B85">
        <w:rPr>
          <w:rFonts w:ascii="Times New Roman" w:hAnsi="Times New Roman" w:cs="Times New Roman"/>
          <w:sz w:val="24"/>
          <w:szCs w:val="24"/>
          <w:lang w:bidi="ru-RU"/>
        </w:rPr>
        <w:t>СНиП</w:t>
      </w:r>
      <w:proofErr w:type="spellEnd"/>
      <w:r w:rsidRPr="002B6B85">
        <w:rPr>
          <w:rFonts w:ascii="Times New Roman" w:hAnsi="Times New Roman" w:cs="Times New Roman"/>
          <w:sz w:val="24"/>
          <w:szCs w:val="24"/>
          <w:lang w:bidi="ru-RU"/>
        </w:rPr>
        <w:t xml:space="preserve"> 2.07.01-89* (табл. 1).</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 xml:space="preserve">В соответствии с требованиями </w:t>
      </w:r>
      <w:proofErr w:type="spellStart"/>
      <w:r w:rsidRPr="002B6B85">
        <w:rPr>
          <w:rFonts w:ascii="Times New Roman" w:hAnsi="Times New Roman" w:cs="Times New Roman"/>
          <w:sz w:val="24"/>
          <w:szCs w:val="24"/>
          <w:lang w:bidi="ru-RU"/>
        </w:rPr>
        <w:t>СанПиН</w:t>
      </w:r>
      <w:proofErr w:type="spellEnd"/>
      <w:r w:rsidRPr="002B6B85">
        <w:rPr>
          <w:rFonts w:ascii="Times New Roman" w:hAnsi="Times New Roman" w:cs="Times New Roman"/>
          <w:sz w:val="24"/>
          <w:szCs w:val="24"/>
          <w:lang w:bidi="ru-RU"/>
        </w:rPr>
        <w:t xml:space="preserve"> 2.2.1/2.1.1.1200-03 (раздел 7.1.10) размеры санитарно-защитных зон от источников теплоснабжения устанавливаются:</w:t>
      </w:r>
    </w:p>
    <w:p w:rsidR="003271A8" w:rsidRPr="002B6B85" w:rsidRDefault="00791BFD"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271A8" w:rsidRPr="002B6B85">
        <w:rPr>
          <w:rFonts w:ascii="Times New Roman" w:hAnsi="Times New Roman" w:cs="Times New Roman"/>
          <w:sz w:val="24"/>
          <w:szCs w:val="24"/>
          <w:lang w:bidi="ru-RU"/>
        </w:rPr>
        <w:t xml:space="preserve"> от ТЭЦ и районных котельных тепловой мощностью 200 Гкал и выше:</w:t>
      </w:r>
    </w:p>
    <w:p w:rsidR="003271A8" w:rsidRPr="002B6B85" w:rsidRDefault="00791BFD"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3271A8" w:rsidRPr="002B6B85">
        <w:rPr>
          <w:rFonts w:ascii="Times New Roman" w:hAnsi="Times New Roman" w:cs="Times New Roman"/>
          <w:sz w:val="24"/>
          <w:szCs w:val="24"/>
          <w:lang w:bidi="ru-RU"/>
        </w:rPr>
        <w:t xml:space="preserve"> работающих на угольном и мазутном топливе - не менее 500 м;</w:t>
      </w:r>
    </w:p>
    <w:p w:rsidR="003271A8" w:rsidRPr="002B6B85" w:rsidRDefault="00791BFD"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 </w:t>
      </w:r>
      <w:r w:rsidR="003271A8" w:rsidRPr="002B6B85">
        <w:rPr>
          <w:rFonts w:ascii="Times New Roman" w:hAnsi="Times New Roman" w:cs="Times New Roman"/>
          <w:sz w:val="24"/>
          <w:szCs w:val="24"/>
          <w:lang w:bidi="ru-RU"/>
        </w:rPr>
        <w:t xml:space="preserve">от ТЭЦ и районных котельных тепловой мощностью менее 200 Гкал </w:t>
      </w:r>
      <w:proofErr w:type="gramStart"/>
      <w:r w:rsidR="003271A8" w:rsidRPr="002B6B85">
        <w:rPr>
          <w:rFonts w:ascii="Times New Roman" w:hAnsi="Times New Roman" w:cs="Times New Roman"/>
          <w:sz w:val="24"/>
          <w:szCs w:val="24"/>
          <w:lang w:bidi="ru-RU"/>
        </w:rPr>
        <w:t>-н</w:t>
      </w:r>
      <w:proofErr w:type="gramEnd"/>
      <w:r w:rsidR="003271A8" w:rsidRPr="002B6B85">
        <w:rPr>
          <w:rFonts w:ascii="Times New Roman" w:hAnsi="Times New Roman" w:cs="Times New Roman"/>
          <w:sz w:val="24"/>
          <w:szCs w:val="24"/>
          <w:lang w:bidi="ru-RU"/>
        </w:rPr>
        <w:t>е менее 50 м;</w:t>
      </w:r>
    </w:p>
    <w:p w:rsidR="003271A8" w:rsidRPr="002B6B85" w:rsidRDefault="00791BFD"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 </w:t>
      </w:r>
      <w:r w:rsidR="003271A8" w:rsidRPr="002B6B85">
        <w:rPr>
          <w:rFonts w:ascii="Times New Roman" w:hAnsi="Times New Roman" w:cs="Times New Roman"/>
          <w:sz w:val="24"/>
          <w:szCs w:val="24"/>
          <w:lang w:bidi="ru-RU"/>
        </w:rPr>
        <w:t xml:space="preserve">от </w:t>
      </w:r>
      <w:proofErr w:type="spellStart"/>
      <w:r w:rsidR="003271A8" w:rsidRPr="002B6B85">
        <w:rPr>
          <w:rFonts w:ascii="Times New Roman" w:hAnsi="Times New Roman" w:cs="Times New Roman"/>
          <w:sz w:val="24"/>
          <w:szCs w:val="24"/>
          <w:lang w:bidi="ru-RU"/>
        </w:rPr>
        <w:t>золоотвалов</w:t>
      </w:r>
      <w:proofErr w:type="spellEnd"/>
      <w:r w:rsidR="003271A8" w:rsidRPr="002B6B85">
        <w:rPr>
          <w:rFonts w:ascii="Times New Roman" w:hAnsi="Times New Roman" w:cs="Times New Roman"/>
          <w:sz w:val="24"/>
          <w:szCs w:val="24"/>
          <w:lang w:bidi="ru-RU"/>
        </w:rPr>
        <w:t xml:space="preserve"> ТЭЦ - 300 м.</w:t>
      </w:r>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r w:rsidRPr="002B6B85">
        <w:rPr>
          <w:rFonts w:ascii="Times New Roman" w:hAnsi="Times New Roman" w:cs="Times New Roman"/>
          <w:sz w:val="24"/>
          <w:szCs w:val="24"/>
          <w:lang w:bidi="ru-RU"/>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3271A8" w:rsidRDefault="003271A8" w:rsidP="00FD27D0">
      <w:pPr>
        <w:spacing w:after="0" w:line="240" w:lineRule="auto"/>
        <w:ind w:firstLine="709"/>
        <w:jc w:val="both"/>
      </w:pPr>
      <w:bookmarkStart w:id="3" w:name="bookmark39"/>
      <w:r w:rsidRPr="002B6B85">
        <w:rPr>
          <w:rFonts w:ascii="Times New Roman" w:hAnsi="Times New Roman" w:cs="Times New Roman"/>
          <w:sz w:val="24"/>
          <w:szCs w:val="24"/>
          <w:lang w:bidi="ru-RU"/>
        </w:rPr>
        <w:t>Размеры земельных участков для отдельно стоящих котельных, размещаемых в районах жилой застройки, следует принимать по</w:t>
      </w:r>
      <w:hyperlink w:anchor="bookmark39" w:tooltip="Current Document">
        <w:r w:rsidR="00C9391D">
          <w:rPr>
            <w:rStyle w:val="a5"/>
            <w:rFonts w:ascii="Times New Roman" w:hAnsi="Times New Roman" w:cs="Times New Roman"/>
            <w:color w:val="auto"/>
            <w:sz w:val="24"/>
            <w:szCs w:val="24"/>
            <w:u w:val="none"/>
            <w:lang w:bidi="ru-RU"/>
          </w:rPr>
          <w:t xml:space="preserve"> таблице </w:t>
        </w:r>
        <w:r w:rsidR="00CB6FAF">
          <w:rPr>
            <w:rStyle w:val="a5"/>
            <w:rFonts w:ascii="Times New Roman" w:hAnsi="Times New Roman" w:cs="Times New Roman"/>
            <w:color w:val="auto"/>
            <w:sz w:val="24"/>
            <w:szCs w:val="24"/>
            <w:u w:val="none"/>
            <w:lang w:bidi="ru-RU"/>
          </w:rPr>
          <w:t>3</w:t>
        </w:r>
        <w:r w:rsidRPr="002B6B85">
          <w:rPr>
            <w:rStyle w:val="a5"/>
            <w:rFonts w:ascii="Times New Roman" w:hAnsi="Times New Roman" w:cs="Times New Roman"/>
            <w:color w:val="auto"/>
            <w:sz w:val="24"/>
            <w:szCs w:val="24"/>
            <w:u w:val="none"/>
            <w:lang w:bidi="ru-RU"/>
          </w:rPr>
          <w:t>.</w:t>
        </w:r>
        <w:bookmarkEnd w:id="3"/>
      </w:hyperlink>
    </w:p>
    <w:p w:rsidR="003271A8" w:rsidRPr="002B6B85" w:rsidRDefault="003271A8" w:rsidP="00FD27D0">
      <w:pPr>
        <w:spacing w:after="0" w:line="240" w:lineRule="auto"/>
        <w:ind w:firstLine="709"/>
        <w:jc w:val="both"/>
        <w:rPr>
          <w:rFonts w:ascii="Times New Roman" w:hAnsi="Times New Roman" w:cs="Times New Roman"/>
          <w:sz w:val="24"/>
          <w:szCs w:val="24"/>
          <w:lang w:bidi="ru-RU"/>
        </w:rPr>
      </w:pPr>
    </w:p>
    <w:p w:rsidR="003271A8" w:rsidRPr="00322AD3" w:rsidRDefault="00C9391D" w:rsidP="00FD27D0">
      <w:pPr>
        <w:spacing w:after="0" w:line="240" w:lineRule="auto"/>
        <w:ind w:firstLine="709"/>
        <w:jc w:val="right"/>
        <w:rPr>
          <w:rFonts w:ascii="Times New Roman" w:hAnsi="Times New Roman" w:cs="Times New Roman"/>
          <w:sz w:val="24"/>
          <w:szCs w:val="24"/>
          <w:lang w:bidi="ru-RU"/>
        </w:rPr>
      </w:pPr>
      <w:r>
        <w:rPr>
          <w:rFonts w:ascii="Times New Roman" w:hAnsi="Times New Roman" w:cs="Times New Roman"/>
          <w:sz w:val="24"/>
          <w:szCs w:val="24"/>
          <w:lang w:bidi="ru-RU"/>
        </w:rPr>
        <w:t>Таблица 3</w:t>
      </w:r>
    </w:p>
    <w:tbl>
      <w:tblPr>
        <w:tblOverlap w:val="never"/>
        <w:tblW w:w="0" w:type="auto"/>
        <w:tblLayout w:type="fixed"/>
        <w:tblCellMar>
          <w:left w:w="10" w:type="dxa"/>
          <w:right w:w="10" w:type="dxa"/>
        </w:tblCellMar>
        <w:tblLook w:val="0000"/>
      </w:tblPr>
      <w:tblGrid>
        <w:gridCol w:w="4027"/>
        <w:gridCol w:w="2880"/>
        <w:gridCol w:w="3309"/>
      </w:tblGrid>
      <w:tr w:rsidR="003271A8" w:rsidRPr="00322AD3" w:rsidTr="00724DD9">
        <w:trPr>
          <w:trHeight w:hRule="exact" w:val="419"/>
        </w:trPr>
        <w:tc>
          <w:tcPr>
            <w:tcW w:w="4027" w:type="dxa"/>
            <w:vMerge w:val="restart"/>
            <w:tcBorders>
              <w:top w:val="single" w:sz="4" w:space="0" w:color="auto"/>
              <w:left w:val="single" w:sz="4" w:space="0" w:color="auto"/>
            </w:tcBorders>
            <w:shd w:val="clear" w:color="auto" w:fill="FFFFFF"/>
          </w:tcPr>
          <w:p w:rsidR="003271A8" w:rsidRPr="00724DD9" w:rsidRDefault="003271A8" w:rsidP="00FD27D0">
            <w:pPr>
              <w:spacing w:after="0" w:line="240" w:lineRule="auto"/>
              <w:jc w:val="center"/>
              <w:rPr>
                <w:rFonts w:ascii="Times New Roman" w:hAnsi="Times New Roman" w:cs="Times New Roman"/>
                <w:lang w:bidi="ru-RU"/>
              </w:rPr>
            </w:pPr>
            <w:proofErr w:type="spellStart"/>
            <w:r w:rsidRPr="00724DD9">
              <w:rPr>
                <w:rFonts w:ascii="Times New Roman" w:hAnsi="Times New Roman" w:cs="Times New Roman"/>
                <w:lang w:bidi="ru-RU"/>
              </w:rPr>
              <w:t>Теплопроизводительность</w:t>
            </w:r>
            <w:proofErr w:type="spellEnd"/>
            <w:r w:rsidRPr="00724DD9">
              <w:rPr>
                <w:rFonts w:ascii="Times New Roman" w:hAnsi="Times New Roman" w:cs="Times New Roman"/>
                <w:lang w:bidi="ru-RU"/>
              </w:rPr>
              <w:t xml:space="preserve"> котельных, Гкал/</w:t>
            </w:r>
            <w:proofErr w:type="gramStart"/>
            <w:r w:rsidRPr="00724DD9">
              <w:rPr>
                <w:rFonts w:ascii="Times New Roman" w:hAnsi="Times New Roman" w:cs="Times New Roman"/>
                <w:lang w:bidi="ru-RU"/>
              </w:rPr>
              <w:t>ч</w:t>
            </w:r>
            <w:proofErr w:type="gramEnd"/>
            <w:r w:rsidRPr="00724DD9">
              <w:rPr>
                <w:rFonts w:ascii="Times New Roman" w:hAnsi="Times New Roman" w:cs="Times New Roman"/>
                <w:lang w:bidi="ru-RU"/>
              </w:rPr>
              <w:t>. (МВт)</w:t>
            </w:r>
          </w:p>
        </w:tc>
        <w:tc>
          <w:tcPr>
            <w:tcW w:w="6189" w:type="dxa"/>
            <w:gridSpan w:val="2"/>
            <w:tcBorders>
              <w:top w:val="single" w:sz="4" w:space="0" w:color="auto"/>
              <w:left w:val="single" w:sz="4" w:space="0" w:color="auto"/>
              <w:righ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 xml:space="preserve">Размеры земельных участков, </w:t>
            </w:r>
            <w:proofErr w:type="gramStart"/>
            <w:r w:rsidRPr="00724DD9">
              <w:rPr>
                <w:rFonts w:ascii="Times New Roman" w:hAnsi="Times New Roman" w:cs="Times New Roman"/>
                <w:lang w:bidi="ru-RU"/>
              </w:rPr>
              <w:t>га</w:t>
            </w:r>
            <w:proofErr w:type="gramEnd"/>
            <w:r w:rsidRPr="00724DD9">
              <w:rPr>
                <w:rFonts w:ascii="Times New Roman" w:hAnsi="Times New Roman" w:cs="Times New Roman"/>
                <w:lang w:bidi="ru-RU"/>
              </w:rPr>
              <w:t>, котельных, работающих</w:t>
            </w:r>
          </w:p>
        </w:tc>
      </w:tr>
      <w:tr w:rsidR="003271A8" w:rsidRPr="00322AD3" w:rsidTr="00724DD9">
        <w:trPr>
          <w:trHeight w:hRule="exact" w:val="288"/>
        </w:trPr>
        <w:tc>
          <w:tcPr>
            <w:tcW w:w="4027" w:type="dxa"/>
            <w:vMerge/>
            <w:tcBorders>
              <w:lef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p>
        </w:tc>
        <w:tc>
          <w:tcPr>
            <w:tcW w:w="2880" w:type="dxa"/>
            <w:tcBorders>
              <w:top w:val="single" w:sz="4" w:space="0" w:color="auto"/>
              <w:lef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на твердом топливе</w:t>
            </w:r>
          </w:p>
        </w:tc>
        <w:tc>
          <w:tcPr>
            <w:tcW w:w="3309" w:type="dxa"/>
            <w:tcBorders>
              <w:top w:val="single" w:sz="4" w:space="0" w:color="auto"/>
              <w:left w:val="single" w:sz="4" w:space="0" w:color="auto"/>
              <w:righ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на жидком топливе</w:t>
            </w:r>
          </w:p>
        </w:tc>
      </w:tr>
      <w:tr w:rsidR="003271A8" w:rsidRPr="00322AD3" w:rsidTr="00724DD9">
        <w:trPr>
          <w:trHeight w:hRule="exact" w:val="288"/>
        </w:trPr>
        <w:tc>
          <w:tcPr>
            <w:tcW w:w="4027" w:type="dxa"/>
            <w:tcBorders>
              <w:top w:val="single" w:sz="4" w:space="0" w:color="auto"/>
              <w:left w:val="single" w:sz="4" w:space="0" w:color="auto"/>
            </w:tcBorders>
            <w:shd w:val="clear" w:color="auto" w:fill="FFFFFF"/>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до 5</w:t>
            </w:r>
          </w:p>
        </w:tc>
        <w:tc>
          <w:tcPr>
            <w:tcW w:w="2880" w:type="dxa"/>
            <w:tcBorders>
              <w:top w:val="single" w:sz="4" w:space="0" w:color="auto"/>
              <w:lef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0,7</w:t>
            </w:r>
          </w:p>
        </w:tc>
        <w:tc>
          <w:tcPr>
            <w:tcW w:w="3309" w:type="dxa"/>
            <w:tcBorders>
              <w:top w:val="single" w:sz="4" w:space="0" w:color="auto"/>
              <w:left w:val="single" w:sz="4" w:space="0" w:color="auto"/>
              <w:righ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0,7</w:t>
            </w:r>
          </w:p>
        </w:tc>
      </w:tr>
      <w:tr w:rsidR="003271A8" w:rsidRPr="00322AD3" w:rsidTr="00724DD9">
        <w:trPr>
          <w:trHeight w:hRule="exact" w:val="283"/>
        </w:trPr>
        <w:tc>
          <w:tcPr>
            <w:tcW w:w="4027" w:type="dxa"/>
            <w:tcBorders>
              <w:top w:val="single" w:sz="4" w:space="0" w:color="auto"/>
              <w:left w:val="single" w:sz="4" w:space="0" w:color="auto"/>
            </w:tcBorders>
            <w:shd w:val="clear" w:color="auto" w:fill="FFFFFF"/>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от 5 до 10 (от 6 до 12)</w:t>
            </w:r>
          </w:p>
        </w:tc>
        <w:tc>
          <w:tcPr>
            <w:tcW w:w="2880" w:type="dxa"/>
            <w:tcBorders>
              <w:top w:val="single" w:sz="4" w:space="0" w:color="auto"/>
              <w:lef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1,0</w:t>
            </w:r>
          </w:p>
        </w:tc>
        <w:tc>
          <w:tcPr>
            <w:tcW w:w="3309" w:type="dxa"/>
            <w:tcBorders>
              <w:top w:val="single" w:sz="4" w:space="0" w:color="auto"/>
              <w:left w:val="single" w:sz="4" w:space="0" w:color="auto"/>
              <w:righ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1,0</w:t>
            </w:r>
          </w:p>
        </w:tc>
      </w:tr>
      <w:tr w:rsidR="003271A8" w:rsidRPr="00322AD3" w:rsidTr="00724DD9">
        <w:trPr>
          <w:trHeight w:hRule="exact" w:val="288"/>
        </w:trPr>
        <w:tc>
          <w:tcPr>
            <w:tcW w:w="4027" w:type="dxa"/>
            <w:tcBorders>
              <w:top w:val="single" w:sz="4" w:space="0" w:color="auto"/>
              <w:left w:val="single" w:sz="4" w:space="0" w:color="auto"/>
            </w:tcBorders>
            <w:shd w:val="clear" w:color="auto" w:fill="FFFFFF"/>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от 10 до 50 (от 12 до 58)</w:t>
            </w:r>
          </w:p>
        </w:tc>
        <w:tc>
          <w:tcPr>
            <w:tcW w:w="2880" w:type="dxa"/>
            <w:tcBorders>
              <w:top w:val="single" w:sz="4" w:space="0" w:color="auto"/>
              <w:lef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2,0</w:t>
            </w:r>
          </w:p>
        </w:tc>
        <w:tc>
          <w:tcPr>
            <w:tcW w:w="3309" w:type="dxa"/>
            <w:tcBorders>
              <w:top w:val="single" w:sz="4" w:space="0" w:color="auto"/>
              <w:left w:val="single" w:sz="4" w:space="0" w:color="auto"/>
              <w:righ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1,5</w:t>
            </w:r>
          </w:p>
        </w:tc>
      </w:tr>
      <w:tr w:rsidR="003271A8" w:rsidRPr="00322AD3" w:rsidTr="00724DD9">
        <w:trPr>
          <w:trHeight w:hRule="exact" w:val="283"/>
        </w:trPr>
        <w:tc>
          <w:tcPr>
            <w:tcW w:w="4027" w:type="dxa"/>
            <w:tcBorders>
              <w:top w:val="single" w:sz="4" w:space="0" w:color="auto"/>
              <w:left w:val="single" w:sz="4" w:space="0" w:color="auto"/>
            </w:tcBorders>
            <w:shd w:val="clear" w:color="auto" w:fill="FFFFFF"/>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от 50 до 100 (от 58 до 116)</w:t>
            </w:r>
          </w:p>
        </w:tc>
        <w:tc>
          <w:tcPr>
            <w:tcW w:w="2880" w:type="dxa"/>
            <w:tcBorders>
              <w:top w:val="single" w:sz="4" w:space="0" w:color="auto"/>
              <w:lef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3,0</w:t>
            </w:r>
          </w:p>
        </w:tc>
        <w:tc>
          <w:tcPr>
            <w:tcW w:w="3309" w:type="dxa"/>
            <w:tcBorders>
              <w:top w:val="single" w:sz="4" w:space="0" w:color="auto"/>
              <w:left w:val="single" w:sz="4" w:space="0" w:color="auto"/>
              <w:righ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2,5</w:t>
            </w:r>
          </w:p>
        </w:tc>
      </w:tr>
      <w:tr w:rsidR="003271A8" w:rsidRPr="00322AD3" w:rsidTr="00724DD9">
        <w:trPr>
          <w:trHeight w:hRule="exact" w:val="288"/>
        </w:trPr>
        <w:tc>
          <w:tcPr>
            <w:tcW w:w="4027" w:type="dxa"/>
            <w:tcBorders>
              <w:top w:val="single" w:sz="4" w:space="0" w:color="auto"/>
              <w:left w:val="single" w:sz="4" w:space="0" w:color="auto"/>
            </w:tcBorders>
            <w:shd w:val="clear" w:color="auto" w:fill="FFFFFF"/>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от 100 до 200 (от 116 233)</w:t>
            </w:r>
          </w:p>
        </w:tc>
        <w:tc>
          <w:tcPr>
            <w:tcW w:w="2880" w:type="dxa"/>
            <w:tcBorders>
              <w:top w:val="single" w:sz="4" w:space="0" w:color="auto"/>
              <w:lef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3,7</w:t>
            </w:r>
          </w:p>
        </w:tc>
        <w:tc>
          <w:tcPr>
            <w:tcW w:w="3309" w:type="dxa"/>
            <w:tcBorders>
              <w:top w:val="single" w:sz="4" w:space="0" w:color="auto"/>
              <w:left w:val="single" w:sz="4" w:space="0" w:color="auto"/>
              <w:righ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3,0</w:t>
            </w:r>
          </w:p>
        </w:tc>
      </w:tr>
      <w:tr w:rsidR="003271A8" w:rsidRPr="00322AD3" w:rsidTr="00724DD9">
        <w:trPr>
          <w:trHeight w:hRule="exact" w:val="298"/>
        </w:trPr>
        <w:tc>
          <w:tcPr>
            <w:tcW w:w="4027" w:type="dxa"/>
            <w:tcBorders>
              <w:top w:val="single" w:sz="4" w:space="0" w:color="auto"/>
              <w:left w:val="single" w:sz="4" w:space="0" w:color="auto"/>
              <w:bottom w:val="single" w:sz="4" w:space="0" w:color="auto"/>
            </w:tcBorders>
            <w:shd w:val="clear" w:color="auto" w:fill="FFFFFF"/>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от 200 до 400 (от 233 466)</w:t>
            </w:r>
          </w:p>
        </w:tc>
        <w:tc>
          <w:tcPr>
            <w:tcW w:w="2880" w:type="dxa"/>
            <w:tcBorders>
              <w:top w:val="single" w:sz="4" w:space="0" w:color="auto"/>
              <w:left w:val="single" w:sz="4" w:space="0" w:color="auto"/>
              <w:bottom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4,3</w:t>
            </w:r>
          </w:p>
        </w:tc>
        <w:tc>
          <w:tcPr>
            <w:tcW w:w="3309" w:type="dxa"/>
            <w:tcBorders>
              <w:top w:val="single" w:sz="4" w:space="0" w:color="auto"/>
              <w:left w:val="single" w:sz="4" w:space="0" w:color="auto"/>
              <w:bottom w:val="single" w:sz="4" w:space="0" w:color="auto"/>
              <w:righ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3,5</w:t>
            </w:r>
          </w:p>
        </w:tc>
      </w:tr>
      <w:tr w:rsidR="00CB6FAF" w:rsidRPr="00322AD3" w:rsidTr="00724DD9">
        <w:trPr>
          <w:trHeight w:hRule="exact" w:val="1559"/>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B6FAF" w:rsidRPr="00724DD9" w:rsidRDefault="00CB6FAF" w:rsidP="00FD27D0">
            <w:pPr>
              <w:spacing w:after="0" w:line="240" w:lineRule="auto"/>
              <w:jc w:val="both"/>
              <w:rPr>
                <w:rFonts w:ascii="Times New Roman" w:hAnsi="Times New Roman" w:cs="Times New Roman"/>
                <w:sz w:val="18"/>
                <w:szCs w:val="18"/>
                <w:lang w:bidi="ru-RU"/>
              </w:rPr>
            </w:pPr>
            <w:r w:rsidRPr="00724DD9">
              <w:rPr>
                <w:rFonts w:ascii="Times New Roman" w:hAnsi="Times New Roman" w:cs="Times New Roman"/>
                <w:sz w:val="18"/>
                <w:szCs w:val="18"/>
                <w:lang w:bidi="ru-RU"/>
              </w:rPr>
              <w:t>Примечания:</w:t>
            </w:r>
          </w:p>
          <w:p w:rsidR="00CB6FAF" w:rsidRPr="00724DD9" w:rsidRDefault="00CB6FAF" w:rsidP="00FD27D0">
            <w:pPr>
              <w:numPr>
                <w:ilvl w:val="0"/>
                <w:numId w:val="28"/>
              </w:numPr>
              <w:tabs>
                <w:tab w:val="left" w:pos="426"/>
              </w:tabs>
              <w:spacing w:after="0" w:line="240" w:lineRule="auto"/>
              <w:jc w:val="both"/>
              <w:rPr>
                <w:rFonts w:ascii="Times New Roman" w:hAnsi="Times New Roman" w:cs="Times New Roman"/>
                <w:sz w:val="18"/>
                <w:szCs w:val="18"/>
                <w:lang w:bidi="ru-RU"/>
              </w:rPr>
            </w:pPr>
            <w:r w:rsidRPr="00724DD9">
              <w:rPr>
                <w:rFonts w:ascii="Times New Roman" w:hAnsi="Times New Roman" w:cs="Times New Roman"/>
                <w:sz w:val="18"/>
                <w:szCs w:val="18"/>
                <w:lang w:bidi="ru-RU"/>
              </w:rPr>
              <w:t xml:space="preserve"> Размеры земельных участков для электрокотельных определяются заданием на проектирование.</w:t>
            </w:r>
          </w:p>
          <w:p w:rsidR="00CB6FAF" w:rsidRPr="00724DD9" w:rsidRDefault="00CB6FAF" w:rsidP="00FD27D0">
            <w:pPr>
              <w:numPr>
                <w:ilvl w:val="0"/>
                <w:numId w:val="28"/>
              </w:numPr>
              <w:tabs>
                <w:tab w:val="left" w:pos="426"/>
              </w:tabs>
              <w:spacing w:after="0" w:line="240" w:lineRule="auto"/>
              <w:jc w:val="both"/>
              <w:rPr>
                <w:rFonts w:ascii="Times New Roman" w:hAnsi="Times New Roman" w:cs="Times New Roman"/>
                <w:sz w:val="18"/>
                <w:szCs w:val="18"/>
                <w:lang w:bidi="ru-RU"/>
              </w:rPr>
            </w:pPr>
            <w:r w:rsidRPr="00724DD9">
              <w:rPr>
                <w:rFonts w:ascii="Times New Roman" w:hAnsi="Times New Roman" w:cs="Times New Roman"/>
                <w:sz w:val="18"/>
                <w:szCs w:val="18"/>
                <w:lang w:bidi="ru-RU"/>
              </w:rPr>
              <w:t xml:space="preserve"> Размеры земельных участков отопительных котельных, обеспечивающих потребителей горячей водой с </w:t>
            </w:r>
            <w:proofErr w:type="gramStart"/>
            <w:r w:rsidRPr="00724DD9">
              <w:rPr>
                <w:rFonts w:ascii="Times New Roman" w:hAnsi="Times New Roman" w:cs="Times New Roman"/>
                <w:sz w:val="18"/>
                <w:szCs w:val="18"/>
                <w:lang w:bidi="ru-RU"/>
              </w:rPr>
              <w:t>непосредственным</w:t>
            </w:r>
            <w:proofErr w:type="gramEnd"/>
            <w:r w:rsidRPr="00724DD9">
              <w:rPr>
                <w:rFonts w:ascii="Times New Roman" w:hAnsi="Times New Roman" w:cs="Times New Roman"/>
                <w:sz w:val="18"/>
                <w:szCs w:val="18"/>
                <w:lang w:bidi="ru-RU"/>
              </w:rPr>
              <w:t xml:space="preserve"> </w:t>
            </w:r>
            <w:proofErr w:type="spellStart"/>
            <w:r w:rsidRPr="00724DD9">
              <w:rPr>
                <w:rFonts w:ascii="Times New Roman" w:hAnsi="Times New Roman" w:cs="Times New Roman"/>
                <w:sz w:val="18"/>
                <w:szCs w:val="18"/>
                <w:lang w:bidi="ru-RU"/>
              </w:rPr>
              <w:t>водоразбором</w:t>
            </w:r>
            <w:proofErr w:type="spellEnd"/>
            <w:r w:rsidRPr="00724DD9">
              <w:rPr>
                <w:rFonts w:ascii="Times New Roman" w:hAnsi="Times New Roman" w:cs="Times New Roman"/>
                <w:sz w:val="18"/>
                <w:szCs w:val="18"/>
                <w:lang w:bidi="ru-RU"/>
              </w:rPr>
              <w:t>, следует увеличивать на 20%.</w:t>
            </w:r>
          </w:p>
          <w:p w:rsidR="00CB6FAF" w:rsidRPr="00724DD9" w:rsidRDefault="00CB6FAF" w:rsidP="00FD27D0">
            <w:pPr>
              <w:numPr>
                <w:ilvl w:val="0"/>
                <w:numId w:val="28"/>
              </w:numPr>
              <w:tabs>
                <w:tab w:val="left" w:pos="426"/>
              </w:tabs>
              <w:spacing w:after="0" w:line="240" w:lineRule="auto"/>
              <w:jc w:val="both"/>
              <w:rPr>
                <w:rFonts w:ascii="Times New Roman" w:hAnsi="Times New Roman" w:cs="Times New Roman"/>
                <w:sz w:val="18"/>
                <w:szCs w:val="18"/>
                <w:lang w:bidi="ru-RU"/>
              </w:rPr>
            </w:pPr>
            <w:r w:rsidRPr="00724DD9">
              <w:rPr>
                <w:rFonts w:ascii="Times New Roman" w:hAnsi="Times New Roman" w:cs="Times New Roman"/>
                <w:sz w:val="18"/>
                <w:szCs w:val="18"/>
                <w:lang w:bidi="ru-RU"/>
              </w:rPr>
              <w:t xml:space="preserve">Размещение </w:t>
            </w:r>
            <w:proofErr w:type="spellStart"/>
            <w:r w:rsidRPr="00724DD9">
              <w:rPr>
                <w:rFonts w:ascii="Times New Roman" w:hAnsi="Times New Roman" w:cs="Times New Roman"/>
                <w:sz w:val="18"/>
                <w:szCs w:val="18"/>
                <w:lang w:bidi="ru-RU"/>
              </w:rPr>
              <w:t>золошлакоотвалов</w:t>
            </w:r>
            <w:proofErr w:type="spellEnd"/>
            <w:r w:rsidRPr="00724DD9">
              <w:rPr>
                <w:rFonts w:ascii="Times New Roman" w:hAnsi="Times New Roman" w:cs="Times New Roman"/>
                <w:sz w:val="18"/>
                <w:szCs w:val="18"/>
                <w:lang w:bidi="ru-RU"/>
              </w:rPr>
              <w:t xml:space="preserve"> следует предусматривать вне селитебной территории на непригодных для </w:t>
            </w:r>
            <w:proofErr w:type="gramStart"/>
            <w:r w:rsidRPr="00724DD9">
              <w:rPr>
                <w:rFonts w:ascii="Times New Roman" w:hAnsi="Times New Roman" w:cs="Times New Roman"/>
                <w:sz w:val="18"/>
                <w:szCs w:val="18"/>
                <w:lang w:bidi="ru-RU"/>
              </w:rPr>
              <w:t>сельского</w:t>
            </w:r>
            <w:proofErr w:type="gramEnd"/>
            <w:r w:rsidRPr="00724DD9">
              <w:rPr>
                <w:rFonts w:ascii="Times New Roman" w:hAnsi="Times New Roman" w:cs="Times New Roman"/>
                <w:sz w:val="18"/>
                <w:szCs w:val="18"/>
                <w:lang w:bidi="ru-RU"/>
              </w:rPr>
              <w:t xml:space="preserve"> хозяйства земельных участках. Условия размещения </w:t>
            </w:r>
            <w:proofErr w:type="spellStart"/>
            <w:r w:rsidRPr="00724DD9">
              <w:rPr>
                <w:rFonts w:ascii="Times New Roman" w:hAnsi="Times New Roman" w:cs="Times New Roman"/>
                <w:sz w:val="18"/>
                <w:szCs w:val="18"/>
                <w:lang w:bidi="ru-RU"/>
              </w:rPr>
              <w:t>золошлакоотвалов</w:t>
            </w:r>
            <w:proofErr w:type="spellEnd"/>
            <w:r w:rsidRPr="00724DD9">
              <w:rPr>
                <w:rFonts w:ascii="Times New Roman" w:hAnsi="Times New Roman" w:cs="Times New Roman"/>
                <w:sz w:val="18"/>
                <w:szCs w:val="18"/>
                <w:lang w:bidi="ru-RU"/>
              </w:rPr>
              <w:t xml:space="preserve"> и размеры площадок для них должны соответствовать требованиям </w:t>
            </w:r>
            <w:proofErr w:type="spellStart"/>
            <w:r w:rsidRPr="00724DD9">
              <w:rPr>
                <w:rFonts w:ascii="Times New Roman" w:hAnsi="Times New Roman" w:cs="Times New Roman"/>
                <w:sz w:val="18"/>
                <w:szCs w:val="18"/>
                <w:lang w:bidi="ru-RU"/>
              </w:rPr>
              <w:t>СНиП</w:t>
            </w:r>
            <w:proofErr w:type="spellEnd"/>
            <w:r w:rsidRPr="00724DD9">
              <w:rPr>
                <w:rFonts w:ascii="Times New Roman" w:hAnsi="Times New Roman" w:cs="Times New Roman"/>
                <w:sz w:val="18"/>
                <w:szCs w:val="18"/>
                <w:lang w:bidi="ru-RU"/>
              </w:rPr>
              <w:t xml:space="preserve"> 41-02-2003.</w:t>
            </w:r>
          </w:p>
          <w:p w:rsidR="00CB6FAF" w:rsidRPr="00322AD3" w:rsidRDefault="00CB6FAF" w:rsidP="00FD27D0">
            <w:pPr>
              <w:spacing w:line="240" w:lineRule="auto"/>
              <w:jc w:val="center"/>
              <w:rPr>
                <w:rFonts w:ascii="Times New Roman" w:hAnsi="Times New Roman" w:cs="Times New Roman"/>
                <w:sz w:val="24"/>
                <w:szCs w:val="24"/>
                <w:lang w:bidi="ru-RU"/>
              </w:rPr>
            </w:pPr>
          </w:p>
        </w:tc>
      </w:tr>
    </w:tbl>
    <w:p w:rsidR="003271A8" w:rsidRPr="00322AD3" w:rsidRDefault="003271A8" w:rsidP="00FD27D0">
      <w:pPr>
        <w:spacing w:after="0" w:line="240" w:lineRule="auto"/>
        <w:ind w:firstLine="709"/>
        <w:jc w:val="both"/>
        <w:rPr>
          <w:rFonts w:ascii="Times New Roman" w:hAnsi="Times New Roman" w:cs="Times New Roman"/>
          <w:sz w:val="24"/>
          <w:szCs w:val="24"/>
          <w:lang w:bidi="ru-RU"/>
        </w:rPr>
      </w:pP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 Расстояния между трубопроводами должны быть не менее 50 м.</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Независимо от способа прокладки каждый трубопровод должен быть рассчитан на подачу 100% теплоты при заданном уровне показателей надежности.</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Для зданий, в которых не допускаются перерывы в подаче тепла (больницы, дошкольные образовательные учреждения с круглосуточным пребыванием детей и др.), надежность </w:t>
      </w:r>
      <w:r w:rsidRPr="00D154C8">
        <w:rPr>
          <w:rFonts w:ascii="Times New Roman" w:hAnsi="Times New Roman" w:cs="Times New Roman"/>
          <w:sz w:val="24"/>
          <w:szCs w:val="24"/>
          <w:lang w:bidi="ru-RU"/>
        </w:rPr>
        <w:lastRenderedPageBreak/>
        <w:t>теплоснабжения при проектировании системы теплоснабжения должна обеспечиваться одним из следующих решений:</w:t>
      </w:r>
    </w:p>
    <w:p w:rsidR="003271A8" w:rsidRPr="00D154C8" w:rsidRDefault="00936D11"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271A8" w:rsidRPr="00D154C8">
        <w:rPr>
          <w:rFonts w:ascii="Times New Roman" w:hAnsi="Times New Roman" w:cs="Times New Roman"/>
          <w:sz w:val="24"/>
          <w:szCs w:val="24"/>
          <w:lang w:bidi="ru-RU"/>
        </w:rPr>
        <w:t xml:space="preserve"> проектированием резервных источников тепла, обеспечивающих отопление здания в полном объеме, в том числе с использованием электроэнергии;</w:t>
      </w:r>
    </w:p>
    <w:p w:rsidR="003271A8" w:rsidRPr="00D154C8" w:rsidRDefault="00936D11"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3271A8" w:rsidRPr="00D154C8">
        <w:rPr>
          <w:rFonts w:ascii="Times New Roman" w:hAnsi="Times New Roman" w:cs="Times New Roman"/>
          <w:sz w:val="24"/>
          <w:szCs w:val="24"/>
          <w:lang w:bidi="ru-RU"/>
        </w:rPr>
        <w:t xml:space="preserve"> двусторонним питанием от разных тепловых сетей.</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При отсутствии централизованной системы теплоснабжения в компактных населенных пунктах на территориях одно-, двухэтажной жилой застройки с плотностью населения 40 чел./</w:t>
      </w:r>
      <w:proofErr w:type="gramStart"/>
      <w:r w:rsidRPr="00D154C8">
        <w:rPr>
          <w:rFonts w:ascii="Times New Roman" w:hAnsi="Times New Roman" w:cs="Times New Roman"/>
          <w:sz w:val="24"/>
          <w:szCs w:val="24"/>
          <w:lang w:bidi="ru-RU"/>
        </w:rPr>
        <w:t>га</w:t>
      </w:r>
      <w:proofErr w:type="gramEnd"/>
      <w:r w:rsidRPr="00D154C8">
        <w:rPr>
          <w:rFonts w:ascii="Times New Roman" w:hAnsi="Times New Roman" w:cs="Times New Roman"/>
          <w:sz w:val="24"/>
          <w:szCs w:val="24"/>
          <w:lang w:bidi="ru-RU"/>
        </w:rPr>
        <w:t xml:space="preserve"> и выше и в сельских населенных пунктах следует предусматривать автономное теплоснабжение и теплоснабжение от электрокотельных на группу жилых и общественных зданий.</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Для автономного теплоснабжения отдельно стоящих зданий следует предусматривать индивидуальные котельные, в том числе электрокотельные (отдельно стоящие, встроенные, пристроенные).</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Трассы и способы прокладки тепловых сетей следует предусматривать в соответствии со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11-89-80*,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41-02-2003,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2.07.01-89*.</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Проектирование трассы тепловых сетей, а также размещение компенсаторов, камер, неподвижных опор, дренажных устрой</w:t>
      </w:r>
      <w:proofErr w:type="gramStart"/>
      <w:r w:rsidRPr="00D154C8">
        <w:rPr>
          <w:rFonts w:ascii="Times New Roman" w:hAnsi="Times New Roman" w:cs="Times New Roman"/>
          <w:sz w:val="24"/>
          <w:szCs w:val="24"/>
          <w:lang w:bidi="ru-RU"/>
        </w:rPr>
        <w:t>ств тр</w:t>
      </w:r>
      <w:proofErr w:type="gramEnd"/>
      <w:r w:rsidRPr="00D154C8">
        <w:rPr>
          <w:rFonts w:ascii="Times New Roman" w:hAnsi="Times New Roman" w:cs="Times New Roman"/>
          <w:sz w:val="24"/>
          <w:szCs w:val="24"/>
          <w:lang w:bidi="ru-RU"/>
        </w:rPr>
        <w:t>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При проектировании тепловых сетей подземным и надземным способами в </w:t>
      </w:r>
      <w:proofErr w:type="spellStart"/>
      <w:r w:rsidRPr="00D154C8">
        <w:rPr>
          <w:rFonts w:ascii="Times New Roman" w:hAnsi="Times New Roman" w:cs="Times New Roman"/>
          <w:sz w:val="24"/>
          <w:szCs w:val="24"/>
          <w:lang w:bidi="ru-RU"/>
        </w:rPr>
        <w:t>просадочных</w:t>
      </w:r>
      <w:proofErr w:type="spellEnd"/>
      <w:r w:rsidRPr="00D154C8">
        <w:rPr>
          <w:rFonts w:ascii="Times New Roman" w:hAnsi="Times New Roman" w:cs="Times New Roman"/>
          <w:sz w:val="24"/>
          <w:szCs w:val="24"/>
          <w:lang w:bidi="ru-RU"/>
        </w:rPr>
        <w:t xml:space="preserve">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3271A8" w:rsidRPr="00D154C8" w:rsidRDefault="00284524"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271A8" w:rsidRPr="00D154C8">
        <w:rPr>
          <w:rFonts w:ascii="Times New Roman" w:hAnsi="Times New Roman" w:cs="Times New Roman"/>
          <w:sz w:val="24"/>
          <w:szCs w:val="24"/>
          <w:lang w:bidi="ru-RU"/>
        </w:rPr>
        <w:t xml:space="preserve"> прокладку сетей в каналах или тоннелях с естественной или искусственной вентиляцией, обеспечивающей требуемый температурный режим грунта;</w:t>
      </w:r>
    </w:p>
    <w:p w:rsidR="003271A8" w:rsidRPr="00D154C8" w:rsidRDefault="00284524"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3271A8" w:rsidRPr="00D154C8">
        <w:rPr>
          <w:rFonts w:ascii="Times New Roman" w:hAnsi="Times New Roman" w:cs="Times New Roman"/>
          <w:sz w:val="24"/>
          <w:szCs w:val="24"/>
          <w:lang w:bidi="ru-RU"/>
        </w:rPr>
        <w:t xml:space="preserve">замену грунта в основании каналов и тоннелей на </w:t>
      </w:r>
      <w:proofErr w:type="spellStart"/>
      <w:r w:rsidR="003271A8" w:rsidRPr="00D154C8">
        <w:rPr>
          <w:rFonts w:ascii="Times New Roman" w:hAnsi="Times New Roman" w:cs="Times New Roman"/>
          <w:sz w:val="24"/>
          <w:szCs w:val="24"/>
          <w:lang w:bidi="ru-RU"/>
        </w:rPr>
        <w:t>непросадочный</w:t>
      </w:r>
      <w:proofErr w:type="spellEnd"/>
      <w:r w:rsidR="003271A8" w:rsidRPr="00D154C8">
        <w:rPr>
          <w:rFonts w:ascii="Times New Roman" w:hAnsi="Times New Roman" w:cs="Times New Roman"/>
          <w:sz w:val="24"/>
          <w:szCs w:val="24"/>
          <w:lang w:bidi="ru-RU"/>
        </w:rPr>
        <w:t>;</w:t>
      </w:r>
    </w:p>
    <w:p w:rsidR="003271A8" w:rsidRPr="00D154C8" w:rsidRDefault="00284524"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3271A8" w:rsidRPr="00D154C8">
        <w:rPr>
          <w:rFonts w:ascii="Times New Roman" w:hAnsi="Times New Roman" w:cs="Times New Roman"/>
          <w:sz w:val="24"/>
          <w:szCs w:val="24"/>
          <w:lang w:bidi="ru-RU"/>
        </w:rPr>
        <w:t xml:space="preserve"> устройство свайного основания, обеспечение водонепроницаемости каналов, тоннелей и камер;</w:t>
      </w:r>
    </w:p>
    <w:p w:rsidR="003271A8" w:rsidRPr="00D154C8" w:rsidRDefault="00284524"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3271A8" w:rsidRPr="00D154C8">
        <w:rPr>
          <w:rFonts w:ascii="Times New Roman" w:hAnsi="Times New Roman" w:cs="Times New Roman"/>
          <w:sz w:val="24"/>
          <w:szCs w:val="24"/>
          <w:lang w:bidi="ru-RU"/>
        </w:rPr>
        <w:t xml:space="preserve"> удаление случайных и аварийных вод из камер и тоннелей.</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2.02.04-84*), на расстоянии 6 м от стены здания проектируется надземная прокладка сетей.</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При подземной прокладке тепловых сетей, строящихся по принципу сохранения мерзлоты, </w:t>
      </w:r>
      <w:proofErr w:type="spellStart"/>
      <w:r w:rsidRPr="00D154C8">
        <w:rPr>
          <w:rFonts w:ascii="Times New Roman" w:hAnsi="Times New Roman" w:cs="Times New Roman"/>
          <w:sz w:val="24"/>
          <w:szCs w:val="24"/>
          <w:lang w:bidi="ru-RU"/>
        </w:rPr>
        <w:t>бесканальную</w:t>
      </w:r>
      <w:proofErr w:type="spellEnd"/>
      <w:r w:rsidRPr="00D154C8">
        <w:rPr>
          <w:rFonts w:ascii="Times New Roman" w:hAnsi="Times New Roman" w:cs="Times New Roman"/>
          <w:sz w:val="24"/>
          <w:szCs w:val="24"/>
          <w:lang w:bidi="ru-RU"/>
        </w:rPr>
        <w:t xml:space="preserve"> прокладку проектировать не допускается.</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 Проектирование спуска воды в каналы и камеры не допускается.</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П-7-81*,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22-02-2003,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2.01.09-91.</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lastRenderedPageBreak/>
        <w:t>Расчетную сейсмичность для зданий и сооружений тепловых сетей следует принимать равной сейсмичности района строительства.</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В сейсмически опасных районах при надземной прокладке должны применяться эстакады или низкие отдельно стоящие опоры.</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Прокладка на высоких отдельно стоящих опорах и использование труб тепловых сетей для связи между опорами не допускаются.</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На территориях с </w:t>
      </w:r>
      <w:proofErr w:type="spellStart"/>
      <w:r w:rsidRPr="00D154C8">
        <w:rPr>
          <w:rFonts w:ascii="Times New Roman" w:hAnsi="Times New Roman" w:cs="Times New Roman"/>
          <w:sz w:val="24"/>
          <w:szCs w:val="24"/>
          <w:lang w:bidi="ru-RU"/>
        </w:rPr>
        <w:t>просадочными</w:t>
      </w:r>
      <w:proofErr w:type="spellEnd"/>
      <w:r w:rsidRPr="00D154C8">
        <w:rPr>
          <w:rFonts w:ascii="Times New Roman" w:hAnsi="Times New Roman" w:cs="Times New Roman"/>
          <w:sz w:val="24"/>
          <w:szCs w:val="24"/>
          <w:lang w:bidi="ru-RU"/>
        </w:rPr>
        <w:t xml:space="preserve"> грунтами размещение зданий и сооружений тепловых сетей предпочтительно проектировать на участках с минимальной глубиной </w:t>
      </w:r>
      <w:proofErr w:type="spellStart"/>
      <w:r w:rsidRPr="00D154C8">
        <w:rPr>
          <w:rFonts w:ascii="Times New Roman" w:hAnsi="Times New Roman" w:cs="Times New Roman"/>
          <w:sz w:val="24"/>
          <w:szCs w:val="24"/>
          <w:lang w:bidi="ru-RU"/>
        </w:rPr>
        <w:t>просадочных</w:t>
      </w:r>
      <w:proofErr w:type="spellEnd"/>
      <w:r w:rsidRPr="00D154C8">
        <w:rPr>
          <w:rFonts w:ascii="Times New Roman" w:hAnsi="Times New Roman" w:cs="Times New Roman"/>
          <w:sz w:val="24"/>
          <w:szCs w:val="24"/>
          <w:lang w:bidi="ru-RU"/>
        </w:rPr>
        <w:t xml:space="preserve"> толщ, с деградированными </w:t>
      </w:r>
      <w:proofErr w:type="spellStart"/>
      <w:r w:rsidRPr="00D154C8">
        <w:rPr>
          <w:rFonts w:ascii="Times New Roman" w:hAnsi="Times New Roman" w:cs="Times New Roman"/>
          <w:sz w:val="24"/>
          <w:szCs w:val="24"/>
          <w:lang w:bidi="ru-RU"/>
        </w:rPr>
        <w:t>просадочными</w:t>
      </w:r>
      <w:proofErr w:type="spellEnd"/>
      <w:r w:rsidRPr="00D154C8">
        <w:rPr>
          <w:rFonts w:ascii="Times New Roman" w:hAnsi="Times New Roman" w:cs="Times New Roman"/>
          <w:sz w:val="24"/>
          <w:szCs w:val="24"/>
          <w:lang w:bidi="ru-RU"/>
        </w:rPr>
        <w:t xml:space="preserve"> грунтами, а также на участках, где </w:t>
      </w:r>
      <w:proofErr w:type="spellStart"/>
      <w:r w:rsidRPr="00D154C8">
        <w:rPr>
          <w:rFonts w:ascii="Times New Roman" w:hAnsi="Times New Roman" w:cs="Times New Roman"/>
          <w:sz w:val="24"/>
          <w:szCs w:val="24"/>
          <w:lang w:bidi="ru-RU"/>
        </w:rPr>
        <w:t>просадочная</w:t>
      </w:r>
      <w:proofErr w:type="spellEnd"/>
      <w:r w:rsidRPr="00D154C8">
        <w:rPr>
          <w:rFonts w:ascii="Times New Roman" w:hAnsi="Times New Roman" w:cs="Times New Roman"/>
          <w:sz w:val="24"/>
          <w:szCs w:val="24"/>
          <w:lang w:bidi="ru-RU"/>
        </w:rPr>
        <w:t xml:space="preserve"> толща подстилается </w:t>
      </w:r>
      <w:proofErr w:type="spellStart"/>
      <w:r w:rsidRPr="00D154C8">
        <w:rPr>
          <w:rFonts w:ascii="Times New Roman" w:hAnsi="Times New Roman" w:cs="Times New Roman"/>
          <w:sz w:val="24"/>
          <w:szCs w:val="24"/>
          <w:lang w:bidi="ru-RU"/>
        </w:rPr>
        <w:t>малосжимаемыми</w:t>
      </w:r>
      <w:proofErr w:type="spellEnd"/>
      <w:r w:rsidRPr="00D154C8">
        <w:rPr>
          <w:rFonts w:ascii="Times New Roman" w:hAnsi="Times New Roman" w:cs="Times New Roman"/>
          <w:sz w:val="24"/>
          <w:szCs w:val="24"/>
          <w:lang w:bidi="ru-RU"/>
        </w:rPr>
        <w:t xml:space="preserve"> грунтами, позволяющими применять фундаменты глубокого заложения, в том числе свайные.</w:t>
      </w:r>
    </w:p>
    <w:p w:rsidR="003271A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Емкостные сооружения тепловых сетей должны располагаться, как правило, на участках с наличием дренирующего слоя и с минимальной толщиной </w:t>
      </w:r>
      <w:proofErr w:type="spellStart"/>
      <w:r w:rsidRPr="00D154C8">
        <w:rPr>
          <w:rFonts w:ascii="Times New Roman" w:hAnsi="Times New Roman" w:cs="Times New Roman"/>
          <w:sz w:val="24"/>
          <w:szCs w:val="24"/>
          <w:lang w:bidi="ru-RU"/>
        </w:rPr>
        <w:t>просадочных</w:t>
      </w:r>
      <w:proofErr w:type="spellEnd"/>
      <w:r w:rsidRPr="00D154C8">
        <w:rPr>
          <w:rFonts w:ascii="Times New Roman" w:hAnsi="Times New Roman" w:cs="Times New Roman"/>
          <w:sz w:val="24"/>
          <w:szCs w:val="24"/>
          <w:lang w:bidi="ru-RU"/>
        </w:rPr>
        <w:t>,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107F33" w:rsidRPr="00CE4219" w:rsidRDefault="00107F33" w:rsidP="00FD27D0">
      <w:pPr>
        <w:pStyle w:val="ConsPlusNormal"/>
        <w:ind w:firstLine="540"/>
        <w:jc w:val="both"/>
        <w:rPr>
          <w:sz w:val="24"/>
          <w:szCs w:val="24"/>
        </w:rPr>
      </w:pPr>
      <w:r w:rsidRPr="00CE4219">
        <w:rPr>
          <w:sz w:val="24"/>
          <w:szCs w:val="24"/>
        </w:rPr>
        <w:t xml:space="preserve">Расчетные показатели объектов </w:t>
      </w:r>
      <w:r>
        <w:rPr>
          <w:sz w:val="24"/>
          <w:szCs w:val="24"/>
        </w:rPr>
        <w:t>теплоснабжения</w:t>
      </w:r>
      <w:r w:rsidRPr="00CE4219">
        <w:rPr>
          <w:sz w:val="24"/>
          <w:szCs w:val="24"/>
        </w:rPr>
        <w:t xml:space="preserve">, а также размеры их земельных участков приведены в </w:t>
      </w:r>
      <w:r w:rsidRPr="00107F33">
        <w:rPr>
          <w:sz w:val="24"/>
          <w:szCs w:val="24"/>
        </w:rPr>
        <w:t>таблице 4.</w:t>
      </w:r>
    </w:p>
    <w:p w:rsidR="00107F33" w:rsidRDefault="00107F33" w:rsidP="00FD27D0">
      <w:pPr>
        <w:spacing w:after="0" w:line="240" w:lineRule="auto"/>
        <w:ind w:firstLine="709"/>
        <w:jc w:val="both"/>
        <w:rPr>
          <w:rFonts w:ascii="Times New Roman" w:hAnsi="Times New Roman" w:cs="Times New Roman"/>
          <w:sz w:val="24"/>
          <w:szCs w:val="24"/>
          <w:lang w:bidi="ru-RU"/>
        </w:rPr>
      </w:pPr>
    </w:p>
    <w:p w:rsidR="00C83AE9" w:rsidRDefault="000D0848" w:rsidP="00FD27D0">
      <w:pPr>
        <w:tabs>
          <w:tab w:val="left" w:pos="5922"/>
          <w:tab w:val="right" w:pos="10208"/>
        </w:tabs>
        <w:spacing w:after="0" w:line="240" w:lineRule="auto"/>
        <w:jc w:val="right"/>
        <w:rPr>
          <w:rFonts w:ascii="Times New Roman" w:hAnsi="Times New Roman" w:cs="Times New Roman"/>
          <w:sz w:val="24"/>
          <w:szCs w:val="24"/>
          <w:lang w:bidi="ru-RU"/>
        </w:rPr>
      </w:pPr>
      <w:r w:rsidRPr="00360F2E">
        <w:rPr>
          <w:rFonts w:ascii="Times New Roman" w:hAnsi="Times New Roman" w:cs="Times New Roman"/>
          <w:sz w:val="24"/>
          <w:szCs w:val="24"/>
          <w:lang w:bidi="ru-RU"/>
        </w:rPr>
        <w:t>Таблица 4</w:t>
      </w:r>
    </w:p>
    <w:tbl>
      <w:tblPr>
        <w:tblW w:w="102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3"/>
        <w:gridCol w:w="1842"/>
        <w:gridCol w:w="425"/>
        <w:gridCol w:w="993"/>
        <w:gridCol w:w="569"/>
        <w:gridCol w:w="708"/>
        <w:gridCol w:w="711"/>
        <w:gridCol w:w="709"/>
        <w:gridCol w:w="140"/>
        <w:gridCol w:w="569"/>
        <w:gridCol w:w="706"/>
        <w:gridCol w:w="709"/>
        <w:gridCol w:w="994"/>
      </w:tblGrid>
      <w:tr w:rsidR="00284524" w:rsidRPr="00724DD9" w:rsidTr="003C6E91">
        <w:tc>
          <w:tcPr>
            <w:tcW w:w="1133" w:type="dxa"/>
            <w:vMerge w:val="restart"/>
          </w:tcPr>
          <w:p w:rsidR="00284524" w:rsidRPr="00724DD9" w:rsidRDefault="00284524" w:rsidP="007969A1">
            <w:pPr>
              <w:pStyle w:val="ConsPlusNormal"/>
              <w:jc w:val="center"/>
              <w:rPr>
                <w:sz w:val="22"/>
                <w:szCs w:val="22"/>
              </w:rPr>
            </w:pPr>
            <w:r w:rsidRPr="00724DD9">
              <w:rPr>
                <w:sz w:val="22"/>
                <w:szCs w:val="22"/>
              </w:rPr>
              <w:t>Наименование объекта</w:t>
            </w:r>
          </w:p>
        </w:tc>
        <w:tc>
          <w:tcPr>
            <w:tcW w:w="8081" w:type="dxa"/>
            <w:gridSpan w:val="11"/>
          </w:tcPr>
          <w:p w:rsidR="00284524" w:rsidRPr="00724DD9" w:rsidRDefault="00284524" w:rsidP="00FD27D0">
            <w:pPr>
              <w:pStyle w:val="ConsPlusNormal"/>
              <w:jc w:val="center"/>
              <w:rPr>
                <w:sz w:val="22"/>
                <w:szCs w:val="22"/>
              </w:rPr>
            </w:pPr>
            <w:r w:rsidRPr="00724DD9">
              <w:rPr>
                <w:sz w:val="22"/>
                <w:szCs w:val="22"/>
              </w:rPr>
              <w:t>Расчетный показатель минимально допустимого уровня обеспеченности</w:t>
            </w:r>
          </w:p>
        </w:tc>
        <w:tc>
          <w:tcPr>
            <w:tcW w:w="994" w:type="dxa"/>
            <w:vMerge w:val="restart"/>
          </w:tcPr>
          <w:p w:rsidR="00284524" w:rsidRPr="00724DD9" w:rsidRDefault="00284524" w:rsidP="00FD27D0">
            <w:pPr>
              <w:pStyle w:val="ConsPlusNormal"/>
              <w:jc w:val="center"/>
              <w:rPr>
                <w:sz w:val="22"/>
                <w:szCs w:val="22"/>
              </w:rPr>
            </w:pPr>
            <w:r w:rsidRPr="00724DD9">
              <w:rPr>
                <w:sz w:val="22"/>
                <w:szCs w:val="22"/>
              </w:rPr>
              <w:t>Расчетный показатель максимально допустимого уровня территориальной доступности</w:t>
            </w: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tcPr>
          <w:p w:rsidR="00284524" w:rsidRPr="00724DD9" w:rsidRDefault="00284524" w:rsidP="00FD27D0">
            <w:pPr>
              <w:pStyle w:val="ConsPlusNormal"/>
              <w:jc w:val="center"/>
              <w:rPr>
                <w:sz w:val="22"/>
                <w:szCs w:val="22"/>
              </w:rPr>
            </w:pPr>
            <w:r w:rsidRPr="00724DD9">
              <w:rPr>
                <w:sz w:val="22"/>
                <w:szCs w:val="22"/>
              </w:rPr>
              <w:t>Наименование расчетного показателя, единица измерения</w:t>
            </w:r>
          </w:p>
        </w:tc>
        <w:tc>
          <w:tcPr>
            <w:tcW w:w="6239" w:type="dxa"/>
            <w:gridSpan w:val="10"/>
          </w:tcPr>
          <w:p w:rsidR="00284524" w:rsidRPr="00724DD9" w:rsidRDefault="00284524" w:rsidP="00FD27D0">
            <w:pPr>
              <w:pStyle w:val="ConsPlusNormal"/>
              <w:jc w:val="center"/>
              <w:rPr>
                <w:sz w:val="22"/>
                <w:szCs w:val="22"/>
              </w:rPr>
            </w:pPr>
            <w:r w:rsidRPr="00724DD9">
              <w:rPr>
                <w:sz w:val="22"/>
                <w:szCs w:val="22"/>
              </w:rPr>
              <w:t>Значение расчетного показателя</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val="restart"/>
          </w:tcPr>
          <w:p w:rsidR="00284524" w:rsidRPr="00724DD9" w:rsidRDefault="00284524" w:rsidP="00FD27D0">
            <w:pPr>
              <w:pStyle w:val="ConsPlusNormal"/>
              <w:jc w:val="both"/>
              <w:rPr>
                <w:sz w:val="22"/>
                <w:szCs w:val="22"/>
              </w:rPr>
            </w:pPr>
            <w:r w:rsidRPr="00724DD9">
              <w:rPr>
                <w:sz w:val="22"/>
                <w:szCs w:val="22"/>
              </w:rPr>
              <w:t>Объекты теплоснабжения</w:t>
            </w:r>
          </w:p>
        </w:tc>
        <w:tc>
          <w:tcPr>
            <w:tcW w:w="1842" w:type="dxa"/>
            <w:vMerge w:val="restart"/>
          </w:tcPr>
          <w:p w:rsidR="00284524" w:rsidRPr="00724DD9" w:rsidRDefault="00284524" w:rsidP="00FD27D0">
            <w:pPr>
              <w:pStyle w:val="ConsPlusNormal"/>
              <w:jc w:val="both"/>
              <w:rPr>
                <w:sz w:val="22"/>
                <w:szCs w:val="22"/>
              </w:rPr>
            </w:pPr>
            <w:r w:rsidRPr="00724DD9">
              <w:rPr>
                <w:sz w:val="22"/>
                <w:szCs w:val="22"/>
              </w:rPr>
              <w:t xml:space="preserve">Нормируемая удельная характеристика расхода тепловой энергии при этажности здания, </w:t>
            </w:r>
            <w:proofErr w:type="gramStart"/>
            <w:r w:rsidRPr="00724DD9">
              <w:rPr>
                <w:sz w:val="22"/>
                <w:szCs w:val="22"/>
              </w:rPr>
              <w:t>Вт</w:t>
            </w:r>
            <w:proofErr w:type="gramEnd"/>
            <w:r w:rsidRPr="00724DD9">
              <w:rPr>
                <w:sz w:val="22"/>
                <w:szCs w:val="22"/>
              </w:rPr>
              <w:t>/(м</w:t>
            </w:r>
            <w:r w:rsidRPr="00724DD9">
              <w:rPr>
                <w:sz w:val="22"/>
                <w:szCs w:val="22"/>
                <w:vertAlign w:val="superscript"/>
              </w:rPr>
              <w:t>3</w:t>
            </w:r>
            <w:r w:rsidRPr="00724DD9">
              <w:rPr>
                <w:sz w:val="22"/>
                <w:szCs w:val="22"/>
              </w:rPr>
              <w:t>·°C)</w:t>
            </w:r>
          </w:p>
        </w:tc>
        <w:tc>
          <w:tcPr>
            <w:tcW w:w="6239" w:type="dxa"/>
            <w:gridSpan w:val="10"/>
          </w:tcPr>
          <w:p w:rsidR="00284524" w:rsidRPr="00724DD9" w:rsidRDefault="00284524" w:rsidP="00FD27D0">
            <w:pPr>
              <w:pStyle w:val="ConsPlusNormal"/>
              <w:jc w:val="center"/>
              <w:rPr>
                <w:sz w:val="22"/>
                <w:szCs w:val="22"/>
              </w:rPr>
            </w:pPr>
            <w:r w:rsidRPr="00724DD9">
              <w:rPr>
                <w:sz w:val="22"/>
                <w:szCs w:val="22"/>
              </w:rPr>
              <w:t>Для малоэтажных жилых одноквартирных зданий</w:t>
            </w:r>
          </w:p>
        </w:tc>
        <w:tc>
          <w:tcPr>
            <w:tcW w:w="994" w:type="dxa"/>
            <w:vMerge w:val="restart"/>
          </w:tcPr>
          <w:p w:rsidR="00284524" w:rsidRPr="00724DD9" w:rsidRDefault="00284524" w:rsidP="00FD27D0">
            <w:pPr>
              <w:pStyle w:val="ConsPlusNormal"/>
              <w:jc w:val="both"/>
              <w:rPr>
                <w:sz w:val="22"/>
                <w:szCs w:val="22"/>
              </w:rPr>
            </w:pPr>
            <w:r w:rsidRPr="00724DD9">
              <w:rPr>
                <w:sz w:val="22"/>
                <w:szCs w:val="22"/>
              </w:rPr>
              <w:t>Не нормируется</w:t>
            </w: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1418" w:type="dxa"/>
            <w:gridSpan w:val="2"/>
            <w:vMerge w:val="restart"/>
          </w:tcPr>
          <w:p w:rsidR="00284524" w:rsidRPr="00724DD9" w:rsidRDefault="00284524" w:rsidP="00FD27D0">
            <w:pPr>
              <w:pStyle w:val="ConsPlusNormal"/>
              <w:jc w:val="center"/>
              <w:rPr>
                <w:sz w:val="22"/>
                <w:szCs w:val="22"/>
              </w:rPr>
            </w:pPr>
            <w:r w:rsidRPr="00724DD9">
              <w:rPr>
                <w:sz w:val="22"/>
                <w:szCs w:val="22"/>
              </w:rPr>
              <w:t>Площадь малоэтажного жилого одноквартирного здания, м</w:t>
            </w:r>
            <w:proofErr w:type="gramStart"/>
            <w:r w:rsidRPr="00724DD9">
              <w:rPr>
                <w:sz w:val="22"/>
                <w:szCs w:val="22"/>
                <w:vertAlign w:val="superscript"/>
              </w:rPr>
              <w:t>2</w:t>
            </w:r>
            <w:proofErr w:type="gramEnd"/>
          </w:p>
        </w:tc>
        <w:tc>
          <w:tcPr>
            <w:tcW w:w="4821" w:type="dxa"/>
            <w:gridSpan w:val="8"/>
          </w:tcPr>
          <w:p w:rsidR="00284524" w:rsidRPr="00724DD9" w:rsidRDefault="00284524" w:rsidP="00FD27D0">
            <w:pPr>
              <w:pStyle w:val="ConsPlusNormal"/>
              <w:jc w:val="center"/>
              <w:rPr>
                <w:sz w:val="22"/>
                <w:szCs w:val="22"/>
              </w:rPr>
            </w:pPr>
            <w:r w:rsidRPr="00724DD9">
              <w:rPr>
                <w:sz w:val="22"/>
                <w:szCs w:val="22"/>
              </w:rPr>
              <w:t>Этажность здания</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1418" w:type="dxa"/>
            <w:gridSpan w:val="2"/>
            <w:vMerge/>
          </w:tcPr>
          <w:p w:rsidR="00284524" w:rsidRPr="00724DD9" w:rsidRDefault="00284524" w:rsidP="00FD27D0">
            <w:pPr>
              <w:pStyle w:val="ConsPlusNormal"/>
              <w:rPr>
                <w:sz w:val="22"/>
                <w:szCs w:val="22"/>
              </w:rPr>
            </w:pPr>
          </w:p>
        </w:tc>
        <w:tc>
          <w:tcPr>
            <w:tcW w:w="1277" w:type="dxa"/>
            <w:gridSpan w:val="2"/>
          </w:tcPr>
          <w:p w:rsidR="00284524" w:rsidRPr="00724DD9" w:rsidRDefault="00284524" w:rsidP="00FD27D0">
            <w:pPr>
              <w:pStyle w:val="ConsPlusNormal"/>
              <w:jc w:val="center"/>
              <w:rPr>
                <w:sz w:val="22"/>
                <w:szCs w:val="22"/>
              </w:rPr>
            </w:pPr>
            <w:r w:rsidRPr="00724DD9">
              <w:rPr>
                <w:sz w:val="22"/>
                <w:szCs w:val="22"/>
              </w:rPr>
              <w:t>1</w:t>
            </w:r>
          </w:p>
        </w:tc>
        <w:tc>
          <w:tcPr>
            <w:tcW w:w="1560" w:type="dxa"/>
            <w:gridSpan w:val="3"/>
          </w:tcPr>
          <w:p w:rsidR="00284524" w:rsidRPr="00724DD9" w:rsidRDefault="00284524" w:rsidP="00FD27D0">
            <w:pPr>
              <w:pStyle w:val="ConsPlusNormal"/>
              <w:jc w:val="center"/>
              <w:rPr>
                <w:sz w:val="22"/>
                <w:szCs w:val="22"/>
              </w:rPr>
            </w:pPr>
            <w:r w:rsidRPr="00724DD9">
              <w:rPr>
                <w:sz w:val="22"/>
                <w:szCs w:val="22"/>
              </w:rPr>
              <w:t>2</w:t>
            </w:r>
          </w:p>
        </w:tc>
        <w:tc>
          <w:tcPr>
            <w:tcW w:w="1984" w:type="dxa"/>
            <w:gridSpan w:val="3"/>
          </w:tcPr>
          <w:p w:rsidR="00284524" w:rsidRPr="00724DD9" w:rsidRDefault="00284524" w:rsidP="00FD27D0">
            <w:pPr>
              <w:pStyle w:val="ConsPlusNormal"/>
              <w:jc w:val="center"/>
              <w:rPr>
                <w:sz w:val="22"/>
                <w:szCs w:val="22"/>
              </w:rPr>
            </w:pPr>
            <w:r w:rsidRPr="00724DD9">
              <w:rPr>
                <w:sz w:val="22"/>
                <w:szCs w:val="22"/>
              </w:rPr>
              <w:t>3</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1418" w:type="dxa"/>
            <w:gridSpan w:val="2"/>
          </w:tcPr>
          <w:p w:rsidR="00284524" w:rsidRPr="00724DD9" w:rsidRDefault="00284524" w:rsidP="00FD27D0">
            <w:pPr>
              <w:pStyle w:val="ConsPlusNormal"/>
              <w:jc w:val="center"/>
              <w:rPr>
                <w:sz w:val="22"/>
                <w:szCs w:val="22"/>
              </w:rPr>
            </w:pPr>
            <w:r w:rsidRPr="00724DD9">
              <w:rPr>
                <w:sz w:val="22"/>
                <w:szCs w:val="22"/>
              </w:rPr>
              <w:t>50</w:t>
            </w:r>
          </w:p>
        </w:tc>
        <w:tc>
          <w:tcPr>
            <w:tcW w:w="1277" w:type="dxa"/>
            <w:gridSpan w:val="2"/>
          </w:tcPr>
          <w:p w:rsidR="00284524" w:rsidRPr="00724DD9" w:rsidRDefault="00284524" w:rsidP="00FD27D0">
            <w:pPr>
              <w:pStyle w:val="ConsPlusNormal"/>
              <w:jc w:val="right"/>
              <w:rPr>
                <w:sz w:val="22"/>
                <w:szCs w:val="22"/>
              </w:rPr>
            </w:pPr>
            <w:r w:rsidRPr="00724DD9">
              <w:rPr>
                <w:sz w:val="22"/>
                <w:szCs w:val="22"/>
              </w:rPr>
              <w:t>0,579</w:t>
            </w:r>
          </w:p>
        </w:tc>
        <w:tc>
          <w:tcPr>
            <w:tcW w:w="1560" w:type="dxa"/>
            <w:gridSpan w:val="3"/>
          </w:tcPr>
          <w:p w:rsidR="00284524" w:rsidRPr="00724DD9" w:rsidRDefault="00284524" w:rsidP="00FD27D0">
            <w:pPr>
              <w:pStyle w:val="ConsPlusNormal"/>
              <w:jc w:val="right"/>
              <w:rPr>
                <w:sz w:val="22"/>
                <w:szCs w:val="22"/>
              </w:rPr>
            </w:pPr>
            <w:r w:rsidRPr="00724DD9">
              <w:rPr>
                <w:sz w:val="22"/>
                <w:szCs w:val="22"/>
              </w:rPr>
              <w:t>-</w:t>
            </w:r>
          </w:p>
        </w:tc>
        <w:tc>
          <w:tcPr>
            <w:tcW w:w="1984" w:type="dxa"/>
            <w:gridSpan w:val="3"/>
          </w:tcPr>
          <w:p w:rsidR="00284524" w:rsidRPr="00724DD9" w:rsidRDefault="00284524" w:rsidP="00FD27D0">
            <w:pPr>
              <w:pStyle w:val="ConsPlusNormal"/>
              <w:jc w:val="right"/>
              <w:rPr>
                <w:sz w:val="22"/>
                <w:szCs w:val="22"/>
              </w:rPr>
            </w:pPr>
            <w:r w:rsidRPr="00724DD9">
              <w:rPr>
                <w:sz w:val="22"/>
                <w:szCs w:val="22"/>
              </w:rPr>
              <w:t>-</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1418" w:type="dxa"/>
            <w:gridSpan w:val="2"/>
          </w:tcPr>
          <w:p w:rsidR="00284524" w:rsidRPr="00724DD9" w:rsidRDefault="00284524" w:rsidP="00FD27D0">
            <w:pPr>
              <w:pStyle w:val="ConsPlusNormal"/>
              <w:jc w:val="center"/>
              <w:rPr>
                <w:sz w:val="22"/>
                <w:szCs w:val="22"/>
              </w:rPr>
            </w:pPr>
            <w:r w:rsidRPr="00724DD9">
              <w:rPr>
                <w:sz w:val="22"/>
                <w:szCs w:val="22"/>
              </w:rPr>
              <w:t>100</w:t>
            </w:r>
          </w:p>
        </w:tc>
        <w:tc>
          <w:tcPr>
            <w:tcW w:w="1277" w:type="dxa"/>
            <w:gridSpan w:val="2"/>
          </w:tcPr>
          <w:p w:rsidR="00284524" w:rsidRPr="00724DD9" w:rsidRDefault="00284524" w:rsidP="00FD27D0">
            <w:pPr>
              <w:pStyle w:val="ConsPlusNormal"/>
              <w:jc w:val="right"/>
              <w:rPr>
                <w:sz w:val="22"/>
                <w:szCs w:val="22"/>
              </w:rPr>
            </w:pPr>
            <w:r w:rsidRPr="00724DD9">
              <w:rPr>
                <w:sz w:val="22"/>
                <w:szCs w:val="22"/>
              </w:rPr>
              <w:t>0,517</w:t>
            </w:r>
          </w:p>
        </w:tc>
        <w:tc>
          <w:tcPr>
            <w:tcW w:w="1560" w:type="dxa"/>
            <w:gridSpan w:val="3"/>
          </w:tcPr>
          <w:p w:rsidR="00284524" w:rsidRPr="00724DD9" w:rsidRDefault="00284524" w:rsidP="00FD27D0">
            <w:pPr>
              <w:pStyle w:val="ConsPlusNormal"/>
              <w:jc w:val="right"/>
              <w:rPr>
                <w:sz w:val="22"/>
                <w:szCs w:val="22"/>
              </w:rPr>
            </w:pPr>
            <w:r w:rsidRPr="00724DD9">
              <w:rPr>
                <w:sz w:val="22"/>
                <w:szCs w:val="22"/>
              </w:rPr>
              <w:t>0,558</w:t>
            </w:r>
          </w:p>
        </w:tc>
        <w:tc>
          <w:tcPr>
            <w:tcW w:w="1984" w:type="dxa"/>
            <w:gridSpan w:val="3"/>
          </w:tcPr>
          <w:p w:rsidR="00284524" w:rsidRPr="00724DD9" w:rsidRDefault="00284524" w:rsidP="00FD27D0">
            <w:pPr>
              <w:pStyle w:val="ConsPlusNormal"/>
              <w:jc w:val="right"/>
              <w:rPr>
                <w:sz w:val="22"/>
                <w:szCs w:val="22"/>
              </w:rPr>
            </w:pPr>
            <w:r w:rsidRPr="00724DD9">
              <w:rPr>
                <w:sz w:val="22"/>
                <w:szCs w:val="22"/>
              </w:rPr>
              <w:t>-</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1418" w:type="dxa"/>
            <w:gridSpan w:val="2"/>
          </w:tcPr>
          <w:p w:rsidR="00284524" w:rsidRPr="00724DD9" w:rsidRDefault="00284524" w:rsidP="00FD27D0">
            <w:pPr>
              <w:pStyle w:val="ConsPlusNormal"/>
              <w:jc w:val="center"/>
              <w:rPr>
                <w:sz w:val="22"/>
                <w:szCs w:val="22"/>
              </w:rPr>
            </w:pPr>
            <w:r w:rsidRPr="00724DD9">
              <w:rPr>
                <w:sz w:val="22"/>
                <w:szCs w:val="22"/>
              </w:rPr>
              <w:t>150</w:t>
            </w:r>
          </w:p>
        </w:tc>
        <w:tc>
          <w:tcPr>
            <w:tcW w:w="1277" w:type="dxa"/>
            <w:gridSpan w:val="2"/>
          </w:tcPr>
          <w:p w:rsidR="00284524" w:rsidRPr="00724DD9" w:rsidRDefault="00284524" w:rsidP="00FD27D0">
            <w:pPr>
              <w:pStyle w:val="ConsPlusNormal"/>
              <w:jc w:val="right"/>
              <w:rPr>
                <w:sz w:val="22"/>
                <w:szCs w:val="22"/>
              </w:rPr>
            </w:pPr>
            <w:r w:rsidRPr="00724DD9">
              <w:rPr>
                <w:sz w:val="22"/>
                <w:szCs w:val="22"/>
              </w:rPr>
              <w:t>0,455</w:t>
            </w:r>
          </w:p>
        </w:tc>
        <w:tc>
          <w:tcPr>
            <w:tcW w:w="1560" w:type="dxa"/>
            <w:gridSpan w:val="3"/>
          </w:tcPr>
          <w:p w:rsidR="00284524" w:rsidRPr="00724DD9" w:rsidRDefault="00284524" w:rsidP="00FD27D0">
            <w:pPr>
              <w:pStyle w:val="ConsPlusNormal"/>
              <w:jc w:val="right"/>
              <w:rPr>
                <w:sz w:val="22"/>
                <w:szCs w:val="22"/>
              </w:rPr>
            </w:pPr>
            <w:r w:rsidRPr="00724DD9">
              <w:rPr>
                <w:sz w:val="22"/>
                <w:szCs w:val="22"/>
              </w:rPr>
              <w:t>0,496</w:t>
            </w:r>
          </w:p>
        </w:tc>
        <w:tc>
          <w:tcPr>
            <w:tcW w:w="1984" w:type="dxa"/>
            <w:gridSpan w:val="3"/>
          </w:tcPr>
          <w:p w:rsidR="00284524" w:rsidRPr="00724DD9" w:rsidRDefault="00284524" w:rsidP="00FD27D0">
            <w:pPr>
              <w:pStyle w:val="ConsPlusNormal"/>
              <w:jc w:val="right"/>
              <w:rPr>
                <w:sz w:val="22"/>
                <w:szCs w:val="22"/>
              </w:rPr>
            </w:pPr>
            <w:r w:rsidRPr="00724DD9">
              <w:rPr>
                <w:sz w:val="22"/>
                <w:szCs w:val="22"/>
              </w:rPr>
              <w:t>0,538</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1418" w:type="dxa"/>
            <w:gridSpan w:val="2"/>
          </w:tcPr>
          <w:p w:rsidR="00284524" w:rsidRPr="00724DD9" w:rsidRDefault="00284524" w:rsidP="00FD27D0">
            <w:pPr>
              <w:pStyle w:val="ConsPlusNormal"/>
              <w:jc w:val="center"/>
              <w:rPr>
                <w:sz w:val="22"/>
                <w:szCs w:val="22"/>
              </w:rPr>
            </w:pPr>
            <w:r w:rsidRPr="00724DD9">
              <w:rPr>
                <w:sz w:val="22"/>
                <w:szCs w:val="22"/>
              </w:rPr>
              <w:t>250</w:t>
            </w:r>
          </w:p>
        </w:tc>
        <w:tc>
          <w:tcPr>
            <w:tcW w:w="1277" w:type="dxa"/>
            <w:gridSpan w:val="2"/>
          </w:tcPr>
          <w:p w:rsidR="00284524" w:rsidRPr="00724DD9" w:rsidRDefault="00284524" w:rsidP="00FD27D0">
            <w:pPr>
              <w:pStyle w:val="ConsPlusNormal"/>
              <w:jc w:val="right"/>
              <w:rPr>
                <w:sz w:val="22"/>
                <w:szCs w:val="22"/>
              </w:rPr>
            </w:pPr>
            <w:r w:rsidRPr="00724DD9">
              <w:rPr>
                <w:sz w:val="22"/>
                <w:szCs w:val="22"/>
              </w:rPr>
              <w:t>0,414</w:t>
            </w:r>
          </w:p>
        </w:tc>
        <w:tc>
          <w:tcPr>
            <w:tcW w:w="1560" w:type="dxa"/>
            <w:gridSpan w:val="3"/>
          </w:tcPr>
          <w:p w:rsidR="00284524" w:rsidRPr="00724DD9" w:rsidRDefault="00284524" w:rsidP="00FD27D0">
            <w:pPr>
              <w:pStyle w:val="ConsPlusNormal"/>
              <w:jc w:val="right"/>
              <w:rPr>
                <w:sz w:val="22"/>
                <w:szCs w:val="22"/>
              </w:rPr>
            </w:pPr>
            <w:r w:rsidRPr="00724DD9">
              <w:rPr>
                <w:sz w:val="22"/>
                <w:szCs w:val="22"/>
              </w:rPr>
              <w:t>0,434</w:t>
            </w:r>
          </w:p>
        </w:tc>
        <w:tc>
          <w:tcPr>
            <w:tcW w:w="1984" w:type="dxa"/>
            <w:gridSpan w:val="3"/>
          </w:tcPr>
          <w:p w:rsidR="00284524" w:rsidRPr="00724DD9" w:rsidRDefault="00284524" w:rsidP="00FD27D0">
            <w:pPr>
              <w:pStyle w:val="ConsPlusNormal"/>
              <w:jc w:val="right"/>
              <w:rPr>
                <w:sz w:val="22"/>
                <w:szCs w:val="22"/>
              </w:rPr>
            </w:pPr>
            <w:r w:rsidRPr="00724DD9">
              <w:rPr>
                <w:sz w:val="22"/>
                <w:szCs w:val="22"/>
              </w:rPr>
              <w:t>0,455</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1418" w:type="dxa"/>
            <w:gridSpan w:val="2"/>
          </w:tcPr>
          <w:p w:rsidR="00284524" w:rsidRPr="00724DD9" w:rsidRDefault="00284524" w:rsidP="00FD27D0">
            <w:pPr>
              <w:pStyle w:val="ConsPlusNormal"/>
              <w:jc w:val="center"/>
              <w:rPr>
                <w:sz w:val="22"/>
                <w:szCs w:val="22"/>
              </w:rPr>
            </w:pPr>
            <w:r w:rsidRPr="00724DD9">
              <w:rPr>
                <w:sz w:val="22"/>
                <w:szCs w:val="22"/>
              </w:rPr>
              <w:t>400</w:t>
            </w:r>
          </w:p>
        </w:tc>
        <w:tc>
          <w:tcPr>
            <w:tcW w:w="1277" w:type="dxa"/>
            <w:gridSpan w:val="2"/>
          </w:tcPr>
          <w:p w:rsidR="00284524" w:rsidRPr="00724DD9" w:rsidRDefault="00284524" w:rsidP="00FD27D0">
            <w:pPr>
              <w:pStyle w:val="ConsPlusNormal"/>
              <w:jc w:val="right"/>
              <w:rPr>
                <w:sz w:val="22"/>
                <w:szCs w:val="22"/>
              </w:rPr>
            </w:pPr>
            <w:r w:rsidRPr="00724DD9">
              <w:rPr>
                <w:sz w:val="22"/>
                <w:szCs w:val="22"/>
              </w:rPr>
              <w:t>0,372</w:t>
            </w:r>
          </w:p>
        </w:tc>
        <w:tc>
          <w:tcPr>
            <w:tcW w:w="1560" w:type="dxa"/>
            <w:gridSpan w:val="3"/>
          </w:tcPr>
          <w:p w:rsidR="00284524" w:rsidRPr="00724DD9" w:rsidRDefault="00284524" w:rsidP="00FD27D0">
            <w:pPr>
              <w:pStyle w:val="ConsPlusNormal"/>
              <w:jc w:val="right"/>
              <w:rPr>
                <w:sz w:val="22"/>
                <w:szCs w:val="22"/>
              </w:rPr>
            </w:pPr>
            <w:r w:rsidRPr="00724DD9">
              <w:rPr>
                <w:sz w:val="22"/>
                <w:szCs w:val="22"/>
              </w:rPr>
              <w:t>0,372</w:t>
            </w:r>
          </w:p>
        </w:tc>
        <w:tc>
          <w:tcPr>
            <w:tcW w:w="1984" w:type="dxa"/>
            <w:gridSpan w:val="3"/>
          </w:tcPr>
          <w:p w:rsidR="00284524" w:rsidRPr="00724DD9" w:rsidRDefault="00284524" w:rsidP="00FD27D0">
            <w:pPr>
              <w:pStyle w:val="ConsPlusNormal"/>
              <w:jc w:val="right"/>
              <w:rPr>
                <w:sz w:val="22"/>
                <w:szCs w:val="22"/>
              </w:rPr>
            </w:pPr>
            <w:r w:rsidRPr="00724DD9">
              <w:rPr>
                <w:sz w:val="22"/>
                <w:szCs w:val="22"/>
              </w:rPr>
              <w:t>0,393</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1418" w:type="dxa"/>
            <w:gridSpan w:val="2"/>
          </w:tcPr>
          <w:p w:rsidR="00284524" w:rsidRPr="00724DD9" w:rsidRDefault="00284524" w:rsidP="00FD27D0">
            <w:pPr>
              <w:pStyle w:val="ConsPlusNormal"/>
              <w:jc w:val="center"/>
              <w:rPr>
                <w:sz w:val="22"/>
                <w:szCs w:val="22"/>
              </w:rPr>
            </w:pPr>
            <w:r w:rsidRPr="00724DD9">
              <w:rPr>
                <w:sz w:val="22"/>
                <w:szCs w:val="22"/>
              </w:rPr>
              <w:t>600</w:t>
            </w:r>
          </w:p>
        </w:tc>
        <w:tc>
          <w:tcPr>
            <w:tcW w:w="1277" w:type="dxa"/>
            <w:gridSpan w:val="2"/>
          </w:tcPr>
          <w:p w:rsidR="00284524" w:rsidRPr="00724DD9" w:rsidRDefault="00284524" w:rsidP="00FD27D0">
            <w:pPr>
              <w:pStyle w:val="ConsPlusNormal"/>
              <w:jc w:val="right"/>
              <w:rPr>
                <w:sz w:val="22"/>
                <w:szCs w:val="22"/>
              </w:rPr>
            </w:pPr>
            <w:r w:rsidRPr="00724DD9">
              <w:rPr>
                <w:sz w:val="22"/>
                <w:szCs w:val="22"/>
              </w:rPr>
              <w:t>0,359</w:t>
            </w:r>
          </w:p>
        </w:tc>
        <w:tc>
          <w:tcPr>
            <w:tcW w:w="1560" w:type="dxa"/>
            <w:gridSpan w:val="3"/>
          </w:tcPr>
          <w:p w:rsidR="00284524" w:rsidRPr="00724DD9" w:rsidRDefault="00284524" w:rsidP="00FD27D0">
            <w:pPr>
              <w:pStyle w:val="ConsPlusNormal"/>
              <w:jc w:val="right"/>
              <w:rPr>
                <w:sz w:val="22"/>
                <w:szCs w:val="22"/>
              </w:rPr>
            </w:pPr>
            <w:r w:rsidRPr="00724DD9">
              <w:rPr>
                <w:sz w:val="22"/>
                <w:szCs w:val="22"/>
              </w:rPr>
              <w:t>0,359</w:t>
            </w:r>
          </w:p>
        </w:tc>
        <w:tc>
          <w:tcPr>
            <w:tcW w:w="1984" w:type="dxa"/>
            <w:gridSpan w:val="3"/>
          </w:tcPr>
          <w:p w:rsidR="00284524" w:rsidRPr="00724DD9" w:rsidRDefault="00284524" w:rsidP="00FD27D0">
            <w:pPr>
              <w:pStyle w:val="ConsPlusNormal"/>
              <w:jc w:val="right"/>
              <w:rPr>
                <w:sz w:val="22"/>
                <w:szCs w:val="22"/>
              </w:rPr>
            </w:pPr>
            <w:r w:rsidRPr="00724DD9">
              <w:rPr>
                <w:sz w:val="22"/>
                <w:szCs w:val="22"/>
              </w:rPr>
              <w:t>0,359</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1418" w:type="dxa"/>
            <w:gridSpan w:val="2"/>
          </w:tcPr>
          <w:p w:rsidR="00284524" w:rsidRPr="00724DD9" w:rsidRDefault="00284524" w:rsidP="00FD27D0">
            <w:pPr>
              <w:pStyle w:val="ConsPlusNormal"/>
              <w:jc w:val="center"/>
              <w:rPr>
                <w:sz w:val="22"/>
                <w:szCs w:val="22"/>
              </w:rPr>
            </w:pPr>
            <w:r w:rsidRPr="00724DD9">
              <w:rPr>
                <w:sz w:val="22"/>
                <w:szCs w:val="22"/>
              </w:rPr>
              <w:t>1000 и более</w:t>
            </w:r>
          </w:p>
        </w:tc>
        <w:tc>
          <w:tcPr>
            <w:tcW w:w="1277" w:type="dxa"/>
            <w:gridSpan w:val="2"/>
          </w:tcPr>
          <w:p w:rsidR="00284524" w:rsidRPr="00724DD9" w:rsidRDefault="00284524" w:rsidP="00FD27D0">
            <w:pPr>
              <w:pStyle w:val="ConsPlusNormal"/>
              <w:jc w:val="right"/>
              <w:rPr>
                <w:sz w:val="22"/>
                <w:szCs w:val="22"/>
              </w:rPr>
            </w:pPr>
            <w:r w:rsidRPr="00724DD9">
              <w:rPr>
                <w:sz w:val="22"/>
                <w:szCs w:val="22"/>
              </w:rPr>
              <w:t>0,336</w:t>
            </w:r>
          </w:p>
        </w:tc>
        <w:tc>
          <w:tcPr>
            <w:tcW w:w="1560" w:type="dxa"/>
            <w:gridSpan w:val="3"/>
          </w:tcPr>
          <w:p w:rsidR="00284524" w:rsidRPr="00724DD9" w:rsidRDefault="00284524" w:rsidP="00FD27D0">
            <w:pPr>
              <w:pStyle w:val="ConsPlusNormal"/>
              <w:jc w:val="right"/>
              <w:rPr>
                <w:sz w:val="22"/>
                <w:szCs w:val="22"/>
              </w:rPr>
            </w:pPr>
            <w:r w:rsidRPr="00724DD9">
              <w:rPr>
                <w:sz w:val="22"/>
                <w:szCs w:val="22"/>
              </w:rPr>
              <w:t>0,336</w:t>
            </w:r>
          </w:p>
        </w:tc>
        <w:tc>
          <w:tcPr>
            <w:tcW w:w="1984" w:type="dxa"/>
            <w:gridSpan w:val="3"/>
          </w:tcPr>
          <w:p w:rsidR="00284524" w:rsidRPr="00724DD9" w:rsidRDefault="00284524" w:rsidP="00FD27D0">
            <w:pPr>
              <w:pStyle w:val="ConsPlusNormal"/>
              <w:jc w:val="right"/>
              <w:rPr>
                <w:sz w:val="22"/>
                <w:szCs w:val="22"/>
              </w:rPr>
            </w:pPr>
            <w:r w:rsidRPr="00724DD9">
              <w:rPr>
                <w:sz w:val="22"/>
                <w:szCs w:val="22"/>
              </w:rPr>
              <w:t>0,336</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6239" w:type="dxa"/>
            <w:gridSpan w:val="10"/>
          </w:tcPr>
          <w:p w:rsidR="00284524" w:rsidRPr="00724DD9" w:rsidRDefault="00284524" w:rsidP="00FD27D0">
            <w:pPr>
              <w:pStyle w:val="ConsPlusNormal"/>
              <w:jc w:val="center"/>
              <w:rPr>
                <w:sz w:val="22"/>
                <w:szCs w:val="22"/>
              </w:rPr>
            </w:pPr>
            <w:r w:rsidRPr="00724DD9">
              <w:rPr>
                <w:sz w:val="22"/>
                <w:szCs w:val="22"/>
              </w:rPr>
              <w:t>Для многоквартирных жилых и общественных зданий</w:t>
            </w:r>
          </w:p>
        </w:tc>
        <w:tc>
          <w:tcPr>
            <w:tcW w:w="994" w:type="dxa"/>
            <w:vMerge/>
          </w:tcPr>
          <w:p w:rsidR="00284524" w:rsidRPr="00724DD9" w:rsidRDefault="00284524" w:rsidP="00FD27D0">
            <w:pPr>
              <w:pStyle w:val="ConsPlusNormal"/>
              <w:rPr>
                <w:sz w:val="22"/>
                <w:szCs w:val="22"/>
              </w:rPr>
            </w:pPr>
          </w:p>
        </w:tc>
      </w:tr>
      <w:tr w:rsidR="00284524"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425" w:type="dxa"/>
            <w:vMerge w:val="restart"/>
          </w:tcPr>
          <w:p w:rsidR="00284524" w:rsidRPr="00724DD9" w:rsidRDefault="00C83AE9" w:rsidP="00FD27D0">
            <w:pPr>
              <w:pStyle w:val="ConsPlusNormal"/>
              <w:jc w:val="center"/>
              <w:rPr>
                <w:sz w:val="22"/>
                <w:szCs w:val="22"/>
              </w:rPr>
            </w:pPr>
            <w:r w:rsidRPr="00724DD9">
              <w:rPr>
                <w:sz w:val="22"/>
                <w:szCs w:val="22"/>
              </w:rPr>
              <w:t>№</w:t>
            </w:r>
            <w:r w:rsidR="00284524" w:rsidRPr="00724DD9">
              <w:rPr>
                <w:sz w:val="22"/>
                <w:szCs w:val="22"/>
              </w:rPr>
              <w:t xml:space="preserve"> </w:t>
            </w:r>
            <w:proofErr w:type="spellStart"/>
            <w:proofErr w:type="gramStart"/>
            <w:r w:rsidR="00284524" w:rsidRPr="00724DD9">
              <w:rPr>
                <w:sz w:val="22"/>
                <w:szCs w:val="22"/>
              </w:rPr>
              <w:t>п</w:t>
            </w:r>
            <w:proofErr w:type="spellEnd"/>
            <w:proofErr w:type="gramEnd"/>
            <w:r w:rsidR="00284524" w:rsidRPr="00724DD9">
              <w:rPr>
                <w:sz w:val="22"/>
                <w:szCs w:val="22"/>
              </w:rPr>
              <w:t>/</w:t>
            </w:r>
            <w:proofErr w:type="spellStart"/>
            <w:r w:rsidR="00284524" w:rsidRPr="00724DD9">
              <w:rPr>
                <w:sz w:val="22"/>
                <w:szCs w:val="22"/>
              </w:rPr>
              <w:t>п</w:t>
            </w:r>
            <w:proofErr w:type="spellEnd"/>
          </w:p>
        </w:tc>
        <w:tc>
          <w:tcPr>
            <w:tcW w:w="1562" w:type="dxa"/>
            <w:gridSpan w:val="2"/>
            <w:vMerge w:val="restart"/>
          </w:tcPr>
          <w:p w:rsidR="00284524" w:rsidRPr="00724DD9" w:rsidRDefault="00284524" w:rsidP="00FD27D0">
            <w:pPr>
              <w:pStyle w:val="ConsPlusNormal"/>
              <w:jc w:val="center"/>
              <w:rPr>
                <w:sz w:val="22"/>
                <w:szCs w:val="22"/>
              </w:rPr>
            </w:pPr>
            <w:r w:rsidRPr="00724DD9">
              <w:rPr>
                <w:sz w:val="22"/>
                <w:szCs w:val="22"/>
              </w:rPr>
              <w:t>Тип зданий</w:t>
            </w:r>
          </w:p>
        </w:tc>
        <w:tc>
          <w:tcPr>
            <w:tcW w:w="4252" w:type="dxa"/>
            <w:gridSpan w:val="7"/>
          </w:tcPr>
          <w:p w:rsidR="00284524" w:rsidRPr="00724DD9" w:rsidRDefault="00284524" w:rsidP="00FD27D0">
            <w:pPr>
              <w:pStyle w:val="ConsPlusNormal"/>
              <w:jc w:val="center"/>
              <w:rPr>
                <w:sz w:val="22"/>
                <w:szCs w:val="22"/>
              </w:rPr>
            </w:pPr>
            <w:r w:rsidRPr="00724DD9">
              <w:rPr>
                <w:sz w:val="22"/>
                <w:szCs w:val="22"/>
              </w:rPr>
              <w:t>Этажность здания</w:t>
            </w:r>
          </w:p>
        </w:tc>
        <w:tc>
          <w:tcPr>
            <w:tcW w:w="994" w:type="dxa"/>
          </w:tcPr>
          <w:p w:rsidR="00284524" w:rsidRPr="00724DD9" w:rsidRDefault="00284524" w:rsidP="00FD27D0">
            <w:pPr>
              <w:pStyle w:val="ConsPlusNormal"/>
              <w:rPr>
                <w:sz w:val="22"/>
                <w:szCs w:val="22"/>
              </w:rPr>
            </w:pPr>
          </w:p>
        </w:tc>
      </w:tr>
      <w:tr w:rsidR="00C83AE9"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425" w:type="dxa"/>
            <w:vMerge/>
          </w:tcPr>
          <w:p w:rsidR="00284524" w:rsidRPr="00724DD9" w:rsidRDefault="00284524" w:rsidP="00FD27D0">
            <w:pPr>
              <w:pStyle w:val="ConsPlusNormal"/>
              <w:rPr>
                <w:sz w:val="22"/>
                <w:szCs w:val="22"/>
              </w:rPr>
            </w:pPr>
          </w:p>
        </w:tc>
        <w:tc>
          <w:tcPr>
            <w:tcW w:w="1562" w:type="dxa"/>
            <w:gridSpan w:val="2"/>
            <w:vMerge/>
          </w:tcPr>
          <w:p w:rsidR="00284524" w:rsidRPr="00724DD9" w:rsidRDefault="00284524" w:rsidP="00FD27D0">
            <w:pPr>
              <w:pStyle w:val="ConsPlusNormal"/>
              <w:rPr>
                <w:sz w:val="22"/>
                <w:szCs w:val="22"/>
              </w:rPr>
            </w:pPr>
          </w:p>
        </w:tc>
        <w:tc>
          <w:tcPr>
            <w:tcW w:w="708" w:type="dxa"/>
          </w:tcPr>
          <w:p w:rsidR="00284524" w:rsidRPr="00724DD9" w:rsidRDefault="00284524" w:rsidP="00FD27D0">
            <w:pPr>
              <w:pStyle w:val="ConsPlusNormal"/>
              <w:jc w:val="center"/>
              <w:rPr>
                <w:sz w:val="22"/>
                <w:szCs w:val="22"/>
              </w:rPr>
            </w:pPr>
            <w:r w:rsidRPr="00724DD9">
              <w:rPr>
                <w:sz w:val="22"/>
                <w:szCs w:val="22"/>
              </w:rPr>
              <w:t>1</w:t>
            </w:r>
          </w:p>
        </w:tc>
        <w:tc>
          <w:tcPr>
            <w:tcW w:w="711" w:type="dxa"/>
          </w:tcPr>
          <w:p w:rsidR="00284524" w:rsidRPr="00724DD9" w:rsidRDefault="00284524" w:rsidP="00FD27D0">
            <w:pPr>
              <w:pStyle w:val="ConsPlusNormal"/>
              <w:jc w:val="center"/>
              <w:rPr>
                <w:sz w:val="22"/>
                <w:szCs w:val="22"/>
              </w:rPr>
            </w:pPr>
            <w:r w:rsidRPr="00724DD9">
              <w:rPr>
                <w:sz w:val="22"/>
                <w:szCs w:val="22"/>
              </w:rPr>
              <w:t>2</w:t>
            </w:r>
          </w:p>
        </w:tc>
        <w:tc>
          <w:tcPr>
            <w:tcW w:w="709" w:type="dxa"/>
          </w:tcPr>
          <w:p w:rsidR="00284524" w:rsidRPr="00724DD9" w:rsidRDefault="00284524" w:rsidP="00FD27D0">
            <w:pPr>
              <w:pStyle w:val="ConsPlusNormal"/>
              <w:jc w:val="center"/>
              <w:rPr>
                <w:sz w:val="22"/>
                <w:szCs w:val="22"/>
              </w:rPr>
            </w:pPr>
            <w:r w:rsidRPr="00724DD9">
              <w:rPr>
                <w:sz w:val="22"/>
                <w:szCs w:val="22"/>
              </w:rPr>
              <w:t>3</w:t>
            </w:r>
          </w:p>
        </w:tc>
        <w:tc>
          <w:tcPr>
            <w:tcW w:w="709" w:type="dxa"/>
            <w:gridSpan w:val="2"/>
          </w:tcPr>
          <w:p w:rsidR="00284524" w:rsidRPr="00724DD9" w:rsidRDefault="00284524" w:rsidP="00FD27D0">
            <w:pPr>
              <w:pStyle w:val="ConsPlusNormal"/>
              <w:jc w:val="center"/>
              <w:rPr>
                <w:sz w:val="22"/>
                <w:szCs w:val="22"/>
              </w:rPr>
            </w:pPr>
            <w:r w:rsidRPr="00724DD9">
              <w:rPr>
                <w:sz w:val="22"/>
                <w:szCs w:val="22"/>
              </w:rPr>
              <w:t>4-5</w:t>
            </w:r>
          </w:p>
        </w:tc>
        <w:tc>
          <w:tcPr>
            <w:tcW w:w="706" w:type="dxa"/>
          </w:tcPr>
          <w:p w:rsidR="00284524" w:rsidRPr="00724DD9" w:rsidRDefault="00284524" w:rsidP="00FD27D0">
            <w:pPr>
              <w:pStyle w:val="ConsPlusNormal"/>
              <w:jc w:val="center"/>
              <w:rPr>
                <w:sz w:val="22"/>
                <w:szCs w:val="22"/>
              </w:rPr>
            </w:pPr>
            <w:r w:rsidRPr="00724DD9">
              <w:rPr>
                <w:sz w:val="22"/>
                <w:szCs w:val="22"/>
              </w:rPr>
              <w:t>6-7</w:t>
            </w:r>
          </w:p>
        </w:tc>
        <w:tc>
          <w:tcPr>
            <w:tcW w:w="709" w:type="dxa"/>
          </w:tcPr>
          <w:p w:rsidR="00284524" w:rsidRPr="00724DD9" w:rsidRDefault="00284524" w:rsidP="00FD27D0">
            <w:pPr>
              <w:pStyle w:val="ConsPlusNormal"/>
              <w:jc w:val="center"/>
              <w:rPr>
                <w:sz w:val="22"/>
                <w:szCs w:val="22"/>
              </w:rPr>
            </w:pPr>
            <w:r w:rsidRPr="00724DD9">
              <w:rPr>
                <w:sz w:val="22"/>
                <w:szCs w:val="22"/>
              </w:rPr>
              <w:t>8-9</w:t>
            </w:r>
          </w:p>
        </w:tc>
        <w:tc>
          <w:tcPr>
            <w:tcW w:w="994" w:type="dxa"/>
            <w:vMerge w:val="restart"/>
          </w:tcPr>
          <w:p w:rsidR="00284524" w:rsidRPr="00724DD9" w:rsidRDefault="00284524" w:rsidP="00FD27D0">
            <w:pPr>
              <w:pStyle w:val="ConsPlusNormal"/>
              <w:rPr>
                <w:sz w:val="22"/>
                <w:szCs w:val="22"/>
              </w:rPr>
            </w:pPr>
          </w:p>
        </w:tc>
      </w:tr>
      <w:tr w:rsidR="00C83AE9"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425" w:type="dxa"/>
          </w:tcPr>
          <w:p w:rsidR="00284524" w:rsidRPr="00724DD9" w:rsidRDefault="00284524" w:rsidP="00FD27D0">
            <w:pPr>
              <w:pStyle w:val="ConsPlusNormal"/>
              <w:jc w:val="center"/>
              <w:rPr>
                <w:sz w:val="22"/>
                <w:szCs w:val="22"/>
              </w:rPr>
            </w:pPr>
            <w:r w:rsidRPr="00724DD9">
              <w:rPr>
                <w:sz w:val="22"/>
                <w:szCs w:val="22"/>
              </w:rPr>
              <w:t>1</w:t>
            </w:r>
          </w:p>
        </w:tc>
        <w:tc>
          <w:tcPr>
            <w:tcW w:w="1562" w:type="dxa"/>
            <w:gridSpan w:val="2"/>
          </w:tcPr>
          <w:p w:rsidR="00284524" w:rsidRPr="00724DD9" w:rsidRDefault="00284524" w:rsidP="00FD27D0">
            <w:pPr>
              <w:pStyle w:val="ConsPlusNormal"/>
              <w:jc w:val="both"/>
              <w:rPr>
                <w:sz w:val="22"/>
                <w:szCs w:val="22"/>
              </w:rPr>
            </w:pPr>
            <w:r w:rsidRPr="00724DD9">
              <w:rPr>
                <w:sz w:val="22"/>
                <w:szCs w:val="22"/>
              </w:rPr>
              <w:t>Жилые многоквартирные, гостиницы, общежития</w:t>
            </w:r>
          </w:p>
        </w:tc>
        <w:tc>
          <w:tcPr>
            <w:tcW w:w="708" w:type="dxa"/>
          </w:tcPr>
          <w:p w:rsidR="00284524" w:rsidRPr="00724DD9" w:rsidRDefault="00284524" w:rsidP="00FD27D0">
            <w:pPr>
              <w:pStyle w:val="ConsPlusNormal"/>
              <w:jc w:val="right"/>
              <w:rPr>
                <w:sz w:val="22"/>
                <w:szCs w:val="22"/>
              </w:rPr>
            </w:pPr>
            <w:r w:rsidRPr="00724DD9">
              <w:rPr>
                <w:sz w:val="22"/>
                <w:szCs w:val="22"/>
              </w:rPr>
              <w:t>0,455</w:t>
            </w:r>
          </w:p>
        </w:tc>
        <w:tc>
          <w:tcPr>
            <w:tcW w:w="711" w:type="dxa"/>
          </w:tcPr>
          <w:p w:rsidR="00284524" w:rsidRPr="00724DD9" w:rsidRDefault="00284524" w:rsidP="00FD27D0">
            <w:pPr>
              <w:pStyle w:val="ConsPlusNormal"/>
              <w:jc w:val="right"/>
              <w:rPr>
                <w:sz w:val="22"/>
                <w:szCs w:val="22"/>
              </w:rPr>
            </w:pPr>
            <w:r w:rsidRPr="00724DD9">
              <w:rPr>
                <w:sz w:val="22"/>
                <w:szCs w:val="22"/>
              </w:rPr>
              <w:t>0,414</w:t>
            </w:r>
          </w:p>
        </w:tc>
        <w:tc>
          <w:tcPr>
            <w:tcW w:w="709" w:type="dxa"/>
          </w:tcPr>
          <w:p w:rsidR="00284524" w:rsidRPr="00724DD9" w:rsidRDefault="00284524" w:rsidP="00FD27D0">
            <w:pPr>
              <w:pStyle w:val="ConsPlusNormal"/>
              <w:jc w:val="right"/>
              <w:rPr>
                <w:sz w:val="22"/>
                <w:szCs w:val="22"/>
              </w:rPr>
            </w:pPr>
            <w:r w:rsidRPr="00724DD9">
              <w:rPr>
                <w:sz w:val="22"/>
                <w:szCs w:val="22"/>
              </w:rPr>
              <w:t>0,372</w:t>
            </w:r>
          </w:p>
        </w:tc>
        <w:tc>
          <w:tcPr>
            <w:tcW w:w="709" w:type="dxa"/>
            <w:gridSpan w:val="2"/>
          </w:tcPr>
          <w:p w:rsidR="00284524" w:rsidRPr="00724DD9" w:rsidRDefault="00284524" w:rsidP="00FD27D0">
            <w:pPr>
              <w:pStyle w:val="ConsPlusNormal"/>
              <w:jc w:val="right"/>
              <w:rPr>
                <w:sz w:val="22"/>
                <w:szCs w:val="22"/>
              </w:rPr>
            </w:pPr>
            <w:r w:rsidRPr="00724DD9">
              <w:rPr>
                <w:sz w:val="22"/>
                <w:szCs w:val="22"/>
              </w:rPr>
              <w:t>0,359</w:t>
            </w:r>
          </w:p>
        </w:tc>
        <w:tc>
          <w:tcPr>
            <w:tcW w:w="706" w:type="dxa"/>
          </w:tcPr>
          <w:p w:rsidR="00284524" w:rsidRPr="00724DD9" w:rsidRDefault="00284524" w:rsidP="00FD27D0">
            <w:pPr>
              <w:pStyle w:val="ConsPlusNormal"/>
              <w:jc w:val="right"/>
              <w:rPr>
                <w:sz w:val="22"/>
                <w:szCs w:val="22"/>
              </w:rPr>
            </w:pPr>
            <w:r w:rsidRPr="00724DD9">
              <w:rPr>
                <w:sz w:val="22"/>
                <w:szCs w:val="22"/>
              </w:rPr>
              <w:t>0,336</w:t>
            </w:r>
          </w:p>
        </w:tc>
        <w:tc>
          <w:tcPr>
            <w:tcW w:w="709" w:type="dxa"/>
          </w:tcPr>
          <w:p w:rsidR="00284524" w:rsidRPr="00724DD9" w:rsidRDefault="00284524" w:rsidP="00FD27D0">
            <w:pPr>
              <w:pStyle w:val="ConsPlusNormal"/>
              <w:jc w:val="right"/>
              <w:rPr>
                <w:sz w:val="22"/>
                <w:szCs w:val="22"/>
              </w:rPr>
            </w:pPr>
            <w:r w:rsidRPr="00724DD9">
              <w:rPr>
                <w:sz w:val="22"/>
                <w:szCs w:val="22"/>
              </w:rPr>
              <w:t>0,319</w:t>
            </w:r>
          </w:p>
        </w:tc>
        <w:tc>
          <w:tcPr>
            <w:tcW w:w="994" w:type="dxa"/>
            <w:vMerge/>
          </w:tcPr>
          <w:p w:rsidR="00284524" w:rsidRPr="00724DD9" w:rsidRDefault="00284524" w:rsidP="00FD27D0">
            <w:pPr>
              <w:pStyle w:val="ConsPlusNormal"/>
              <w:rPr>
                <w:sz w:val="22"/>
                <w:szCs w:val="22"/>
              </w:rPr>
            </w:pPr>
          </w:p>
        </w:tc>
      </w:tr>
      <w:tr w:rsidR="00C83AE9"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425" w:type="dxa"/>
          </w:tcPr>
          <w:p w:rsidR="00284524" w:rsidRPr="00724DD9" w:rsidRDefault="00284524" w:rsidP="00FD27D0">
            <w:pPr>
              <w:pStyle w:val="ConsPlusNormal"/>
              <w:jc w:val="center"/>
              <w:rPr>
                <w:sz w:val="22"/>
                <w:szCs w:val="22"/>
              </w:rPr>
            </w:pPr>
            <w:r w:rsidRPr="00724DD9">
              <w:rPr>
                <w:sz w:val="22"/>
                <w:szCs w:val="22"/>
              </w:rPr>
              <w:t>2</w:t>
            </w:r>
          </w:p>
        </w:tc>
        <w:tc>
          <w:tcPr>
            <w:tcW w:w="1562" w:type="dxa"/>
            <w:gridSpan w:val="2"/>
          </w:tcPr>
          <w:p w:rsidR="00284524" w:rsidRPr="00724DD9" w:rsidRDefault="00284524" w:rsidP="00FD27D0">
            <w:pPr>
              <w:pStyle w:val="ConsPlusNormal"/>
              <w:jc w:val="both"/>
              <w:rPr>
                <w:sz w:val="22"/>
                <w:szCs w:val="22"/>
              </w:rPr>
            </w:pPr>
            <w:proofErr w:type="gramStart"/>
            <w:r w:rsidRPr="00724DD9">
              <w:rPr>
                <w:sz w:val="22"/>
                <w:szCs w:val="22"/>
              </w:rPr>
              <w:t>Общественные</w:t>
            </w:r>
            <w:proofErr w:type="gramEnd"/>
            <w:r w:rsidRPr="00724DD9">
              <w:rPr>
                <w:sz w:val="22"/>
                <w:szCs w:val="22"/>
              </w:rPr>
              <w:t>, кроме перечисленных в пунктах 3-6</w:t>
            </w:r>
          </w:p>
        </w:tc>
        <w:tc>
          <w:tcPr>
            <w:tcW w:w="708" w:type="dxa"/>
          </w:tcPr>
          <w:p w:rsidR="00284524" w:rsidRPr="00724DD9" w:rsidRDefault="00284524" w:rsidP="00FD27D0">
            <w:pPr>
              <w:pStyle w:val="ConsPlusNormal"/>
              <w:jc w:val="right"/>
              <w:rPr>
                <w:sz w:val="22"/>
                <w:szCs w:val="22"/>
              </w:rPr>
            </w:pPr>
            <w:r w:rsidRPr="00724DD9">
              <w:rPr>
                <w:sz w:val="22"/>
                <w:szCs w:val="22"/>
              </w:rPr>
              <w:t>0,487</w:t>
            </w:r>
          </w:p>
        </w:tc>
        <w:tc>
          <w:tcPr>
            <w:tcW w:w="711" w:type="dxa"/>
          </w:tcPr>
          <w:p w:rsidR="00284524" w:rsidRPr="00724DD9" w:rsidRDefault="00284524" w:rsidP="00FD27D0">
            <w:pPr>
              <w:pStyle w:val="ConsPlusNormal"/>
              <w:jc w:val="right"/>
              <w:rPr>
                <w:sz w:val="22"/>
                <w:szCs w:val="22"/>
              </w:rPr>
            </w:pPr>
            <w:r w:rsidRPr="00724DD9">
              <w:rPr>
                <w:sz w:val="22"/>
                <w:szCs w:val="22"/>
              </w:rPr>
              <w:t>0,440</w:t>
            </w:r>
          </w:p>
        </w:tc>
        <w:tc>
          <w:tcPr>
            <w:tcW w:w="709" w:type="dxa"/>
          </w:tcPr>
          <w:p w:rsidR="00284524" w:rsidRPr="00724DD9" w:rsidRDefault="00284524" w:rsidP="00FD27D0">
            <w:pPr>
              <w:pStyle w:val="ConsPlusNormal"/>
              <w:jc w:val="right"/>
              <w:rPr>
                <w:sz w:val="22"/>
                <w:szCs w:val="22"/>
              </w:rPr>
            </w:pPr>
            <w:r w:rsidRPr="00724DD9">
              <w:rPr>
                <w:sz w:val="22"/>
                <w:szCs w:val="22"/>
              </w:rPr>
              <w:t>0,417</w:t>
            </w:r>
          </w:p>
        </w:tc>
        <w:tc>
          <w:tcPr>
            <w:tcW w:w="709" w:type="dxa"/>
            <w:gridSpan w:val="2"/>
          </w:tcPr>
          <w:p w:rsidR="00284524" w:rsidRPr="00724DD9" w:rsidRDefault="00284524" w:rsidP="00FD27D0">
            <w:pPr>
              <w:pStyle w:val="ConsPlusNormal"/>
              <w:jc w:val="right"/>
              <w:rPr>
                <w:sz w:val="22"/>
                <w:szCs w:val="22"/>
              </w:rPr>
            </w:pPr>
            <w:r w:rsidRPr="00724DD9">
              <w:rPr>
                <w:sz w:val="22"/>
                <w:szCs w:val="22"/>
              </w:rPr>
              <w:t>0,371</w:t>
            </w:r>
          </w:p>
        </w:tc>
        <w:tc>
          <w:tcPr>
            <w:tcW w:w="706" w:type="dxa"/>
          </w:tcPr>
          <w:p w:rsidR="00284524" w:rsidRPr="00724DD9" w:rsidRDefault="00284524" w:rsidP="00FD27D0">
            <w:pPr>
              <w:pStyle w:val="ConsPlusNormal"/>
              <w:jc w:val="right"/>
              <w:rPr>
                <w:sz w:val="22"/>
                <w:szCs w:val="22"/>
              </w:rPr>
            </w:pPr>
            <w:r w:rsidRPr="00724DD9">
              <w:rPr>
                <w:sz w:val="22"/>
                <w:szCs w:val="22"/>
              </w:rPr>
              <w:t>0,359</w:t>
            </w:r>
          </w:p>
        </w:tc>
        <w:tc>
          <w:tcPr>
            <w:tcW w:w="709" w:type="dxa"/>
          </w:tcPr>
          <w:p w:rsidR="00284524" w:rsidRPr="00724DD9" w:rsidRDefault="00284524" w:rsidP="00FD27D0">
            <w:pPr>
              <w:pStyle w:val="ConsPlusNormal"/>
              <w:jc w:val="right"/>
              <w:rPr>
                <w:sz w:val="22"/>
                <w:szCs w:val="22"/>
              </w:rPr>
            </w:pPr>
            <w:r w:rsidRPr="00724DD9">
              <w:rPr>
                <w:sz w:val="22"/>
                <w:szCs w:val="22"/>
              </w:rPr>
              <w:t>0,342</w:t>
            </w:r>
          </w:p>
        </w:tc>
        <w:tc>
          <w:tcPr>
            <w:tcW w:w="994" w:type="dxa"/>
            <w:vMerge/>
          </w:tcPr>
          <w:p w:rsidR="00284524" w:rsidRPr="00724DD9" w:rsidRDefault="00284524" w:rsidP="00FD27D0">
            <w:pPr>
              <w:pStyle w:val="ConsPlusNormal"/>
              <w:rPr>
                <w:sz w:val="22"/>
                <w:szCs w:val="22"/>
              </w:rPr>
            </w:pPr>
          </w:p>
        </w:tc>
      </w:tr>
      <w:tr w:rsidR="00C83AE9"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425" w:type="dxa"/>
          </w:tcPr>
          <w:p w:rsidR="00284524" w:rsidRPr="00724DD9" w:rsidRDefault="00284524" w:rsidP="00FD27D0">
            <w:pPr>
              <w:pStyle w:val="ConsPlusNormal"/>
              <w:jc w:val="center"/>
              <w:rPr>
                <w:sz w:val="22"/>
                <w:szCs w:val="22"/>
              </w:rPr>
            </w:pPr>
            <w:r w:rsidRPr="00724DD9">
              <w:rPr>
                <w:sz w:val="22"/>
                <w:szCs w:val="22"/>
              </w:rPr>
              <w:t>3</w:t>
            </w:r>
          </w:p>
        </w:tc>
        <w:tc>
          <w:tcPr>
            <w:tcW w:w="1562" w:type="dxa"/>
            <w:gridSpan w:val="2"/>
          </w:tcPr>
          <w:p w:rsidR="00284524" w:rsidRPr="00724DD9" w:rsidRDefault="00284524" w:rsidP="00FD27D0">
            <w:pPr>
              <w:pStyle w:val="ConsPlusNormal"/>
              <w:jc w:val="both"/>
              <w:rPr>
                <w:sz w:val="22"/>
                <w:szCs w:val="22"/>
              </w:rPr>
            </w:pPr>
            <w:r w:rsidRPr="00724DD9">
              <w:rPr>
                <w:sz w:val="22"/>
                <w:szCs w:val="22"/>
              </w:rPr>
              <w:t>Поликлиники и лечебные учреждения, дома-интернаты</w:t>
            </w:r>
          </w:p>
        </w:tc>
        <w:tc>
          <w:tcPr>
            <w:tcW w:w="708" w:type="dxa"/>
          </w:tcPr>
          <w:p w:rsidR="00284524" w:rsidRPr="00724DD9" w:rsidRDefault="00284524" w:rsidP="00FD27D0">
            <w:pPr>
              <w:pStyle w:val="ConsPlusNormal"/>
              <w:jc w:val="right"/>
              <w:rPr>
                <w:sz w:val="22"/>
                <w:szCs w:val="22"/>
              </w:rPr>
            </w:pPr>
            <w:r w:rsidRPr="00724DD9">
              <w:rPr>
                <w:sz w:val="22"/>
                <w:szCs w:val="22"/>
              </w:rPr>
              <w:t>0,394</w:t>
            </w:r>
          </w:p>
        </w:tc>
        <w:tc>
          <w:tcPr>
            <w:tcW w:w="711" w:type="dxa"/>
          </w:tcPr>
          <w:p w:rsidR="00284524" w:rsidRPr="00724DD9" w:rsidRDefault="00284524" w:rsidP="00FD27D0">
            <w:pPr>
              <w:pStyle w:val="ConsPlusNormal"/>
              <w:jc w:val="right"/>
              <w:rPr>
                <w:sz w:val="22"/>
                <w:szCs w:val="22"/>
              </w:rPr>
            </w:pPr>
            <w:r w:rsidRPr="00724DD9">
              <w:rPr>
                <w:sz w:val="22"/>
                <w:szCs w:val="22"/>
              </w:rPr>
              <w:t>0,382</w:t>
            </w:r>
          </w:p>
        </w:tc>
        <w:tc>
          <w:tcPr>
            <w:tcW w:w="709" w:type="dxa"/>
          </w:tcPr>
          <w:p w:rsidR="00284524" w:rsidRPr="00724DD9" w:rsidRDefault="00284524" w:rsidP="00FD27D0">
            <w:pPr>
              <w:pStyle w:val="ConsPlusNormal"/>
              <w:jc w:val="right"/>
              <w:rPr>
                <w:sz w:val="22"/>
                <w:szCs w:val="22"/>
              </w:rPr>
            </w:pPr>
            <w:r w:rsidRPr="00724DD9">
              <w:rPr>
                <w:sz w:val="22"/>
                <w:szCs w:val="22"/>
              </w:rPr>
              <w:t>0,371</w:t>
            </w:r>
          </w:p>
        </w:tc>
        <w:tc>
          <w:tcPr>
            <w:tcW w:w="709" w:type="dxa"/>
            <w:gridSpan w:val="2"/>
          </w:tcPr>
          <w:p w:rsidR="00284524" w:rsidRPr="00724DD9" w:rsidRDefault="00284524" w:rsidP="00FD27D0">
            <w:pPr>
              <w:pStyle w:val="ConsPlusNormal"/>
              <w:jc w:val="right"/>
              <w:rPr>
                <w:sz w:val="22"/>
                <w:szCs w:val="22"/>
              </w:rPr>
            </w:pPr>
            <w:r w:rsidRPr="00724DD9">
              <w:rPr>
                <w:sz w:val="22"/>
                <w:szCs w:val="22"/>
              </w:rPr>
              <w:t>0,359</w:t>
            </w:r>
          </w:p>
        </w:tc>
        <w:tc>
          <w:tcPr>
            <w:tcW w:w="706" w:type="dxa"/>
          </w:tcPr>
          <w:p w:rsidR="00284524" w:rsidRPr="00724DD9" w:rsidRDefault="00284524" w:rsidP="00FD27D0">
            <w:pPr>
              <w:pStyle w:val="ConsPlusNormal"/>
              <w:jc w:val="right"/>
              <w:rPr>
                <w:sz w:val="22"/>
                <w:szCs w:val="22"/>
              </w:rPr>
            </w:pPr>
            <w:r w:rsidRPr="00724DD9">
              <w:rPr>
                <w:sz w:val="22"/>
                <w:szCs w:val="22"/>
              </w:rPr>
              <w:t>0,348</w:t>
            </w:r>
          </w:p>
        </w:tc>
        <w:tc>
          <w:tcPr>
            <w:tcW w:w="709" w:type="dxa"/>
          </w:tcPr>
          <w:p w:rsidR="00284524" w:rsidRPr="00724DD9" w:rsidRDefault="00284524" w:rsidP="00FD27D0">
            <w:pPr>
              <w:pStyle w:val="ConsPlusNormal"/>
              <w:jc w:val="right"/>
              <w:rPr>
                <w:sz w:val="22"/>
                <w:szCs w:val="22"/>
              </w:rPr>
            </w:pPr>
            <w:r w:rsidRPr="00724DD9">
              <w:rPr>
                <w:sz w:val="22"/>
                <w:szCs w:val="22"/>
              </w:rPr>
              <w:t>0,336</w:t>
            </w:r>
          </w:p>
        </w:tc>
        <w:tc>
          <w:tcPr>
            <w:tcW w:w="994" w:type="dxa"/>
            <w:vMerge/>
          </w:tcPr>
          <w:p w:rsidR="00284524" w:rsidRPr="00724DD9" w:rsidRDefault="00284524" w:rsidP="00FD27D0">
            <w:pPr>
              <w:pStyle w:val="ConsPlusNormal"/>
              <w:rPr>
                <w:sz w:val="22"/>
                <w:szCs w:val="22"/>
              </w:rPr>
            </w:pPr>
          </w:p>
        </w:tc>
      </w:tr>
      <w:tr w:rsidR="00C83AE9"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425" w:type="dxa"/>
          </w:tcPr>
          <w:p w:rsidR="00284524" w:rsidRPr="00724DD9" w:rsidRDefault="00284524" w:rsidP="00FD27D0">
            <w:pPr>
              <w:pStyle w:val="ConsPlusNormal"/>
              <w:jc w:val="center"/>
              <w:rPr>
                <w:sz w:val="22"/>
                <w:szCs w:val="22"/>
              </w:rPr>
            </w:pPr>
            <w:r w:rsidRPr="00724DD9">
              <w:rPr>
                <w:sz w:val="22"/>
                <w:szCs w:val="22"/>
              </w:rPr>
              <w:t>4</w:t>
            </w:r>
          </w:p>
        </w:tc>
        <w:tc>
          <w:tcPr>
            <w:tcW w:w="1562" w:type="dxa"/>
            <w:gridSpan w:val="2"/>
          </w:tcPr>
          <w:p w:rsidR="00284524" w:rsidRPr="00724DD9" w:rsidRDefault="00284524" w:rsidP="00FD27D0">
            <w:pPr>
              <w:pStyle w:val="ConsPlusNormal"/>
              <w:jc w:val="both"/>
              <w:rPr>
                <w:sz w:val="22"/>
                <w:szCs w:val="22"/>
              </w:rPr>
            </w:pPr>
            <w:r w:rsidRPr="00724DD9">
              <w:rPr>
                <w:sz w:val="22"/>
                <w:szCs w:val="22"/>
              </w:rPr>
              <w:t>Дошкольные организации, хосписы</w:t>
            </w:r>
          </w:p>
        </w:tc>
        <w:tc>
          <w:tcPr>
            <w:tcW w:w="708" w:type="dxa"/>
          </w:tcPr>
          <w:p w:rsidR="00284524" w:rsidRPr="00724DD9" w:rsidRDefault="00284524" w:rsidP="00FD27D0">
            <w:pPr>
              <w:pStyle w:val="ConsPlusNormal"/>
              <w:jc w:val="right"/>
              <w:rPr>
                <w:sz w:val="22"/>
                <w:szCs w:val="22"/>
              </w:rPr>
            </w:pPr>
            <w:r w:rsidRPr="00724DD9">
              <w:rPr>
                <w:sz w:val="22"/>
                <w:szCs w:val="22"/>
              </w:rPr>
              <w:t>0,521</w:t>
            </w:r>
          </w:p>
        </w:tc>
        <w:tc>
          <w:tcPr>
            <w:tcW w:w="711" w:type="dxa"/>
          </w:tcPr>
          <w:p w:rsidR="00284524" w:rsidRPr="00724DD9" w:rsidRDefault="00284524" w:rsidP="00FD27D0">
            <w:pPr>
              <w:pStyle w:val="ConsPlusNormal"/>
              <w:jc w:val="right"/>
              <w:rPr>
                <w:sz w:val="22"/>
                <w:szCs w:val="22"/>
              </w:rPr>
            </w:pPr>
            <w:r w:rsidRPr="00724DD9">
              <w:rPr>
                <w:sz w:val="22"/>
                <w:szCs w:val="22"/>
              </w:rPr>
              <w:t>0,521</w:t>
            </w:r>
          </w:p>
        </w:tc>
        <w:tc>
          <w:tcPr>
            <w:tcW w:w="709" w:type="dxa"/>
          </w:tcPr>
          <w:p w:rsidR="00284524" w:rsidRPr="00724DD9" w:rsidRDefault="00284524" w:rsidP="00FD27D0">
            <w:pPr>
              <w:pStyle w:val="ConsPlusNormal"/>
              <w:jc w:val="right"/>
              <w:rPr>
                <w:sz w:val="22"/>
                <w:szCs w:val="22"/>
              </w:rPr>
            </w:pPr>
            <w:r w:rsidRPr="00724DD9">
              <w:rPr>
                <w:sz w:val="22"/>
                <w:szCs w:val="22"/>
              </w:rPr>
              <w:t>0,521</w:t>
            </w:r>
          </w:p>
        </w:tc>
        <w:tc>
          <w:tcPr>
            <w:tcW w:w="709" w:type="dxa"/>
            <w:gridSpan w:val="2"/>
          </w:tcPr>
          <w:p w:rsidR="00284524" w:rsidRPr="00724DD9" w:rsidRDefault="00284524" w:rsidP="00FD27D0">
            <w:pPr>
              <w:pStyle w:val="ConsPlusNormal"/>
              <w:jc w:val="right"/>
              <w:rPr>
                <w:sz w:val="22"/>
                <w:szCs w:val="22"/>
              </w:rPr>
            </w:pPr>
            <w:r w:rsidRPr="00724DD9">
              <w:rPr>
                <w:sz w:val="22"/>
                <w:szCs w:val="22"/>
              </w:rPr>
              <w:t>-</w:t>
            </w:r>
          </w:p>
        </w:tc>
        <w:tc>
          <w:tcPr>
            <w:tcW w:w="706" w:type="dxa"/>
          </w:tcPr>
          <w:p w:rsidR="00284524" w:rsidRPr="00724DD9" w:rsidRDefault="00284524" w:rsidP="00FD27D0">
            <w:pPr>
              <w:pStyle w:val="ConsPlusNormal"/>
              <w:jc w:val="right"/>
              <w:rPr>
                <w:sz w:val="22"/>
                <w:szCs w:val="22"/>
              </w:rPr>
            </w:pPr>
            <w:r w:rsidRPr="00724DD9">
              <w:rPr>
                <w:sz w:val="22"/>
                <w:szCs w:val="22"/>
              </w:rPr>
              <w:t>-</w:t>
            </w:r>
          </w:p>
        </w:tc>
        <w:tc>
          <w:tcPr>
            <w:tcW w:w="709" w:type="dxa"/>
          </w:tcPr>
          <w:p w:rsidR="00284524" w:rsidRPr="00724DD9" w:rsidRDefault="00284524" w:rsidP="00FD27D0">
            <w:pPr>
              <w:pStyle w:val="ConsPlusNormal"/>
              <w:jc w:val="right"/>
              <w:rPr>
                <w:sz w:val="22"/>
                <w:szCs w:val="22"/>
              </w:rPr>
            </w:pPr>
            <w:r w:rsidRPr="00724DD9">
              <w:rPr>
                <w:sz w:val="22"/>
                <w:szCs w:val="22"/>
              </w:rPr>
              <w:t>-</w:t>
            </w:r>
          </w:p>
        </w:tc>
        <w:tc>
          <w:tcPr>
            <w:tcW w:w="994" w:type="dxa"/>
            <w:vMerge/>
          </w:tcPr>
          <w:p w:rsidR="00284524" w:rsidRPr="00724DD9" w:rsidRDefault="00284524" w:rsidP="00FD27D0">
            <w:pPr>
              <w:pStyle w:val="ConsPlusNormal"/>
              <w:rPr>
                <w:sz w:val="22"/>
                <w:szCs w:val="22"/>
              </w:rPr>
            </w:pPr>
          </w:p>
        </w:tc>
      </w:tr>
      <w:tr w:rsidR="00C83AE9"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425" w:type="dxa"/>
          </w:tcPr>
          <w:p w:rsidR="00284524" w:rsidRPr="00724DD9" w:rsidRDefault="00284524" w:rsidP="00FD27D0">
            <w:pPr>
              <w:pStyle w:val="ConsPlusNormal"/>
              <w:jc w:val="center"/>
              <w:rPr>
                <w:sz w:val="22"/>
                <w:szCs w:val="22"/>
              </w:rPr>
            </w:pPr>
            <w:r w:rsidRPr="00724DD9">
              <w:rPr>
                <w:sz w:val="22"/>
                <w:szCs w:val="22"/>
              </w:rPr>
              <w:t>5</w:t>
            </w:r>
          </w:p>
        </w:tc>
        <w:tc>
          <w:tcPr>
            <w:tcW w:w="1562" w:type="dxa"/>
            <w:gridSpan w:val="2"/>
          </w:tcPr>
          <w:p w:rsidR="00284524" w:rsidRPr="00724DD9" w:rsidRDefault="00284524" w:rsidP="00FD27D0">
            <w:pPr>
              <w:pStyle w:val="ConsPlusNormal"/>
              <w:jc w:val="both"/>
              <w:rPr>
                <w:sz w:val="22"/>
                <w:szCs w:val="22"/>
              </w:rPr>
            </w:pPr>
            <w:r w:rsidRPr="00724DD9">
              <w:rPr>
                <w:sz w:val="22"/>
                <w:szCs w:val="22"/>
              </w:rPr>
              <w:t xml:space="preserve">Сервисного обслуживания, </w:t>
            </w:r>
            <w:proofErr w:type="spellStart"/>
            <w:r w:rsidRPr="00724DD9">
              <w:rPr>
                <w:sz w:val="22"/>
                <w:szCs w:val="22"/>
              </w:rPr>
              <w:t>культурно-досуговой</w:t>
            </w:r>
            <w:proofErr w:type="spellEnd"/>
            <w:r w:rsidRPr="00724DD9">
              <w:rPr>
                <w:sz w:val="22"/>
                <w:szCs w:val="22"/>
              </w:rPr>
              <w:t xml:space="preserve"> деятельности, технопарки, склады</w:t>
            </w:r>
          </w:p>
        </w:tc>
        <w:tc>
          <w:tcPr>
            <w:tcW w:w="708" w:type="dxa"/>
          </w:tcPr>
          <w:p w:rsidR="00284524" w:rsidRPr="00724DD9" w:rsidRDefault="00284524" w:rsidP="00FD27D0">
            <w:pPr>
              <w:pStyle w:val="ConsPlusNormal"/>
              <w:jc w:val="right"/>
              <w:rPr>
                <w:sz w:val="22"/>
                <w:szCs w:val="22"/>
              </w:rPr>
            </w:pPr>
            <w:r w:rsidRPr="00724DD9">
              <w:rPr>
                <w:sz w:val="22"/>
                <w:szCs w:val="22"/>
              </w:rPr>
              <w:t>0,266</w:t>
            </w:r>
          </w:p>
        </w:tc>
        <w:tc>
          <w:tcPr>
            <w:tcW w:w="711" w:type="dxa"/>
          </w:tcPr>
          <w:p w:rsidR="00284524" w:rsidRPr="00724DD9" w:rsidRDefault="00284524" w:rsidP="00FD27D0">
            <w:pPr>
              <w:pStyle w:val="ConsPlusNormal"/>
              <w:jc w:val="right"/>
              <w:rPr>
                <w:sz w:val="22"/>
                <w:szCs w:val="22"/>
              </w:rPr>
            </w:pPr>
            <w:r w:rsidRPr="00724DD9">
              <w:rPr>
                <w:sz w:val="22"/>
                <w:szCs w:val="22"/>
              </w:rPr>
              <w:t>0,255</w:t>
            </w:r>
          </w:p>
        </w:tc>
        <w:tc>
          <w:tcPr>
            <w:tcW w:w="709" w:type="dxa"/>
          </w:tcPr>
          <w:p w:rsidR="00284524" w:rsidRPr="00724DD9" w:rsidRDefault="00284524" w:rsidP="00FD27D0">
            <w:pPr>
              <w:pStyle w:val="ConsPlusNormal"/>
              <w:jc w:val="right"/>
              <w:rPr>
                <w:sz w:val="22"/>
                <w:szCs w:val="22"/>
              </w:rPr>
            </w:pPr>
            <w:r w:rsidRPr="00724DD9">
              <w:rPr>
                <w:sz w:val="22"/>
                <w:szCs w:val="22"/>
              </w:rPr>
              <w:t>0,243</w:t>
            </w:r>
          </w:p>
        </w:tc>
        <w:tc>
          <w:tcPr>
            <w:tcW w:w="709" w:type="dxa"/>
            <w:gridSpan w:val="2"/>
          </w:tcPr>
          <w:p w:rsidR="00284524" w:rsidRPr="00724DD9" w:rsidRDefault="00284524" w:rsidP="00FD27D0">
            <w:pPr>
              <w:pStyle w:val="ConsPlusNormal"/>
              <w:jc w:val="right"/>
              <w:rPr>
                <w:sz w:val="22"/>
                <w:szCs w:val="22"/>
              </w:rPr>
            </w:pPr>
            <w:r w:rsidRPr="00724DD9">
              <w:rPr>
                <w:sz w:val="22"/>
                <w:szCs w:val="22"/>
              </w:rPr>
              <w:t>0,232</w:t>
            </w:r>
          </w:p>
        </w:tc>
        <w:tc>
          <w:tcPr>
            <w:tcW w:w="706" w:type="dxa"/>
          </w:tcPr>
          <w:p w:rsidR="00284524" w:rsidRPr="00724DD9" w:rsidRDefault="00284524" w:rsidP="00FD27D0">
            <w:pPr>
              <w:pStyle w:val="ConsPlusNormal"/>
              <w:jc w:val="right"/>
              <w:rPr>
                <w:sz w:val="22"/>
                <w:szCs w:val="22"/>
              </w:rPr>
            </w:pPr>
            <w:r w:rsidRPr="00724DD9">
              <w:rPr>
                <w:sz w:val="22"/>
                <w:szCs w:val="22"/>
              </w:rPr>
              <w:t>0,232</w:t>
            </w:r>
          </w:p>
        </w:tc>
        <w:tc>
          <w:tcPr>
            <w:tcW w:w="709" w:type="dxa"/>
          </w:tcPr>
          <w:p w:rsidR="00284524" w:rsidRPr="00724DD9" w:rsidRDefault="00284524" w:rsidP="00FD27D0">
            <w:pPr>
              <w:pStyle w:val="ConsPlusNormal"/>
              <w:jc w:val="right"/>
              <w:rPr>
                <w:sz w:val="22"/>
                <w:szCs w:val="22"/>
              </w:rPr>
            </w:pPr>
            <w:r w:rsidRPr="00724DD9">
              <w:rPr>
                <w:sz w:val="22"/>
                <w:szCs w:val="22"/>
              </w:rPr>
              <w:t>-</w:t>
            </w:r>
          </w:p>
        </w:tc>
        <w:tc>
          <w:tcPr>
            <w:tcW w:w="994" w:type="dxa"/>
            <w:vMerge/>
          </w:tcPr>
          <w:p w:rsidR="00284524" w:rsidRPr="00724DD9" w:rsidRDefault="00284524" w:rsidP="00FD27D0">
            <w:pPr>
              <w:pStyle w:val="ConsPlusNormal"/>
              <w:rPr>
                <w:sz w:val="22"/>
                <w:szCs w:val="22"/>
              </w:rPr>
            </w:pPr>
          </w:p>
        </w:tc>
      </w:tr>
      <w:tr w:rsidR="00C83AE9" w:rsidRPr="00724DD9" w:rsidTr="003C6E91">
        <w:tc>
          <w:tcPr>
            <w:tcW w:w="1133" w:type="dxa"/>
            <w:vMerge/>
          </w:tcPr>
          <w:p w:rsidR="00284524" w:rsidRPr="00724DD9" w:rsidRDefault="00284524" w:rsidP="00FD27D0">
            <w:pPr>
              <w:pStyle w:val="ConsPlusNormal"/>
              <w:rPr>
                <w:sz w:val="22"/>
                <w:szCs w:val="22"/>
              </w:rPr>
            </w:pPr>
          </w:p>
        </w:tc>
        <w:tc>
          <w:tcPr>
            <w:tcW w:w="1842" w:type="dxa"/>
            <w:vMerge/>
          </w:tcPr>
          <w:p w:rsidR="00284524" w:rsidRPr="00724DD9" w:rsidRDefault="00284524" w:rsidP="00FD27D0">
            <w:pPr>
              <w:pStyle w:val="ConsPlusNormal"/>
              <w:rPr>
                <w:sz w:val="22"/>
                <w:szCs w:val="22"/>
              </w:rPr>
            </w:pPr>
          </w:p>
        </w:tc>
        <w:tc>
          <w:tcPr>
            <w:tcW w:w="425" w:type="dxa"/>
          </w:tcPr>
          <w:p w:rsidR="00284524" w:rsidRPr="00724DD9" w:rsidRDefault="00284524" w:rsidP="00FD27D0">
            <w:pPr>
              <w:pStyle w:val="ConsPlusNormal"/>
              <w:jc w:val="center"/>
              <w:rPr>
                <w:sz w:val="22"/>
                <w:szCs w:val="22"/>
              </w:rPr>
            </w:pPr>
            <w:r w:rsidRPr="00724DD9">
              <w:rPr>
                <w:sz w:val="22"/>
                <w:szCs w:val="22"/>
              </w:rPr>
              <w:t>6</w:t>
            </w:r>
          </w:p>
        </w:tc>
        <w:tc>
          <w:tcPr>
            <w:tcW w:w="1562" w:type="dxa"/>
            <w:gridSpan w:val="2"/>
          </w:tcPr>
          <w:p w:rsidR="00284524" w:rsidRPr="00724DD9" w:rsidRDefault="00284524" w:rsidP="00FD27D0">
            <w:pPr>
              <w:pStyle w:val="ConsPlusNormal"/>
              <w:jc w:val="both"/>
              <w:rPr>
                <w:sz w:val="22"/>
                <w:szCs w:val="22"/>
              </w:rPr>
            </w:pPr>
            <w:r w:rsidRPr="00724DD9">
              <w:rPr>
                <w:sz w:val="22"/>
                <w:szCs w:val="22"/>
              </w:rPr>
              <w:t>Административного назначения (офисы)</w:t>
            </w:r>
          </w:p>
        </w:tc>
        <w:tc>
          <w:tcPr>
            <w:tcW w:w="708" w:type="dxa"/>
          </w:tcPr>
          <w:p w:rsidR="00284524" w:rsidRPr="00724DD9" w:rsidRDefault="00284524" w:rsidP="00FD27D0">
            <w:pPr>
              <w:pStyle w:val="ConsPlusNormal"/>
              <w:jc w:val="right"/>
              <w:rPr>
                <w:sz w:val="22"/>
                <w:szCs w:val="22"/>
              </w:rPr>
            </w:pPr>
            <w:r w:rsidRPr="00724DD9">
              <w:rPr>
                <w:sz w:val="22"/>
                <w:szCs w:val="22"/>
              </w:rPr>
              <w:t>0,417</w:t>
            </w:r>
          </w:p>
        </w:tc>
        <w:tc>
          <w:tcPr>
            <w:tcW w:w="711" w:type="dxa"/>
          </w:tcPr>
          <w:p w:rsidR="00284524" w:rsidRPr="00724DD9" w:rsidRDefault="00284524" w:rsidP="00FD27D0">
            <w:pPr>
              <w:pStyle w:val="ConsPlusNormal"/>
              <w:jc w:val="right"/>
              <w:rPr>
                <w:sz w:val="22"/>
                <w:szCs w:val="22"/>
              </w:rPr>
            </w:pPr>
            <w:r w:rsidRPr="00724DD9">
              <w:rPr>
                <w:sz w:val="22"/>
                <w:szCs w:val="22"/>
              </w:rPr>
              <w:t>0,394</w:t>
            </w:r>
          </w:p>
        </w:tc>
        <w:tc>
          <w:tcPr>
            <w:tcW w:w="709" w:type="dxa"/>
          </w:tcPr>
          <w:p w:rsidR="00284524" w:rsidRPr="00724DD9" w:rsidRDefault="00284524" w:rsidP="00FD27D0">
            <w:pPr>
              <w:pStyle w:val="ConsPlusNormal"/>
              <w:jc w:val="right"/>
              <w:rPr>
                <w:sz w:val="22"/>
                <w:szCs w:val="22"/>
              </w:rPr>
            </w:pPr>
            <w:r w:rsidRPr="00724DD9">
              <w:rPr>
                <w:sz w:val="22"/>
                <w:szCs w:val="22"/>
              </w:rPr>
              <w:t>0,382</w:t>
            </w:r>
          </w:p>
        </w:tc>
        <w:tc>
          <w:tcPr>
            <w:tcW w:w="709" w:type="dxa"/>
            <w:gridSpan w:val="2"/>
          </w:tcPr>
          <w:p w:rsidR="00284524" w:rsidRPr="00724DD9" w:rsidRDefault="00284524" w:rsidP="00FD27D0">
            <w:pPr>
              <w:pStyle w:val="ConsPlusNormal"/>
              <w:jc w:val="right"/>
              <w:rPr>
                <w:sz w:val="22"/>
                <w:szCs w:val="22"/>
              </w:rPr>
            </w:pPr>
            <w:r w:rsidRPr="00724DD9">
              <w:rPr>
                <w:sz w:val="22"/>
                <w:szCs w:val="22"/>
              </w:rPr>
              <w:t>0,313</w:t>
            </w:r>
          </w:p>
        </w:tc>
        <w:tc>
          <w:tcPr>
            <w:tcW w:w="706" w:type="dxa"/>
          </w:tcPr>
          <w:p w:rsidR="00284524" w:rsidRPr="00724DD9" w:rsidRDefault="00284524" w:rsidP="00FD27D0">
            <w:pPr>
              <w:pStyle w:val="ConsPlusNormal"/>
              <w:jc w:val="right"/>
              <w:rPr>
                <w:sz w:val="22"/>
                <w:szCs w:val="22"/>
              </w:rPr>
            </w:pPr>
            <w:r w:rsidRPr="00724DD9">
              <w:rPr>
                <w:sz w:val="22"/>
                <w:szCs w:val="22"/>
              </w:rPr>
              <w:t>0,278</w:t>
            </w:r>
          </w:p>
        </w:tc>
        <w:tc>
          <w:tcPr>
            <w:tcW w:w="709" w:type="dxa"/>
          </w:tcPr>
          <w:p w:rsidR="00284524" w:rsidRPr="00724DD9" w:rsidRDefault="00284524" w:rsidP="00FD27D0">
            <w:pPr>
              <w:pStyle w:val="ConsPlusNormal"/>
              <w:jc w:val="right"/>
              <w:rPr>
                <w:sz w:val="22"/>
                <w:szCs w:val="22"/>
              </w:rPr>
            </w:pPr>
            <w:r w:rsidRPr="00724DD9">
              <w:rPr>
                <w:sz w:val="22"/>
                <w:szCs w:val="22"/>
              </w:rPr>
              <w:t>0,255</w:t>
            </w:r>
          </w:p>
        </w:tc>
        <w:tc>
          <w:tcPr>
            <w:tcW w:w="994" w:type="dxa"/>
            <w:vMerge/>
          </w:tcPr>
          <w:p w:rsidR="00284524" w:rsidRPr="00724DD9" w:rsidRDefault="00284524" w:rsidP="00FD27D0">
            <w:pPr>
              <w:pStyle w:val="ConsPlusNormal"/>
              <w:rPr>
                <w:sz w:val="22"/>
                <w:szCs w:val="22"/>
              </w:rPr>
            </w:pPr>
          </w:p>
        </w:tc>
      </w:tr>
      <w:tr w:rsidR="00284524" w:rsidTr="007969A1">
        <w:tc>
          <w:tcPr>
            <w:tcW w:w="10208" w:type="dxa"/>
            <w:gridSpan w:val="13"/>
          </w:tcPr>
          <w:p w:rsidR="00284524" w:rsidRPr="00724DD9" w:rsidRDefault="00284524" w:rsidP="00FD27D0">
            <w:pPr>
              <w:pStyle w:val="ConsPlusNormal"/>
              <w:jc w:val="both"/>
              <w:rPr>
                <w:sz w:val="18"/>
                <w:szCs w:val="18"/>
              </w:rPr>
            </w:pPr>
            <w:r w:rsidRPr="00724DD9">
              <w:rPr>
                <w:sz w:val="18"/>
                <w:szCs w:val="18"/>
              </w:rPr>
              <w:t>Примечания</w:t>
            </w:r>
          </w:p>
          <w:p w:rsidR="00284524" w:rsidRPr="00724DD9" w:rsidRDefault="00284524" w:rsidP="00FD27D0">
            <w:pPr>
              <w:pStyle w:val="ConsPlusNormal"/>
              <w:jc w:val="both"/>
              <w:rPr>
                <w:sz w:val="18"/>
                <w:szCs w:val="18"/>
              </w:rPr>
            </w:pPr>
            <w:r w:rsidRPr="00724DD9">
              <w:rPr>
                <w:sz w:val="18"/>
                <w:szCs w:val="18"/>
              </w:rPr>
              <w:t xml:space="preserve">1. Расчетные значения удельной характеристики расхода тепловой энергии на отопление и вентиляцию здания </w:t>
            </w:r>
            <w:r w:rsidRPr="00F21842">
              <w:rPr>
                <w:sz w:val="18"/>
                <w:szCs w:val="18"/>
              </w:rPr>
              <w:t xml:space="preserve">определяются по методике приложения Г </w:t>
            </w:r>
            <w:r w:rsidR="00F21842" w:rsidRPr="00F21842">
              <w:rPr>
                <w:sz w:val="18"/>
                <w:szCs w:val="18"/>
              </w:rPr>
              <w:t>СП 50.13330.2012</w:t>
            </w:r>
            <w:r w:rsidRPr="00F21842">
              <w:rPr>
                <w:sz w:val="18"/>
                <w:szCs w:val="18"/>
              </w:rPr>
              <w:t>.</w:t>
            </w:r>
            <w:r w:rsidRPr="00724DD9">
              <w:rPr>
                <w:sz w:val="18"/>
                <w:szCs w:val="18"/>
              </w:rPr>
              <w:t xml:space="preserve">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Показатели нормируемой удельной характеристики расхода тепловой энергии на отопление и вентиляцию зданий следует принимать по данной таблице.</w:t>
            </w:r>
          </w:p>
          <w:p w:rsidR="00284524" w:rsidRPr="00C83AE9" w:rsidRDefault="00284524" w:rsidP="00FD27D0">
            <w:pPr>
              <w:pStyle w:val="ConsPlusNormal"/>
              <w:jc w:val="both"/>
              <w:rPr>
                <w:sz w:val="20"/>
                <w:szCs w:val="20"/>
              </w:rPr>
            </w:pPr>
            <w:r w:rsidRPr="00724DD9">
              <w:rPr>
                <w:sz w:val="18"/>
                <w:szCs w:val="18"/>
              </w:rPr>
              <w:t>2. При промежуточных значениях отапливаемой площади малоэтажного жилого одноквартирного здания в интервале 50-1000 м</w:t>
            </w:r>
            <w:proofErr w:type="gramStart"/>
            <w:r w:rsidRPr="00724DD9">
              <w:rPr>
                <w:sz w:val="18"/>
                <w:szCs w:val="18"/>
                <w:vertAlign w:val="superscript"/>
              </w:rPr>
              <w:t>2</w:t>
            </w:r>
            <w:proofErr w:type="gramEnd"/>
            <w:r w:rsidRPr="00724DD9">
              <w:rPr>
                <w:sz w:val="18"/>
                <w:szCs w:val="18"/>
              </w:rPr>
              <w:t xml:space="preserve"> значения нормируемой удельной характеристики расхода тепловой энергии должны определяться по линейной интерполяции</w:t>
            </w:r>
            <w:r w:rsidR="00724DD9">
              <w:rPr>
                <w:sz w:val="18"/>
                <w:szCs w:val="18"/>
              </w:rPr>
              <w:t>.</w:t>
            </w:r>
          </w:p>
        </w:tc>
      </w:tr>
    </w:tbl>
    <w:p w:rsidR="00284524" w:rsidRDefault="00284524" w:rsidP="00FD27D0">
      <w:pPr>
        <w:spacing w:after="0" w:line="240" w:lineRule="auto"/>
        <w:ind w:firstLine="709"/>
        <w:jc w:val="both"/>
        <w:rPr>
          <w:rFonts w:ascii="Times New Roman" w:hAnsi="Times New Roman" w:cs="Times New Roman"/>
          <w:sz w:val="24"/>
          <w:szCs w:val="24"/>
          <w:lang w:bidi="ru-RU"/>
        </w:rPr>
      </w:pPr>
    </w:p>
    <w:p w:rsidR="00B652F1" w:rsidRPr="00A8175C" w:rsidRDefault="00547652" w:rsidP="00FD27D0">
      <w:pPr>
        <w:pStyle w:val="ConsPlusTitle"/>
        <w:jc w:val="center"/>
        <w:outlineLvl w:val="3"/>
        <w:rPr>
          <w:rFonts w:ascii="Times New Roman" w:hAnsi="Times New Roman" w:cs="Times New Roman"/>
          <w:b w:val="0"/>
          <w:sz w:val="24"/>
          <w:szCs w:val="24"/>
        </w:rPr>
      </w:pPr>
      <w:r w:rsidRPr="00024D82">
        <w:rPr>
          <w:rFonts w:ascii="Times New Roman" w:hAnsi="Times New Roman" w:cs="Times New Roman"/>
          <w:b w:val="0"/>
          <w:sz w:val="24"/>
          <w:szCs w:val="24"/>
        </w:rPr>
        <w:t>Предельные значения расчетных показателей</w:t>
      </w:r>
      <w:r w:rsidR="00B652F1" w:rsidRPr="00024D82">
        <w:rPr>
          <w:rFonts w:ascii="Times New Roman" w:hAnsi="Times New Roman" w:cs="Times New Roman"/>
          <w:b w:val="0"/>
          <w:sz w:val="24"/>
          <w:szCs w:val="24"/>
        </w:rPr>
        <w:t xml:space="preserve"> в области водоснабжения</w:t>
      </w:r>
    </w:p>
    <w:p w:rsidR="00B652F1" w:rsidRPr="0009347B" w:rsidRDefault="00B652F1" w:rsidP="00FD27D0">
      <w:pPr>
        <w:pStyle w:val="ConsPlusTitle"/>
        <w:jc w:val="center"/>
        <w:outlineLvl w:val="3"/>
        <w:rPr>
          <w:rFonts w:ascii="Times New Roman" w:hAnsi="Times New Roman" w:cs="Times New Roman"/>
          <w:sz w:val="24"/>
          <w:szCs w:val="24"/>
        </w:rPr>
      </w:pPr>
    </w:p>
    <w:p w:rsidR="00853D2C"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Проектирование новых, реконструкцию и расширение существующих сетей и объектов водоснабжения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w:t>
      </w:r>
      <w:r w:rsidR="00A75396">
        <w:rPr>
          <w:rFonts w:ascii="Times New Roman" w:hAnsi="Times New Roman" w:cs="Times New Roman"/>
          <w:sz w:val="24"/>
          <w:szCs w:val="24"/>
          <w:lang w:bidi="ru-RU"/>
        </w:rPr>
        <w:t>.</w:t>
      </w:r>
      <w:r w:rsidR="00814711">
        <w:rPr>
          <w:rFonts w:ascii="Times New Roman" w:hAnsi="Times New Roman" w:cs="Times New Roman"/>
          <w:sz w:val="24"/>
          <w:szCs w:val="24"/>
          <w:lang w:bidi="ru-RU"/>
        </w:rPr>
        <w:t xml:space="preserve"> № 210-</w:t>
      </w:r>
      <w:r w:rsidR="00853D2C">
        <w:rPr>
          <w:rFonts w:ascii="Times New Roman" w:hAnsi="Times New Roman" w:cs="Times New Roman"/>
          <w:sz w:val="24"/>
          <w:szCs w:val="24"/>
          <w:lang w:bidi="ru-RU"/>
        </w:rPr>
        <w:t>Ф</w:t>
      </w:r>
      <w:r w:rsidRPr="00D154C8">
        <w:rPr>
          <w:rFonts w:ascii="Times New Roman" w:hAnsi="Times New Roman" w:cs="Times New Roman"/>
          <w:sz w:val="24"/>
          <w:szCs w:val="24"/>
          <w:lang w:bidi="ru-RU"/>
        </w:rPr>
        <w:t xml:space="preserve">З </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Об основах регулирования тарифов организаций коммунального комплекса</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lastRenderedPageBreak/>
        <w:t xml:space="preserve">Проектирование системы хозяйственно-питьевого водоснабжения </w:t>
      </w:r>
      <w:r w:rsidR="00CF4B9B">
        <w:rPr>
          <w:rFonts w:ascii="Times New Roman" w:hAnsi="Times New Roman" w:cs="Times New Roman"/>
          <w:sz w:val="24"/>
          <w:szCs w:val="24"/>
          <w:lang w:bidi="ru-RU"/>
        </w:rPr>
        <w:t>муниципального</w:t>
      </w:r>
      <w:r w:rsidRPr="00D154C8">
        <w:rPr>
          <w:rFonts w:ascii="Times New Roman" w:hAnsi="Times New Roman" w:cs="Times New Roman"/>
          <w:sz w:val="24"/>
          <w:szCs w:val="24"/>
          <w:lang w:bidi="ru-RU"/>
        </w:rPr>
        <w:t xml:space="preserve"> округа следует производить в соответствии с требованиями СП 31.13330.2012. Свод правил. </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xml:space="preserve">Водоснабжение. Наружные сети и сооружения. Актуализированная редакция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2.04.02-84*</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xml:space="preserve"> с учетом санитарно-гигиенической надежности получения питьевой воды, экологических и ресурсосберегающих требований.</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Выбор источников хозяйственно-питьевого водоснабжения необходимо осуществлять в соответствии с требованиями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Выбор схем и систем водоснабжения следует осуществлять в соответствии с требованиями СП 31.13330.2012. Свод правил. </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xml:space="preserve">Водоснабжение. Наружные сети и сооружения. Актуализированная редакция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2.04.02-84*</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Системы водоснабжения могут быть централизованными, нецентрализованными, локальными, оборотными.</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Централизованная система водоснабжения должна обеспечивать:</w:t>
      </w:r>
    </w:p>
    <w:p w:rsidR="003271A8" w:rsidRPr="00D154C8" w:rsidRDefault="00CF4B9B"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271A8" w:rsidRPr="00D154C8">
        <w:rPr>
          <w:rFonts w:ascii="Times New Roman" w:hAnsi="Times New Roman" w:cs="Times New Roman"/>
          <w:sz w:val="24"/>
          <w:szCs w:val="24"/>
          <w:lang w:bidi="ru-RU"/>
        </w:rPr>
        <w:t xml:space="preserve"> хозяйственно-питьевое водопотребление в жилых и общественных зданиях, нужды коммунально-бытовых предприятий;</w:t>
      </w:r>
    </w:p>
    <w:p w:rsidR="003271A8" w:rsidRPr="00D154C8" w:rsidRDefault="00CF4B9B"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3271A8" w:rsidRPr="00D154C8">
        <w:rPr>
          <w:rFonts w:ascii="Times New Roman" w:hAnsi="Times New Roman" w:cs="Times New Roman"/>
          <w:sz w:val="24"/>
          <w:szCs w:val="24"/>
          <w:lang w:bidi="ru-RU"/>
        </w:rPr>
        <w:t xml:space="preserve"> хозяйственно-питьевое водопотребление на предприятиях;</w:t>
      </w:r>
    </w:p>
    <w:p w:rsidR="003271A8" w:rsidRPr="00D154C8" w:rsidRDefault="00CF4B9B"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3271A8" w:rsidRPr="00D154C8">
        <w:rPr>
          <w:rFonts w:ascii="Times New Roman" w:hAnsi="Times New Roman" w:cs="Times New Roman"/>
          <w:sz w:val="24"/>
          <w:szCs w:val="24"/>
          <w:lang w:bidi="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3271A8" w:rsidRPr="00D154C8" w:rsidRDefault="00CF4B9B"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3271A8" w:rsidRPr="00D154C8">
        <w:rPr>
          <w:rFonts w:ascii="Times New Roman" w:hAnsi="Times New Roman" w:cs="Times New Roman"/>
          <w:sz w:val="24"/>
          <w:szCs w:val="24"/>
          <w:lang w:bidi="ru-RU"/>
        </w:rPr>
        <w:t xml:space="preserve"> тушение пожаров;</w:t>
      </w:r>
    </w:p>
    <w:p w:rsidR="003271A8" w:rsidRPr="00D154C8" w:rsidRDefault="00CF4B9B"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5)</w:t>
      </w:r>
      <w:r w:rsidR="003271A8" w:rsidRPr="00D154C8">
        <w:rPr>
          <w:rFonts w:ascii="Times New Roman" w:hAnsi="Times New Roman" w:cs="Times New Roman"/>
          <w:sz w:val="24"/>
          <w:szCs w:val="24"/>
          <w:lang w:bidi="ru-RU"/>
        </w:rPr>
        <w:t xml:space="preserve"> собственные нужды станций водоподготовки, промывку водопроводных и канализационных сетей и др.</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Локальные системы, обеспечивающие технологические требования объектов, должны проектироваться совместно с объектами.</w:t>
      </w:r>
    </w:p>
    <w:p w:rsidR="00F5347C"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Системы оборотного водоснабжения следует проектировать в соответствии с требованиями СП 31.13330.2012. Свод правил. </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xml:space="preserve">Водоснабжение. Наружные сети и сооружения. Актуализированная редакция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2.04.02-84*</w:t>
      </w:r>
      <w:r>
        <w:rPr>
          <w:rFonts w:ascii="Times New Roman" w:hAnsi="Times New Roman" w:cs="Times New Roman"/>
          <w:sz w:val="24"/>
          <w:szCs w:val="24"/>
          <w:lang w:bidi="ru-RU"/>
        </w:rPr>
        <w:t>»</w:t>
      </w:r>
      <w:r w:rsidR="00360F2E">
        <w:rPr>
          <w:rFonts w:ascii="Times New Roman" w:hAnsi="Times New Roman" w:cs="Times New Roman"/>
          <w:sz w:val="24"/>
          <w:szCs w:val="24"/>
          <w:lang w:bidi="ru-RU"/>
        </w:rPr>
        <w:t>.</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Сооружения для забора поверхностных вод следует проектировать в соответствии с требованиями СП 31.13330.2012. Свод правил. </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xml:space="preserve">Водоснабжение. Наружные сети и сооружения. Актуализированная редакция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2.04.02-84*</w:t>
      </w:r>
      <w:r w:rsidR="00F5347C">
        <w:rPr>
          <w:rFonts w:ascii="Times New Roman" w:hAnsi="Times New Roman" w:cs="Times New Roman"/>
          <w:sz w:val="24"/>
          <w:szCs w:val="24"/>
          <w:lang w:bidi="ru-RU"/>
        </w:rPr>
        <w:t>»</w:t>
      </w:r>
      <w:r w:rsidRPr="00D154C8">
        <w:rPr>
          <w:rFonts w:ascii="Times New Roman" w:hAnsi="Times New Roman" w:cs="Times New Roman"/>
          <w:sz w:val="24"/>
          <w:szCs w:val="24"/>
          <w:lang w:bidi="ru-RU"/>
        </w:rPr>
        <w:t>.</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При проектировании системы водоснабжения в целом или в отдельных территориях </w:t>
      </w:r>
      <w:r w:rsidR="00CF4B9B">
        <w:rPr>
          <w:rFonts w:ascii="Times New Roman" w:hAnsi="Times New Roman" w:cs="Times New Roman"/>
          <w:sz w:val="24"/>
          <w:szCs w:val="24"/>
          <w:lang w:bidi="ru-RU"/>
        </w:rPr>
        <w:t>муниципального</w:t>
      </w:r>
      <w:r w:rsidRPr="00D154C8">
        <w:rPr>
          <w:rFonts w:ascii="Times New Roman" w:hAnsi="Times New Roman" w:cs="Times New Roman"/>
          <w:sz w:val="24"/>
          <w:szCs w:val="24"/>
          <w:lang w:bidi="ru-RU"/>
        </w:rPr>
        <w:t xml:space="preserve"> округа следует руководствоваться следующими расчетными расходами воды:</w:t>
      </w:r>
    </w:p>
    <w:p w:rsidR="003271A8" w:rsidRPr="00D154C8" w:rsidRDefault="00CF4B9B"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271A8" w:rsidRPr="00D154C8">
        <w:rPr>
          <w:rFonts w:ascii="Times New Roman" w:hAnsi="Times New Roman" w:cs="Times New Roman"/>
          <w:sz w:val="24"/>
          <w:szCs w:val="24"/>
          <w:lang w:bidi="ru-RU"/>
        </w:rPr>
        <w:t xml:space="preserve"> максимальными суточными расходами (куб. </w:t>
      </w:r>
      <w:proofErr w:type="gramStart"/>
      <w:r w:rsidR="003271A8" w:rsidRPr="00D154C8">
        <w:rPr>
          <w:rFonts w:ascii="Times New Roman" w:hAnsi="Times New Roman" w:cs="Times New Roman"/>
          <w:sz w:val="24"/>
          <w:szCs w:val="24"/>
          <w:lang w:bidi="ru-RU"/>
        </w:rPr>
        <w:t>м</w:t>
      </w:r>
      <w:proofErr w:type="gramEnd"/>
      <w:r w:rsidR="003271A8" w:rsidRPr="00D154C8">
        <w:rPr>
          <w:rFonts w:ascii="Times New Roman" w:hAnsi="Times New Roman" w:cs="Times New Roman"/>
          <w:sz w:val="24"/>
          <w:szCs w:val="24"/>
          <w:lang w:bidi="ru-RU"/>
        </w:rPr>
        <w:t>/</w:t>
      </w:r>
      <w:proofErr w:type="spellStart"/>
      <w:r w:rsidR="003271A8" w:rsidRPr="00D154C8">
        <w:rPr>
          <w:rFonts w:ascii="Times New Roman" w:hAnsi="Times New Roman" w:cs="Times New Roman"/>
          <w:sz w:val="24"/>
          <w:szCs w:val="24"/>
          <w:lang w:bidi="ru-RU"/>
        </w:rPr>
        <w:t>сут</w:t>
      </w:r>
      <w:proofErr w:type="spellEnd"/>
      <w:r w:rsidR="003271A8" w:rsidRPr="00D154C8">
        <w:rPr>
          <w:rFonts w:ascii="Times New Roman" w:hAnsi="Times New Roman" w:cs="Times New Roman"/>
          <w:sz w:val="24"/>
          <w:szCs w:val="24"/>
          <w:lang w:bidi="ru-RU"/>
        </w:rPr>
        <w:t>.) - при расчете водозаборных сооружений, и станций водоподготовки;</w:t>
      </w:r>
    </w:p>
    <w:p w:rsidR="003271A8" w:rsidRPr="00D154C8" w:rsidRDefault="00CF4B9B"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3271A8" w:rsidRPr="00D154C8">
        <w:rPr>
          <w:rFonts w:ascii="Times New Roman" w:hAnsi="Times New Roman" w:cs="Times New Roman"/>
          <w:sz w:val="24"/>
          <w:szCs w:val="24"/>
          <w:lang w:bidi="ru-RU"/>
        </w:rPr>
        <w:t xml:space="preserve"> максимальными часовыми расходами (куб. </w:t>
      </w:r>
      <w:proofErr w:type="gramStart"/>
      <w:r w:rsidR="003271A8" w:rsidRPr="00D154C8">
        <w:rPr>
          <w:rFonts w:ascii="Times New Roman" w:hAnsi="Times New Roman" w:cs="Times New Roman"/>
          <w:sz w:val="24"/>
          <w:szCs w:val="24"/>
          <w:lang w:bidi="ru-RU"/>
        </w:rPr>
        <w:t>м</w:t>
      </w:r>
      <w:proofErr w:type="gramEnd"/>
      <w:r w:rsidR="003271A8" w:rsidRPr="00D154C8">
        <w:rPr>
          <w:rFonts w:ascii="Times New Roman" w:hAnsi="Times New Roman" w:cs="Times New Roman"/>
          <w:sz w:val="24"/>
          <w:szCs w:val="24"/>
          <w:lang w:bidi="ru-RU"/>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3271A8" w:rsidRPr="00D154C8" w:rsidRDefault="00CF4B9B"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3271A8" w:rsidRPr="00D154C8">
        <w:rPr>
          <w:rFonts w:ascii="Times New Roman" w:hAnsi="Times New Roman" w:cs="Times New Roman"/>
          <w:sz w:val="24"/>
          <w:szCs w:val="24"/>
          <w:lang w:bidi="ru-RU"/>
        </w:rPr>
        <w:t xml:space="preserve"> секундными расходами воды в максимальный час (</w:t>
      </w:r>
      <w:proofErr w:type="gramStart"/>
      <w:r w:rsidR="003271A8" w:rsidRPr="00D154C8">
        <w:rPr>
          <w:rFonts w:ascii="Times New Roman" w:hAnsi="Times New Roman" w:cs="Times New Roman"/>
          <w:sz w:val="24"/>
          <w:szCs w:val="24"/>
          <w:lang w:bidi="ru-RU"/>
        </w:rPr>
        <w:t>л</w:t>
      </w:r>
      <w:proofErr w:type="gramEnd"/>
      <w:r w:rsidR="003271A8" w:rsidRPr="00D154C8">
        <w:rPr>
          <w:rFonts w:ascii="Times New Roman" w:hAnsi="Times New Roman" w:cs="Times New Roman"/>
          <w:sz w:val="24"/>
          <w:szCs w:val="24"/>
          <w:lang w:bidi="ru-RU"/>
        </w:rPr>
        <w:t>/с)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3271A8" w:rsidRPr="00D154C8" w:rsidRDefault="00CF4B9B"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3271A8" w:rsidRPr="00D154C8">
        <w:rPr>
          <w:rFonts w:ascii="Times New Roman" w:hAnsi="Times New Roman" w:cs="Times New Roman"/>
          <w:sz w:val="24"/>
          <w:szCs w:val="24"/>
          <w:lang w:bidi="ru-RU"/>
        </w:rPr>
        <w:t xml:space="preserve"> коэффициенты (</w:t>
      </w:r>
      <w:proofErr w:type="spellStart"/>
      <w:r w:rsidR="003271A8" w:rsidRPr="00D154C8">
        <w:rPr>
          <w:rFonts w:ascii="Times New Roman" w:hAnsi="Times New Roman" w:cs="Times New Roman"/>
          <w:sz w:val="24"/>
          <w:szCs w:val="24"/>
          <w:lang w:bidi="ru-RU"/>
        </w:rPr>
        <w:t>Ктах</w:t>
      </w:r>
      <w:proofErr w:type="spellEnd"/>
      <w:r w:rsidR="003271A8" w:rsidRPr="00D154C8">
        <w:rPr>
          <w:rFonts w:ascii="Times New Roman" w:hAnsi="Times New Roman" w:cs="Times New Roman"/>
          <w:sz w:val="24"/>
          <w:szCs w:val="24"/>
          <w:lang w:bidi="ru-RU"/>
        </w:rPr>
        <w:t xml:space="preserve">) суточной неравномерности водопотребления и часовой неравномерности водопотребления следует принимать в соответствии с требованиями </w:t>
      </w:r>
      <w:proofErr w:type="spellStart"/>
      <w:r w:rsidR="003271A8" w:rsidRPr="00D154C8">
        <w:rPr>
          <w:rFonts w:ascii="Times New Roman" w:hAnsi="Times New Roman" w:cs="Times New Roman"/>
          <w:sz w:val="24"/>
          <w:szCs w:val="24"/>
          <w:lang w:bidi="ru-RU"/>
        </w:rPr>
        <w:t>СНиП</w:t>
      </w:r>
      <w:proofErr w:type="spellEnd"/>
      <w:r w:rsidR="003271A8" w:rsidRPr="00D154C8">
        <w:rPr>
          <w:rFonts w:ascii="Times New Roman" w:hAnsi="Times New Roman" w:cs="Times New Roman"/>
          <w:sz w:val="24"/>
          <w:szCs w:val="24"/>
          <w:lang w:bidi="ru-RU"/>
        </w:rPr>
        <w:t xml:space="preserve"> 2.04.02-84*.</w:t>
      </w:r>
    </w:p>
    <w:p w:rsidR="003271A8" w:rsidRPr="00AE3B42" w:rsidRDefault="003271A8" w:rsidP="00FD27D0">
      <w:pPr>
        <w:spacing w:after="0" w:line="240" w:lineRule="auto"/>
        <w:ind w:firstLine="709"/>
        <w:jc w:val="both"/>
        <w:rPr>
          <w:rFonts w:ascii="Times New Roman" w:hAnsi="Times New Roman" w:cs="Times New Roman"/>
          <w:sz w:val="24"/>
          <w:szCs w:val="24"/>
          <w:highlight w:val="red"/>
        </w:rPr>
      </w:pPr>
      <w:bookmarkStart w:id="4" w:name="bookmark41"/>
      <w:r w:rsidRPr="00D154C8">
        <w:rPr>
          <w:rFonts w:ascii="Times New Roman" w:hAnsi="Times New Roman" w:cs="Times New Roman"/>
          <w:sz w:val="24"/>
          <w:szCs w:val="24"/>
          <w:lang w:bidi="ru-RU"/>
        </w:rPr>
        <w:t xml:space="preserve">Расчетные показатели водоснабжения применяются для предварительных расчетов объема водопотребления и проектирования систем водоснабжения </w:t>
      </w:r>
      <w:r w:rsidR="00CF4B9B">
        <w:rPr>
          <w:rFonts w:ascii="Times New Roman" w:hAnsi="Times New Roman" w:cs="Times New Roman"/>
          <w:sz w:val="24"/>
          <w:szCs w:val="24"/>
          <w:lang w:bidi="ru-RU"/>
        </w:rPr>
        <w:t>муниципального</w:t>
      </w:r>
      <w:r w:rsidRPr="00D154C8">
        <w:rPr>
          <w:rFonts w:ascii="Times New Roman" w:hAnsi="Times New Roman" w:cs="Times New Roman"/>
          <w:sz w:val="24"/>
          <w:szCs w:val="24"/>
          <w:lang w:bidi="ru-RU"/>
        </w:rPr>
        <w:t xml:space="preserve"> округа, в том числе их отдельных структурных элементов, в соответствии с рекомендуемыми показателями </w:t>
      </w:r>
      <w:r w:rsidR="00C86799">
        <w:rPr>
          <w:rFonts w:ascii="Times New Roman" w:hAnsi="Times New Roman" w:cs="Times New Roman"/>
          <w:sz w:val="24"/>
          <w:szCs w:val="24"/>
          <w:lang w:bidi="ru-RU"/>
        </w:rPr>
        <w:t>региональных нормативов градостроительного проектирования Магаданской области (далее – РНГП)</w:t>
      </w:r>
      <w:r w:rsidRPr="00D154C8">
        <w:rPr>
          <w:rFonts w:ascii="Times New Roman" w:hAnsi="Times New Roman" w:cs="Times New Roman"/>
          <w:sz w:val="24"/>
          <w:szCs w:val="24"/>
          <w:lang w:bidi="ru-RU"/>
        </w:rPr>
        <w:t>, приведенными в</w:t>
      </w:r>
      <w:hyperlink w:anchor="bookmark41" w:tooltip="Current Document">
        <w:r w:rsidRPr="00AE3B42">
          <w:rPr>
            <w:rStyle w:val="a5"/>
            <w:rFonts w:ascii="Times New Roman" w:hAnsi="Times New Roman" w:cs="Times New Roman"/>
            <w:color w:val="auto"/>
            <w:sz w:val="24"/>
            <w:szCs w:val="24"/>
            <w:u w:val="none"/>
            <w:lang w:bidi="ru-RU"/>
          </w:rPr>
          <w:t xml:space="preserve"> таблице </w:t>
        </w:r>
        <w:bookmarkEnd w:id="4"/>
        <w:r w:rsidR="00CF4B9B">
          <w:rPr>
            <w:rStyle w:val="a5"/>
            <w:rFonts w:ascii="Times New Roman" w:hAnsi="Times New Roman" w:cs="Times New Roman"/>
            <w:color w:val="auto"/>
            <w:sz w:val="24"/>
            <w:szCs w:val="24"/>
            <w:u w:val="none"/>
            <w:lang w:bidi="ru-RU"/>
          </w:rPr>
          <w:t>5.</w:t>
        </w:r>
      </w:hyperlink>
    </w:p>
    <w:p w:rsidR="003271A8" w:rsidRPr="00AE3B42" w:rsidRDefault="003271A8" w:rsidP="00FD27D0">
      <w:pPr>
        <w:spacing w:after="0" w:line="240" w:lineRule="auto"/>
        <w:ind w:firstLine="709"/>
        <w:jc w:val="both"/>
        <w:rPr>
          <w:rFonts w:ascii="Times New Roman" w:hAnsi="Times New Roman" w:cs="Times New Roman"/>
          <w:sz w:val="24"/>
          <w:szCs w:val="24"/>
          <w:highlight w:val="red"/>
          <w:lang w:bidi="ru-RU"/>
        </w:rPr>
      </w:pPr>
    </w:p>
    <w:p w:rsidR="003271A8" w:rsidRPr="00322AD3" w:rsidRDefault="003271A8" w:rsidP="00FD27D0">
      <w:pPr>
        <w:spacing w:after="0" w:line="240" w:lineRule="auto"/>
        <w:ind w:firstLine="709"/>
        <w:jc w:val="right"/>
        <w:rPr>
          <w:rFonts w:ascii="Times New Roman" w:hAnsi="Times New Roman" w:cs="Times New Roman"/>
          <w:sz w:val="24"/>
          <w:szCs w:val="24"/>
          <w:lang w:bidi="ru-RU"/>
        </w:rPr>
      </w:pPr>
      <w:r w:rsidRPr="00360F2E">
        <w:rPr>
          <w:rFonts w:ascii="Times New Roman" w:hAnsi="Times New Roman" w:cs="Times New Roman"/>
          <w:sz w:val="24"/>
          <w:szCs w:val="24"/>
          <w:lang w:bidi="ru-RU"/>
        </w:rPr>
        <w:t xml:space="preserve">Таблица </w:t>
      </w:r>
      <w:r w:rsidR="00CF4B9B" w:rsidRPr="00360F2E">
        <w:rPr>
          <w:rFonts w:ascii="Times New Roman" w:hAnsi="Times New Roman" w:cs="Times New Roman"/>
          <w:sz w:val="24"/>
          <w:szCs w:val="24"/>
          <w:lang w:bidi="ru-RU"/>
        </w:rPr>
        <w:t>5</w:t>
      </w:r>
    </w:p>
    <w:tbl>
      <w:tblPr>
        <w:tblOverlap w:val="never"/>
        <w:tblW w:w="0" w:type="auto"/>
        <w:tblLayout w:type="fixed"/>
        <w:tblCellMar>
          <w:left w:w="10" w:type="dxa"/>
          <w:right w:w="10" w:type="dxa"/>
        </w:tblCellMar>
        <w:tblLook w:val="0000"/>
      </w:tblPr>
      <w:tblGrid>
        <w:gridCol w:w="2278"/>
        <w:gridCol w:w="1418"/>
        <w:gridCol w:w="1790"/>
        <w:gridCol w:w="1939"/>
        <w:gridCol w:w="2791"/>
      </w:tblGrid>
      <w:tr w:rsidR="003271A8" w:rsidRPr="00322AD3" w:rsidTr="00724DD9">
        <w:trPr>
          <w:trHeight w:hRule="exact" w:val="874"/>
        </w:trPr>
        <w:tc>
          <w:tcPr>
            <w:tcW w:w="2278" w:type="dxa"/>
            <w:vMerge w:val="restart"/>
            <w:tcBorders>
              <w:top w:val="single" w:sz="4" w:space="0" w:color="auto"/>
              <w:left w:val="single" w:sz="4" w:space="0" w:color="auto"/>
            </w:tcBorders>
            <w:shd w:val="clear" w:color="auto" w:fill="FFFFFF"/>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Показатель</w:t>
            </w:r>
          </w:p>
        </w:tc>
        <w:tc>
          <w:tcPr>
            <w:tcW w:w="1418" w:type="dxa"/>
            <w:vMerge w:val="restart"/>
            <w:tcBorders>
              <w:top w:val="single" w:sz="4" w:space="0" w:color="auto"/>
              <w:left w:val="single" w:sz="4" w:space="0" w:color="auto"/>
            </w:tcBorders>
            <w:shd w:val="clear" w:color="auto" w:fill="FFFFFF"/>
          </w:tcPr>
          <w:p w:rsidR="003271A8" w:rsidRPr="00724DD9" w:rsidRDefault="003271A8" w:rsidP="00FD27D0">
            <w:pPr>
              <w:spacing w:after="0" w:line="240" w:lineRule="auto"/>
              <w:jc w:val="both"/>
              <w:rPr>
                <w:rFonts w:ascii="Times New Roman" w:hAnsi="Times New Roman" w:cs="Times New Roman"/>
                <w:lang w:bidi="ru-RU"/>
              </w:rPr>
            </w:pPr>
            <w:r w:rsidRPr="00724DD9">
              <w:rPr>
                <w:rFonts w:ascii="Times New Roman" w:hAnsi="Times New Roman" w:cs="Times New Roman"/>
                <w:lang w:bidi="ru-RU"/>
              </w:rPr>
              <w:t>Единица</w:t>
            </w:r>
          </w:p>
          <w:p w:rsidR="003271A8" w:rsidRPr="00724DD9" w:rsidRDefault="003271A8" w:rsidP="00FD27D0">
            <w:pPr>
              <w:spacing w:after="0" w:line="240" w:lineRule="auto"/>
              <w:jc w:val="both"/>
              <w:rPr>
                <w:rFonts w:ascii="Times New Roman" w:hAnsi="Times New Roman" w:cs="Times New Roman"/>
                <w:lang w:bidi="ru-RU"/>
              </w:rPr>
            </w:pPr>
            <w:r w:rsidRPr="00724DD9">
              <w:rPr>
                <w:rFonts w:ascii="Times New Roman" w:hAnsi="Times New Roman" w:cs="Times New Roman"/>
                <w:lang w:bidi="ru-RU"/>
              </w:rPr>
              <w:t>измерения</w:t>
            </w:r>
          </w:p>
        </w:tc>
        <w:tc>
          <w:tcPr>
            <w:tcW w:w="6520" w:type="dxa"/>
            <w:gridSpan w:val="3"/>
            <w:tcBorders>
              <w:top w:val="single" w:sz="4" w:space="0" w:color="auto"/>
              <w:left w:val="single" w:sz="4" w:space="0" w:color="auto"/>
              <w:right w:val="single" w:sz="4" w:space="0" w:color="auto"/>
            </w:tcBorders>
            <w:shd w:val="clear" w:color="auto" w:fill="FFFFFF"/>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 xml:space="preserve">Территории </w:t>
            </w:r>
            <w:r w:rsidR="00CF4B9B" w:rsidRPr="00724DD9">
              <w:rPr>
                <w:rFonts w:ascii="Times New Roman" w:hAnsi="Times New Roman" w:cs="Times New Roman"/>
                <w:lang w:bidi="ru-RU"/>
              </w:rPr>
              <w:t>муниципального</w:t>
            </w:r>
            <w:r w:rsidRPr="00724DD9">
              <w:rPr>
                <w:rFonts w:ascii="Times New Roman" w:hAnsi="Times New Roman" w:cs="Times New Roman"/>
                <w:lang w:bidi="ru-RU"/>
              </w:rPr>
              <w:t xml:space="preserve"> округа, оборудованные водопроводом, канализацией и горячим водоснабжением при степени градостроительной ценности</w:t>
            </w:r>
          </w:p>
        </w:tc>
      </w:tr>
      <w:tr w:rsidR="003271A8" w:rsidRPr="00322AD3" w:rsidTr="00724DD9">
        <w:trPr>
          <w:trHeight w:hRule="exact" w:val="288"/>
        </w:trPr>
        <w:tc>
          <w:tcPr>
            <w:tcW w:w="2278" w:type="dxa"/>
            <w:vMerge/>
            <w:tcBorders>
              <w:left w:val="single" w:sz="4" w:space="0" w:color="auto"/>
            </w:tcBorders>
            <w:shd w:val="clear" w:color="auto" w:fill="FFFFFF"/>
          </w:tcPr>
          <w:p w:rsidR="003271A8" w:rsidRPr="00724DD9" w:rsidRDefault="003271A8" w:rsidP="00FD27D0">
            <w:pPr>
              <w:spacing w:line="240" w:lineRule="auto"/>
              <w:jc w:val="both"/>
              <w:rPr>
                <w:rFonts w:ascii="Times New Roman" w:hAnsi="Times New Roman" w:cs="Times New Roman"/>
                <w:lang w:bidi="ru-RU"/>
              </w:rPr>
            </w:pPr>
          </w:p>
        </w:tc>
        <w:tc>
          <w:tcPr>
            <w:tcW w:w="1418" w:type="dxa"/>
            <w:vMerge/>
            <w:tcBorders>
              <w:left w:val="single" w:sz="4" w:space="0" w:color="auto"/>
            </w:tcBorders>
            <w:shd w:val="clear" w:color="auto" w:fill="FFFFFF"/>
          </w:tcPr>
          <w:p w:rsidR="003271A8" w:rsidRPr="00724DD9" w:rsidRDefault="003271A8" w:rsidP="00FD27D0">
            <w:pPr>
              <w:spacing w:line="240" w:lineRule="auto"/>
              <w:jc w:val="both"/>
              <w:rPr>
                <w:rFonts w:ascii="Times New Roman" w:hAnsi="Times New Roman" w:cs="Times New Roman"/>
                <w:lang w:bidi="ru-RU"/>
              </w:rPr>
            </w:pPr>
          </w:p>
        </w:tc>
        <w:tc>
          <w:tcPr>
            <w:tcW w:w="1790" w:type="dxa"/>
            <w:tcBorders>
              <w:top w:val="single" w:sz="4" w:space="0" w:color="auto"/>
              <w:lef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высокой</w:t>
            </w:r>
          </w:p>
        </w:tc>
        <w:tc>
          <w:tcPr>
            <w:tcW w:w="1939" w:type="dxa"/>
            <w:tcBorders>
              <w:top w:val="single" w:sz="4" w:space="0" w:color="auto"/>
              <w:lef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средней</w:t>
            </w:r>
          </w:p>
        </w:tc>
        <w:tc>
          <w:tcPr>
            <w:tcW w:w="2791" w:type="dxa"/>
            <w:tcBorders>
              <w:top w:val="single" w:sz="4" w:space="0" w:color="auto"/>
              <w:left w:val="single" w:sz="4" w:space="0" w:color="auto"/>
              <w:righ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низкой</w:t>
            </w:r>
          </w:p>
        </w:tc>
      </w:tr>
      <w:tr w:rsidR="003271A8" w:rsidRPr="00322AD3" w:rsidTr="00724DD9">
        <w:trPr>
          <w:trHeight w:hRule="exact" w:val="562"/>
        </w:trPr>
        <w:tc>
          <w:tcPr>
            <w:tcW w:w="2278" w:type="dxa"/>
            <w:tcBorders>
              <w:top w:val="single" w:sz="4" w:space="0" w:color="auto"/>
              <w:left w:val="single" w:sz="4" w:space="0" w:color="auto"/>
            </w:tcBorders>
            <w:shd w:val="clear" w:color="auto" w:fill="FFFFFF"/>
          </w:tcPr>
          <w:p w:rsidR="003271A8" w:rsidRPr="00724DD9" w:rsidRDefault="003271A8" w:rsidP="00FD27D0">
            <w:pPr>
              <w:spacing w:after="0" w:line="240" w:lineRule="auto"/>
              <w:jc w:val="both"/>
              <w:rPr>
                <w:rFonts w:ascii="Times New Roman" w:hAnsi="Times New Roman" w:cs="Times New Roman"/>
                <w:lang w:bidi="ru-RU"/>
              </w:rPr>
            </w:pPr>
            <w:r w:rsidRPr="00724DD9">
              <w:rPr>
                <w:rFonts w:ascii="Times New Roman" w:hAnsi="Times New Roman" w:cs="Times New Roman"/>
                <w:lang w:bidi="ru-RU"/>
              </w:rPr>
              <w:t>Плотность населения микрорайона</w:t>
            </w:r>
          </w:p>
        </w:tc>
        <w:tc>
          <w:tcPr>
            <w:tcW w:w="1418" w:type="dxa"/>
            <w:tcBorders>
              <w:top w:val="single" w:sz="4" w:space="0" w:color="auto"/>
              <w:left w:val="single" w:sz="4" w:space="0" w:color="auto"/>
            </w:tcBorders>
            <w:shd w:val="clear" w:color="auto" w:fill="FFFFFF"/>
          </w:tcPr>
          <w:p w:rsidR="003271A8" w:rsidRPr="00724DD9" w:rsidRDefault="003271A8" w:rsidP="00FD27D0">
            <w:pPr>
              <w:spacing w:after="0" w:line="240" w:lineRule="auto"/>
              <w:jc w:val="center"/>
              <w:rPr>
                <w:rFonts w:ascii="Times New Roman" w:hAnsi="Times New Roman" w:cs="Times New Roman"/>
                <w:lang w:bidi="ru-RU"/>
              </w:rPr>
            </w:pPr>
            <w:r w:rsidRPr="00724DD9">
              <w:rPr>
                <w:rFonts w:ascii="Times New Roman" w:hAnsi="Times New Roman" w:cs="Times New Roman"/>
                <w:lang w:bidi="ru-RU"/>
              </w:rPr>
              <w:t>чел./</w:t>
            </w:r>
            <w:proofErr w:type="gramStart"/>
            <w:r w:rsidRPr="00724DD9">
              <w:rPr>
                <w:rFonts w:ascii="Times New Roman" w:hAnsi="Times New Roman" w:cs="Times New Roman"/>
                <w:lang w:bidi="ru-RU"/>
              </w:rPr>
              <w:t>га</w:t>
            </w:r>
            <w:proofErr w:type="gramEnd"/>
          </w:p>
        </w:tc>
        <w:tc>
          <w:tcPr>
            <w:tcW w:w="1790" w:type="dxa"/>
            <w:tcBorders>
              <w:top w:val="single" w:sz="4" w:space="0" w:color="auto"/>
              <w:left w:val="single" w:sz="4" w:space="0" w:color="auto"/>
            </w:tcBorders>
            <w:shd w:val="clear" w:color="auto" w:fill="FFFFFF"/>
          </w:tcPr>
          <w:p w:rsidR="003271A8" w:rsidRPr="00724DD9" w:rsidRDefault="003271A8" w:rsidP="00FD27D0">
            <w:pPr>
              <w:spacing w:after="0" w:line="240" w:lineRule="auto"/>
              <w:jc w:val="center"/>
              <w:rPr>
                <w:rFonts w:ascii="Times New Roman" w:hAnsi="Times New Roman" w:cs="Times New Roman"/>
                <w:lang w:bidi="ru-RU"/>
              </w:rPr>
            </w:pPr>
            <w:r w:rsidRPr="00724DD9">
              <w:rPr>
                <w:rFonts w:ascii="Times New Roman" w:hAnsi="Times New Roman" w:cs="Times New Roman"/>
                <w:lang w:bidi="ru-RU"/>
              </w:rPr>
              <w:t>290 - 285</w:t>
            </w:r>
          </w:p>
        </w:tc>
        <w:tc>
          <w:tcPr>
            <w:tcW w:w="1939" w:type="dxa"/>
            <w:tcBorders>
              <w:top w:val="single" w:sz="4" w:space="0" w:color="auto"/>
              <w:left w:val="single" w:sz="4" w:space="0" w:color="auto"/>
            </w:tcBorders>
            <w:shd w:val="clear" w:color="auto" w:fill="FFFFFF"/>
          </w:tcPr>
          <w:p w:rsidR="003271A8" w:rsidRPr="00724DD9" w:rsidRDefault="003271A8" w:rsidP="00FD27D0">
            <w:pPr>
              <w:spacing w:after="0" w:line="240" w:lineRule="auto"/>
              <w:jc w:val="center"/>
              <w:rPr>
                <w:rFonts w:ascii="Times New Roman" w:hAnsi="Times New Roman" w:cs="Times New Roman"/>
                <w:lang w:bidi="ru-RU"/>
              </w:rPr>
            </w:pPr>
            <w:r w:rsidRPr="00724DD9">
              <w:rPr>
                <w:rFonts w:ascii="Times New Roman" w:hAnsi="Times New Roman" w:cs="Times New Roman"/>
                <w:lang w:bidi="ru-RU"/>
              </w:rPr>
              <w:t>245 - 240</w:t>
            </w:r>
          </w:p>
        </w:tc>
        <w:tc>
          <w:tcPr>
            <w:tcW w:w="2791" w:type="dxa"/>
            <w:tcBorders>
              <w:top w:val="single" w:sz="4" w:space="0" w:color="auto"/>
              <w:left w:val="single" w:sz="4" w:space="0" w:color="auto"/>
              <w:right w:val="single" w:sz="4" w:space="0" w:color="auto"/>
            </w:tcBorders>
            <w:shd w:val="clear" w:color="auto" w:fill="FFFFFF"/>
          </w:tcPr>
          <w:p w:rsidR="003271A8" w:rsidRPr="00724DD9" w:rsidRDefault="003271A8" w:rsidP="00FD27D0">
            <w:pPr>
              <w:spacing w:after="0" w:line="240" w:lineRule="auto"/>
              <w:jc w:val="center"/>
              <w:rPr>
                <w:rFonts w:ascii="Times New Roman" w:hAnsi="Times New Roman" w:cs="Times New Roman"/>
                <w:lang w:bidi="ru-RU"/>
              </w:rPr>
            </w:pPr>
            <w:r w:rsidRPr="00724DD9">
              <w:rPr>
                <w:rFonts w:ascii="Times New Roman" w:hAnsi="Times New Roman" w:cs="Times New Roman"/>
                <w:lang w:bidi="ru-RU"/>
              </w:rPr>
              <w:t>145 - 140</w:t>
            </w:r>
          </w:p>
        </w:tc>
      </w:tr>
      <w:tr w:rsidR="003271A8" w:rsidRPr="00322AD3" w:rsidTr="00724DD9">
        <w:trPr>
          <w:trHeight w:hRule="exact" w:val="845"/>
        </w:trPr>
        <w:tc>
          <w:tcPr>
            <w:tcW w:w="2278" w:type="dxa"/>
            <w:tcBorders>
              <w:top w:val="single" w:sz="4" w:space="0" w:color="auto"/>
              <w:left w:val="single" w:sz="4" w:space="0" w:color="auto"/>
              <w:bottom w:val="single" w:sz="4" w:space="0" w:color="auto"/>
            </w:tcBorders>
            <w:shd w:val="clear" w:color="auto" w:fill="FFFFFF"/>
          </w:tcPr>
          <w:p w:rsidR="003271A8" w:rsidRPr="00724DD9" w:rsidRDefault="003271A8" w:rsidP="00FD27D0">
            <w:pPr>
              <w:spacing w:after="0" w:line="240" w:lineRule="auto"/>
              <w:jc w:val="both"/>
              <w:rPr>
                <w:rFonts w:ascii="Times New Roman" w:hAnsi="Times New Roman" w:cs="Times New Roman"/>
                <w:lang w:bidi="ru-RU"/>
              </w:rPr>
            </w:pPr>
            <w:r w:rsidRPr="00724DD9">
              <w:rPr>
                <w:rFonts w:ascii="Times New Roman" w:hAnsi="Times New Roman" w:cs="Times New Roman"/>
                <w:lang w:bidi="ru-RU"/>
              </w:rPr>
              <w:t xml:space="preserve">Расход воды </w:t>
            </w:r>
            <w:proofErr w:type="gramStart"/>
            <w:r w:rsidRPr="00724DD9">
              <w:rPr>
                <w:rFonts w:ascii="Times New Roman" w:hAnsi="Times New Roman" w:cs="Times New Roman"/>
                <w:lang w:bidi="ru-RU"/>
              </w:rPr>
              <w:t>на</w:t>
            </w:r>
            <w:proofErr w:type="gramEnd"/>
            <w:r w:rsidRPr="00724DD9">
              <w:rPr>
                <w:rFonts w:ascii="Times New Roman" w:hAnsi="Times New Roman" w:cs="Times New Roman"/>
                <w:lang w:bidi="ru-RU"/>
              </w:rPr>
              <w:t xml:space="preserve"> хозяйственно-бытовые</w:t>
            </w:r>
          </w:p>
          <w:p w:rsidR="003271A8" w:rsidRPr="00724DD9" w:rsidRDefault="003271A8" w:rsidP="00FD27D0">
            <w:pPr>
              <w:spacing w:after="0" w:line="240" w:lineRule="auto"/>
              <w:jc w:val="both"/>
              <w:rPr>
                <w:rFonts w:ascii="Times New Roman" w:hAnsi="Times New Roman" w:cs="Times New Roman"/>
                <w:lang w:bidi="ru-RU"/>
              </w:rPr>
            </w:pPr>
            <w:r w:rsidRPr="00724DD9">
              <w:rPr>
                <w:rFonts w:ascii="Times New Roman" w:hAnsi="Times New Roman" w:cs="Times New Roman"/>
                <w:lang w:bidi="ru-RU"/>
              </w:rPr>
              <w:t>нужды</w:t>
            </w:r>
          </w:p>
        </w:tc>
        <w:tc>
          <w:tcPr>
            <w:tcW w:w="1418" w:type="dxa"/>
            <w:tcBorders>
              <w:top w:val="single" w:sz="4" w:space="0" w:color="auto"/>
              <w:left w:val="single" w:sz="4" w:space="0" w:color="auto"/>
              <w:bottom w:val="single" w:sz="4" w:space="0" w:color="auto"/>
            </w:tcBorders>
            <w:shd w:val="clear" w:color="auto" w:fill="FFFFFF"/>
          </w:tcPr>
          <w:p w:rsidR="003271A8" w:rsidRPr="00724DD9" w:rsidRDefault="003271A8" w:rsidP="00FD27D0">
            <w:pPr>
              <w:spacing w:after="0" w:line="240" w:lineRule="auto"/>
              <w:jc w:val="center"/>
              <w:rPr>
                <w:rFonts w:ascii="Times New Roman" w:hAnsi="Times New Roman" w:cs="Times New Roman"/>
                <w:lang w:bidi="ru-RU"/>
              </w:rPr>
            </w:pPr>
            <w:proofErr w:type="gramStart"/>
            <w:r w:rsidRPr="00724DD9">
              <w:rPr>
                <w:rFonts w:ascii="Times New Roman" w:hAnsi="Times New Roman" w:cs="Times New Roman"/>
                <w:lang w:bidi="ru-RU"/>
              </w:rPr>
              <w:t>л</w:t>
            </w:r>
            <w:proofErr w:type="gramEnd"/>
            <w:r w:rsidRPr="00724DD9">
              <w:rPr>
                <w:rFonts w:ascii="Times New Roman" w:hAnsi="Times New Roman" w:cs="Times New Roman"/>
                <w:lang w:bidi="ru-RU"/>
              </w:rPr>
              <w:t>/</w:t>
            </w:r>
            <w:proofErr w:type="spellStart"/>
            <w:r w:rsidRPr="00724DD9">
              <w:rPr>
                <w:rFonts w:ascii="Times New Roman" w:hAnsi="Times New Roman" w:cs="Times New Roman"/>
                <w:lang w:bidi="ru-RU"/>
              </w:rPr>
              <w:t>сут</w:t>
            </w:r>
            <w:proofErr w:type="spellEnd"/>
            <w:r w:rsidRPr="00724DD9">
              <w:rPr>
                <w:rFonts w:ascii="Times New Roman" w:hAnsi="Times New Roman" w:cs="Times New Roman"/>
                <w:lang w:bidi="ru-RU"/>
              </w:rPr>
              <w:t>.</w:t>
            </w:r>
          </w:p>
        </w:tc>
        <w:tc>
          <w:tcPr>
            <w:tcW w:w="1790" w:type="dxa"/>
            <w:tcBorders>
              <w:top w:val="single" w:sz="4" w:space="0" w:color="auto"/>
              <w:left w:val="single" w:sz="4" w:space="0" w:color="auto"/>
              <w:bottom w:val="single" w:sz="4" w:space="0" w:color="auto"/>
            </w:tcBorders>
            <w:shd w:val="clear" w:color="auto" w:fill="FFFFFF"/>
          </w:tcPr>
          <w:p w:rsidR="003271A8" w:rsidRPr="00724DD9" w:rsidRDefault="003271A8" w:rsidP="00FD27D0">
            <w:pPr>
              <w:spacing w:after="0" w:line="240" w:lineRule="auto"/>
              <w:jc w:val="center"/>
              <w:rPr>
                <w:rFonts w:ascii="Times New Roman" w:hAnsi="Times New Roman" w:cs="Times New Roman"/>
                <w:lang w:bidi="ru-RU"/>
              </w:rPr>
            </w:pPr>
            <w:r w:rsidRPr="00724DD9">
              <w:rPr>
                <w:rFonts w:ascii="Times New Roman" w:hAnsi="Times New Roman" w:cs="Times New Roman"/>
                <w:lang w:bidi="ru-RU"/>
              </w:rPr>
              <w:t>220 - 350</w:t>
            </w:r>
          </w:p>
        </w:tc>
        <w:tc>
          <w:tcPr>
            <w:tcW w:w="1939" w:type="dxa"/>
            <w:tcBorders>
              <w:top w:val="single" w:sz="4" w:space="0" w:color="auto"/>
              <w:left w:val="single" w:sz="4" w:space="0" w:color="auto"/>
              <w:bottom w:val="single" w:sz="4" w:space="0" w:color="auto"/>
            </w:tcBorders>
            <w:shd w:val="clear" w:color="auto" w:fill="FFFFFF"/>
          </w:tcPr>
          <w:p w:rsidR="003271A8" w:rsidRPr="00724DD9" w:rsidRDefault="003271A8" w:rsidP="00FD27D0">
            <w:pPr>
              <w:spacing w:after="0" w:line="240" w:lineRule="auto"/>
              <w:jc w:val="center"/>
              <w:rPr>
                <w:rFonts w:ascii="Times New Roman" w:hAnsi="Times New Roman" w:cs="Times New Roman"/>
                <w:lang w:bidi="ru-RU"/>
              </w:rPr>
            </w:pPr>
            <w:r w:rsidRPr="00724DD9">
              <w:rPr>
                <w:rFonts w:ascii="Times New Roman" w:hAnsi="Times New Roman" w:cs="Times New Roman"/>
                <w:lang w:bidi="ru-RU"/>
              </w:rPr>
              <w:t>220 - 350</w:t>
            </w:r>
          </w:p>
        </w:tc>
        <w:tc>
          <w:tcPr>
            <w:tcW w:w="2791" w:type="dxa"/>
            <w:tcBorders>
              <w:top w:val="single" w:sz="4" w:space="0" w:color="auto"/>
              <w:left w:val="single" w:sz="4" w:space="0" w:color="auto"/>
              <w:bottom w:val="single" w:sz="4" w:space="0" w:color="auto"/>
              <w:right w:val="single" w:sz="4" w:space="0" w:color="auto"/>
            </w:tcBorders>
            <w:shd w:val="clear" w:color="auto" w:fill="FFFFFF"/>
          </w:tcPr>
          <w:p w:rsidR="003271A8" w:rsidRPr="00724DD9" w:rsidRDefault="003271A8" w:rsidP="00FD27D0">
            <w:pPr>
              <w:spacing w:after="0" w:line="240" w:lineRule="auto"/>
              <w:jc w:val="center"/>
              <w:rPr>
                <w:rFonts w:ascii="Times New Roman" w:hAnsi="Times New Roman" w:cs="Times New Roman"/>
                <w:lang w:bidi="ru-RU"/>
              </w:rPr>
            </w:pPr>
            <w:r w:rsidRPr="00724DD9">
              <w:rPr>
                <w:rFonts w:ascii="Times New Roman" w:hAnsi="Times New Roman" w:cs="Times New Roman"/>
                <w:lang w:bidi="ru-RU"/>
              </w:rPr>
              <w:t>220 - 350</w:t>
            </w:r>
          </w:p>
        </w:tc>
      </w:tr>
      <w:tr w:rsidR="00195FE1" w:rsidRPr="00322AD3" w:rsidTr="00C86799">
        <w:trPr>
          <w:trHeight w:hRule="exact" w:val="1151"/>
        </w:trPr>
        <w:tc>
          <w:tcPr>
            <w:tcW w:w="10216" w:type="dxa"/>
            <w:gridSpan w:val="5"/>
            <w:tcBorders>
              <w:top w:val="single" w:sz="4" w:space="0" w:color="auto"/>
              <w:left w:val="single" w:sz="4" w:space="0" w:color="auto"/>
              <w:bottom w:val="single" w:sz="4" w:space="0" w:color="auto"/>
              <w:right w:val="single" w:sz="4" w:space="0" w:color="auto"/>
            </w:tcBorders>
            <w:shd w:val="clear" w:color="auto" w:fill="FFFFFF"/>
          </w:tcPr>
          <w:p w:rsidR="00195FE1" w:rsidRPr="00724DD9" w:rsidRDefault="00195FE1" w:rsidP="00FD27D0">
            <w:pPr>
              <w:spacing w:after="0" w:line="240" w:lineRule="auto"/>
              <w:jc w:val="both"/>
              <w:rPr>
                <w:rFonts w:ascii="Times New Roman" w:hAnsi="Times New Roman" w:cs="Times New Roman"/>
                <w:sz w:val="18"/>
                <w:szCs w:val="18"/>
                <w:lang w:bidi="ru-RU"/>
              </w:rPr>
            </w:pPr>
            <w:r w:rsidRPr="00724DD9">
              <w:rPr>
                <w:rFonts w:ascii="Times New Roman" w:hAnsi="Times New Roman" w:cs="Times New Roman"/>
                <w:sz w:val="18"/>
                <w:szCs w:val="18"/>
                <w:lang w:bidi="ru-RU"/>
              </w:rPr>
              <w:t>Примечания:</w:t>
            </w:r>
          </w:p>
          <w:p w:rsidR="00195FE1" w:rsidRPr="00724DD9" w:rsidRDefault="00C86799" w:rsidP="00C86799">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 xml:space="preserve">1. </w:t>
            </w:r>
            <w:r w:rsidR="00195FE1" w:rsidRPr="00724DD9">
              <w:rPr>
                <w:rFonts w:ascii="Times New Roman" w:hAnsi="Times New Roman" w:cs="Times New Roman"/>
                <w:sz w:val="18"/>
                <w:szCs w:val="18"/>
                <w:lang w:bidi="ru-RU"/>
              </w:rPr>
              <w:t>Плотность населения на территории муниципального округа и населенных пунктов принята в соответствии с РНГП.</w:t>
            </w:r>
          </w:p>
          <w:p w:rsidR="00195FE1" w:rsidRPr="00724DD9" w:rsidRDefault="00C86799" w:rsidP="00C86799">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 xml:space="preserve">2. </w:t>
            </w:r>
            <w:proofErr w:type="gramStart"/>
            <w:r w:rsidR="00195FE1" w:rsidRPr="00724DD9">
              <w:rPr>
                <w:rFonts w:ascii="Times New Roman" w:hAnsi="Times New Roman" w:cs="Times New Roman"/>
                <w:sz w:val="18"/>
                <w:szCs w:val="18"/>
                <w:lang w:bidi="ru-RU"/>
              </w:rPr>
              <w:t>Конкретное значение нормы удельного хозяйственно-питьевого водопотребления принимается на основании постановлений органов местного самоуправления (в соответствии с примечанием к таблице 1, пункта 6 СП 31.13330.2012 Свод правил.</w:t>
            </w:r>
            <w:proofErr w:type="gramEnd"/>
            <w:r w:rsidR="00195FE1" w:rsidRPr="00724DD9">
              <w:rPr>
                <w:rFonts w:ascii="Times New Roman" w:hAnsi="Times New Roman" w:cs="Times New Roman"/>
                <w:sz w:val="18"/>
                <w:szCs w:val="18"/>
                <w:lang w:bidi="ru-RU"/>
              </w:rPr>
              <w:t xml:space="preserve"> «Водоснабжение. Наружные сети и сооружения. </w:t>
            </w:r>
            <w:proofErr w:type="gramStart"/>
            <w:r w:rsidR="00195FE1" w:rsidRPr="00724DD9">
              <w:rPr>
                <w:rFonts w:ascii="Times New Roman" w:hAnsi="Times New Roman" w:cs="Times New Roman"/>
                <w:sz w:val="18"/>
                <w:szCs w:val="18"/>
                <w:lang w:bidi="ru-RU"/>
              </w:rPr>
              <w:t xml:space="preserve">Актуализированная редакция </w:t>
            </w:r>
            <w:proofErr w:type="spellStart"/>
            <w:r w:rsidR="00195FE1" w:rsidRPr="00724DD9">
              <w:rPr>
                <w:rFonts w:ascii="Times New Roman" w:hAnsi="Times New Roman" w:cs="Times New Roman"/>
                <w:sz w:val="18"/>
                <w:szCs w:val="18"/>
                <w:lang w:bidi="ru-RU"/>
              </w:rPr>
              <w:t>СНиП</w:t>
            </w:r>
            <w:proofErr w:type="spellEnd"/>
            <w:r w:rsidR="00195FE1" w:rsidRPr="00724DD9">
              <w:rPr>
                <w:rFonts w:ascii="Times New Roman" w:hAnsi="Times New Roman" w:cs="Times New Roman"/>
                <w:sz w:val="18"/>
                <w:szCs w:val="18"/>
                <w:lang w:bidi="ru-RU"/>
              </w:rPr>
              <w:t xml:space="preserve"> 2.04.02-84*»).</w:t>
            </w:r>
            <w:proofErr w:type="gramEnd"/>
          </w:p>
          <w:p w:rsidR="00195FE1" w:rsidRPr="00322AD3" w:rsidRDefault="00195FE1" w:rsidP="00FD27D0">
            <w:pPr>
              <w:spacing w:after="0" w:line="240" w:lineRule="auto"/>
              <w:jc w:val="center"/>
              <w:rPr>
                <w:rFonts w:ascii="Times New Roman" w:hAnsi="Times New Roman" w:cs="Times New Roman"/>
                <w:sz w:val="24"/>
                <w:szCs w:val="24"/>
                <w:lang w:bidi="ru-RU"/>
              </w:rPr>
            </w:pPr>
          </w:p>
        </w:tc>
      </w:tr>
    </w:tbl>
    <w:p w:rsidR="00407367" w:rsidRDefault="00407367" w:rsidP="00FD27D0">
      <w:pPr>
        <w:spacing w:after="0" w:line="240" w:lineRule="auto"/>
        <w:ind w:firstLine="709"/>
        <w:jc w:val="both"/>
        <w:rPr>
          <w:rFonts w:ascii="Times New Roman" w:hAnsi="Times New Roman" w:cs="Times New Roman"/>
          <w:sz w:val="24"/>
          <w:szCs w:val="24"/>
          <w:lang w:bidi="ru-RU"/>
        </w:rPr>
      </w:pP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 Свод правил. </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xml:space="preserve">Водоснабжение. Наружные сети и сооружения. Актуализированная редакция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2.04.02-84*</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w:t>
      </w:r>
      <w:proofErr w:type="spellStart"/>
      <w:r w:rsidRPr="00D154C8">
        <w:rPr>
          <w:rFonts w:ascii="Times New Roman" w:hAnsi="Times New Roman" w:cs="Times New Roman"/>
          <w:sz w:val="24"/>
          <w:szCs w:val="24"/>
          <w:lang w:bidi="ru-RU"/>
        </w:rPr>
        <w:t>перемерзание</w:t>
      </w:r>
      <w:proofErr w:type="spellEnd"/>
      <w:r w:rsidRPr="00D154C8">
        <w:rPr>
          <w:rFonts w:ascii="Times New Roman" w:hAnsi="Times New Roman" w:cs="Times New Roman"/>
          <w:sz w:val="24"/>
          <w:szCs w:val="24"/>
          <w:lang w:bidi="ru-RU"/>
        </w:rPr>
        <w:t xml:space="preserve"> скважины.</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В вечномерзлых грунтах на водотоках, имеющих постоянный поверхностных сток и устойчивое русло, тип водозаборных сооружений должен приниматься с учетом:</w:t>
      </w:r>
    </w:p>
    <w:p w:rsidR="003271A8" w:rsidRPr="00D154C8" w:rsidRDefault="006F0257"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271A8" w:rsidRPr="00D154C8">
        <w:rPr>
          <w:rFonts w:ascii="Times New Roman" w:hAnsi="Times New Roman" w:cs="Times New Roman"/>
          <w:sz w:val="24"/>
          <w:szCs w:val="24"/>
          <w:lang w:bidi="ru-RU"/>
        </w:rPr>
        <w:t xml:space="preserve"> степени промерзания водотоков;</w:t>
      </w:r>
    </w:p>
    <w:p w:rsidR="003271A8" w:rsidRPr="00D154C8" w:rsidRDefault="006F0257"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3271A8" w:rsidRPr="00D154C8">
        <w:rPr>
          <w:rFonts w:ascii="Times New Roman" w:hAnsi="Times New Roman" w:cs="Times New Roman"/>
          <w:sz w:val="24"/>
          <w:szCs w:val="24"/>
          <w:lang w:bidi="ru-RU"/>
        </w:rPr>
        <w:t xml:space="preserve"> формирования зоны оттаивания и изменения в связи с этим качества воды;</w:t>
      </w:r>
    </w:p>
    <w:p w:rsidR="003271A8" w:rsidRPr="00D154C8" w:rsidRDefault="006F0257"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3271A8" w:rsidRPr="00D154C8">
        <w:rPr>
          <w:rFonts w:ascii="Times New Roman" w:hAnsi="Times New Roman" w:cs="Times New Roman"/>
          <w:sz w:val="24"/>
          <w:szCs w:val="24"/>
          <w:lang w:bidi="ru-RU"/>
        </w:rPr>
        <w:t xml:space="preserve"> мер защиты воды в водоприемных и водоотводящих элементах водозабора от замерзания.</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На вечномерзлых </w:t>
      </w:r>
      <w:proofErr w:type="spellStart"/>
      <w:r w:rsidRPr="00D154C8">
        <w:rPr>
          <w:rFonts w:ascii="Times New Roman" w:hAnsi="Times New Roman" w:cs="Times New Roman"/>
          <w:sz w:val="24"/>
          <w:szCs w:val="24"/>
          <w:lang w:bidi="ru-RU"/>
        </w:rPr>
        <w:t>просадочных</w:t>
      </w:r>
      <w:proofErr w:type="spellEnd"/>
      <w:r w:rsidRPr="00D154C8">
        <w:rPr>
          <w:rFonts w:ascii="Times New Roman" w:hAnsi="Times New Roman" w:cs="Times New Roman"/>
          <w:sz w:val="24"/>
          <w:szCs w:val="24"/>
          <w:lang w:bidi="ru-RU"/>
        </w:rPr>
        <w:t xml:space="preserve">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На </w:t>
      </w:r>
      <w:proofErr w:type="spellStart"/>
      <w:r w:rsidRPr="00D154C8">
        <w:rPr>
          <w:rFonts w:ascii="Times New Roman" w:hAnsi="Times New Roman" w:cs="Times New Roman"/>
          <w:sz w:val="24"/>
          <w:szCs w:val="24"/>
          <w:lang w:bidi="ru-RU"/>
        </w:rPr>
        <w:t>высокольдистых</w:t>
      </w:r>
      <w:proofErr w:type="spellEnd"/>
      <w:r w:rsidRPr="00D154C8">
        <w:rPr>
          <w:rFonts w:ascii="Times New Roman" w:hAnsi="Times New Roman" w:cs="Times New Roman"/>
          <w:sz w:val="24"/>
          <w:szCs w:val="24"/>
          <w:lang w:bidi="ru-RU"/>
        </w:rPr>
        <w:t xml:space="preserve">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r w:rsidR="00195FE1">
        <w:rPr>
          <w:rFonts w:ascii="Times New Roman" w:hAnsi="Times New Roman" w:cs="Times New Roman"/>
          <w:sz w:val="24"/>
          <w:szCs w:val="24"/>
          <w:lang w:bidi="ru-RU"/>
        </w:rPr>
        <w:t xml:space="preserve"> </w:t>
      </w:r>
      <w:r w:rsidRPr="00D154C8">
        <w:rPr>
          <w:rFonts w:ascii="Times New Roman" w:hAnsi="Times New Roman" w:cs="Times New Roman"/>
          <w:sz w:val="24"/>
          <w:szCs w:val="24"/>
          <w:lang w:bidi="ru-RU"/>
        </w:rPr>
        <w:t>Фундаменты насосных агрегатов, воспринимающих динамическую нагрузку,</w:t>
      </w:r>
      <w:r w:rsidR="00195FE1">
        <w:rPr>
          <w:rFonts w:ascii="Times New Roman" w:hAnsi="Times New Roman" w:cs="Times New Roman"/>
          <w:sz w:val="24"/>
          <w:szCs w:val="24"/>
          <w:lang w:bidi="ru-RU"/>
        </w:rPr>
        <w:t xml:space="preserve"> </w:t>
      </w:r>
      <w:r w:rsidRPr="00D154C8">
        <w:rPr>
          <w:rFonts w:ascii="Times New Roman" w:hAnsi="Times New Roman" w:cs="Times New Roman"/>
          <w:sz w:val="24"/>
          <w:szCs w:val="24"/>
          <w:lang w:bidi="ru-RU"/>
        </w:rPr>
        <w:t>проектируются, как правило, не связанными с несущими конструкциями здания насосной станции.</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При проектировании водопроводных насосных станций и резервуаров следует предусматривать:</w:t>
      </w:r>
    </w:p>
    <w:p w:rsidR="003271A8" w:rsidRPr="00D154C8" w:rsidRDefault="006F0257"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271A8" w:rsidRPr="00D154C8">
        <w:rPr>
          <w:rFonts w:ascii="Times New Roman" w:hAnsi="Times New Roman" w:cs="Times New Roman"/>
          <w:sz w:val="24"/>
          <w:szCs w:val="24"/>
          <w:lang w:bidi="ru-RU"/>
        </w:rPr>
        <w:t xml:space="preserve"> блокировку их с котельными, тепловыми пунктами по подогреву воды;</w:t>
      </w:r>
    </w:p>
    <w:p w:rsidR="003271A8" w:rsidRPr="00D154C8" w:rsidRDefault="006F0257"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3271A8" w:rsidRPr="00D154C8">
        <w:rPr>
          <w:rFonts w:ascii="Times New Roman" w:hAnsi="Times New Roman" w:cs="Times New Roman"/>
          <w:sz w:val="24"/>
          <w:szCs w:val="24"/>
          <w:lang w:bidi="ru-RU"/>
        </w:rPr>
        <w:t xml:space="preserve"> совмещение насосных станций в одном здании с резервуарами чистой воды, очистными сооружениями;</w:t>
      </w:r>
    </w:p>
    <w:p w:rsidR="003271A8" w:rsidRPr="00D154C8" w:rsidRDefault="006F0257"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3271A8" w:rsidRPr="00D154C8">
        <w:rPr>
          <w:rFonts w:ascii="Times New Roman" w:hAnsi="Times New Roman" w:cs="Times New Roman"/>
          <w:sz w:val="24"/>
          <w:szCs w:val="24"/>
          <w:lang w:bidi="ru-RU"/>
        </w:rPr>
        <w:t xml:space="preserve"> размещение в одном помещении насосов различного назначения.</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СП 31.13330.2012. Свод правил. </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xml:space="preserve">Водоснабжение. Наружные сети и сооружения. Актуализированная редакция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2.04.02-84*</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xml:space="preserve"> и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2.09.03-85.</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При использовании вод на хозяйственно-бытовые нужды должны проектироваться сооружения по водоподготовке.</w:t>
      </w:r>
    </w:p>
    <w:p w:rsidR="00024D82"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lastRenderedPageBreak/>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Мероприятия по водоподготовке, проводимые на водозаборных сооружениях, зависят от класса </w:t>
      </w:r>
      <w:proofErr w:type="spellStart"/>
      <w:r w:rsidRPr="00D154C8">
        <w:rPr>
          <w:rFonts w:ascii="Times New Roman" w:hAnsi="Times New Roman" w:cs="Times New Roman"/>
          <w:sz w:val="24"/>
          <w:szCs w:val="24"/>
          <w:lang w:bidi="ru-RU"/>
        </w:rPr>
        <w:t>водоисточника</w:t>
      </w:r>
      <w:proofErr w:type="spellEnd"/>
      <w:r w:rsidRPr="00D154C8">
        <w:rPr>
          <w:rFonts w:ascii="Times New Roman" w:hAnsi="Times New Roman" w:cs="Times New Roman"/>
          <w:sz w:val="24"/>
          <w:szCs w:val="24"/>
          <w:lang w:bidi="ru-RU"/>
        </w:rPr>
        <w:t xml:space="preserve">, состава воды </w:t>
      </w:r>
      <w:proofErr w:type="spellStart"/>
      <w:r w:rsidRPr="00D154C8">
        <w:rPr>
          <w:rFonts w:ascii="Times New Roman" w:hAnsi="Times New Roman" w:cs="Times New Roman"/>
          <w:sz w:val="24"/>
          <w:szCs w:val="24"/>
          <w:lang w:bidi="ru-RU"/>
        </w:rPr>
        <w:t>водоисточника</w:t>
      </w:r>
      <w:proofErr w:type="spellEnd"/>
      <w:r w:rsidRPr="00D154C8">
        <w:rPr>
          <w:rFonts w:ascii="Times New Roman" w:hAnsi="Times New Roman" w:cs="Times New Roman"/>
          <w:sz w:val="24"/>
          <w:szCs w:val="24"/>
          <w:lang w:bidi="ru-RU"/>
        </w:rPr>
        <w:t>, определенных в соответствии с требованиями ГОСТ 2761-84*.</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При проектировании станций водоподготовки на территории </w:t>
      </w:r>
      <w:r w:rsidR="006F0257">
        <w:rPr>
          <w:rFonts w:ascii="Times New Roman" w:hAnsi="Times New Roman" w:cs="Times New Roman"/>
          <w:sz w:val="24"/>
          <w:szCs w:val="24"/>
          <w:lang w:bidi="ru-RU"/>
        </w:rPr>
        <w:t>муниципального</w:t>
      </w:r>
      <w:r w:rsidRPr="00D154C8">
        <w:rPr>
          <w:rFonts w:ascii="Times New Roman" w:hAnsi="Times New Roman" w:cs="Times New Roman"/>
          <w:sz w:val="24"/>
          <w:szCs w:val="24"/>
          <w:lang w:bidi="ru-RU"/>
        </w:rPr>
        <w:t xml:space="preserve"> округа и поселений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СП 31.13330.2012. Свод правил. </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xml:space="preserve">Водоснабжение. Наружные сети и сооружения. Актуализированная редакция </w:t>
      </w:r>
      <w:proofErr w:type="spellStart"/>
      <w:r w:rsidRPr="00D154C8">
        <w:rPr>
          <w:rFonts w:ascii="Times New Roman" w:hAnsi="Times New Roman" w:cs="Times New Roman"/>
          <w:sz w:val="24"/>
          <w:szCs w:val="24"/>
          <w:lang w:bidi="ru-RU"/>
        </w:rPr>
        <w:t>СНиП</w:t>
      </w:r>
      <w:proofErr w:type="spellEnd"/>
      <w:r w:rsidRPr="00D154C8">
        <w:rPr>
          <w:rFonts w:ascii="Times New Roman" w:hAnsi="Times New Roman" w:cs="Times New Roman"/>
          <w:sz w:val="24"/>
          <w:szCs w:val="24"/>
          <w:lang w:bidi="ru-RU"/>
        </w:rPr>
        <w:t xml:space="preserve"> 2.04.02-84*</w:t>
      </w:r>
      <w:r w:rsidR="00195FE1">
        <w:rPr>
          <w:rFonts w:ascii="Times New Roman" w:hAnsi="Times New Roman" w:cs="Times New Roman"/>
          <w:sz w:val="24"/>
          <w:szCs w:val="24"/>
          <w:lang w:bidi="ru-RU"/>
        </w:rPr>
        <w:t>»</w:t>
      </w:r>
      <w:r w:rsidRPr="00D154C8">
        <w:rPr>
          <w:rFonts w:ascii="Times New Roman" w:hAnsi="Times New Roman" w:cs="Times New Roman"/>
          <w:sz w:val="24"/>
          <w:szCs w:val="24"/>
          <w:lang w:bidi="ru-RU"/>
        </w:rPr>
        <w:t>.</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Противопожарный водопровод должен предусматриваться в соответствии с требованиями Федерального закона от 22</w:t>
      </w:r>
      <w:r w:rsidR="004E79AB">
        <w:rPr>
          <w:rFonts w:ascii="Times New Roman" w:hAnsi="Times New Roman" w:cs="Times New Roman"/>
          <w:sz w:val="24"/>
          <w:szCs w:val="24"/>
          <w:lang w:bidi="ru-RU"/>
        </w:rPr>
        <w:t xml:space="preserve"> июля </w:t>
      </w:r>
      <w:r w:rsidRPr="00D154C8">
        <w:rPr>
          <w:rFonts w:ascii="Times New Roman" w:hAnsi="Times New Roman" w:cs="Times New Roman"/>
          <w:sz w:val="24"/>
          <w:szCs w:val="24"/>
          <w:lang w:bidi="ru-RU"/>
        </w:rPr>
        <w:t xml:space="preserve">2008 </w:t>
      </w:r>
      <w:r w:rsidR="004E79AB">
        <w:rPr>
          <w:rFonts w:ascii="Times New Roman" w:hAnsi="Times New Roman" w:cs="Times New Roman"/>
          <w:sz w:val="24"/>
          <w:szCs w:val="24"/>
          <w:lang w:bidi="ru-RU"/>
        </w:rPr>
        <w:t xml:space="preserve">г. </w:t>
      </w:r>
      <w:r w:rsidRPr="00D154C8">
        <w:rPr>
          <w:rFonts w:ascii="Times New Roman" w:hAnsi="Times New Roman" w:cs="Times New Roman"/>
          <w:sz w:val="24"/>
          <w:szCs w:val="24"/>
          <w:lang w:bidi="ru-RU"/>
        </w:rPr>
        <w:t xml:space="preserve">№ 123-ФЗ </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 xml:space="preserve">Технический регламент о требованиях </w:t>
      </w:r>
      <w:proofErr w:type="gramStart"/>
      <w:r w:rsidRPr="00D154C8">
        <w:rPr>
          <w:rFonts w:ascii="Times New Roman" w:hAnsi="Times New Roman" w:cs="Times New Roman"/>
          <w:sz w:val="24"/>
          <w:szCs w:val="24"/>
          <w:lang w:bidi="ru-RU"/>
        </w:rPr>
        <w:t>пожарной</w:t>
      </w:r>
      <w:proofErr w:type="gramEnd"/>
      <w:r w:rsidRPr="00D154C8">
        <w:rPr>
          <w:rFonts w:ascii="Times New Roman" w:hAnsi="Times New Roman" w:cs="Times New Roman"/>
          <w:sz w:val="24"/>
          <w:szCs w:val="24"/>
          <w:lang w:bidi="ru-RU"/>
        </w:rPr>
        <w:t xml:space="preserve"> безопасности</w:t>
      </w:r>
      <w:r>
        <w:rPr>
          <w:rFonts w:ascii="Times New Roman" w:hAnsi="Times New Roman" w:cs="Times New Roman"/>
          <w:sz w:val="24"/>
          <w:szCs w:val="24"/>
          <w:lang w:bidi="ru-RU"/>
        </w:rPr>
        <w:t>»</w:t>
      </w:r>
      <w:r w:rsidRPr="00D154C8">
        <w:rPr>
          <w:rFonts w:ascii="Times New Roman" w:hAnsi="Times New Roman" w:cs="Times New Roman"/>
          <w:sz w:val="24"/>
          <w:szCs w:val="24"/>
          <w:lang w:bidi="ru-RU"/>
        </w:rPr>
        <w:t>.</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Водопроводные сооружения должны быть озеленены, ограждены.</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Примыкание к ограждению зданий и сооружений, кроме проходных и административно-бытовых зданий, не допускается.</w:t>
      </w:r>
    </w:p>
    <w:p w:rsidR="003271A8" w:rsidRPr="00D154C8" w:rsidRDefault="003271A8" w:rsidP="00FD27D0">
      <w:pPr>
        <w:spacing w:after="0" w:line="240" w:lineRule="auto"/>
        <w:ind w:firstLine="709"/>
        <w:jc w:val="both"/>
        <w:rPr>
          <w:rFonts w:ascii="Times New Roman" w:hAnsi="Times New Roman" w:cs="Times New Roman"/>
          <w:sz w:val="24"/>
          <w:szCs w:val="24"/>
          <w:lang w:bidi="ru-RU"/>
        </w:rPr>
      </w:pPr>
      <w:r w:rsidRPr="00D154C8">
        <w:rPr>
          <w:rFonts w:ascii="Times New Roman" w:hAnsi="Times New Roman" w:cs="Times New Roman"/>
          <w:sz w:val="24"/>
          <w:szCs w:val="24"/>
          <w:lang w:bidi="ru-RU"/>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D154C8">
        <w:rPr>
          <w:rFonts w:ascii="Times New Roman" w:hAnsi="Times New Roman" w:cs="Times New Roman"/>
          <w:sz w:val="24"/>
          <w:szCs w:val="24"/>
          <w:lang w:bidi="ru-RU"/>
        </w:rPr>
        <w:t>СанПиН</w:t>
      </w:r>
      <w:proofErr w:type="spellEnd"/>
      <w:r w:rsidRPr="00D154C8">
        <w:rPr>
          <w:rFonts w:ascii="Times New Roman" w:hAnsi="Times New Roman" w:cs="Times New Roman"/>
          <w:sz w:val="24"/>
          <w:szCs w:val="24"/>
          <w:lang w:bidi="ru-RU"/>
        </w:rPr>
        <w:t xml:space="preserve"> 2.1.4.1110-02, </w:t>
      </w:r>
      <w:proofErr w:type="spellStart"/>
      <w:r w:rsidRPr="00D154C8">
        <w:rPr>
          <w:rFonts w:ascii="Times New Roman" w:hAnsi="Times New Roman" w:cs="Times New Roman"/>
          <w:sz w:val="24"/>
          <w:szCs w:val="24"/>
          <w:lang w:bidi="ru-RU"/>
        </w:rPr>
        <w:t>СанПиН</w:t>
      </w:r>
      <w:proofErr w:type="spellEnd"/>
      <w:r w:rsidRPr="00D154C8">
        <w:rPr>
          <w:rFonts w:ascii="Times New Roman" w:hAnsi="Times New Roman" w:cs="Times New Roman"/>
          <w:sz w:val="24"/>
          <w:szCs w:val="24"/>
          <w:lang w:bidi="ru-RU"/>
        </w:rPr>
        <w:t xml:space="preserve"> 2.1.4.1175-02.</w:t>
      </w:r>
    </w:p>
    <w:p w:rsidR="003271A8" w:rsidRPr="00D154C8" w:rsidRDefault="003271A8" w:rsidP="00FD27D0">
      <w:pPr>
        <w:spacing w:after="0" w:line="240" w:lineRule="auto"/>
        <w:ind w:firstLine="709"/>
        <w:jc w:val="both"/>
        <w:rPr>
          <w:rFonts w:ascii="Times New Roman" w:hAnsi="Times New Roman" w:cs="Times New Roman"/>
          <w:sz w:val="24"/>
          <w:szCs w:val="24"/>
        </w:rPr>
      </w:pPr>
      <w:r w:rsidRPr="00D154C8">
        <w:rPr>
          <w:rFonts w:ascii="Times New Roman" w:hAnsi="Times New Roman" w:cs="Times New Roman"/>
          <w:sz w:val="24"/>
          <w:szCs w:val="24"/>
          <w:lang w:bidi="ru-RU"/>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bookmark42" w:tooltip="Current Document">
        <w:bookmarkStart w:id="5" w:name="bookmark42"/>
        <w:r w:rsidRPr="00D154C8">
          <w:rPr>
            <w:rStyle w:val="a5"/>
            <w:rFonts w:ascii="Times New Roman" w:hAnsi="Times New Roman" w:cs="Times New Roman"/>
            <w:color w:val="auto"/>
            <w:sz w:val="24"/>
            <w:szCs w:val="24"/>
            <w:u w:val="none"/>
            <w:lang w:bidi="ru-RU"/>
          </w:rPr>
          <w:t xml:space="preserve">таблице </w:t>
        </w:r>
        <w:r w:rsidR="00C23351">
          <w:rPr>
            <w:rStyle w:val="a5"/>
            <w:rFonts w:ascii="Times New Roman" w:hAnsi="Times New Roman" w:cs="Times New Roman"/>
            <w:color w:val="auto"/>
            <w:sz w:val="24"/>
            <w:szCs w:val="24"/>
            <w:u w:val="none"/>
            <w:lang w:bidi="ru-RU"/>
          </w:rPr>
          <w:t>6</w:t>
        </w:r>
        <w:r w:rsidRPr="00D154C8">
          <w:rPr>
            <w:rStyle w:val="a5"/>
            <w:rFonts w:ascii="Times New Roman" w:hAnsi="Times New Roman" w:cs="Times New Roman"/>
            <w:color w:val="auto"/>
            <w:sz w:val="24"/>
            <w:szCs w:val="24"/>
            <w:u w:val="none"/>
            <w:lang w:bidi="ru-RU"/>
          </w:rPr>
          <w:t>.</w:t>
        </w:r>
        <w:bookmarkEnd w:id="5"/>
      </w:hyperlink>
    </w:p>
    <w:p w:rsidR="003271A8" w:rsidRPr="00322AD3" w:rsidRDefault="003271A8" w:rsidP="00FD27D0">
      <w:pPr>
        <w:spacing w:after="0" w:line="240" w:lineRule="auto"/>
        <w:ind w:firstLine="709"/>
        <w:jc w:val="both"/>
        <w:rPr>
          <w:rFonts w:ascii="Times New Roman" w:hAnsi="Times New Roman" w:cs="Times New Roman"/>
          <w:sz w:val="24"/>
          <w:szCs w:val="24"/>
          <w:lang w:bidi="ru-RU"/>
        </w:rPr>
      </w:pPr>
    </w:p>
    <w:p w:rsidR="003271A8" w:rsidRPr="00322AD3" w:rsidRDefault="003271A8" w:rsidP="00FD27D0">
      <w:pPr>
        <w:spacing w:after="0" w:line="240" w:lineRule="auto"/>
        <w:ind w:firstLine="709"/>
        <w:jc w:val="right"/>
        <w:rPr>
          <w:rFonts w:ascii="Times New Roman" w:hAnsi="Times New Roman" w:cs="Times New Roman"/>
          <w:sz w:val="24"/>
          <w:szCs w:val="24"/>
          <w:lang w:bidi="ru-RU"/>
        </w:rPr>
      </w:pPr>
      <w:r w:rsidRPr="00195FE1">
        <w:rPr>
          <w:rFonts w:ascii="Times New Roman" w:hAnsi="Times New Roman" w:cs="Times New Roman"/>
          <w:sz w:val="24"/>
          <w:szCs w:val="24"/>
          <w:lang w:bidi="ru-RU"/>
        </w:rPr>
        <w:t xml:space="preserve">Таблица </w:t>
      </w:r>
      <w:r w:rsidR="00C23351" w:rsidRPr="00195FE1">
        <w:rPr>
          <w:rFonts w:ascii="Times New Roman" w:hAnsi="Times New Roman" w:cs="Times New Roman"/>
          <w:sz w:val="24"/>
          <w:szCs w:val="24"/>
          <w:lang w:bidi="ru-RU"/>
        </w:rPr>
        <w:t>6</w:t>
      </w:r>
    </w:p>
    <w:tbl>
      <w:tblPr>
        <w:tblOverlap w:val="never"/>
        <w:tblW w:w="0" w:type="auto"/>
        <w:tblLayout w:type="fixed"/>
        <w:tblCellMar>
          <w:left w:w="10" w:type="dxa"/>
          <w:right w:w="10" w:type="dxa"/>
        </w:tblCellMar>
        <w:tblLook w:val="0000"/>
      </w:tblPr>
      <w:tblGrid>
        <w:gridCol w:w="5290"/>
        <w:gridCol w:w="4926"/>
      </w:tblGrid>
      <w:tr w:rsidR="003271A8" w:rsidRPr="00322AD3" w:rsidTr="00F5347C">
        <w:trPr>
          <w:trHeight w:hRule="exact" w:val="566"/>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Производительность сооружений водоподготовки, тыс. куб. м/</w:t>
            </w:r>
            <w:proofErr w:type="spellStart"/>
            <w:r w:rsidRPr="00724DD9">
              <w:rPr>
                <w:rFonts w:ascii="Times New Roman" w:hAnsi="Times New Roman" w:cs="Times New Roman"/>
                <w:lang w:bidi="ru-RU"/>
              </w:rPr>
              <w:t>сут</w:t>
            </w:r>
            <w:proofErr w:type="spellEnd"/>
            <w:r w:rsidRPr="00724DD9">
              <w:rPr>
                <w:rFonts w:ascii="Times New Roman" w:hAnsi="Times New Roman" w:cs="Times New Roman"/>
                <w:lang w:bidi="ru-RU"/>
              </w:rPr>
              <w:t>.</w:t>
            </w:r>
          </w:p>
        </w:tc>
        <w:tc>
          <w:tcPr>
            <w:tcW w:w="4926" w:type="dxa"/>
            <w:tcBorders>
              <w:top w:val="single" w:sz="4" w:space="0" w:color="auto"/>
              <w:left w:val="single" w:sz="4" w:space="0" w:color="auto"/>
              <w:right w:val="single" w:sz="4" w:space="0" w:color="auto"/>
            </w:tcBorders>
            <w:shd w:val="clear" w:color="auto" w:fill="FFFFFF"/>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 xml:space="preserve">Размеры земельных участков, </w:t>
            </w:r>
            <w:proofErr w:type="gramStart"/>
            <w:r w:rsidRPr="00724DD9">
              <w:rPr>
                <w:rFonts w:ascii="Times New Roman" w:hAnsi="Times New Roman" w:cs="Times New Roman"/>
                <w:lang w:bidi="ru-RU"/>
              </w:rPr>
              <w:t>га</w:t>
            </w:r>
            <w:proofErr w:type="gramEnd"/>
          </w:p>
        </w:tc>
      </w:tr>
      <w:tr w:rsidR="003271A8" w:rsidRPr="00724DD9" w:rsidTr="00F5347C">
        <w:trPr>
          <w:trHeight w:hRule="exact" w:val="288"/>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до 0,1</w:t>
            </w:r>
          </w:p>
        </w:tc>
        <w:tc>
          <w:tcPr>
            <w:tcW w:w="4926" w:type="dxa"/>
            <w:tcBorders>
              <w:top w:val="single" w:sz="4" w:space="0" w:color="auto"/>
              <w:left w:val="single" w:sz="4" w:space="0" w:color="auto"/>
              <w:righ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0,1</w:t>
            </w:r>
          </w:p>
        </w:tc>
      </w:tr>
      <w:tr w:rsidR="003271A8" w:rsidRPr="00724DD9" w:rsidTr="00F5347C">
        <w:trPr>
          <w:trHeight w:hRule="exact" w:val="283"/>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свыше 0,1 до 0,2</w:t>
            </w:r>
          </w:p>
        </w:tc>
        <w:tc>
          <w:tcPr>
            <w:tcW w:w="4926" w:type="dxa"/>
            <w:tcBorders>
              <w:top w:val="single" w:sz="4" w:space="0" w:color="auto"/>
              <w:left w:val="single" w:sz="4" w:space="0" w:color="auto"/>
              <w:righ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0,25</w:t>
            </w:r>
          </w:p>
        </w:tc>
      </w:tr>
      <w:tr w:rsidR="003271A8" w:rsidRPr="00724DD9" w:rsidTr="00F5347C">
        <w:trPr>
          <w:trHeight w:hRule="exact" w:val="288"/>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свыше 0,2 до 0,4</w:t>
            </w:r>
          </w:p>
        </w:tc>
        <w:tc>
          <w:tcPr>
            <w:tcW w:w="4926" w:type="dxa"/>
            <w:tcBorders>
              <w:top w:val="single" w:sz="4" w:space="0" w:color="auto"/>
              <w:left w:val="single" w:sz="4" w:space="0" w:color="auto"/>
              <w:righ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0,4</w:t>
            </w:r>
          </w:p>
        </w:tc>
      </w:tr>
      <w:tr w:rsidR="003271A8" w:rsidRPr="00724DD9" w:rsidTr="00F5347C">
        <w:trPr>
          <w:trHeight w:hRule="exact" w:val="283"/>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свыше 0,4 до 0,8</w:t>
            </w:r>
          </w:p>
        </w:tc>
        <w:tc>
          <w:tcPr>
            <w:tcW w:w="4926" w:type="dxa"/>
            <w:tcBorders>
              <w:top w:val="single" w:sz="4" w:space="0" w:color="auto"/>
              <w:left w:val="single" w:sz="4" w:space="0" w:color="auto"/>
              <w:righ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1</w:t>
            </w:r>
          </w:p>
        </w:tc>
      </w:tr>
      <w:tr w:rsidR="003271A8" w:rsidRPr="00724DD9" w:rsidTr="00F5347C">
        <w:trPr>
          <w:trHeight w:hRule="exact" w:val="288"/>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свыше 0,8 до 12</w:t>
            </w:r>
          </w:p>
        </w:tc>
        <w:tc>
          <w:tcPr>
            <w:tcW w:w="4926" w:type="dxa"/>
            <w:tcBorders>
              <w:top w:val="single" w:sz="4" w:space="0" w:color="auto"/>
              <w:left w:val="single" w:sz="4" w:space="0" w:color="auto"/>
              <w:right w:val="single" w:sz="4" w:space="0" w:color="auto"/>
            </w:tcBorders>
            <w:shd w:val="clear" w:color="auto" w:fill="FFFFFF"/>
            <w:vAlign w:val="center"/>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1-2</w:t>
            </w:r>
          </w:p>
        </w:tc>
      </w:tr>
      <w:tr w:rsidR="003271A8" w:rsidRPr="00724DD9" w:rsidTr="00F5347C">
        <w:trPr>
          <w:trHeight w:hRule="exact" w:val="288"/>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свыше 12 до 32</w:t>
            </w:r>
          </w:p>
        </w:tc>
        <w:tc>
          <w:tcPr>
            <w:tcW w:w="4926" w:type="dxa"/>
            <w:tcBorders>
              <w:top w:val="single" w:sz="4" w:space="0" w:color="auto"/>
              <w:left w:val="single" w:sz="4" w:space="0" w:color="auto"/>
              <w:righ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3</w:t>
            </w:r>
          </w:p>
        </w:tc>
      </w:tr>
      <w:tr w:rsidR="003271A8" w:rsidRPr="00724DD9" w:rsidTr="00F5347C">
        <w:trPr>
          <w:trHeight w:hRule="exact" w:val="283"/>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свыше 32 до 80</w:t>
            </w:r>
          </w:p>
        </w:tc>
        <w:tc>
          <w:tcPr>
            <w:tcW w:w="4926" w:type="dxa"/>
            <w:tcBorders>
              <w:top w:val="single" w:sz="4" w:space="0" w:color="auto"/>
              <w:left w:val="single" w:sz="4" w:space="0" w:color="auto"/>
              <w:righ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4</w:t>
            </w:r>
          </w:p>
        </w:tc>
      </w:tr>
      <w:tr w:rsidR="003271A8" w:rsidRPr="00724DD9" w:rsidTr="00F5347C">
        <w:trPr>
          <w:trHeight w:hRule="exact" w:val="288"/>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свыше 80 до 125</w:t>
            </w:r>
          </w:p>
        </w:tc>
        <w:tc>
          <w:tcPr>
            <w:tcW w:w="4926" w:type="dxa"/>
            <w:tcBorders>
              <w:top w:val="single" w:sz="4" w:space="0" w:color="auto"/>
              <w:left w:val="single" w:sz="4" w:space="0" w:color="auto"/>
              <w:righ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6</w:t>
            </w:r>
          </w:p>
        </w:tc>
      </w:tr>
      <w:tr w:rsidR="003271A8" w:rsidRPr="00724DD9" w:rsidTr="00F5347C">
        <w:trPr>
          <w:trHeight w:hRule="exact" w:val="283"/>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свыше 125 до 250</w:t>
            </w:r>
          </w:p>
        </w:tc>
        <w:tc>
          <w:tcPr>
            <w:tcW w:w="4926" w:type="dxa"/>
            <w:tcBorders>
              <w:top w:val="single" w:sz="4" w:space="0" w:color="auto"/>
              <w:left w:val="single" w:sz="4" w:space="0" w:color="auto"/>
              <w:righ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12</w:t>
            </w:r>
          </w:p>
        </w:tc>
      </w:tr>
      <w:tr w:rsidR="003271A8" w:rsidRPr="00724DD9" w:rsidTr="00F5347C">
        <w:trPr>
          <w:trHeight w:hRule="exact" w:val="288"/>
        </w:trPr>
        <w:tc>
          <w:tcPr>
            <w:tcW w:w="5290" w:type="dxa"/>
            <w:tcBorders>
              <w:top w:val="single" w:sz="4" w:space="0" w:color="auto"/>
              <w:left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свыше 250 до 400</w:t>
            </w:r>
          </w:p>
        </w:tc>
        <w:tc>
          <w:tcPr>
            <w:tcW w:w="4926" w:type="dxa"/>
            <w:tcBorders>
              <w:top w:val="single" w:sz="4" w:space="0" w:color="auto"/>
              <w:left w:val="single" w:sz="4" w:space="0" w:color="auto"/>
              <w:righ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18</w:t>
            </w:r>
          </w:p>
        </w:tc>
      </w:tr>
      <w:tr w:rsidR="003271A8" w:rsidRPr="00322AD3" w:rsidTr="00F5347C">
        <w:trPr>
          <w:trHeight w:hRule="exact" w:val="293"/>
        </w:trPr>
        <w:tc>
          <w:tcPr>
            <w:tcW w:w="5290" w:type="dxa"/>
            <w:tcBorders>
              <w:top w:val="single" w:sz="4" w:space="0" w:color="auto"/>
              <w:left w:val="single" w:sz="4" w:space="0" w:color="auto"/>
              <w:bottom w:val="single" w:sz="4" w:space="0" w:color="auto"/>
            </w:tcBorders>
            <w:shd w:val="clear" w:color="auto" w:fill="FFFFFF"/>
            <w:vAlign w:val="bottom"/>
          </w:tcPr>
          <w:p w:rsidR="003271A8" w:rsidRPr="00724DD9" w:rsidRDefault="003271A8" w:rsidP="00FD27D0">
            <w:pPr>
              <w:spacing w:line="240" w:lineRule="auto"/>
              <w:jc w:val="both"/>
              <w:rPr>
                <w:rFonts w:ascii="Times New Roman" w:hAnsi="Times New Roman" w:cs="Times New Roman"/>
                <w:lang w:bidi="ru-RU"/>
              </w:rPr>
            </w:pPr>
            <w:r w:rsidRPr="00724DD9">
              <w:rPr>
                <w:rFonts w:ascii="Times New Roman" w:hAnsi="Times New Roman" w:cs="Times New Roman"/>
                <w:lang w:bidi="ru-RU"/>
              </w:rPr>
              <w:t>свыше 400 до 800</w:t>
            </w:r>
          </w:p>
        </w:tc>
        <w:tc>
          <w:tcPr>
            <w:tcW w:w="4926" w:type="dxa"/>
            <w:tcBorders>
              <w:top w:val="single" w:sz="4" w:space="0" w:color="auto"/>
              <w:left w:val="single" w:sz="4" w:space="0" w:color="auto"/>
              <w:bottom w:val="single" w:sz="4" w:space="0" w:color="auto"/>
              <w:right w:val="single" w:sz="4" w:space="0" w:color="auto"/>
            </w:tcBorders>
            <w:shd w:val="clear" w:color="auto" w:fill="FFFFFF"/>
            <w:vAlign w:val="bottom"/>
          </w:tcPr>
          <w:p w:rsidR="003271A8" w:rsidRPr="00724DD9" w:rsidRDefault="003271A8" w:rsidP="00FD27D0">
            <w:pPr>
              <w:spacing w:line="240" w:lineRule="auto"/>
              <w:jc w:val="center"/>
              <w:rPr>
                <w:rFonts w:ascii="Times New Roman" w:hAnsi="Times New Roman" w:cs="Times New Roman"/>
                <w:lang w:bidi="ru-RU"/>
              </w:rPr>
            </w:pPr>
            <w:r w:rsidRPr="00724DD9">
              <w:rPr>
                <w:rFonts w:ascii="Times New Roman" w:hAnsi="Times New Roman" w:cs="Times New Roman"/>
                <w:lang w:bidi="ru-RU"/>
              </w:rPr>
              <w:t>24</w:t>
            </w:r>
          </w:p>
        </w:tc>
      </w:tr>
    </w:tbl>
    <w:p w:rsidR="00407367" w:rsidRDefault="00407367" w:rsidP="00FD27D0">
      <w:pPr>
        <w:spacing w:after="0" w:line="240" w:lineRule="auto"/>
        <w:ind w:firstLine="709"/>
        <w:jc w:val="both"/>
        <w:rPr>
          <w:rFonts w:ascii="Times New Roman" w:hAnsi="Times New Roman" w:cs="Times New Roman"/>
          <w:sz w:val="24"/>
          <w:szCs w:val="24"/>
          <w:lang w:bidi="ru-RU"/>
        </w:rPr>
      </w:pP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П-7-81*,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22-02-2003,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2.01.09-91.</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lastRenderedPageBreak/>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При проектировании водопроводных сетей и сооружений на </w:t>
      </w:r>
      <w:proofErr w:type="spellStart"/>
      <w:r w:rsidRPr="00D7369B">
        <w:rPr>
          <w:rFonts w:ascii="Times New Roman" w:hAnsi="Times New Roman" w:cs="Times New Roman"/>
          <w:sz w:val="24"/>
          <w:szCs w:val="24"/>
          <w:lang w:bidi="ru-RU"/>
        </w:rPr>
        <w:t>просадочных</w:t>
      </w:r>
      <w:proofErr w:type="spellEnd"/>
      <w:r w:rsidRPr="00D7369B">
        <w:rPr>
          <w:rFonts w:ascii="Times New Roman" w:hAnsi="Times New Roman" w:cs="Times New Roman"/>
          <w:sz w:val="24"/>
          <w:szCs w:val="24"/>
          <w:lang w:bidi="ru-RU"/>
        </w:rPr>
        <w:t xml:space="preserve"> грунтах следует учитывать требования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2.02.01-83*.</w:t>
      </w:r>
    </w:p>
    <w:p w:rsidR="003271A8"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При проектировании траншейной прокладки водопроводных сетей на </w:t>
      </w:r>
      <w:proofErr w:type="spellStart"/>
      <w:r w:rsidRPr="00D7369B">
        <w:rPr>
          <w:rFonts w:ascii="Times New Roman" w:hAnsi="Times New Roman" w:cs="Times New Roman"/>
          <w:sz w:val="24"/>
          <w:szCs w:val="24"/>
          <w:lang w:bidi="ru-RU"/>
        </w:rPr>
        <w:t>просадочных</w:t>
      </w:r>
      <w:proofErr w:type="spellEnd"/>
      <w:r w:rsidRPr="00D7369B">
        <w:rPr>
          <w:rFonts w:ascii="Times New Roman" w:hAnsi="Times New Roman" w:cs="Times New Roman"/>
          <w:sz w:val="24"/>
          <w:szCs w:val="24"/>
          <w:lang w:bidi="ru-RU"/>
        </w:rPr>
        <w:t xml:space="preserve"> грунтах расстояния от сетей до фундаментов зданий и сооружений следует принимать в соответствии с требованиями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2.01.09-91.</w:t>
      </w:r>
    </w:p>
    <w:p w:rsidR="00195FE1" w:rsidRPr="006813AF" w:rsidRDefault="006813AF" w:rsidP="00FD27D0">
      <w:pPr>
        <w:spacing w:after="0" w:line="240" w:lineRule="auto"/>
        <w:ind w:firstLine="709"/>
        <w:jc w:val="both"/>
        <w:rPr>
          <w:rFonts w:ascii="Times New Roman" w:hAnsi="Times New Roman" w:cs="Times New Roman"/>
          <w:sz w:val="24"/>
          <w:szCs w:val="24"/>
          <w:lang w:bidi="ru-RU"/>
        </w:rPr>
      </w:pPr>
      <w:r w:rsidRPr="006813AF">
        <w:rPr>
          <w:rFonts w:ascii="Times New Roman" w:hAnsi="Times New Roman" w:cs="Times New Roman"/>
          <w:sz w:val="24"/>
          <w:szCs w:val="24"/>
        </w:rPr>
        <w:t xml:space="preserve">Расчетные показатели объектов </w:t>
      </w:r>
      <w:r>
        <w:rPr>
          <w:rFonts w:ascii="Times New Roman" w:hAnsi="Times New Roman" w:cs="Times New Roman"/>
          <w:sz w:val="24"/>
          <w:szCs w:val="24"/>
        </w:rPr>
        <w:t>водоснабжения</w:t>
      </w:r>
      <w:r w:rsidRPr="006813AF">
        <w:rPr>
          <w:rFonts w:ascii="Times New Roman" w:hAnsi="Times New Roman" w:cs="Times New Roman"/>
          <w:sz w:val="24"/>
          <w:szCs w:val="24"/>
        </w:rPr>
        <w:t>, а также размеры их земельных участков приведены в таблице</w:t>
      </w:r>
      <w:r>
        <w:rPr>
          <w:rFonts w:ascii="Times New Roman" w:hAnsi="Times New Roman" w:cs="Times New Roman"/>
          <w:sz w:val="24"/>
          <w:szCs w:val="24"/>
        </w:rPr>
        <w:t xml:space="preserve"> 7</w:t>
      </w:r>
    </w:p>
    <w:p w:rsidR="009D6310" w:rsidRDefault="009D6310" w:rsidP="00FD27D0">
      <w:pPr>
        <w:spacing w:after="0" w:line="240" w:lineRule="auto"/>
        <w:ind w:firstLine="709"/>
        <w:jc w:val="right"/>
        <w:rPr>
          <w:rFonts w:ascii="Times New Roman" w:hAnsi="Times New Roman" w:cs="Times New Roman"/>
          <w:sz w:val="24"/>
          <w:szCs w:val="24"/>
          <w:lang w:bidi="ru-RU"/>
        </w:rPr>
      </w:pPr>
      <w:r w:rsidRPr="006813AF">
        <w:rPr>
          <w:rFonts w:ascii="Times New Roman" w:hAnsi="Times New Roman" w:cs="Times New Roman"/>
          <w:sz w:val="24"/>
          <w:szCs w:val="24"/>
          <w:lang w:bidi="ru-RU"/>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2205"/>
        <w:gridCol w:w="2190"/>
        <w:gridCol w:w="1701"/>
        <w:gridCol w:w="2409"/>
      </w:tblGrid>
      <w:tr w:rsidR="009D6310" w:rsidTr="009D6310">
        <w:tc>
          <w:tcPr>
            <w:tcW w:w="1763" w:type="dxa"/>
            <w:vMerge w:val="restart"/>
          </w:tcPr>
          <w:p w:rsidR="009D6310" w:rsidRDefault="009D6310" w:rsidP="00FD27D0">
            <w:pPr>
              <w:pStyle w:val="ConsPlusNormal"/>
              <w:jc w:val="center"/>
            </w:pPr>
            <w:r>
              <w:rPr>
                <w:sz w:val="22"/>
              </w:rPr>
              <w:t>Наименование объекта</w:t>
            </w:r>
          </w:p>
        </w:tc>
        <w:tc>
          <w:tcPr>
            <w:tcW w:w="6096" w:type="dxa"/>
            <w:gridSpan w:val="3"/>
          </w:tcPr>
          <w:p w:rsidR="009D6310" w:rsidRDefault="009D6310" w:rsidP="00FD27D0">
            <w:pPr>
              <w:pStyle w:val="ConsPlusNormal"/>
              <w:jc w:val="center"/>
            </w:pPr>
            <w:r>
              <w:rPr>
                <w:sz w:val="22"/>
              </w:rPr>
              <w:t>Расчетный показатель минимально допустимого уровня обеспеченности</w:t>
            </w:r>
          </w:p>
        </w:tc>
        <w:tc>
          <w:tcPr>
            <w:tcW w:w="2409" w:type="dxa"/>
            <w:vMerge w:val="restart"/>
          </w:tcPr>
          <w:p w:rsidR="009D6310" w:rsidRDefault="009D6310" w:rsidP="00FD27D0">
            <w:pPr>
              <w:pStyle w:val="ConsPlusNormal"/>
              <w:jc w:val="center"/>
            </w:pPr>
            <w:r>
              <w:rPr>
                <w:sz w:val="22"/>
              </w:rPr>
              <w:t>Расчетный показатель максимально допустимого уровня территориальной доступности</w:t>
            </w:r>
          </w:p>
        </w:tc>
      </w:tr>
      <w:tr w:rsidR="009D6310" w:rsidTr="009D6310">
        <w:tc>
          <w:tcPr>
            <w:tcW w:w="1763" w:type="dxa"/>
            <w:vMerge/>
          </w:tcPr>
          <w:p w:rsidR="009D6310" w:rsidRDefault="009D6310" w:rsidP="00FD27D0">
            <w:pPr>
              <w:pStyle w:val="ConsPlusNormal"/>
            </w:pPr>
          </w:p>
        </w:tc>
        <w:tc>
          <w:tcPr>
            <w:tcW w:w="2205" w:type="dxa"/>
          </w:tcPr>
          <w:p w:rsidR="009D6310" w:rsidRDefault="009D6310" w:rsidP="00FD27D0">
            <w:pPr>
              <w:pStyle w:val="ConsPlusNormal"/>
              <w:jc w:val="center"/>
            </w:pPr>
            <w:r>
              <w:rPr>
                <w:sz w:val="22"/>
              </w:rPr>
              <w:t>Наименование расчетного показателя, единица измерения</w:t>
            </w:r>
          </w:p>
        </w:tc>
        <w:tc>
          <w:tcPr>
            <w:tcW w:w="3891" w:type="dxa"/>
            <w:gridSpan w:val="2"/>
          </w:tcPr>
          <w:p w:rsidR="009D6310" w:rsidRDefault="009D6310" w:rsidP="00FD27D0">
            <w:pPr>
              <w:pStyle w:val="ConsPlusNormal"/>
              <w:jc w:val="center"/>
            </w:pPr>
            <w:r>
              <w:rPr>
                <w:sz w:val="22"/>
              </w:rPr>
              <w:t>Значение расчетного показателя</w:t>
            </w:r>
          </w:p>
        </w:tc>
        <w:tc>
          <w:tcPr>
            <w:tcW w:w="2409" w:type="dxa"/>
            <w:vMerge/>
          </w:tcPr>
          <w:p w:rsidR="009D6310" w:rsidRDefault="009D6310" w:rsidP="00FD27D0">
            <w:pPr>
              <w:pStyle w:val="ConsPlusNormal"/>
            </w:pPr>
          </w:p>
        </w:tc>
      </w:tr>
      <w:tr w:rsidR="009D6310" w:rsidTr="009D6310">
        <w:tc>
          <w:tcPr>
            <w:tcW w:w="1763" w:type="dxa"/>
            <w:vMerge w:val="restart"/>
          </w:tcPr>
          <w:p w:rsidR="009D6310" w:rsidRDefault="009D6310" w:rsidP="00FD27D0">
            <w:pPr>
              <w:pStyle w:val="ConsPlusNormal"/>
              <w:jc w:val="both"/>
            </w:pPr>
            <w:r>
              <w:rPr>
                <w:sz w:val="22"/>
              </w:rPr>
              <w:t>Объекты водоснабжения</w:t>
            </w:r>
          </w:p>
        </w:tc>
        <w:tc>
          <w:tcPr>
            <w:tcW w:w="2205" w:type="dxa"/>
            <w:vMerge w:val="restart"/>
          </w:tcPr>
          <w:p w:rsidR="009D6310" w:rsidRDefault="009D6310" w:rsidP="00FD27D0">
            <w:pPr>
              <w:pStyle w:val="ConsPlusNormal"/>
              <w:jc w:val="both"/>
            </w:pPr>
            <w:r>
              <w:rPr>
                <w:sz w:val="22"/>
              </w:rPr>
              <w:t xml:space="preserve">Удельное хозяйственно-питьевое водопотребление в населенных пунктах на одного человека среднесуточное (за год), </w:t>
            </w:r>
            <w:proofErr w:type="gramStart"/>
            <w:r>
              <w:rPr>
                <w:sz w:val="22"/>
              </w:rPr>
              <w:t>л</w:t>
            </w:r>
            <w:proofErr w:type="gramEnd"/>
            <w:r>
              <w:rPr>
                <w:sz w:val="22"/>
              </w:rPr>
              <w:t>/</w:t>
            </w:r>
            <w:proofErr w:type="spellStart"/>
            <w:r>
              <w:rPr>
                <w:sz w:val="22"/>
              </w:rPr>
              <w:t>сут</w:t>
            </w:r>
            <w:proofErr w:type="spellEnd"/>
            <w:r>
              <w:rPr>
                <w:sz w:val="22"/>
              </w:rPr>
              <w:t>. на 1 чел.</w:t>
            </w:r>
          </w:p>
        </w:tc>
        <w:tc>
          <w:tcPr>
            <w:tcW w:w="3891" w:type="dxa"/>
            <w:gridSpan w:val="2"/>
          </w:tcPr>
          <w:p w:rsidR="009D6310" w:rsidRDefault="009D6310" w:rsidP="00FD27D0">
            <w:pPr>
              <w:pStyle w:val="ConsPlusNormal"/>
              <w:jc w:val="center"/>
            </w:pPr>
            <w:r>
              <w:rPr>
                <w:sz w:val="22"/>
              </w:rPr>
              <w:t>Степень благоустройства районов жилой застройки</w:t>
            </w:r>
          </w:p>
        </w:tc>
        <w:tc>
          <w:tcPr>
            <w:tcW w:w="2409" w:type="dxa"/>
            <w:vMerge w:val="restart"/>
          </w:tcPr>
          <w:p w:rsidR="009D6310" w:rsidRDefault="009D6310" w:rsidP="00FD27D0">
            <w:pPr>
              <w:pStyle w:val="ConsPlusNormal"/>
              <w:jc w:val="both"/>
            </w:pPr>
            <w:r>
              <w:rPr>
                <w:sz w:val="22"/>
              </w:rPr>
              <w:t>Не нормируется</w:t>
            </w:r>
          </w:p>
        </w:tc>
      </w:tr>
      <w:tr w:rsidR="009D6310" w:rsidTr="009D6310">
        <w:tc>
          <w:tcPr>
            <w:tcW w:w="1763" w:type="dxa"/>
            <w:vMerge/>
          </w:tcPr>
          <w:p w:rsidR="009D6310" w:rsidRDefault="009D6310" w:rsidP="00FD27D0">
            <w:pPr>
              <w:pStyle w:val="ConsPlusNormal"/>
            </w:pPr>
          </w:p>
        </w:tc>
        <w:tc>
          <w:tcPr>
            <w:tcW w:w="2205" w:type="dxa"/>
            <w:vMerge/>
          </w:tcPr>
          <w:p w:rsidR="009D6310" w:rsidRDefault="009D6310" w:rsidP="00FD27D0">
            <w:pPr>
              <w:pStyle w:val="ConsPlusNormal"/>
            </w:pPr>
          </w:p>
        </w:tc>
        <w:tc>
          <w:tcPr>
            <w:tcW w:w="2190" w:type="dxa"/>
          </w:tcPr>
          <w:p w:rsidR="009D6310" w:rsidRDefault="009D6310" w:rsidP="00FD27D0">
            <w:pPr>
              <w:pStyle w:val="ConsPlusNormal"/>
              <w:jc w:val="both"/>
            </w:pPr>
            <w:r>
              <w:rPr>
                <w:sz w:val="22"/>
              </w:rPr>
              <w:t>с централизованным водоснабжением без ванн</w:t>
            </w:r>
          </w:p>
        </w:tc>
        <w:tc>
          <w:tcPr>
            <w:tcW w:w="1701" w:type="dxa"/>
          </w:tcPr>
          <w:p w:rsidR="009D6310" w:rsidRDefault="009D6310" w:rsidP="00FD27D0">
            <w:pPr>
              <w:pStyle w:val="ConsPlusNormal"/>
              <w:jc w:val="right"/>
            </w:pPr>
            <w:r>
              <w:rPr>
                <w:sz w:val="22"/>
              </w:rPr>
              <w:t>125-160</w:t>
            </w:r>
          </w:p>
        </w:tc>
        <w:tc>
          <w:tcPr>
            <w:tcW w:w="2409" w:type="dxa"/>
            <w:vMerge/>
          </w:tcPr>
          <w:p w:rsidR="009D6310" w:rsidRDefault="009D6310" w:rsidP="00FD27D0">
            <w:pPr>
              <w:pStyle w:val="ConsPlusNormal"/>
            </w:pPr>
          </w:p>
        </w:tc>
      </w:tr>
      <w:tr w:rsidR="009D6310" w:rsidTr="009D6310">
        <w:tc>
          <w:tcPr>
            <w:tcW w:w="1763" w:type="dxa"/>
            <w:vMerge/>
          </w:tcPr>
          <w:p w:rsidR="009D6310" w:rsidRDefault="009D6310" w:rsidP="00FD27D0">
            <w:pPr>
              <w:pStyle w:val="ConsPlusNormal"/>
            </w:pPr>
          </w:p>
        </w:tc>
        <w:tc>
          <w:tcPr>
            <w:tcW w:w="2205" w:type="dxa"/>
            <w:vMerge/>
          </w:tcPr>
          <w:p w:rsidR="009D6310" w:rsidRDefault="009D6310" w:rsidP="00FD27D0">
            <w:pPr>
              <w:pStyle w:val="ConsPlusNormal"/>
            </w:pPr>
          </w:p>
        </w:tc>
        <w:tc>
          <w:tcPr>
            <w:tcW w:w="2190" w:type="dxa"/>
          </w:tcPr>
          <w:p w:rsidR="009D6310" w:rsidRDefault="009D6310" w:rsidP="00FD27D0">
            <w:pPr>
              <w:pStyle w:val="ConsPlusNormal"/>
              <w:jc w:val="both"/>
            </w:pPr>
            <w:r>
              <w:rPr>
                <w:sz w:val="22"/>
              </w:rPr>
              <w:t>с централизованным водоснабжением с ваннами и местными водонагревателями</w:t>
            </w:r>
          </w:p>
        </w:tc>
        <w:tc>
          <w:tcPr>
            <w:tcW w:w="1701" w:type="dxa"/>
          </w:tcPr>
          <w:p w:rsidR="009D6310" w:rsidRDefault="009D6310" w:rsidP="00FD27D0">
            <w:pPr>
              <w:pStyle w:val="ConsPlusNormal"/>
              <w:jc w:val="right"/>
            </w:pPr>
            <w:r>
              <w:rPr>
                <w:sz w:val="22"/>
              </w:rPr>
              <w:t>160-230</w:t>
            </w:r>
          </w:p>
        </w:tc>
        <w:tc>
          <w:tcPr>
            <w:tcW w:w="2409" w:type="dxa"/>
            <w:vMerge/>
          </w:tcPr>
          <w:p w:rsidR="009D6310" w:rsidRDefault="009D6310" w:rsidP="00FD27D0">
            <w:pPr>
              <w:pStyle w:val="ConsPlusNormal"/>
            </w:pPr>
          </w:p>
        </w:tc>
      </w:tr>
      <w:tr w:rsidR="009D6310" w:rsidTr="009D6310">
        <w:tc>
          <w:tcPr>
            <w:tcW w:w="1763" w:type="dxa"/>
            <w:vMerge/>
          </w:tcPr>
          <w:p w:rsidR="009D6310" w:rsidRDefault="009D6310" w:rsidP="00FD27D0">
            <w:pPr>
              <w:pStyle w:val="ConsPlusNormal"/>
            </w:pPr>
          </w:p>
        </w:tc>
        <w:tc>
          <w:tcPr>
            <w:tcW w:w="2205" w:type="dxa"/>
            <w:vMerge/>
          </w:tcPr>
          <w:p w:rsidR="009D6310" w:rsidRDefault="009D6310" w:rsidP="00FD27D0">
            <w:pPr>
              <w:pStyle w:val="ConsPlusNormal"/>
            </w:pPr>
          </w:p>
        </w:tc>
        <w:tc>
          <w:tcPr>
            <w:tcW w:w="2190" w:type="dxa"/>
          </w:tcPr>
          <w:p w:rsidR="009D6310" w:rsidRDefault="009D6310" w:rsidP="00FD27D0">
            <w:pPr>
              <w:pStyle w:val="ConsPlusNormal"/>
              <w:jc w:val="both"/>
            </w:pPr>
            <w:r>
              <w:rPr>
                <w:sz w:val="22"/>
              </w:rPr>
              <w:t>с централизованным горячим водоснабжением</w:t>
            </w:r>
          </w:p>
        </w:tc>
        <w:tc>
          <w:tcPr>
            <w:tcW w:w="1701" w:type="dxa"/>
          </w:tcPr>
          <w:p w:rsidR="009D6310" w:rsidRDefault="009D6310" w:rsidP="00FD27D0">
            <w:pPr>
              <w:pStyle w:val="ConsPlusNormal"/>
              <w:jc w:val="right"/>
            </w:pPr>
            <w:r>
              <w:rPr>
                <w:sz w:val="22"/>
              </w:rPr>
              <w:t>230-350</w:t>
            </w:r>
          </w:p>
        </w:tc>
        <w:tc>
          <w:tcPr>
            <w:tcW w:w="2409" w:type="dxa"/>
            <w:vMerge/>
          </w:tcPr>
          <w:p w:rsidR="009D6310" w:rsidRDefault="009D6310" w:rsidP="00FD27D0">
            <w:pPr>
              <w:pStyle w:val="ConsPlusNormal"/>
            </w:pPr>
          </w:p>
        </w:tc>
      </w:tr>
      <w:tr w:rsidR="009D6310" w:rsidTr="009D6310">
        <w:tc>
          <w:tcPr>
            <w:tcW w:w="1763" w:type="dxa"/>
            <w:vMerge/>
          </w:tcPr>
          <w:p w:rsidR="009D6310" w:rsidRDefault="009D6310" w:rsidP="00FD27D0">
            <w:pPr>
              <w:pStyle w:val="ConsPlusNormal"/>
            </w:pPr>
          </w:p>
        </w:tc>
        <w:tc>
          <w:tcPr>
            <w:tcW w:w="2205" w:type="dxa"/>
            <w:vMerge/>
          </w:tcPr>
          <w:p w:rsidR="009D6310" w:rsidRDefault="009D6310" w:rsidP="00FD27D0">
            <w:pPr>
              <w:pStyle w:val="ConsPlusNormal"/>
            </w:pPr>
          </w:p>
        </w:tc>
        <w:tc>
          <w:tcPr>
            <w:tcW w:w="2190" w:type="dxa"/>
          </w:tcPr>
          <w:p w:rsidR="009D6310" w:rsidRDefault="009D6310" w:rsidP="00FD27D0">
            <w:pPr>
              <w:pStyle w:val="ConsPlusNormal"/>
              <w:jc w:val="both"/>
            </w:pPr>
            <w:r>
              <w:rPr>
                <w:sz w:val="22"/>
              </w:rPr>
              <w:t>без централизованного водоснабжения с водопользованием из водоразборных колонок</w:t>
            </w:r>
          </w:p>
        </w:tc>
        <w:tc>
          <w:tcPr>
            <w:tcW w:w="1701" w:type="dxa"/>
          </w:tcPr>
          <w:p w:rsidR="009D6310" w:rsidRDefault="009D6310" w:rsidP="00FD27D0">
            <w:pPr>
              <w:pStyle w:val="ConsPlusNormal"/>
              <w:jc w:val="right"/>
            </w:pPr>
            <w:r>
              <w:rPr>
                <w:sz w:val="22"/>
              </w:rPr>
              <w:t>30-50</w:t>
            </w:r>
          </w:p>
        </w:tc>
        <w:tc>
          <w:tcPr>
            <w:tcW w:w="2409" w:type="dxa"/>
            <w:vMerge/>
          </w:tcPr>
          <w:p w:rsidR="009D6310" w:rsidRDefault="009D6310" w:rsidP="00FD27D0">
            <w:pPr>
              <w:pStyle w:val="ConsPlusNormal"/>
            </w:pPr>
          </w:p>
        </w:tc>
      </w:tr>
      <w:tr w:rsidR="009D6310" w:rsidTr="009D6310">
        <w:tc>
          <w:tcPr>
            <w:tcW w:w="10268" w:type="dxa"/>
            <w:gridSpan w:val="5"/>
          </w:tcPr>
          <w:p w:rsidR="009D6310" w:rsidRPr="00724DD9" w:rsidRDefault="009D6310" w:rsidP="00FD27D0">
            <w:pPr>
              <w:pStyle w:val="ConsPlusNormal"/>
              <w:jc w:val="both"/>
              <w:rPr>
                <w:sz w:val="18"/>
                <w:szCs w:val="18"/>
              </w:rPr>
            </w:pPr>
            <w:r w:rsidRPr="00724DD9">
              <w:rPr>
                <w:sz w:val="18"/>
                <w:szCs w:val="18"/>
              </w:rPr>
              <w:t>Примечания</w:t>
            </w:r>
          </w:p>
          <w:p w:rsidR="009D6310" w:rsidRPr="00724DD9" w:rsidRDefault="009D6310" w:rsidP="00FD27D0">
            <w:pPr>
              <w:pStyle w:val="ConsPlusNormal"/>
              <w:jc w:val="both"/>
              <w:rPr>
                <w:sz w:val="18"/>
                <w:szCs w:val="18"/>
              </w:rPr>
            </w:pPr>
            <w:r w:rsidRPr="00724DD9">
              <w:rPr>
                <w:sz w:val="18"/>
                <w:szCs w:val="18"/>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w:t>
            </w:r>
            <w:r w:rsidRPr="00E049E7">
              <w:rPr>
                <w:sz w:val="18"/>
                <w:szCs w:val="18"/>
              </w:rPr>
              <w:t xml:space="preserve">в </w:t>
            </w:r>
            <w:r w:rsidR="00E049E7" w:rsidRPr="00E049E7">
              <w:rPr>
                <w:sz w:val="18"/>
                <w:szCs w:val="18"/>
              </w:rPr>
              <w:t>СП 44.13330.2011</w:t>
            </w:r>
            <w:r w:rsidRPr="00E049E7">
              <w:rPr>
                <w:sz w:val="18"/>
                <w:szCs w:val="18"/>
              </w:rPr>
              <w:t>),</w:t>
            </w:r>
            <w:r w:rsidRPr="00724DD9">
              <w:rPr>
                <w:sz w:val="18"/>
                <w:szCs w:val="18"/>
              </w:rPr>
              <w:t xml:space="preserve">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00E049E7" w:rsidRPr="00E049E7">
              <w:rPr>
                <w:sz w:val="18"/>
                <w:szCs w:val="18"/>
              </w:rPr>
              <w:t>СП 30.13330.2016</w:t>
            </w:r>
            <w:r w:rsidRPr="00724DD9">
              <w:rPr>
                <w:sz w:val="18"/>
                <w:szCs w:val="18"/>
              </w:rPr>
              <w:t xml:space="preserve"> и технологическим данным.</w:t>
            </w:r>
          </w:p>
          <w:p w:rsidR="009D6310" w:rsidRDefault="009D6310" w:rsidP="00FD27D0">
            <w:pPr>
              <w:pStyle w:val="ConsPlusNormal"/>
              <w:jc w:val="both"/>
            </w:pPr>
            <w:r w:rsidRPr="00724DD9">
              <w:rPr>
                <w:sz w:val="18"/>
                <w:szCs w:val="18"/>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населенного пункта</w:t>
            </w:r>
          </w:p>
        </w:tc>
      </w:tr>
    </w:tbl>
    <w:p w:rsidR="009D6310" w:rsidRDefault="009D6310" w:rsidP="00FD27D0">
      <w:pPr>
        <w:spacing w:after="0" w:line="240" w:lineRule="auto"/>
        <w:ind w:firstLine="709"/>
        <w:jc w:val="both"/>
        <w:rPr>
          <w:rFonts w:ascii="Times New Roman" w:hAnsi="Times New Roman" w:cs="Times New Roman"/>
          <w:sz w:val="24"/>
          <w:szCs w:val="24"/>
          <w:lang w:bidi="ru-RU"/>
        </w:rPr>
      </w:pPr>
    </w:p>
    <w:p w:rsidR="00B652F1" w:rsidRPr="00A8175C" w:rsidRDefault="00547652" w:rsidP="00FD27D0">
      <w:pPr>
        <w:pStyle w:val="ConsPlusTitle"/>
        <w:jc w:val="center"/>
        <w:outlineLvl w:val="3"/>
        <w:rPr>
          <w:rFonts w:ascii="Times New Roman" w:hAnsi="Times New Roman" w:cs="Times New Roman"/>
          <w:b w:val="0"/>
          <w:sz w:val="24"/>
          <w:szCs w:val="24"/>
        </w:rPr>
      </w:pPr>
      <w:r w:rsidRPr="00024D82">
        <w:rPr>
          <w:rFonts w:ascii="Times New Roman" w:hAnsi="Times New Roman" w:cs="Times New Roman"/>
          <w:b w:val="0"/>
          <w:sz w:val="24"/>
          <w:szCs w:val="24"/>
        </w:rPr>
        <w:t xml:space="preserve">Предельные значения расчетных показателей </w:t>
      </w:r>
      <w:r w:rsidR="00B652F1" w:rsidRPr="00024D82">
        <w:rPr>
          <w:rFonts w:ascii="Times New Roman" w:hAnsi="Times New Roman" w:cs="Times New Roman"/>
          <w:b w:val="0"/>
          <w:sz w:val="24"/>
          <w:szCs w:val="24"/>
        </w:rPr>
        <w:t>в области водоотведения</w:t>
      </w:r>
    </w:p>
    <w:p w:rsidR="00B652F1" w:rsidRPr="00A8175C" w:rsidRDefault="00B652F1" w:rsidP="00FD27D0">
      <w:pPr>
        <w:spacing w:after="0" w:line="240" w:lineRule="auto"/>
        <w:ind w:firstLine="709"/>
        <w:jc w:val="both"/>
        <w:rPr>
          <w:rFonts w:ascii="Times New Roman" w:hAnsi="Times New Roman" w:cs="Times New Roman"/>
          <w:sz w:val="24"/>
          <w:szCs w:val="24"/>
          <w:lang w:bidi="ru-RU"/>
        </w:rPr>
      </w:pP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Проектирование новых, реконструкцию и расширение существующих сетей и объектов водоотведения следует осуществлять на основе программ комплексного развития коммунальной </w:t>
      </w:r>
      <w:r w:rsidRPr="00D7369B">
        <w:rPr>
          <w:rFonts w:ascii="Times New Roman" w:hAnsi="Times New Roman" w:cs="Times New Roman"/>
          <w:sz w:val="24"/>
          <w:szCs w:val="24"/>
          <w:lang w:bidi="ru-RU"/>
        </w:rPr>
        <w:lastRenderedPageBreak/>
        <w:t xml:space="preserve">инфраструктуры территорий в соответствии </w:t>
      </w:r>
      <w:r w:rsidR="00A75396">
        <w:rPr>
          <w:rFonts w:ascii="Times New Roman" w:hAnsi="Times New Roman" w:cs="Times New Roman"/>
          <w:sz w:val="24"/>
          <w:szCs w:val="24"/>
          <w:lang w:bidi="ru-RU"/>
        </w:rPr>
        <w:t xml:space="preserve">с </w:t>
      </w:r>
      <w:r w:rsidR="00A75396" w:rsidRPr="00D154C8">
        <w:rPr>
          <w:rFonts w:ascii="Times New Roman" w:hAnsi="Times New Roman" w:cs="Times New Roman"/>
          <w:sz w:val="24"/>
          <w:szCs w:val="24"/>
          <w:lang w:bidi="ru-RU"/>
        </w:rPr>
        <w:t>Федеральным законом от 30 декабря 2004 г</w:t>
      </w:r>
      <w:r w:rsidR="00A75396">
        <w:rPr>
          <w:rFonts w:ascii="Times New Roman" w:hAnsi="Times New Roman" w:cs="Times New Roman"/>
          <w:sz w:val="24"/>
          <w:szCs w:val="24"/>
          <w:lang w:bidi="ru-RU"/>
        </w:rPr>
        <w:t>.</w:t>
      </w:r>
      <w:r w:rsidR="00A75396" w:rsidRPr="00D154C8">
        <w:rPr>
          <w:rFonts w:ascii="Times New Roman" w:hAnsi="Times New Roman" w:cs="Times New Roman"/>
          <w:sz w:val="24"/>
          <w:szCs w:val="24"/>
          <w:lang w:bidi="ru-RU"/>
        </w:rPr>
        <w:t xml:space="preserve"> № 210-ФЗ </w:t>
      </w:r>
      <w:r w:rsidR="00A75396">
        <w:rPr>
          <w:rFonts w:ascii="Times New Roman" w:hAnsi="Times New Roman" w:cs="Times New Roman"/>
          <w:sz w:val="24"/>
          <w:szCs w:val="24"/>
          <w:lang w:bidi="ru-RU"/>
        </w:rPr>
        <w:t>«</w:t>
      </w:r>
      <w:r w:rsidR="00A75396" w:rsidRPr="00D154C8">
        <w:rPr>
          <w:rFonts w:ascii="Times New Roman" w:hAnsi="Times New Roman" w:cs="Times New Roman"/>
          <w:sz w:val="24"/>
          <w:szCs w:val="24"/>
          <w:lang w:bidi="ru-RU"/>
        </w:rPr>
        <w:t>Об основах регулирования тарифов организаций коммунального комплекса</w:t>
      </w:r>
      <w:r w:rsidR="00A75396">
        <w:rPr>
          <w:rFonts w:ascii="Times New Roman" w:hAnsi="Times New Roman" w:cs="Times New Roman"/>
          <w:sz w:val="24"/>
          <w:szCs w:val="24"/>
          <w:lang w:bidi="ru-RU"/>
        </w:rPr>
        <w:t>»</w:t>
      </w:r>
      <w:r w:rsidRPr="00D7369B">
        <w:rPr>
          <w:rFonts w:ascii="Times New Roman" w:hAnsi="Times New Roman" w:cs="Times New Roman"/>
          <w:sz w:val="24"/>
          <w:szCs w:val="24"/>
          <w:lang w:bidi="ru-RU"/>
        </w:rPr>
        <w:t>.</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Проектирование систем канализации </w:t>
      </w:r>
      <w:r w:rsidR="005A5F69">
        <w:rPr>
          <w:rFonts w:ascii="Times New Roman" w:hAnsi="Times New Roman" w:cs="Times New Roman"/>
          <w:sz w:val="24"/>
          <w:szCs w:val="24"/>
          <w:lang w:bidi="ru-RU"/>
        </w:rPr>
        <w:t>муниципального</w:t>
      </w:r>
      <w:r w:rsidRPr="00D7369B">
        <w:rPr>
          <w:rFonts w:ascii="Times New Roman" w:hAnsi="Times New Roman" w:cs="Times New Roman"/>
          <w:sz w:val="24"/>
          <w:szCs w:val="24"/>
          <w:lang w:bidi="ru-RU"/>
        </w:rPr>
        <w:t xml:space="preserve"> округа следует производить в соответствии с требованиями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2.04.01-85*, СП 32.13330.2012. Свод правил. </w:t>
      </w:r>
      <w:r>
        <w:rPr>
          <w:rFonts w:ascii="Times New Roman" w:hAnsi="Times New Roman" w:cs="Times New Roman"/>
          <w:sz w:val="24"/>
          <w:szCs w:val="24"/>
          <w:lang w:bidi="ru-RU"/>
        </w:rPr>
        <w:t>«</w:t>
      </w:r>
      <w:r w:rsidRPr="00D7369B">
        <w:rPr>
          <w:rFonts w:ascii="Times New Roman" w:hAnsi="Times New Roman" w:cs="Times New Roman"/>
          <w:sz w:val="24"/>
          <w:szCs w:val="24"/>
          <w:lang w:bidi="ru-RU"/>
        </w:rPr>
        <w:t xml:space="preserve">Канализация. Наружные сети и сооружения. Актуализированная редакция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85*</w:t>
      </w:r>
      <w:r>
        <w:rPr>
          <w:rFonts w:ascii="Times New Roman" w:hAnsi="Times New Roman" w:cs="Times New Roman"/>
          <w:sz w:val="24"/>
          <w:szCs w:val="24"/>
          <w:lang w:bidi="ru-RU"/>
        </w:rPr>
        <w:t>»</w:t>
      </w:r>
      <w:r w:rsidRPr="00D7369B">
        <w:rPr>
          <w:rFonts w:ascii="Times New Roman" w:hAnsi="Times New Roman" w:cs="Times New Roman"/>
          <w:sz w:val="24"/>
          <w:szCs w:val="24"/>
          <w:lang w:bidi="ru-RU"/>
        </w:rPr>
        <w:t xml:space="preserve">,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2.07.01-89*.</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СП 30.13330.2012 Свод правил. </w:t>
      </w:r>
      <w:r>
        <w:rPr>
          <w:rFonts w:ascii="Times New Roman" w:hAnsi="Times New Roman" w:cs="Times New Roman"/>
          <w:sz w:val="24"/>
          <w:szCs w:val="24"/>
          <w:lang w:bidi="ru-RU"/>
        </w:rPr>
        <w:t>«</w:t>
      </w:r>
      <w:r w:rsidRPr="00D7369B">
        <w:rPr>
          <w:rFonts w:ascii="Times New Roman" w:hAnsi="Times New Roman" w:cs="Times New Roman"/>
          <w:sz w:val="24"/>
          <w:szCs w:val="24"/>
          <w:lang w:bidi="ru-RU"/>
        </w:rPr>
        <w:t xml:space="preserve">Внутренний водопровод и канализация зданий. Актуализированная редакция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2.04.01-85*</w:t>
      </w:r>
      <w:r w:rsidR="005E1BD7">
        <w:rPr>
          <w:rFonts w:ascii="Times New Roman" w:hAnsi="Times New Roman" w:cs="Times New Roman"/>
          <w:sz w:val="24"/>
          <w:szCs w:val="24"/>
          <w:lang w:bidi="ru-RU"/>
        </w:rPr>
        <w:t>»</w:t>
      </w:r>
      <w:r w:rsidRPr="00D7369B">
        <w:rPr>
          <w:rFonts w:ascii="Times New Roman" w:hAnsi="Times New Roman" w:cs="Times New Roman"/>
          <w:sz w:val="24"/>
          <w:szCs w:val="24"/>
          <w:lang w:bidi="ru-RU"/>
        </w:rPr>
        <w:t>.</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Величину удельного водоотведения рекомендуется определять с использованием следующих коэффициентов водоотведения:</w:t>
      </w:r>
    </w:p>
    <w:p w:rsidR="003271A8" w:rsidRPr="00D7369B" w:rsidRDefault="005A5F69"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003271A8" w:rsidRPr="00D7369B">
        <w:rPr>
          <w:rFonts w:ascii="Times New Roman" w:hAnsi="Times New Roman" w:cs="Times New Roman"/>
          <w:sz w:val="24"/>
          <w:szCs w:val="24"/>
          <w:lang w:bidi="ru-RU"/>
        </w:rPr>
        <w:t xml:space="preserve">в среднем по </w:t>
      </w:r>
      <w:r>
        <w:rPr>
          <w:rFonts w:ascii="Times New Roman" w:hAnsi="Times New Roman" w:cs="Times New Roman"/>
          <w:sz w:val="24"/>
          <w:szCs w:val="24"/>
          <w:lang w:bidi="ru-RU"/>
        </w:rPr>
        <w:t>муниципальному округу - 0,98;</w:t>
      </w:r>
    </w:p>
    <w:p w:rsidR="003271A8" w:rsidRPr="00D7369B" w:rsidRDefault="005A5F69"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3271A8" w:rsidRPr="00D7369B">
        <w:rPr>
          <w:rFonts w:ascii="Times New Roman" w:hAnsi="Times New Roman" w:cs="Times New Roman"/>
          <w:sz w:val="24"/>
          <w:szCs w:val="24"/>
          <w:lang w:bidi="ru-RU"/>
        </w:rPr>
        <w:t>для территории малоэтажной застройки:</w:t>
      </w:r>
    </w:p>
    <w:p w:rsidR="003271A8" w:rsidRPr="00D7369B" w:rsidRDefault="00C2684F"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 </w:t>
      </w:r>
      <w:r w:rsidR="003271A8">
        <w:rPr>
          <w:rFonts w:ascii="Times New Roman" w:hAnsi="Times New Roman" w:cs="Times New Roman"/>
          <w:sz w:val="24"/>
          <w:szCs w:val="24"/>
          <w:lang w:bidi="ru-RU"/>
        </w:rPr>
        <w:t xml:space="preserve">муниципальный округ </w:t>
      </w:r>
      <w:r w:rsidR="003271A8" w:rsidRPr="00D7369B">
        <w:rPr>
          <w:rFonts w:ascii="Times New Roman" w:hAnsi="Times New Roman" w:cs="Times New Roman"/>
          <w:sz w:val="24"/>
          <w:szCs w:val="24"/>
          <w:lang w:bidi="ru-RU"/>
        </w:rPr>
        <w:t>- 1,0;</w:t>
      </w:r>
    </w:p>
    <w:p w:rsidR="003271A8" w:rsidRPr="00D7369B" w:rsidRDefault="00C2684F"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3271A8" w:rsidRPr="00D7369B">
        <w:rPr>
          <w:rFonts w:ascii="Times New Roman" w:hAnsi="Times New Roman" w:cs="Times New Roman"/>
          <w:sz w:val="24"/>
          <w:szCs w:val="24"/>
          <w:lang w:bidi="ru-RU"/>
        </w:rPr>
        <w:t xml:space="preserve"> населенный пункт - 0,95;</w:t>
      </w:r>
    </w:p>
    <w:p w:rsidR="003271A8" w:rsidRPr="00D7369B" w:rsidRDefault="00C2684F"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5) </w:t>
      </w:r>
      <w:r w:rsidR="003271A8" w:rsidRPr="00D7369B">
        <w:rPr>
          <w:rFonts w:ascii="Times New Roman" w:hAnsi="Times New Roman" w:cs="Times New Roman"/>
          <w:sz w:val="24"/>
          <w:szCs w:val="24"/>
          <w:lang w:bidi="ru-RU"/>
        </w:rPr>
        <w:t>сельской - 0,9;</w:t>
      </w:r>
    </w:p>
    <w:p w:rsidR="003271A8" w:rsidRPr="00D7369B" w:rsidRDefault="00C2684F"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 </w:t>
      </w:r>
      <w:r w:rsidR="003271A8" w:rsidRPr="00D7369B">
        <w:rPr>
          <w:rFonts w:ascii="Times New Roman" w:hAnsi="Times New Roman" w:cs="Times New Roman"/>
          <w:sz w:val="24"/>
          <w:szCs w:val="24"/>
          <w:lang w:bidi="ru-RU"/>
        </w:rPr>
        <w:t>при наличии местной промышленности - 0,8-0,9.</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Размещение систем канализации </w:t>
      </w:r>
      <w:r w:rsidR="00D2476B">
        <w:rPr>
          <w:rFonts w:ascii="Times New Roman" w:hAnsi="Times New Roman" w:cs="Times New Roman"/>
          <w:sz w:val="24"/>
          <w:szCs w:val="24"/>
          <w:lang w:bidi="ru-RU"/>
        </w:rPr>
        <w:t>муниципального</w:t>
      </w:r>
      <w:r w:rsidRPr="00D7369B">
        <w:rPr>
          <w:rFonts w:ascii="Times New Roman" w:hAnsi="Times New Roman" w:cs="Times New Roman"/>
          <w:sz w:val="24"/>
          <w:szCs w:val="24"/>
          <w:lang w:bidi="ru-RU"/>
        </w:rPr>
        <w:t xml:space="preserve"> округа, их резервных территорий, а также размещение очистных сооружений следует производить в соответствии со СП 32.13330.2012. Свод правил. </w:t>
      </w:r>
      <w:r>
        <w:rPr>
          <w:rFonts w:ascii="Times New Roman" w:hAnsi="Times New Roman" w:cs="Times New Roman"/>
          <w:sz w:val="24"/>
          <w:szCs w:val="24"/>
          <w:lang w:bidi="ru-RU"/>
        </w:rPr>
        <w:t>«</w:t>
      </w:r>
      <w:r w:rsidRPr="00D7369B">
        <w:rPr>
          <w:rFonts w:ascii="Times New Roman" w:hAnsi="Times New Roman" w:cs="Times New Roman"/>
          <w:sz w:val="24"/>
          <w:szCs w:val="24"/>
          <w:lang w:bidi="ru-RU"/>
        </w:rPr>
        <w:t xml:space="preserve">Канализация. Наружные сети и сооружения. Актуализированная редакция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2.04.03-85*</w:t>
      </w:r>
      <w:r>
        <w:rPr>
          <w:rFonts w:ascii="Times New Roman" w:hAnsi="Times New Roman" w:cs="Times New Roman"/>
          <w:sz w:val="24"/>
          <w:szCs w:val="24"/>
          <w:lang w:bidi="ru-RU"/>
        </w:rPr>
        <w:t>»</w:t>
      </w:r>
      <w:r w:rsidRPr="00D7369B">
        <w:rPr>
          <w:rFonts w:ascii="Times New Roman" w:hAnsi="Times New Roman" w:cs="Times New Roman"/>
          <w:sz w:val="24"/>
          <w:szCs w:val="24"/>
          <w:lang w:bidi="ru-RU"/>
        </w:rPr>
        <w:t xml:space="preserve"> и </w:t>
      </w:r>
      <w:proofErr w:type="spellStart"/>
      <w:r w:rsidRPr="00D7369B">
        <w:rPr>
          <w:rFonts w:ascii="Times New Roman" w:hAnsi="Times New Roman" w:cs="Times New Roman"/>
          <w:sz w:val="24"/>
          <w:szCs w:val="24"/>
          <w:lang w:bidi="ru-RU"/>
        </w:rPr>
        <w:t>СанПиН</w:t>
      </w:r>
      <w:proofErr w:type="spellEnd"/>
      <w:r w:rsidRPr="00D7369B">
        <w:rPr>
          <w:rFonts w:ascii="Times New Roman" w:hAnsi="Times New Roman" w:cs="Times New Roman"/>
          <w:sz w:val="24"/>
          <w:szCs w:val="24"/>
          <w:lang w:bidi="ru-RU"/>
        </w:rPr>
        <w:t xml:space="preserve"> 2.2.1/2.1.1.1200</w:t>
      </w:r>
      <w:r w:rsidRPr="00D7369B">
        <w:rPr>
          <w:rFonts w:ascii="Times New Roman" w:hAnsi="Times New Roman" w:cs="Times New Roman"/>
          <w:sz w:val="24"/>
          <w:szCs w:val="24"/>
          <w:lang w:bidi="ru-RU"/>
        </w:rPr>
        <w:softHyphen/>
        <w:t>03.</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В условиях вечномерзлых грунтов системы канализации следует проектировать по неполной раздельной схеме с поверхностным отведением дождевых вод.</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Поверхностное отведение вод согласовывается с территориальными органами </w:t>
      </w:r>
      <w:proofErr w:type="spellStart"/>
      <w:r w:rsidRPr="00D7369B">
        <w:rPr>
          <w:rFonts w:ascii="Times New Roman" w:hAnsi="Times New Roman" w:cs="Times New Roman"/>
          <w:sz w:val="24"/>
          <w:szCs w:val="24"/>
          <w:lang w:bidi="ru-RU"/>
        </w:rPr>
        <w:t>Роспотребнадзора</w:t>
      </w:r>
      <w:proofErr w:type="spellEnd"/>
      <w:r w:rsidRPr="00D7369B">
        <w:rPr>
          <w:rFonts w:ascii="Times New Roman" w:hAnsi="Times New Roman" w:cs="Times New Roman"/>
          <w:sz w:val="24"/>
          <w:szCs w:val="24"/>
          <w:lang w:bidi="ru-RU"/>
        </w:rPr>
        <w:t>, по регулированию и охране вод, охраны водных биологических ресурсов.</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Устройство общего сборника сточных вод на одно здание или группу зданий, как исключение, допускается:</w:t>
      </w:r>
    </w:p>
    <w:p w:rsidR="003271A8" w:rsidRPr="00D7369B" w:rsidRDefault="00251719"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3271A8" w:rsidRPr="00D7369B">
        <w:rPr>
          <w:rFonts w:ascii="Times New Roman" w:hAnsi="Times New Roman" w:cs="Times New Roman"/>
          <w:sz w:val="24"/>
          <w:szCs w:val="24"/>
          <w:lang w:bidi="ru-RU"/>
        </w:rPr>
        <w:t xml:space="preserve"> при отсутствии централизованной системы канализации;</w:t>
      </w:r>
    </w:p>
    <w:p w:rsidR="003271A8" w:rsidRPr="00D7369B" w:rsidRDefault="00251719"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3271A8" w:rsidRPr="00D7369B">
        <w:rPr>
          <w:rFonts w:ascii="Times New Roman" w:hAnsi="Times New Roman" w:cs="Times New Roman"/>
          <w:sz w:val="24"/>
          <w:szCs w:val="24"/>
          <w:lang w:bidi="ru-RU"/>
        </w:rPr>
        <w:t xml:space="preserve"> при расположении зданий на значительном удалении от действующих основных канализационных сетей;</w:t>
      </w:r>
    </w:p>
    <w:p w:rsidR="003271A8" w:rsidRPr="00D7369B" w:rsidRDefault="00251719"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3271A8" w:rsidRPr="00D7369B">
        <w:rPr>
          <w:rFonts w:ascii="Times New Roman" w:hAnsi="Times New Roman" w:cs="Times New Roman"/>
          <w:sz w:val="24"/>
          <w:szCs w:val="24"/>
          <w:lang w:bidi="ru-RU"/>
        </w:rPr>
        <w:t xml:space="preserve"> при невозможности в ближайшее время присоединения к общей канализационной сети.</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В качестве сборника сточных вод по согласованию с территориальными органами </w:t>
      </w:r>
      <w:proofErr w:type="spellStart"/>
      <w:r w:rsidRPr="00D7369B">
        <w:rPr>
          <w:rFonts w:ascii="Times New Roman" w:hAnsi="Times New Roman" w:cs="Times New Roman"/>
          <w:sz w:val="24"/>
          <w:szCs w:val="24"/>
          <w:lang w:bidi="ru-RU"/>
        </w:rPr>
        <w:t>Роспотребнадзора</w:t>
      </w:r>
      <w:proofErr w:type="spellEnd"/>
      <w:r w:rsidRPr="00D7369B">
        <w:rPr>
          <w:rFonts w:ascii="Times New Roman" w:hAnsi="Times New Roman" w:cs="Times New Roman"/>
          <w:sz w:val="24"/>
          <w:szCs w:val="24"/>
          <w:lang w:bidi="ru-RU"/>
        </w:rPr>
        <w:t xml:space="preserve">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куб. </w:t>
      </w:r>
      <w:proofErr w:type="gramStart"/>
      <w:r w:rsidRPr="00D7369B">
        <w:rPr>
          <w:rFonts w:ascii="Times New Roman" w:hAnsi="Times New Roman" w:cs="Times New Roman"/>
          <w:sz w:val="24"/>
          <w:szCs w:val="24"/>
          <w:lang w:bidi="ru-RU"/>
        </w:rPr>
        <w:t>м</w:t>
      </w:r>
      <w:proofErr w:type="gramEnd"/>
      <w:r w:rsidRPr="00D7369B">
        <w:rPr>
          <w:rFonts w:ascii="Times New Roman" w:hAnsi="Times New Roman" w:cs="Times New Roman"/>
          <w:sz w:val="24"/>
          <w:szCs w:val="24"/>
          <w:lang w:bidi="ru-RU"/>
        </w:rPr>
        <w:t>.</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При отсутствии централизованной системы канализации по согласованию с территориальными органами </w:t>
      </w:r>
      <w:proofErr w:type="spellStart"/>
      <w:r w:rsidRPr="00D7369B">
        <w:rPr>
          <w:rFonts w:ascii="Times New Roman" w:hAnsi="Times New Roman" w:cs="Times New Roman"/>
          <w:sz w:val="24"/>
          <w:szCs w:val="24"/>
          <w:lang w:bidi="ru-RU"/>
        </w:rPr>
        <w:t>Роспотребнадзора</w:t>
      </w:r>
      <w:proofErr w:type="spellEnd"/>
      <w:r w:rsidRPr="00D7369B">
        <w:rPr>
          <w:rFonts w:ascii="Times New Roman" w:hAnsi="Times New Roman" w:cs="Times New Roman"/>
          <w:sz w:val="24"/>
          <w:szCs w:val="24"/>
          <w:lang w:bidi="ru-RU"/>
        </w:rPr>
        <w:t xml:space="preserve"> следует предусматривать сливные станции. Размеры земельных участков, отводимых под сливные станции, следует принимать в соответствии с требованиями СП 32.13330.2012. Свод правил. </w:t>
      </w:r>
      <w:r>
        <w:rPr>
          <w:rFonts w:ascii="Times New Roman" w:hAnsi="Times New Roman" w:cs="Times New Roman"/>
          <w:sz w:val="24"/>
          <w:szCs w:val="24"/>
          <w:lang w:bidi="ru-RU"/>
        </w:rPr>
        <w:t>«</w:t>
      </w:r>
      <w:r w:rsidRPr="00D7369B">
        <w:rPr>
          <w:rFonts w:ascii="Times New Roman" w:hAnsi="Times New Roman" w:cs="Times New Roman"/>
          <w:sz w:val="24"/>
          <w:szCs w:val="24"/>
          <w:lang w:bidi="ru-RU"/>
        </w:rPr>
        <w:t xml:space="preserve">Канализация. Наружные сети и сооружения. </w:t>
      </w:r>
      <w:r w:rsidRPr="00D7369B">
        <w:rPr>
          <w:rFonts w:ascii="Times New Roman" w:hAnsi="Times New Roman" w:cs="Times New Roman"/>
          <w:sz w:val="24"/>
          <w:szCs w:val="24"/>
          <w:lang w:bidi="ru-RU"/>
        </w:rPr>
        <w:lastRenderedPageBreak/>
        <w:t xml:space="preserve">Актуализированная редакция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2.04.03-85*</w:t>
      </w:r>
      <w:r>
        <w:rPr>
          <w:rFonts w:ascii="Times New Roman" w:hAnsi="Times New Roman" w:cs="Times New Roman"/>
          <w:sz w:val="24"/>
          <w:szCs w:val="24"/>
          <w:lang w:bidi="ru-RU"/>
        </w:rPr>
        <w:t>»</w:t>
      </w:r>
      <w:r w:rsidRPr="00D7369B">
        <w:rPr>
          <w:rFonts w:ascii="Times New Roman" w:hAnsi="Times New Roman" w:cs="Times New Roman"/>
          <w:sz w:val="24"/>
          <w:szCs w:val="24"/>
          <w:lang w:bidi="ru-RU"/>
        </w:rPr>
        <w:t xml:space="preserve">, размеры их санитарно-защитных зон - в соответствии с требованиями </w:t>
      </w:r>
      <w:proofErr w:type="spellStart"/>
      <w:r w:rsidRPr="00D7369B">
        <w:rPr>
          <w:rFonts w:ascii="Times New Roman" w:hAnsi="Times New Roman" w:cs="Times New Roman"/>
          <w:sz w:val="24"/>
          <w:szCs w:val="24"/>
          <w:lang w:bidi="ru-RU"/>
        </w:rPr>
        <w:t>СанПиН</w:t>
      </w:r>
      <w:proofErr w:type="spellEnd"/>
      <w:r w:rsidRPr="00D7369B">
        <w:rPr>
          <w:rFonts w:ascii="Times New Roman" w:hAnsi="Times New Roman" w:cs="Times New Roman"/>
          <w:sz w:val="24"/>
          <w:szCs w:val="24"/>
          <w:lang w:bidi="ru-RU"/>
        </w:rPr>
        <w:t xml:space="preserve"> 2.2.1/2.1.1.1200-03.</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На пересечении канализационных сетей с водоемами и водотоками следует предусматривать дюкеры не менее чем в две рабочие линии.</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Места размещения дюкеров через водные объекты, используемые для хозяйственно - питьевого водоснабжения, должны быть согласованы с территориальными органами </w:t>
      </w:r>
      <w:proofErr w:type="spellStart"/>
      <w:r w:rsidRPr="00D7369B">
        <w:rPr>
          <w:rFonts w:ascii="Times New Roman" w:hAnsi="Times New Roman" w:cs="Times New Roman"/>
          <w:sz w:val="24"/>
          <w:szCs w:val="24"/>
          <w:lang w:bidi="ru-RU"/>
        </w:rPr>
        <w:t>Роспотребнадзора</w:t>
      </w:r>
      <w:proofErr w:type="spellEnd"/>
      <w:r w:rsidRPr="00D7369B">
        <w:rPr>
          <w:rFonts w:ascii="Times New Roman" w:hAnsi="Times New Roman" w:cs="Times New Roman"/>
          <w:sz w:val="24"/>
          <w:szCs w:val="24"/>
          <w:lang w:bidi="ru-RU"/>
        </w:rPr>
        <w:t xml:space="preserve"> и </w:t>
      </w:r>
      <w:proofErr w:type="spellStart"/>
      <w:r w:rsidRPr="00D7369B">
        <w:rPr>
          <w:rFonts w:ascii="Times New Roman" w:hAnsi="Times New Roman" w:cs="Times New Roman"/>
          <w:sz w:val="24"/>
          <w:szCs w:val="24"/>
          <w:lang w:bidi="ru-RU"/>
        </w:rPr>
        <w:t>Россельхознадзора</w:t>
      </w:r>
      <w:proofErr w:type="spellEnd"/>
      <w:r w:rsidRPr="00D7369B">
        <w:rPr>
          <w:rFonts w:ascii="Times New Roman" w:hAnsi="Times New Roman" w:cs="Times New Roman"/>
          <w:sz w:val="24"/>
          <w:szCs w:val="24"/>
          <w:lang w:bidi="ru-RU"/>
        </w:rPr>
        <w:t>.</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При пересечении оврагов допускается предусматривать дюкеры в одну линию.</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Выбор, отвод и использование земель для магистральных канализационных коллекторов осуществляется в соответствии с требованиями СН 456-73.</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Размеры земельных участков для размещения колодцев канализационных коллекторов должны быть не более 3 </w:t>
      </w:r>
      <w:proofErr w:type="spellStart"/>
      <w:r w:rsidRPr="00D7369B">
        <w:rPr>
          <w:rFonts w:ascii="Times New Roman" w:hAnsi="Times New Roman" w:cs="Times New Roman"/>
          <w:sz w:val="24"/>
          <w:szCs w:val="24"/>
          <w:lang w:bidi="ru-RU"/>
        </w:rPr>
        <w:t>х</w:t>
      </w:r>
      <w:proofErr w:type="spellEnd"/>
      <w:r w:rsidRPr="00D7369B">
        <w:rPr>
          <w:rFonts w:ascii="Times New Roman" w:hAnsi="Times New Roman" w:cs="Times New Roman"/>
          <w:sz w:val="24"/>
          <w:szCs w:val="24"/>
          <w:lang w:bidi="ru-RU"/>
        </w:rPr>
        <w:t xml:space="preserve"> 3 м, камер переключения и запорной арматуры - не более 10 </w:t>
      </w:r>
      <w:proofErr w:type="spellStart"/>
      <w:r w:rsidRPr="00D7369B">
        <w:rPr>
          <w:rFonts w:ascii="Times New Roman" w:hAnsi="Times New Roman" w:cs="Times New Roman"/>
          <w:sz w:val="24"/>
          <w:szCs w:val="24"/>
          <w:lang w:bidi="ru-RU"/>
        </w:rPr>
        <w:t>х</w:t>
      </w:r>
      <w:proofErr w:type="spellEnd"/>
      <w:r w:rsidRPr="00D7369B">
        <w:rPr>
          <w:rFonts w:ascii="Times New Roman" w:hAnsi="Times New Roman" w:cs="Times New Roman"/>
          <w:sz w:val="24"/>
          <w:szCs w:val="24"/>
          <w:lang w:bidi="ru-RU"/>
        </w:rPr>
        <w:t xml:space="preserve"> 10 м.</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Площадку очистных сооружений сточных вод следует располагать </w:t>
      </w:r>
      <w:proofErr w:type="gramStart"/>
      <w:r w:rsidRPr="00D7369B">
        <w:rPr>
          <w:rFonts w:ascii="Times New Roman" w:hAnsi="Times New Roman" w:cs="Times New Roman"/>
          <w:sz w:val="24"/>
          <w:szCs w:val="24"/>
          <w:lang w:bidi="ru-RU"/>
        </w:rPr>
        <w:t>с подветренной стороны для ветров преобладающего в теплый период года направления по отношению к жилой</w:t>
      </w:r>
      <w:proofErr w:type="gramEnd"/>
      <w:r w:rsidRPr="00D7369B">
        <w:rPr>
          <w:rFonts w:ascii="Times New Roman" w:hAnsi="Times New Roman" w:cs="Times New Roman"/>
          <w:sz w:val="24"/>
          <w:szCs w:val="24"/>
          <w:lang w:bidi="ru-RU"/>
        </w:rPr>
        <w:t xml:space="preserve"> застройке населенного пункта ниже по течению водотока.</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Очистные сооружения производственной и дождевой канализации следует, как правило, размещать на территории промышленных предприятий.</w:t>
      </w:r>
    </w:p>
    <w:p w:rsidR="003271A8" w:rsidRPr="00D7369B" w:rsidRDefault="003271A8" w:rsidP="00FD27D0">
      <w:pPr>
        <w:spacing w:after="0" w:line="240" w:lineRule="auto"/>
        <w:ind w:firstLine="709"/>
        <w:jc w:val="both"/>
        <w:rPr>
          <w:rFonts w:ascii="Times New Roman" w:hAnsi="Times New Roman" w:cs="Times New Roman"/>
          <w:sz w:val="24"/>
          <w:szCs w:val="24"/>
        </w:rPr>
      </w:pPr>
      <w:bookmarkStart w:id="6" w:name="bookmark44"/>
      <w:r w:rsidRPr="00D7369B">
        <w:rPr>
          <w:rFonts w:ascii="Times New Roman" w:hAnsi="Times New Roman" w:cs="Times New Roman"/>
          <w:sz w:val="24"/>
          <w:szCs w:val="24"/>
          <w:lang w:bidi="ru-RU"/>
        </w:rPr>
        <w:t xml:space="preserve">Ориентировочные размеры участков для размещения сооружений систем водоотведения и расстояние от них до жилых и общественных зданий приведены в </w:t>
      </w:r>
      <w:hyperlink w:anchor="bookmark44" w:tooltip="Current Document">
        <w:r w:rsidRPr="00D7369B">
          <w:rPr>
            <w:rStyle w:val="a5"/>
            <w:rFonts w:ascii="Times New Roman" w:hAnsi="Times New Roman" w:cs="Times New Roman"/>
            <w:color w:val="auto"/>
            <w:sz w:val="24"/>
            <w:szCs w:val="24"/>
            <w:u w:val="none"/>
            <w:lang w:bidi="ru-RU"/>
          </w:rPr>
          <w:t xml:space="preserve">таблице </w:t>
        </w:r>
        <w:r w:rsidR="00251719">
          <w:rPr>
            <w:rStyle w:val="a5"/>
            <w:rFonts w:ascii="Times New Roman" w:hAnsi="Times New Roman" w:cs="Times New Roman"/>
            <w:color w:val="auto"/>
            <w:sz w:val="24"/>
            <w:szCs w:val="24"/>
            <w:u w:val="none"/>
            <w:lang w:bidi="ru-RU"/>
          </w:rPr>
          <w:t>8</w:t>
        </w:r>
        <w:r w:rsidRPr="00D7369B">
          <w:rPr>
            <w:rStyle w:val="a5"/>
            <w:rFonts w:ascii="Times New Roman" w:hAnsi="Times New Roman" w:cs="Times New Roman"/>
            <w:color w:val="auto"/>
            <w:sz w:val="24"/>
            <w:szCs w:val="24"/>
            <w:u w:val="none"/>
            <w:lang w:bidi="ru-RU"/>
          </w:rPr>
          <w:t>.</w:t>
        </w:r>
        <w:bookmarkEnd w:id="6"/>
      </w:hyperlink>
    </w:p>
    <w:p w:rsidR="003271A8" w:rsidRPr="00322AD3" w:rsidRDefault="003271A8" w:rsidP="00FD27D0">
      <w:pPr>
        <w:spacing w:after="0" w:line="240" w:lineRule="auto"/>
        <w:ind w:firstLine="709"/>
        <w:jc w:val="both"/>
        <w:rPr>
          <w:rFonts w:ascii="Times New Roman" w:hAnsi="Times New Roman" w:cs="Times New Roman"/>
          <w:sz w:val="24"/>
          <w:szCs w:val="24"/>
          <w:lang w:bidi="ru-RU"/>
        </w:rPr>
      </w:pPr>
    </w:p>
    <w:p w:rsidR="003271A8" w:rsidRPr="00322AD3" w:rsidRDefault="00251719" w:rsidP="00FD27D0">
      <w:pPr>
        <w:spacing w:after="0" w:line="240" w:lineRule="auto"/>
        <w:ind w:firstLine="709"/>
        <w:jc w:val="right"/>
        <w:rPr>
          <w:rFonts w:ascii="Times New Roman" w:hAnsi="Times New Roman" w:cs="Times New Roman"/>
          <w:sz w:val="24"/>
          <w:szCs w:val="24"/>
          <w:lang w:bidi="ru-RU"/>
        </w:rPr>
      </w:pPr>
      <w:r w:rsidRPr="00A719A4">
        <w:rPr>
          <w:rFonts w:ascii="Times New Roman" w:hAnsi="Times New Roman" w:cs="Times New Roman"/>
          <w:sz w:val="24"/>
          <w:szCs w:val="24"/>
          <w:lang w:bidi="ru-RU"/>
        </w:rPr>
        <w:t xml:space="preserve">Таблица </w:t>
      </w:r>
      <w:r>
        <w:rPr>
          <w:rFonts w:ascii="Times New Roman" w:hAnsi="Times New Roman" w:cs="Times New Roman"/>
          <w:sz w:val="24"/>
          <w:szCs w:val="24"/>
          <w:lang w:bidi="ru-RU"/>
        </w:rPr>
        <w:t>8</w:t>
      </w:r>
    </w:p>
    <w:tbl>
      <w:tblPr>
        <w:tblOverlap w:val="never"/>
        <w:tblW w:w="0" w:type="auto"/>
        <w:tblLayout w:type="fixed"/>
        <w:tblCellMar>
          <w:left w:w="10" w:type="dxa"/>
          <w:right w:w="10" w:type="dxa"/>
        </w:tblCellMar>
        <w:tblLook w:val="0000"/>
      </w:tblPr>
      <w:tblGrid>
        <w:gridCol w:w="2842"/>
        <w:gridCol w:w="3120"/>
        <w:gridCol w:w="4254"/>
      </w:tblGrid>
      <w:tr w:rsidR="003271A8" w:rsidRPr="00322AD3" w:rsidTr="00A719A4">
        <w:trPr>
          <w:trHeight w:hRule="exact" w:val="566"/>
        </w:trPr>
        <w:tc>
          <w:tcPr>
            <w:tcW w:w="2842" w:type="dxa"/>
            <w:tcBorders>
              <w:top w:val="single" w:sz="4" w:space="0" w:color="auto"/>
              <w:left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Наименование объекта</w:t>
            </w:r>
          </w:p>
        </w:tc>
        <w:tc>
          <w:tcPr>
            <w:tcW w:w="3120" w:type="dxa"/>
            <w:tcBorders>
              <w:top w:val="single" w:sz="4" w:space="0" w:color="auto"/>
              <w:left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 xml:space="preserve">Размер участка, </w:t>
            </w:r>
            <w:proofErr w:type="gramStart"/>
            <w:r w:rsidRPr="00A719A4">
              <w:rPr>
                <w:rFonts w:ascii="Times New Roman" w:hAnsi="Times New Roman" w:cs="Times New Roman"/>
                <w:lang w:bidi="ru-RU"/>
              </w:rPr>
              <w:t>м</w:t>
            </w:r>
            <w:proofErr w:type="gramEnd"/>
          </w:p>
        </w:tc>
        <w:tc>
          <w:tcPr>
            <w:tcW w:w="4254" w:type="dxa"/>
            <w:tcBorders>
              <w:top w:val="single" w:sz="4" w:space="0" w:color="auto"/>
              <w:left w:val="single" w:sz="4" w:space="0" w:color="auto"/>
              <w:right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 xml:space="preserve">Расстояние до жилых и общественных зданий, </w:t>
            </w:r>
            <w:proofErr w:type="gramStart"/>
            <w:r w:rsidRPr="00A719A4">
              <w:rPr>
                <w:rFonts w:ascii="Times New Roman" w:hAnsi="Times New Roman" w:cs="Times New Roman"/>
                <w:lang w:bidi="ru-RU"/>
              </w:rPr>
              <w:t>м</w:t>
            </w:r>
            <w:proofErr w:type="gramEnd"/>
          </w:p>
        </w:tc>
      </w:tr>
      <w:tr w:rsidR="003271A8" w:rsidRPr="00322AD3" w:rsidTr="00A719A4">
        <w:trPr>
          <w:trHeight w:hRule="exact" w:val="861"/>
        </w:trPr>
        <w:tc>
          <w:tcPr>
            <w:tcW w:w="2842" w:type="dxa"/>
            <w:tcBorders>
              <w:top w:val="single" w:sz="4" w:space="0" w:color="auto"/>
              <w:left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Очистные сооружения поверхностных сточных вод</w:t>
            </w:r>
          </w:p>
        </w:tc>
        <w:tc>
          <w:tcPr>
            <w:tcW w:w="3120" w:type="dxa"/>
            <w:tcBorders>
              <w:top w:val="single" w:sz="4" w:space="0" w:color="auto"/>
              <w:left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В зависимости от производительности и типа сооружения</w:t>
            </w:r>
          </w:p>
        </w:tc>
        <w:tc>
          <w:tcPr>
            <w:tcW w:w="4254" w:type="dxa"/>
            <w:tcBorders>
              <w:top w:val="single" w:sz="4" w:space="0" w:color="auto"/>
              <w:left w:val="single" w:sz="4" w:space="0" w:color="auto"/>
              <w:right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 xml:space="preserve">В соответствии с таблицей 7.1.2 </w:t>
            </w:r>
            <w:proofErr w:type="spellStart"/>
            <w:r w:rsidRPr="00A719A4">
              <w:rPr>
                <w:rFonts w:ascii="Times New Roman" w:hAnsi="Times New Roman" w:cs="Times New Roman"/>
                <w:lang w:bidi="ru-RU"/>
              </w:rPr>
              <w:t>СанПиН</w:t>
            </w:r>
            <w:proofErr w:type="spellEnd"/>
            <w:r w:rsidRPr="00A719A4">
              <w:rPr>
                <w:rFonts w:ascii="Times New Roman" w:hAnsi="Times New Roman" w:cs="Times New Roman"/>
                <w:lang w:bidi="ru-RU"/>
              </w:rPr>
              <w:t xml:space="preserve"> 2.2.1/2.1.1.1200-03</w:t>
            </w:r>
          </w:p>
        </w:tc>
      </w:tr>
      <w:tr w:rsidR="003271A8" w:rsidRPr="00322AD3" w:rsidTr="00A719A4">
        <w:trPr>
          <w:trHeight w:hRule="exact" w:val="845"/>
        </w:trPr>
        <w:tc>
          <w:tcPr>
            <w:tcW w:w="2842" w:type="dxa"/>
            <w:tcBorders>
              <w:top w:val="single" w:sz="4" w:space="0" w:color="auto"/>
              <w:left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Внутриквартальная канализационная насосная станция</w:t>
            </w:r>
          </w:p>
        </w:tc>
        <w:tc>
          <w:tcPr>
            <w:tcW w:w="3120" w:type="dxa"/>
            <w:tcBorders>
              <w:top w:val="single" w:sz="4" w:space="0" w:color="auto"/>
              <w:left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 xml:space="preserve">10 </w:t>
            </w:r>
            <w:proofErr w:type="spellStart"/>
            <w:r w:rsidRPr="00A719A4">
              <w:rPr>
                <w:rFonts w:ascii="Times New Roman" w:hAnsi="Times New Roman" w:cs="Times New Roman"/>
                <w:lang w:bidi="ru-RU"/>
              </w:rPr>
              <w:t>х</w:t>
            </w:r>
            <w:proofErr w:type="spellEnd"/>
            <w:r w:rsidRPr="00A719A4">
              <w:rPr>
                <w:rFonts w:ascii="Times New Roman" w:hAnsi="Times New Roman" w:cs="Times New Roman"/>
                <w:lang w:bidi="ru-RU"/>
              </w:rPr>
              <w:t xml:space="preserve"> 10</w:t>
            </w:r>
          </w:p>
        </w:tc>
        <w:tc>
          <w:tcPr>
            <w:tcW w:w="4254" w:type="dxa"/>
            <w:tcBorders>
              <w:top w:val="single" w:sz="4" w:space="0" w:color="auto"/>
              <w:left w:val="single" w:sz="4" w:space="0" w:color="auto"/>
              <w:right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20</w:t>
            </w:r>
          </w:p>
        </w:tc>
      </w:tr>
      <w:tr w:rsidR="003271A8" w:rsidRPr="00322AD3" w:rsidTr="00A719A4">
        <w:trPr>
          <w:trHeight w:hRule="exact" w:val="857"/>
        </w:trPr>
        <w:tc>
          <w:tcPr>
            <w:tcW w:w="2842" w:type="dxa"/>
            <w:tcBorders>
              <w:top w:val="single" w:sz="4" w:space="0" w:color="auto"/>
              <w:left w:val="single" w:sz="4" w:space="0" w:color="auto"/>
              <w:bottom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Эксплуатационные площадки вокруг шахт тоннельных коллекторов</w:t>
            </w:r>
          </w:p>
        </w:tc>
        <w:tc>
          <w:tcPr>
            <w:tcW w:w="3120" w:type="dxa"/>
            <w:tcBorders>
              <w:top w:val="single" w:sz="4" w:space="0" w:color="auto"/>
              <w:left w:val="single" w:sz="4" w:space="0" w:color="auto"/>
              <w:bottom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 xml:space="preserve">20 </w:t>
            </w:r>
            <w:proofErr w:type="spellStart"/>
            <w:r w:rsidRPr="00A719A4">
              <w:rPr>
                <w:rFonts w:ascii="Times New Roman" w:hAnsi="Times New Roman" w:cs="Times New Roman"/>
                <w:lang w:bidi="ru-RU"/>
              </w:rPr>
              <w:t>х</w:t>
            </w:r>
            <w:proofErr w:type="spellEnd"/>
            <w:r w:rsidRPr="00A719A4">
              <w:rPr>
                <w:rFonts w:ascii="Times New Roman" w:hAnsi="Times New Roman" w:cs="Times New Roman"/>
                <w:lang w:bidi="ru-RU"/>
              </w:rPr>
              <w:t xml:space="preserve"> 20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не менее 15 (от оси коллекторов)</w:t>
            </w:r>
          </w:p>
        </w:tc>
      </w:tr>
    </w:tbl>
    <w:p w:rsidR="00A074FC" w:rsidRDefault="00A074FC" w:rsidP="00FD27D0">
      <w:pPr>
        <w:spacing w:after="0" w:line="240" w:lineRule="auto"/>
        <w:ind w:firstLine="709"/>
        <w:jc w:val="both"/>
        <w:rPr>
          <w:rFonts w:ascii="Times New Roman" w:hAnsi="Times New Roman" w:cs="Times New Roman"/>
          <w:sz w:val="24"/>
          <w:szCs w:val="24"/>
          <w:lang w:bidi="ru-RU"/>
        </w:rPr>
      </w:pPr>
    </w:p>
    <w:p w:rsidR="003271A8" w:rsidRPr="00464CDF" w:rsidRDefault="003271A8" w:rsidP="00FD27D0">
      <w:pPr>
        <w:spacing w:after="0" w:line="240" w:lineRule="auto"/>
        <w:ind w:firstLine="709"/>
        <w:jc w:val="both"/>
        <w:rPr>
          <w:rFonts w:ascii="Times New Roman" w:hAnsi="Times New Roman" w:cs="Times New Roman"/>
          <w:sz w:val="24"/>
          <w:szCs w:val="24"/>
          <w:highlight w:val="red"/>
        </w:rPr>
      </w:pPr>
      <w:r w:rsidRPr="00322AD3">
        <w:rPr>
          <w:rFonts w:ascii="Times New Roman" w:hAnsi="Times New Roman" w:cs="Times New Roman"/>
          <w:sz w:val="24"/>
          <w:szCs w:val="24"/>
          <w:lang w:bidi="ru-RU"/>
        </w:rPr>
        <w:t>Размеры земельных участков для очистных сооружений канализации приведены в</w:t>
      </w:r>
      <w:r>
        <w:rPr>
          <w:rFonts w:ascii="Times New Roman" w:hAnsi="Times New Roman" w:cs="Times New Roman"/>
          <w:sz w:val="24"/>
          <w:szCs w:val="24"/>
          <w:lang w:bidi="ru-RU"/>
        </w:rPr>
        <w:t xml:space="preserve"> </w:t>
      </w:r>
      <w:hyperlink w:anchor="bookmark45" w:tooltip="Current Document">
        <w:bookmarkStart w:id="7" w:name="bookmark45"/>
        <w:r w:rsidRPr="00F5347C">
          <w:rPr>
            <w:rStyle w:val="a5"/>
            <w:rFonts w:ascii="Times New Roman" w:hAnsi="Times New Roman" w:cs="Times New Roman"/>
            <w:color w:val="auto"/>
            <w:sz w:val="24"/>
            <w:szCs w:val="24"/>
            <w:u w:val="none"/>
            <w:lang w:bidi="ru-RU"/>
          </w:rPr>
          <w:t xml:space="preserve">таблице </w:t>
        </w:r>
        <w:r w:rsidR="00251719">
          <w:rPr>
            <w:rStyle w:val="a5"/>
            <w:rFonts w:ascii="Times New Roman" w:hAnsi="Times New Roman" w:cs="Times New Roman"/>
            <w:color w:val="auto"/>
            <w:sz w:val="24"/>
            <w:szCs w:val="24"/>
            <w:u w:val="none"/>
            <w:lang w:bidi="ru-RU"/>
          </w:rPr>
          <w:t>9</w:t>
        </w:r>
        <w:r w:rsidRPr="00F5347C">
          <w:rPr>
            <w:rStyle w:val="a5"/>
            <w:rFonts w:ascii="Times New Roman" w:hAnsi="Times New Roman" w:cs="Times New Roman"/>
            <w:color w:val="auto"/>
            <w:sz w:val="24"/>
            <w:szCs w:val="24"/>
            <w:u w:val="none"/>
            <w:lang w:bidi="ru-RU"/>
          </w:rPr>
          <w:t>.</w:t>
        </w:r>
        <w:bookmarkEnd w:id="7"/>
      </w:hyperlink>
    </w:p>
    <w:p w:rsidR="003271A8" w:rsidRPr="00F5347C" w:rsidRDefault="003271A8" w:rsidP="00FD27D0">
      <w:pPr>
        <w:spacing w:after="0" w:line="240" w:lineRule="auto"/>
        <w:ind w:firstLine="709"/>
        <w:jc w:val="both"/>
        <w:rPr>
          <w:rFonts w:ascii="Times New Roman" w:hAnsi="Times New Roman" w:cs="Times New Roman"/>
          <w:sz w:val="24"/>
          <w:szCs w:val="24"/>
          <w:highlight w:val="red"/>
          <w:lang w:bidi="ru-RU"/>
        </w:rPr>
      </w:pPr>
    </w:p>
    <w:p w:rsidR="003271A8" w:rsidRPr="00322AD3" w:rsidRDefault="003271A8" w:rsidP="00FD27D0">
      <w:pPr>
        <w:spacing w:after="0" w:line="240" w:lineRule="auto"/>
        <w:ind w:firstLine="709"/>
        <w:jc w:val="right"/>
        <w:rPr>
          <w:rFonts w:ascii="Times New Roman" w:hAnsi="Times New Roman" w:cs="Times New Roman"/>
          <w:sz w:val="24"/>
          <w:szCs w:val="24"/>
          <w:lang w:bidi="ru-RU"/>
        </w:rPr>
      </w:pPr>
      <w:r w:rsidRPr="00A719A4">
        <w:rPr>
          <w:rFonts w:ascii="Times New Roman" w:hAnsi="Times New Roman" w:cs="Times New Roman"/>
          <w:sz w:val="24"/>
          <w:szCs w:val="24"/>
          <w:lang w:bidi="ru-RU"/>
        </w:rPr>
        <w:t xml:space="preserve">Таблица </w:t>
      </w:r>
      <w:r w:rsidR="00251719" w:rsidRPr="00A719A4">
        <w:rPr>
          <w:rFonts w:ascii="Times New Roman" w:hAnsi="Times New Roman" w:cs="Times New Roman"/>
          <w:sz w:val="24"/>
          <w:szCs w:val="24"/>
          <w:lang w:bidi="ru-RU"/>
        </w:rPr>
        <w:t>9</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71"/>
        <w:gridCol w:w="1717"/>
        <w:gridCol w:w="1403"/>
        <w:gridCol w:w="4125"/>
      </w:tblGrid>
      <w:tr w:rsidR="003271A8" w:rsidRPr="00A719A4" w:rsidTr="00A719A4">
        <w:trPr>
          <w:trHeight w:hRule="exact" w:val="293"/>
        </w:trPr>
        <w:tc>
          <w:tcPr>
            <w:tcW w:w="2971" w:type="dxa"/>
            <w:vMerge w:val="restart"/>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Производительность очистных сооружений канализации, тыс. куб.</w:t>
            </w:r>
          </w:p>
        </w:tc>
        <w:tc>
          <w:tcPr>
            <w:tcW w:w="7245" w:type="dxa"/>
            <w:gridSpan w:val="3"/>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 xml:space="preserve">Размеры земельных участков, </w:t>
            </w:r>
            <w:proofErr w:type="gramStart"/>
            <w:r w:rsidRPr="00A719A4">
              <w:rPr>
                <w:rFonts w:ascii="Times New Roman" w:hAnsi="Times New Roman" w:cs="Times New Roman"/>
                <w:lang w:bidi="ru-RU"/>
              </w:rPr>
              <w:t>га</w:t>
            </w:r>
            <w:proofErr w:type="gramEnd"/>
          </w:p>
        </w:tc>
      </w:tr>
      <w:tr w:rsidR="003271A8" w:rsidRPr="00A719A4" w:rsidTr="00A719A4">
        <w:trPr>
          <w:trHeight w:hRule="exact" w:val="571"/>
        </w:trPr>
        <w:tc>
          <w:tcPr>
            <w:tcW w:w="2971" w:type="dxa"/>
            <w:vMerge/>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p>
        </w:tc>
        <w:tc>
          <w:tcPr>
            <w:tcW w:w="1717"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очистных</w:t>
            </w:r>
          </w:p>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сооружений</w:t>
            </w:r>
          </w:p>
        </w:tc>
        <w:tc>
          <w:tcPr>
            <w:tcW w:w="1403"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иловых</w:t>
            </w:r>
          </w:p>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площадок</w:t>
            </w:r>
          </w:p>
        </w:tc>
        <w:tc>
          <w:tcPr>
            <w:tcW w:w="4125"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биологических прудов глубокой очистки сточных вод</w:t>
            </w:r>
          </w:p>
        </w:tc>
      </w:tr>
      <w:tr w:rsidR="003271A8" w:rsidRPr="00A719A4" w:rsidTr="00A719A4">
        <w:trPr>
          <w:trHeight w:hRule="exact" w:val="352"/>
        </w:trPr>
        <w:tc>
          <w:tcPr>
            <w:tcW w:w="2971"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proofErr w:type="gramStart"/>
            <w:r w:rsidRPr="00A719A4">
              <w:rPr>
                <w:rFonts w:ascii="Times New Roman" w:hAnsi="Times New Roman" w:cs="Times New Roman"/>
                <w:lang w:bidi="ru-RU"/>
              </w:rPr>
              <w:t>м</w:t>
            </w:r>
            <w:proofErr w:type="gramEnd"/>
            <w:r w:rsidRPr="00A719A4">
              <w:rPr>
                <w:rFonts w:ascii="Times New Roman" w:hAnsi="Times New Roman" w:cs="Times New Roman"/>
                <w:lang w:bidi="ru-RU"/>
              </w:rPr>
              <w:t>/</w:t>
            </w:r>
            <w:proofErr w:type="spellStart"/>
            <w:r w:rsidRPr="00A719A4">
              <w:rPr>
                <w:rFonts w:ascii="Times New Roman" w:hAnsi="Times New Roman" w:cs="Times New Roman"/>
                <w:lang w:bidi="ru-RU"/>
              </w:rPr>
              <w:t>сут</w:t>
            </w:r>
            <w:proofErr w:type="spellEnd"/>
            <w:r w:rsidRPr="00A719A4">
              <w:rPr>
                <w:rFonts w:ascii="Times New Roman" w:hAnsi="Times New Roman" w:cs="Times New Roman"/>
                <w:lang w:bidi="ru-RU"/>
              </w:rPr>
              <w:t>.</w:t>
            </w:r>
          </w:p>
        </w:tc>
        <w:tc>
          <w:tcPr>
            <w:tcW w:w="7245" w:type="dxa"/>
            <w:gridSpan w:val="3"/>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p>
        </w:tc>
      </w:tr>
      <w:tr w:rsidR="003271A8" w:rsidRPr="00A719A4" w:rsidTr="00A719A4">
        <w:trPr>
          <w:trHeight w:hRule="exact" w:val="355"/>
        </w:trPr>
        <w:tc>
          <w:tcPr>
            <w:tcW w:w="2971" w:type="dxa"/>
            <w:shd w:val="clear" w:color="auto" w:fill="FFFFFF"/>
          </w:tcPr>
          <w:p w:rsidR="003271A8" w:rsidRPr="00A719A4" w:rsidRDefault="003271A8" w:rsidP="00FD27D0">
            <w:pPr>
              <w:spacing w:after="0" w:line="240" w:lineRule="auto"/>
              <w:rPr>
                <w:rFonts w:ascii="Times New Roman" w:hAnsi="Times New Roman" w:cs="Times New Roman"/>
                <w:lang w:bidi="ru-RU"/>
              </w:rPr>
            </w:pPr>
            <w:r w:rsidRPr="00A719A4">
              <w:rPr>
                <w:rFonts w:ascii="Times New Roman" w:hAnsi="Times New Roman" w:cs="Times New Roman"/>
                <w:lang w:bidi="ru-RU"/>
              </w:rPr>
              <w:t>до 0,7</w:t>
            </w:r>
          </w:p>
        </w:tc>
        <w:tc>
          <w:tcPr>
            <w:tcW w:w="1717"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0,5</w:t>
            </w:r>
          </w:p>
        </w:tc>
        <w:tc>
          <w:tcPr>
            <w:tcW w:w="1403"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0,2</w:t>
            </w:r>
          </w:p>
        </w:tc>
        <w:tc>
          <w:tcPr>
            <w:tcW w:w="4125"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w:t>
            </w:r>
          </w:p>
        </w:tc>
      </w:tr>
      <w:tr w:rsidR="003271A8" w:rsidRPr="00A719A4" w:rsidTr="00A719A4">
        <w:trPr>
          <w:trHeight w:hRule="exact" w:val="290"/>
        </w:trPr>
        <w:tc>
          <w:tcPr>
            <w:tcW w:w="2971" w:type="dxa"/>
            <w:shd w:val="clear" w:color="auto" w:fill="FFFFFF"/>
          </w:tcPr>
          <w:p w:rsidR="003271A8" w:rsidRPr="00A719A4" w:rsidRDefault="003271A8" w:rsidP="00FD27D0">
            <w:pPr>
              <w:spacing w:after="0" w:line="240" w:lineRule="auto"/>
              <w:rPr>
                <w:rFonts w:ascii="Times New Roman" w:hAnsi="Times New Roman" w:cs="Times New Roman"/>
                <w:lang w:bidi="ru-RU"/>
              </w:rPr>
            </w:pPr>
            <w:r w:rsidRPr="00A719A4">
              <w:rPr>
                <w:rFonts w:ascii="Times New Roman" w:hAnsi="Times New Roman" w:cs="Times New Roman"/>
                <w:lang w:bidi="ru-RU"/>
              </w:rPr>
              <w:t>свыше 0,7 до 17</w:t>
            </w:r>
          </w:p>
        </w:tc>
        <w:tc>
          <w:tcPr>
            <w:tcW w:w="1717"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4</w:t>
            </w:r>
          </w:p>
        </w:tc>
        <w:tc>
          <w:tcPr>
            <w:tcW w:w="1403"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3</w:t>
            </w:r>
          </w:p>
        </w:tc>
        <w:tc>
          <w:tcPr>
            <w:tcW w:w="4125"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3</w:t>
            </w:r>
          </w:p>
        </w:tc>
      </w:tr>
      <w:tr w:rsidR="003271A8" w:rsidRPr="00A719A4" w:rsidTr="00A719A4">
        <w:trPr>
          <w:trHeight w:hRule="exact" w:val="279"/>
        </w:trPr>
        <w:tc>
          <w:tcPr>
            <w:tcW w:w="2971" w:type="dxa"/>
            <w:shd w:val="clear" w:color="auto" w:fill="FFFFFF"/>
          </w:tcPr>
          <w:p w:rsidR="003271A8" w:rsidRPr="00A719A4" w:rsidRDefault="003271A8" w:rsidP="00FD27D0">
            <w:pPr>
              <w:spacing w:after="0" w:line="240" w:lineRule="auto"/>
              <w:rPr>
                <w:rFonts w:ascii="Times New Roman" w:hAnsi="Times New Roman" w:cs="Times New Roman"/>
                <w:lang w:bidi="ru-RU"/>
              </w:rPr>
            </w:pPr>
            <w:r w:rsidRPr="00A719A4">
              <w:rPr>
                <w:rFonts w:ascii="Times New Roman" w:hAnsi="Times New Roman" w:cs="Times New Roman"/>
                <w:lang w:bidi="ru-RU"/>
              </w:rPr>
              <w:t>выше 17 до 40</w:t>
            </w:r>
          </w:p>
        </w:tc>
        <w:tc>
          <w:tcPr>
            <w:tcW w:w="1717"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6</w:t>
            </w:r>
          </w:p>
        </w:tc>
        <w:tc>
          <w:tcPr>
            <w:tcW w:w="1403"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9</w:t>
            </w:r>
          </w:p>
        </w:tc>
        <w:tc>
          <w:tcPr>
            <w:tcW w:w="4125"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6</w:t>
            </w:r>
          </w:p>
        </w:tc>
      </w:tr>
      <w:tr w:rsidR="003271A8" w:rsidRPr="00A719A4" w:rsidTr="00A719A4">
        <w:trPr>
          <w:trHeight w:hRule="exact" w:val="284"/>
        </w:trPr>
        <w:tc>
          <w:tcPr>
            <w:tcW w:w="2971" w:type="dxa"/>
            <w:shd w:val="clear" w:color="auto" w:fill="FFFFFF"/>
          </w:tcPr>
          <w:p w:rsidR="003271A8" w:rsidRPr="00A719A4" w:rsidRDefault="003271A8" w:rsidP="00FD27D0">
            <w:pPr>
              <w:spacing w:after="0" w:line="240" w:lineRule="auto"/>
              <w:rPr>
                <w:rFonts w:ascii="Times New Roman" w:hAnsi="Times New Roman" w:cs="Times New Roman"/>
                <w:lang w:bidi="ru-RU"/>
              </w:rPr>
            </w:pPr>
            <w:r w:rsidRPr="00A719A4">
              <w:rPr>
                <w:rFonts w:ascii="Times New Roman" w:hAnsi="Times New Roman" w:cs="Times New Roman"/>
                <w:lang w:bidi="ru-RU"/>
              </w:rPr>
              <w:t>свыше 40 до 130</w:t>
            </w:r>
          </w:p>
        </w:tc>
        <w:tc>
          <w:tcPr>
            <w:tcW w:w="1717"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12</w:t>
            </w:r>
          </w:p>
        </w:tc>
        <w:tc>
          <w:tcPr>
            <w:tcW w:w="1403"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25</w:t>
            </w:r>
          </w:p>
        </w:tc>
        <w:tc>
          <w:tcPr>
            <w:tcW w:w="4125"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20</w:t>
            </w:r>
          </w:p>
        </w:tc>
      </w:tr>
      <w:tr w:rsidR="003271A8" w:rsidRPr="00A719A4" w:rsidTr="00A719A4">
        <w:trPr>
          <w:trHeight w:hRule="exact" w:val="273"/>
        </w:trPr>
        <w:tc>
          <w:tcPr>
            <w:tcW w:w="2971" w:type="dxa"/>
            <w:shd w:val="clear" w:color="auto" w:fill="FFFFFF"/>
          </w:tcPr>
          <w:p w:rsidR="003271A8" w:rsidRPr="00A719A4" w:rsidRDefault="003271A8" w:rsidP="00FD27D0">
            <w:pPr>
              <w:spacing w:after="0" w:line="240" w:lineRule="auto"/>
              <w:rPr>
                <w:rFonts w:ascii="Times New Roman" w:hAnsi="Times New Roman" w:cs="Times New Roman"/>
                <w:lang w:bidi="ru-RU"/>
              </w:rPr>
            </w:pPr>
            <w:r w:rsidRPr="00A719A4">
              <w:rPr>
                <w:rFonts w:ascii="Times New Roman" w:hAnsi="Times New Roman" w:cs="Times New Roman"/>
                <w:lang w:bidi="ru-RU"/>
              </w:rPr>
              <w:lastRenderedPageBreak/>
              <w:t>свыше 130 до 175</w:t>
            </w:r>
          </w:p>
        </w:tc>
        <w:tc>
          <w:tcPr>
            <w:tcW w:w="1717"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14</w:t>
            </w:r>
          </w:p>
        </w:tc>
        <w:tc>
          <w:tcPr>
            <w:tcW w:w="1403"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30</w:t>
            </w:r>
          </w:p>
        </w:tc>
        <w:tc>
          <w:tcPr>
            <w:tcW w:w="4125"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30</w:t>
            </w:r>
          </w:p>
        </w:tc>
      </w:tr>
      <w:tr w:rsidR="003271A8" w:rsidRPr="00A719A4" w:rsidTr="00A719A4">
        <w:trPr>
          <w:trHeight w:hRule="exact" w:val="292"/>
        </w:trPr>
        <w:tc>
          <w:tcPr>
            <w:tcW w:w="2971" w:type="dxa"/>
            <w:shd w:val="clear" w:color="auto" w:fill="FFFFFF"/>
          </w:tcPr>
          <w:p w:rsidR="003271A8" w:rsidRPr="00A719A4" w:rsidRDefault="003271A8" w:rsidP="00FD27D0">
            <w:pPr>
              <w:spacing w:after="0" w:line="240" w:lineRule="auto"/>
              <w:rPr>
                <w:rFonts w:ascii="Times New Roman" w:hAnsi="Times New Roman" w:cs="Times New Roman"/>
                <w:lang w:bidi="ru-RU"/>
              </w:rPr>
            </w:pPr>
            <w:r w:rsidRPr="00A719A4">
              <w:rPr>
                <w:rFonts w:ascii="Times New Roman" w:hAnsi="Times New Roman" w:cs="Times New Roman"/>
                <w:lang w:bidi="ru-RU"/>
              </w:rPr>
              <w:t>свыше 175 до 280</w:t>
            </w:r>
          </w:p>
        </w:tc>
        <w:tc>
          <w:tcPr>
            <w:tcW w:w="1717"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18</w:t>
            </w:r>
          </w:p>
        </w:tc>
        <w:tc>
          <w:tcPr>
            <w:tcW w:w="1403"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55</w:t>
            </w:r>
          </w:p>
        </w:tc>
        <w:tc>
          <w:tcPr>
            <w:tcW w:w="4125" w:type="dxa"/>
            <w:shd w:val="clear" w:color="auto" w:fill="FFFFFF"/>
          </w:tcPr>
          <w:p w:rsidR="003271A8" w:rsidRPr="00A719A4" w:rsidRDefault="003271A8" w:rsidP="00FD27D0">
            <w:pPr>
              <w:spacing w:after="0" w:line="240" w:lineRule="auto"/>
              <w:jc w:val="center"/>
              <w:rPr>
                <w:rFonts w:ascii="Times New Roman" w:hAnsi="Times New Roman" w:cs="Times New Roman"/>
                <w:lang w:bidi="ru-RU"/>
              </w:rPr>
            </w:pPr>
            <w:r w:rsidRPr="00A719A4">
              <w:rPr>
                <w:rFonts w:ascii="Times New Roman" w:hAnsi="Times New Roman" w:cs="Times New Roman"/>
                <w:lang w:bidi="ru-RU"/>
              </w:rPr>
              <w:t>-</w:t>
            </w:r>
          </w:p>
        </w:tc>
      </w:tr>
      <w:tr w:rsidR="00A719A4" w:rsidRPr="00A719A4" w:rsidTr="00A719A4">
        <w:trPr>
          <w:trHeight w:hRule="exact" w:val="565"/>
        </w:trPr>
        <w:tc>
          <w:tcPr>
            <w:tcW w:w="10216" w:type="dxa"/>
            <w:gridSpan w:val="4"/>
            <w:shd w:val="clear" w:color="auto" w:fill="FFFFFF"/>
          </w:tcPr>
          <w:p w:rsidR="00A719A4" w:rsidRPr="00724DD9" w:rsidRDefault="00A719A4" w:rsidP="00FD27D0">
            <w:pPr>
              <w:spacing w:after="0" w:line="240" w:lineRule="auto"/>
              <w:jc w:val="both"/>
              <w:rPr>
                <w:rFonts w:ascii="Times New Roman" w:hAnsi="Times New Roman" w:cs="Times New Roman"/>
                <w:sz w:val="18"/>
                <w:szCs w:val="18"/>
                <w:lang w:bidi="ru-RU"/>
              </w:rPr>
            </w:pPr>
            <w:r w:rsidRPr="00724DD9">
              <w:rPr>
                <w:rFonts w:ascii="Times New Roman" w:hAnsi="Times New Roman" w:cs="Times New Roman"/>
                <w:sz w:val="18"/>
                <w:szCs w:val="18"/>
                <w:lang w:bidi="ru-RU"/>
              </w:rPr>
              <w:t>Примечание: размеры земельных участков очистных сооружений производительностью свыше 280 тыс. куб. м/</w:t>
            </w:r>
            <w:proofErr w:type="spellStart"/>
            <w:r w:rsidRPr="00724DD9">
              <w:rPr>
                <w:rFonts w:ascii="Times New Roman" w:hAnsi="Times New Roman" w:cs="Times New Roman"/>
                <w:sz w:val="18"/>
                <w:szCs w:val="18"/>
                <w:lang w:bidi="ru-RU"/>
              </w:rPr>
              <w:t>сут</w:t>
            </w:r>
            <w:proofErr w:type="spellEnd"/>
            <w:r w:rsidRPr="00724DD9">
              <w:rPr>
                <w:rFonts w:ascii="Times New Roman" w:hAnsi="Times New Roman" w:cs="Times New Roman"/>
                <w:sz w:val="18"/>
                <w:szCs w:val="18"/>
                <w:lang w:bidi="ru-RU"/>
              </w:rPr>
              <w:t xml:space="preserve">. следует принимать по проектам, разработанным при согласовании с органами </w:t>
            </w:r>
            <w:proofErr w:type="spellStart"/>
            <w:r w:rsidRPr="00724DD9">
              <w:rPr>
                <w:rFonts w:ascii="Times New Roman" w:hAnsi="Times New Roman" w:cs="Times New Roman"/>
                <w:sz w:val="18"/>
                <w:szCs w:val="18"/>
                <w:lang w:bidi="ru-RU"/>
              </w:rPr>
              <w:t>Роспотребнадзора</w:t>
            </w:r>
            <w:proofErr w:type="spellEnd"/>
            <w:r w:rsidRPr="00724DD9">
              <w:rPr>
                <w:rFonts w:ascii="Times New Roman" w:hAnsi="Times New Roman" w:cs="Times New Roman"/>
                <w:sz w:val="18"/>
                <w:szCs w:val="18"/>
                <w:lang w:bidi="ru-RU"/>
              </w:rPr>
              <w:t>.</w:t>
            </w:r>
          </w:p>
          <w:p w:rsidR="00A719A4" w:rsidRPr="00A719A4" w:rsidRDefault="00A719A4" w:rsidP="00FD27D0">
            <w:pPr>
              <w:spacing w:after="0" w:line="240" w:lineRule="auto"/>
              <w:jc w:val="center"/>
              <w:rPr>
                <w:rFonts w:ascii="Times New Roman" w:hAnsi="Times New Roman" w:cs="Times New Roman"/>
                <w:lang w:bidi="ru-RU"/>
              </w:rPr>
            </w:pPr>
          </w:p>
        </w:tc>
      </w:tr>
    </w:tbl>
    <w:p w:rsidR="003271A8" w:rsidRPr="00322AD3" w:rsidRDefault="003271A8" w:rsidP="00FD27D0">
      <w:pPr>
        <w:spacing w:after="0" w:line="240" w:lineRule="auto"/>
        <w:ind w:firstLine="709"/>
        <w:jc w:val="both"/>
        <w:rPr>
          <w:rFonts w:ascii="Times New Roman" w:hAnsi="Times New Roman" w:cs="Times New Roman"/>
          <w:sz w:val="20"/>
          <w:szCs w:val="20"/>
          <w:lang w:bidi="ru-RU"/>
        </w:rPr>
      </w:pP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П-7-81*,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22-02-2003,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2.01.09-91.</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Проектирование сетей и сооружений канализации на </w:t>
      </w:r>
      <w:proofErr w:type="spellStart"/>
      <w:r w:rsidRPr="00D7369B">
        <w:rPr>
          <w:rFonts w:ascii="Times New Roman" w:hAnsi="Times New Roman" w:cs="Times New Roman"/>
          <w:sz w:val="24"/>
          <w:szCs w:val="24"/>
          <w:lang w:bidi="ru-RU"/>
        </w:rPr>
        <w:t>просадочных</w:t>
      </w:r>
      <w:proofErr w:type="spellEnd"/>
      <w:r w:rsidRPr="00D7369B">
        <w:rPr>
          <w:rFonts w:ascii="Times New Roman" w:hAnsi="Times New Roman" w:cs="Times New Roman"/>
          <w:sz w:val="24"/>
          <w:szCs w:val="24"/>
          <w:lang w:bidi="ru-RU"/>
        </w:rPr>
        <w:t xml:space="preserve"> грунтах следует осуществлять в соответствии с требованиями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2.01.09-91.</w:t>
      </w:r>
    </w:p>
    <w:p w:rsidR="003271A8" w:rsidRPr="00D7369B" w:rsidRDefault="003271A8"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 xml:space="preserve">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2.01.09-91, СП 31.13330.2012. Свод правил. </w:t>
      </w:r>
      <w:r>
        <w:rPr>
          <w:rFonts w:ascii="Times New Roman" w:hAnsi="Times New Roman" w:cs="Times New Roman"/>
          <w:sz w:val="24"/>
          <w:szCs w:val="24"/>
          <w:lang w:bidi="ru-RU"/>
        </w:rPr>
        <w:t>«</w:t>
      </w:r>
      <w:r w:rsidRPr="00D7369B">
        <w:rPr>
          <w:rFonts w:ascii="Times New Roman" w:hAnsi="Times New Roman" w:cs="Times New Roman"/>
          <w:sz w:val="24"/>
          <w:szCs w:val="24"/>
          <w:lang w:bidi="ru-RU"/>
        </w:rPr>
        <w:t xml:space="preserve">Водоснабжение. Наружные сети и сооружения. Актуализированная редакция </w:t>
      </w:r>
      <w:proofErr w:type="spellStart"/>
      <w:r w:rsidRPr="00D7369B">
        <w:rPr>
          <w:rFonts w:ascii="Times New Roman" w:hAnsi="Times New Roman" w:cs="Times New Roman"/>
          <w:sz w:val="24"/>
          <w:szCs w:val="24"/>
          <w:lang w:bidi="ru-RU"/>
        </w:rPr>
        <w:t>СНиП</w:t>
      </w:r>
      <w:proofErr w:type="spellEnd"/>
      <w:r w:rsidRPr="00D7369B">
        <w:rPr>
          <w:rFonts w:ascii="Times New Roman" w:hAnsi="Times New Roman" w:cs="Times New Roman"/>
          <w:sz w:val="24"/>
          <w:szCs w:val="24"/>
          <w:lang w:bidi="ru-RU"/>
        </w:rPr>
        <w:t xml:space="preserve"> 2.04.02-84*”.</w:t>
      </w:r>
    </w:p>
    <w:p w:rsidR="00A719A4" w:rsidRPr="006813AF" w:rsidRDefault="00A719A4" w:rsidP="00FD27D0">
      <w:pPr>
        <w:spacing w:after="0" w:line="240" w:lineRule="auto"/>
        <w:ind w:firstLine="709"/>
        <w:jc w:val="both"/>
        <w:rPr>
          <w:rFonts w:ascii="Times New Roman" w:hAnsi="Times New Roman" w:cs="Times New Roman"/>
          <w:sz w:val="24"/>
          <w:szCs w:val="24"/>
          <w:lang w:bidi="ru-RU"/>
        </w:rPr>
      </w:pPr>
      <w:r w:rsidRPr="006813AF">
        <w:rPr>
          <w:rFonts w:ascii="Times New Roman" w:hAnsi="Times New Roman" w:cs="Times New Roman"/>
          <w:sz w:val="24"/>
          <w:szCs w:val="24"/>
        </w:rPr>
        <w:t xml:space="preserve">Расчетные показатели объектов </w:t>
      </w:r>
      <w:r>
        <w:rPr>
          <w:rFonts w:ascii="Times New Roman" w:hAnsi="Times New Roman" w:cs="Times New Roman"/>
          <w:sz w:val="24"/>
          <w:szCs w:val="24"/>
        </w:rPr>
        <w:t>водоотведения</w:t>
      </w:r>
      <w:r w:rsidRPr="006813AF">
        <w:rPr>
          <w:rFonts w:ascii="Times New Roman" w:hAnsi="Times New Roman" w:cs="Times New Roman"/>
          <w:sz w:val="24"/>
          <w:szCs w:val="24"/>
        </w:rPr>
        <w:t>, а также размеры их земельных участков приведены в таблице</w:t>
      </w:r>
      <w:r>
        <w:rPr>
          <w:rFonts w:ascii="Times New Roman" w:hAnsi="Times New Roman" w:cs="Times New Roman"/>
          <w:sz w:val="24"/>
          <w:szCs w:val="24"/>
        </w:rPr>
        <w:t xml:space="preserve"> 10</w:t>
      </w:r>
    </w:p>
    <w:p w:rsidR="00554ACE" w:rsidRDefault="00554ACE" w:rsidP="00FD27D0">
      <w:pPr>
        <w:spacing w:after="0" w:line="240" w:lineRule="auto"/>
        <w:ind w:firstLine="709"/>
        <w:jc w:val="both"/>
        <w:rPr>
          <w:rFonts w:ascii="Times New Roman" w:hAnsi="Times New Roman" w:cs="Times New Roman"/>
          <w:sz w:val="24"/>
          <w:szCs w:val="24"/>
          <w:lang w:bidi="ru-RU"/>
        </w:rPr>
      </w:pPr>
    </w:p>
    <w:p w:rsidR="00554ACE" w:rsidRDefault="00554ACE" w:rsidP="00FD27D0">
      <w:pPr>
        <w:spacing w:after="0" w:line="240" w:lineRule="auto"/>
        <w:ind w:firstLine="709"/>
        <w:jc w:val="right"/>
        <w:rPr>
          <w:rFonts w:ascii="Times New Roman" w:hAnsi="Times New Roman" w:cs="Times New Roman"/>
          <w:sz w:val="24"/>
          <w:szCs w:val="24"/>
          <w:lang w:bidi="ru-RU"/>
        </w:rPr>
      </w:pPr>
      <w:r w:rsidRPr="00A719A4">
        <w:rPr>
          <w:rFonts w:ascii="Times New Roman" w:hAnsi="Times New Roman" w:cs="Times New Roman"/>
          <w:sz w:val="24"/>
          <w:szCs w:val="24"/>
          <w:lang w:bidi="ru-RU"/>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2346"/>
        <w:gridCol w:w="3182"/>
        <w:gridCol w:w="850"/>
        <w:gridCol w:w="2268"/>
      </w:tblGrid>
      <w:tr w:rsidR="00554ACE" w:rsidRPr="00A719A4" w:rsidTr="000F74F4">
        <w:tc>
          <w:tcPr>
            <w:tcW w:w="1622" w:type="dxa"/>
            <w:vMerge w:val="restart"/>
          </w:tcPr>
          <w:p w:rsidR="00554ACE" w:rsidRPr="00A719A4" w:rsidRDefault="00554ACE" w:rsidP="00FD27D0">
            <w:pPr>
              <w:pStyle w:val="ConsPlusNormal"/>
              <w:tabs>
                <w:tab w:val="left" w:pos="8789"/>
              </w:tabs>
              <w:jc w:val="center"/>
              <w:rPr>
                <w:sz w:val="22"/>
                <w:szCs w:val="22"/>
              </w:rPr>
            </w:pPr>
            <w:r w:rsidRPr="00A719A4">
              <w:rPr>
                <w:sz w:val="22"/>
                <w:szCs w:val="22"/>
              </w:rPr>
              <w:t>Наименование объекта</w:t>
            </w:r>
          </w:p>
        </w:tc>
        <w:tc>
          <w:tcPr>
            <w:tcW w:w="6378" w:type="dxa"/>
            <w:gridSpan w:val="3"/>
          </w:tcPr>
          <w:p w:rsidR="00554ACE" w:rsidRPr="00A719A4" w:rsidRDefault="00554ACE" w:rsidP="00FD27D0">
            <w:pPr>
              <w:pStyle w:val="ConsPlusNormal"/>
              <w:tabs>
                <w:tab w:val="left" w:pos="8789"/>
              </w:tabs>
              <w:jc w:val="center"/>
              <w:rPr>
                <w:sz w:val="22"/>
                <w:szCs w:val="22"/>
              </w:rPr>
            </w:pPr>
            <w:r w:rsidRPr="00A719A4">
              <w:rPr>
                <w:sz w:val="22"/>
                <w:szCs w:val="22"/>
              </w:rPr>
              <w:t>Расчетный показатель минимально допустимого уровня обеспеченности</w:t>
            </w:r>
          </w:p>
        </w:tc>
        <w:tc>
          <w:tcPr>
            <w:tcW w:w="2268" w:type="dxa"/>
            <w:vMerge w:val="restart"/>
          </w:tcPr>
          <w:p w:rsidR="00554ACE" w:rsidRPr="00A719A4" w:rsidRDefault="00554ACE" w:rsidP="00FD27D0">
            <w:pPr>
              <w:pStyle w:val="ConsPlusNormal"/>
              <w:tabs>
                <w:tab w:val="left" w:pos="8789"/>
              </w:tabs>
              <w:jc w:val="center"/>
              <w:rPr>
                <w:sz w:val="22"/>
                <w:szCs w:val="22"/>
              </w:rPr>
            </w:pPr>
            <w:r w:rsidRPr="00A719A4">
              <w:rPr>
                <w:sz w:val="22"/>
                <w:szCs w:val="22"/>
              </w:rPr>
              <w:t>Расчетный показатель максимально допустимого уровня территориальной доступности</w:t>
            </w:r>
          </w:p>
        </w:tc>
      </w:tr>
      <w:tr w:rsidR="00554ACE" w:rsidRPr="00A719A4" w:rsidTr="000F74F4">
        <w:tc>
          <w:tcPr>
            <w:tcW w:w="1622" w:type="dxa"/>
            <w:vMerge/>
          </w:tcPr>
          <w:p w:rsidR="00554ACE" w:rsidRPr="00A719A4" w:rsidRDefault="00554ACE" w:rsidP="00FD27D0">
            <w:pPr>
              <w:pStyle w:val="ConsPlusNormal"/>
              <w:tabs>
                <w:tab w:val="left" w:pos="8789"/>
              </w:tabs>
              <w:rPr>
                <w:sz w:val="22"/>
                <w:szCs w:val="22"/>
              </w:rPr>
            </w:pPr>
          </w:p>
        </w:tc>
        <w:tc>
          <w:tcPr>
            <w:tcW w:w="2346" w:type="dxa"/>
          </w:tcPr>
          <w:p w:rsidR="00554ACE" w:rsidRPr="00A719A4" w:rsidRDefault="00554ACE" w:rsidP="00FD27D0">
            <w:pPr>
              <w:pStyle w:val="ConsPlusNormal"/>
              <w:tabs>
                <w:tab w:val="left" w:pos="8789"/>
              </w:tabs>
              <w:jc w:val="center"/>
              <w:rPr>
                <w:sz w:val="22"/>
                <w:szCs w:val="22"/>
              </w:rPr>
            </w:pPr>
            <w:r w:rsidRPr="00A719A4">
              <w:rPr>
                <w:sz w:val="22"/>
                <w:szCs w:val="22"/>
              </w:rPr>
              <w:t>Наименование расчетного показателя, единица измерения</w:t>
            </w:r>
          </w:p>
        </w:tc>
        <w:tc>
          <w:tcPr>
            <w:tcW w:w="4032" w:type="dxa"/>
            <w:gridSpan w:val="2"/>
          </w:tcPr>
          <w:p w:rsidR="00554ACE" w:rsidRPr="00A719A4" w:rsidRDefault="00554ACE" w:rsidP="00FD27D0">
            <w:pPr>
              <w:pStyle w:val="ConsPlusNormal"/>
              <w:tabs>
                <w:tab w:val="left" w:pos="8789"/>
              </w:tabs>
              <w:jc w:val="center"/>
              <w:rPr>
                <w:sz w:val="22"/>
                <w:szCs w:val="22"/>
              </w:rPr>
            </w:pPr>
            <w:r w:rsidRPr="00A719A4">
              <w:rPr>
                <w:sz w:val="22"/>
                <w:szCs w:val="22"/>
              </w:rPr>
              <w:t>Значение расчетного показателя</w:t>
            </w:r>
          </w:p>
        </w:tc>
        <w:tc>
          <w:tcPr>
            <w:tcW w:w="2268" w:type="dxa"/>
            <w:vMerge/>
          </w:tcPr>
          <w:p w:rsidR="00554ACE" w:rsidRPr="00A719A4" w:rsidRDefault="00554ACE" w:rsidP="00FD27D0">
            <w:pPr>
              <w:pStyle w:val="ConsPlusNormal"/>
              <w:tabs>
                <w:tab w:val="left" w:pos="8789"/>
              </w:tabs>
              <w:rPr>
                <w:sz w:val="22"/>
                <w:szCs w:val="22"/>
              </w:rPr>
            </w:pPr>
          </w:p>
        </w:tc>
      </w:tr>
      <w:tr w:rsidR="00554ACE" w:rsidRPr="00A719A4" w:rsidTr="000F74F4">
        <w:tc>
          <w:tcPr>
            <w:tcW w:w="1622" w:type="dxa"/>
            <w:vMerge w:val="restart"/>
          </w:tcPr>
          <w:p w:rsidR="00554ACE" w:rsidRPr="00A719A4" w:rsidRDefault="00554ACE" w:rsidP="00FD27D0">
            <w:pPr>
              <w:pStyle w:val="ConsPlusNormal"/>
              <w:tabs>
                <w:tab w:val="left" w:pos="8789"/>
              </w:tabs>
              <w:jc w:val="both"/>
              <w:rPr>
                <w:sz w:val="22"/>
                <w:szCs w:val="22"/>
              </w:rPr>
            </w:pPr>
            <w:r w:rsidRPr="00A719A4">
              <w:rPr>
                <w:sz w:val="22"/>
                <w:szCs w:val="22"/>
              </w:rPr>
              <w:t>Объекты водоотведения</w:t>
            </w:r>
          </w:p>
        </w:tc>
        <w:tc>
          <w:tcPr>
            <w:tcW w:w="2346" w:type="dxa"/>
            <w:vMerge w:val="restart"/>
          </w:tcPr>
          <w:p w:rsidR="00554ACE" w:rsidRPr="00A719A4" w:rsidRDefault="00554ACE" w:rsidP="00FD27D0">
            <w:pPr>
              <w:pStyle w:val="ConsPlusNormal"/>
              <w:tabs>
                <w:tab w:val="left" w:pos="8789"/>
              </w:tabs>
              <w:jc w:val="both"/>
              <w:rPr>
                <w:sz w:val="22"/>
                <w:szCs w:val="22"/>
              </w:rPr>
            </w:pPr>
            <w:r w:rsidRPr="00A719A4">
              <w:rPr>
                <w:sz w:val="22"/>
                <w:szCs w:val="22"/>
              </w:rPr>
              <w:t xml:space="preserve">Удельное хозяйственно-питьевое водоотведение на одного человека среднесуточное (за год), </w:t>
            </w:r>
            <w:proofErr w:type="gramStart"/>
            <w:r w:rsidRPr="00A719A4">
              <w:rPr>
                <w:sz w:val="22"/>
                <w:szCs w:val="22"/>
              </w:rPr>
              <w:t>л</w:t>
            </w:r>
            <w:proofErr w:type="gramEnd"/>
            <w:r w:rsidRPr="00A719A4">
              <w:rPr>
                <w:sz w:val="22"/>
                <w:szCs w:val="22"/>
              </w:rPr>
              <w:t>/</w:t>
            </w:r>
            <w:proofErr w:type="spellStart"/>
            <w:r w:rsidRPr="00A719A4">
              <w:rPr>
                <w:sz w:val="22"/>
                <w:szCs w:val="22"/>
              </w:rPr>
              <w:t>сут</w:t>
            </w:r>
            <w:proofErr w:type="spellEnd"/>
            <w:r w:rsidRPr="00A719A4">
              <w:rPr>
                <w:sz w:val="22"/>
                <w:szCs w:val="22"/>
              </w:rPr>
              <w:t>. на 1 чел.</w:t>
            </w:r>
          </w:p>
        </w:tc>
        <w:tc>
          <w:tcPr>
            <w:tcW w:w="4032" w:type="dxa"/>
            <w:gridSpan w:val="2"/>
          </w:tcPr>
          <w:p w:rsidR="00554ACE" w:rsidRPr="00A719A4" w:rsidRDefault="00554ACE" w:rsidP="00FD27D0">
            <w:pPr>
              <w:pStyle w:val="ConsPlusNormal"/>
              <w:tabs>
                <w:tab w:val="left" w:pos="8789"/>
              </w:tabs>
              <w:jc w:val="center"/>
              <w:rPr>
                <w:sz w:val="22"/>
                <w:szCs w:val="22"/>
              </w:rPr>
            </w:pPr>
            <w:r w:rsidRPr="00A719A4">
              <w:rPr>
                <w:sz w:val="22"/>
                <w:szCs w:val="22"/>
              </w:rPr>
              <w:t>Степень благоустройства районов жилой застройки</w:t>
            </w:r>
          </w:p>
        </w:tc>
        <w:tc>
          <w:tcPr>
            <w:tcW w:w="2268" w:type="dxa"/>
            <w:vMerge w:val="restart"/>
          </w:tcPr>
          <w:p w:rsidR="00554ACE" w:rsidRPr="00A719A4" w:rsidRDefault="00554ACE" w:rsidP="00FD27D0">
            <w:pPr>
              <w:pStyle w:val="ConsPlusNormal"/>
              <w:tabs>
                <w:tab w:val="left" w:pos="8789"/>
              </w:tabs>
              <w:jc w:val="both"/>
              <w:rPr>
                <w:sz w:val="22"/>
                <w:szCs w:val="22"/>
              </w:rPr>
            </w:pPr>
            <w:r w:rsidRPr="00A719A4">
              <w:rPr>
                <w:sz w:val="22"/>
                <w:szCs w:val="22"/>
              </w:rPr>
              <w:t>Не нормируется</w:t>
            </w:r>
          </w:p>
        </w:tc>
      </w:tr>
      <w:tr w:rsidR="00554ACE" w:rsidRPr="00A719A4" w:rsidTr="000F74F4">
        <w:tc>
          <w:tcPr>
            <w:tcW w:w="1622" w:type="dxa"/>
            <w:vMerge/>
          </w:tcPr>
          <w:p w:rsidR="00554ACE" w:rsidRPr="00A719A4" w:rsidRDefault="00554ACE" w:rsidP="00FD27D0">
            <w:pPr>
              <w:pStyle w:val="ConsPlusNormal"/>
              <w:tabs>
                <w:tab w:val="left" w:pos="8789"/>
              </w:tabs>
              <w:rPr>
                <w:sz w:val="22"/>
                <w:szCs w:val="22"/>
              </w:rPr>
            </w:pPr>
          </w:p>
        </w:tc>
        <w:tc>
          <w:tcPr>
            <w:tcW w:w="2346" w:type="dxa"/>
            <w:vMerge/>
          </w:tcPr>
          <w:p w:rsidR="00554ACE" w:rsidRPr="00A719A4" w:rsidRDefault="00554ACE" w:rsidP="00FD27D0">
            <w:pPr>
              <w:pStyle w:val="ConsPlusNormal"/>
              <w:tabs>
                <w:tab w:val="left" w:pos="8789"/>
              </w:tabs>
              <w:rPr>
                <w:sz w:val="22"/>
                <w:szCs w:val="22"/>
              </w:rPr>
            </w:pPr>
          </w:p>
        </w:tc>
        <w:tc>
          <w:tcPr>
            <w:tcW w:w="3182" w:type="dxa"/>
          </w:tcPr>
          <w:p w:rsidR="00554ACE" w:rsidRPr="00A719A4" w:rsidRDefault="00554ACE" w:rsidP="00FD27D0">
            <w:pPr>
              <w:pStyle w:val="ConsPlusNormal"/>
              <w:tabs>
                <w:tab w:val="left" w:pos="8789"/>
              </w:tabs>
              <w:jc w:val="both"/>
              <w:rPr>
                <w:sz w:val="22"/>
                <w:szCs w:val="22"/>
              </w:rPr>
            </w:pPr>
            <w:r w:rsidRPr="00A719A4">
              <w:rPr>
                <w:sz w:val="22"/>
                <w:szCs w:val="22"/>
              </w:rPr>
              <w:t>с централизованным водоснабжением без ванн</w:t>
            </w:r>
          </w:p>
        </w:tc>
        <w:tc>
          <w:tcPr>
            <w:tcW w:w="850" w:type="dxa"/>
          </w:tcPr>
          <w:p w:rsidR="00554ACE" w:rsidRPr="00A719A4" w:rsidRDefault="00554ACE" w:rsidP="00FD27D0">
            <w:pPr>
              <w:pStyle w:val="ConsPlusNormal"/>
              <w:tabs>
                <w:tab w:val="left" w:pos="8789"/>
              </w:tabs>
              <w:jc w:val="right"/>
              <w:rPr>
                <w:sz w:val="22"/>
                <w:szCs w:val="22"/>
              </w:rPr>
            </w:pPr>
            <w:r w:rsidRPr="00A719A4">
              <w:rPr>
                <w:sz w:val="22"/>
                <w:szCs w:val="22"/>
              </w:rPr>
              <w:t>125-160</w:t>
            </w:r>
          </w:p>
        </w:tc>
        <w:tc>
          <w:tcPr>
            <w:tcW w:w="2268" w:type="dxa"/>
            <w:vMerge/>
          </w:tcPr>
          <w:p w:rsidR="00554ACE" w:rsidRPr="00A719A4" w:rsidRDefault="00554ACE" w:rsidP="00FD27D0">
            <w:pPr>
              <w:pStyle w:val="ConsPlusNormal"/>
              <w:tabs>
                <w:tab w:val="left" w:pos="8789"/>
              </w:tabs>
              <w:rPr>
                <w:sz w:val="22"/>
                <w:szCs w:val="22"/>
              </w:rPr>
            </w:pPr>
          </w:p>
        </w:tc>
      </w:tr>
      <w:tr w:rsidR="00554ACE" w:rsidRPr="00A719A4" w:rsidTr="000F74F4">
        <w:tc>
          <w:tcPr>
            <w:tcW w:w="1622" w:type="dxa"/>
            <w:vMerge/>
          </w:tcPr>
          <w:p w:rsidR="00554ACE" w:rsidRPr="00A719A4" w:rsidRDefault="00554ACE" w:rsidP="00FD27D0">
            <w:pPr>
              <w:pStyle w:val="ConsPlusNormal"/>
              <w:tabs>
                <w:tab w:val="left" w:pos="8789"/>
              </w:tabs>
              <w:rPr>
                <w:sz w:val="22"/>
                <w:szCs w:val="22"/>
              </w:rPr>
            </w:pPr>
          </w:p>
        </w:tc>
        <w:tc>
          <w:tcPr>
            <w:tcW w:w="2346" w:type="dxa"/>
            <w:vMerge/>
          </w:tcPr>
          <w:p w:rsidR="00554ACE" w:rsidRPr="00A719A4" w:rsidRDefault="00554ACE" w:rsidP="00FD27D0">
            <w:pPr>
              <w:pStyle w:val="ConsPlusNormal"/>
              <w:tabs>
                <w:tab w:val="left" w:pos="8789"/>
              </w:tabs>
              <w:rPr>
                <w:sz w:val="22"/>
                <w:szCs w:val="22"/>
              </w:rPr>
            </w:pPr>
          </w:p>
        </w:tc>
        <w:tc>
          <w:tcPr>
            <w:tcW w:w="3182" w:type="dxa"/>
          </w:tcPr>
          <w:p w:rsidR="00554ACE" w:rsidRPr="00A719A4" w:rsidRDefault="00554ACE" w:rsidP="00FD27D0">
            <w:pPr>
              <w:pStyle w:val="ConsPlusNormal"/>
              <w:tabs>
                <w:tab w:val="left" w:pos="8789"/>
              </w:tabs>
              <w:jc w:val="both"/>
              <w:rPr>
                <w:sz w:val="22"/>
                <w:szCs w:val="22"/>
              </w:rPr>
            </w:pPr>
            <w:r w:rsidRPr="00A719A4">
              <w:rPr>
                <w:sz w:val="22"/>
                <w:szCs w:val="22"/>
              </w:rPr>
              <w:t>с централизованным водоснабжением с ваннами и местными водонагревателями</w:t>
            </w:r>
          </w:p>
        </w:tc>
        <w:tc>
          <w:tcPr>
            <w:tcW w:w="850" w:type="dxa"/>
          </w:tcPr>
          <w:p w:rsidR="00554ACE" w:rsidRPr="00A719A4" w:rsidRDefault="00554ACE" w:rsidP="00FD27D0">
            <w:pPr>
              <w:pStyle w:val="ConsPlusNormal"/>
              <w:tabs>
                <w:tab w:val="left" w:pos="8789"/>
              </w:tabs>
              <w:jc w:val="right"/>
              <w:rPr>
                <w:sz w:val="22"/>
                <w:szCs w:val="22"/>
              </w:rPr>
            </w:pPr>
            <w:r w:rsidRPr="00A719A4">
              <w:rPr>
                <w:sz w:val="22"/>
                <w:szCs w:val="22"/>
              </w:rPr>
              <w:t>160-230</w:t>
            </w:r>
          </w:p>
        </w:tc>
        <w:tc>
          <w:tcPr>
            <w:tcW w:w="2268" w:type="dxa"/>
            <w:vMerge/>
          </w:tcPr>
          <w:p w:rsidR="00554ACE" w:rsidRPr="00A719A4" w:rsidRDefault="00554ACE" w:rsidP="00FD27D0">
            <w:pPr>
              <w:pStyle w:val="ConsPlusNormal"/>
              <w:tabs>
                <w:tab w:val="left" w:pos="8789"/>
              </w:tabs>
              <w:rPr>
                <w:sz w:val="22"/>
                <w:szCs w:val="22"/>
              </w:rPr>
            </w:pPr>
          </w:p>
        </w:tc>
      </w:tr>
      <w:tr w:rsidR="00554ACE" w:rsidRPr="00A719A4" w:rsidTr="000F74F4">
        <w:tc>
          <w:tcPr>
            <w:tcW w:w="1622" w:type="dxa"/>
            <w:vMerge/>
          </w:tcPr>
          <w:p w:rsidR="00554ACE" w:rsidRPr="00A719A4" w:rsidRDefault="00554ACE" w:rsidP="00FD27D0">
            <w:pPr>
              <w:pStyle w:val="ConsPlusNormal"/>
              <w:tabs>
                <w:tab w:val="left" w:pos="8789"/>
              </w:tabs>
              <w:rPr>
                <w:sz w:val="22"/>
                <w:szCs w:val="22"/>
              </w:rPr>
            </w:pPr>
          </w:p>
        </w:tc>
        <w:tc>
          <w:tcPr>
            <w:tcW w:w="2346" w:type="dxa"/>
            <w:vMerge/>
          </w:tcPr>
          <w:p w:rsidR="00554ACE" w:rsidRPr="00A719A4" w:rsidRDefault="00554ACE" w:rsidP="00FD27D0">
            <w:pPr>
              <w:pStyle w:val="ConsPlusNormal"/>
              <w:tabs>
                <w:tab w:val="left" w:pos="8789"/>
              </w:tabs>
              <w:rPr>
                <w:sz w:val="22"/>
                <w:szCs w:val="22"/>
              </w:rPr>
            </w:pPr>
          </w:p>
        </w:tc>
        <w:tc>
          <w:tcPr>
            <w:tcW w:w="3182" w:type="dxa"/>
          </w:tcPr>
          <w:p w:rsidR="00554ACE" w:rsidRPr="00A719A4" w:rsidRDefault="00554ACE" w:rsidP="00FD27D0">
            <w:pPr>
              <w:pStyle w:val="ConsPlusNormal"/>
              <w:tabs>
                <w:tab w:val="left" w:pos="8789"/>
              </w:tabs>
              <w:jc w:val="both"/>
              <w:rPr>
                <w:sz w:val="22"/>
                <w:szCs w:val="22"/>
              </w:rPr>
            </w:pPr>
            <w:r w:rsidRPr="00A719A4">
              <w:rPr>
                <w:sz w:val="22"/>
                <w:szCs w:val="22"/>
              </w:rPr>
              <w:t>с централизованным горячим водоснабжением</w:t>
            </w:r>
          </w:p>
        </w:tc>
        <w:tc>
          <w:tcPr>
            <w:tcW w:w="850" w:type="dxa"/>
          </w:tcPr>
          <w:p w:rsidR="00554ACE" w:rsidRPr="00A719A4" w:rsidRDefault="00554ACE" w:rsidP="00FD27D0">
            <w:pPr>
              <w:pStyle w:val="ConsPlusNormal"/>
              <w:tabs>
                <w:tab w:val="left" w:pos="8789"/>
              </w:tabs>
              <w:jc w:val="right"/>
              <w:rPr>
                <w:sz w:val="22"/>
                <w:szCs w:val="22"/>
              </w:rPr>
            </w:pPr>
            <w:r w:rsidRPr="00A719A4">
              <w:rPr>
                <w:sz w:val="22"/>
                <w:szCs w:val="22"/>
              </w:rPr>
              <w:t>230-350</w:t>
            </w:r>
          </w:p>
        </w:tc>
        <w:tc>
          <w:tcPr>
            <w:tcW w:w="2268" w:type="dxa"/>
            <w:vMerge/>
          </w:tcPr>
          <w:p w:rsidR="00554ACE" w:rsidRPr="00A719A4" w:rsidRDefault="00554ACE" w:rsidP="00FD27D0">
            <w:pPr>
              <w:pStyle w:val="ConsPlusNormal"/>
              <w:tabs>
                <w:tab w:val="left" w:pos="8789"/>
              </w:tabs>
              <w:rPr>
                <w:sz w:val="22"/>
                <w:szCs w:val="22"/>
              </w:rPr>
            </w:pPr>
          </w:p>
        </w:tc>
      </w:tr>
    </w:tbl>
    <w:p w:rsidR="00554ACE" w:rsidRPr="00A719A4" w:rsidRDefault="00554ACE" w:rsidP="00FD27D0">
      <w:pPr>
        <w:pStyle w:val="ConsPlusNormal"/>
        <w:tabs>
          <w:tab w:val="left" w:pos="8789"/>
        </w:tabs>
        <w:ind w:firstLine="540"/>
        <w:jc w:val="both"/>
        <w:rPr>
          <w:sz w:val="24"/>
          <w:szCs w:val="24"/>
        </w:rPr>
      </w:pPr>
    </w:p>
    <w:p w:rsidR="00554ACE" w:rsidRPr="00A719A4" w:rsidRDefault="00554ACE" w:rsidP="00FD27D0">
      <w:pPr>
        <w:pStyle w:val="ConsPlusNormal"/>
        <w:tabs>
          <w:tab w:val="left" w:pos="8789"/>
        </w:tabs>
        <w:ind w:firstLine="540"/>
        <w:jc w:val="both"/>
        <w:rPr>
          <w:sz w:val="24"/>
          <w:szCs w:val="24"/>
        </w:rPr>
      </w:pPr>
      <w:r w:rsidRPr="00A719A4">
        <w:rPr>
          <w:sz w:val="24"/>
          <w:szCs w:val="24"/>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рекомендуется принимать в зависимости от структурной части территории в соответствии с </w:t>
      </w:r>
      <w:r w:rsidR="00A719A4" w:rsidRPr="00A719A4">
        <w:rPr>
          <w:sz w:val="24"/>
          <w:szCs w:val="24"/>
        </w:rPr>
        <w:t>т</w:t>
      </w:r>
      <w:r w:rsidRPr="00A719A4">
        <w:rPr>
          <w:sz w:val="24"/>
          <w:szCs w:val="24"/>
        </w:rPr>
        <w:t>аблицей 11.</w:t>
      </w:r>
    </w:p>
    <w:p w:rsidR="00554ACE" w:rsidRPr="00554ACE" w:rsidRDefault="00554ACE" w:rsidP="00FD27D0">
      <w:pPr>
        <w:pStyle w:val="ConsPlusNormal"/>
        <w:tabs>
          <w:tab w:val="left" w:pos="8789"/>
        </w:tabs>
        <w:ind w:firstLine="540"/>
        <w:jc w:val="both"/>
        <w:rPr>
          <w:sz w:val="24"/>
          <w:szCs w:val="24"/>
          <w:highlight w:val="red"/>
        </w:rPr>
      </w:pPr>
    </w:p>
    <w:p w:rsidR="00554ACE" w:rsidRPr="00A719A4" w:rsidRDefault="00554ACE" w:rsidP="00FD27D0">
      <w:pPr>
        <w:pStyle w:val="ConsPlusNormal"/>
        <w:tabs>
          <w:tab w:val="left" w:pos="8789"/>
        </w:tabs>
        <w:jc w:val="right"/>
        <w:outlineLvl w:val="3"/>
        <w:rPr>
          <w:sz w:val="24"/>
          <w:szCs w:val="24"/>
        </w:rPr>
      </w:pPr>
      <w:r w:rsidRPr="00A719A4">
        <w:rPr>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5"/>
        <w:gridCol w:w="4263"/>
      </w:tblGrid>
      <w:tr w:rsidR="00554ACE" w:rsidRPr="00554ACE" w:rsidTr="00554ACE">
        <w:tc>
          <w:tcPr>
            <w:tcW w:w="6005" w:type="dxa"/>
          </w:tcPr>
          <w:p w:rsidR="00554ACE" w:rsidRPr="00A719A4" w:rsidRDefault="00554ACE" w:rsidP="00FD27D0">
            <w:pPr>
              <w:pStyle w:val="ConsPlusNormal"/>
              <w:tabs>
                <w:tab w:val="left" w:pos="8789"/>
              </w:tabs>
              <w:jc w:val="center"/>
              <w:rPr>
                <w:sz w:val="22"/>
                <w:szCs w:val="22"/>
              </w:rPr>
            </w:pPr>
            <w:r w:rsidRPr="00A719A4">
              <w:rPr>
                <w:sz w:val="22"/>
                <w:szCs w:val="22"/>
              </w:rPr>
              <w:t>Территории муниципального округа</w:t>
            </w:r>
          </w:p>
        </w:tc>
        <w:tc>
          <w:tcPr>
            <w:tcW w:w="4263" w:type="dxa"/>
          </w:tcPr>
          <w:p w:rsidR="00554ACE" w:rsidRPr="00A719A4" w:rsidRDefault="00554ACE" w:rsidP="00FD27D0">
            <w:pPr>
              <w:pStyle w:val="ConsPlusNormal"/>
              <w:tabs>
                <w:tab w:val="left" w:pos="8789"/>
              </w:tabs>
              <w:jc w:val="center"/>
              <w:rPr>
                <w:sz w:val="22"/>
                <w:szCs w:val="22"/>
              </w:rPr>
            </w:pPr>
            <w:r w:rsidRPr="00A719A4">
              <w:rPr>
                <w:sz w:val="22"/>
                <w:szCs w:val="22"/>
              </w:rPr>
              <w:t>Объем поверхностных вод, поступающих на очистку, м</w:t>
            </w:r>
            <w:r w:rsidRPr="00A719A4">
              <w:rPr>
                <w:sz w:val="22"/>
                <w:szCs w:val="22"/>
                <w:vertAlign w:val="superscript"/>
              </w:rPr>
              <w:t>3</w:t>
            </w:r>
            <w:r w:rsidRPr="00A719A4">
              <w:rPr>
                <w:sz w:val="22"/>
                <w:szCs w:val="22"/>
              </w:rPr>
              <w:t>/</w:t>
            </w:r>
            <w:proofErr w:type="spellStart"/>
            <w:r w:rsidRPr="00A719A4">
              <w:rPr>
                <w:sz w:val="22"/>
                <w:szCs w:val="22"/>
              </w:rPr>
              <w:t>сут</w:t>
            </w:r>
            <w:proofErr w:type="spellEnd"/>
            <w:r w:rsidRPr="00A719A4">
              <w:rPr>
                <w:sz w:val="22"/>
                <w:szCs w:val="22"/>
              </w:rPr>
              <w:t xml:space="preserve"> с 1 га территории</w:t>
            </w:r>
          </w:p>
        </w:tc>
      </w:tr>
      <w:tr w:rsidR="00554ACE" w:rsidRPr="00554ACE" w:rsidTr="00554ACE">
        <w:tblPrEx>
          <w:tblBorders>
            <w:insideH w:val="nil"/>
          </w:tblBorders>
        </w:tblPrEx>
        <w:tc>
          <w:tcPr>
            <w:tcW w:w="6005" w:type="dxa"/>
            <w:tcBorders>
              <w:bottom w:val="nil"/>
            </w:tcBorders>
          </w:tcPr>
          <w:p w:rsidR="00554ACE" w:rsidRPr="00A719A4" w:rsidRDefault="00554ACE" w:rsidP="00FD27D0">
            <w:pPr>
              <w:pStyle w:val="ConsPlusNormal"/>
              <w:tabs>
                <w:tab w:val="left" w:pos="8789"/>
              </w:tabs>
              <w:jc w:val="both"/>
              <w:rPr>
                <w:sz w:val="22"/>
                <w:szCs w:val="22"/>
              </w:rPr>
            </w:pPr>
            <w:r w:rsidRPr="00A719A4">
              <w:rPr>
                <w:sz w:val="22"/>
                <w:szCs w:val="22"/>
              </w:rPr>
              <w:t>Муниципальный градостроительный узел</w:t>
            </w:r>
          </w:p>
        </w:tc>
        <w:tc>
          <w:tcPr>
            <w:tcW w:w="4263" w:type="dxa"/>
            <w:tcBorders>
              <w:bottom w:val="nil"/>
            </w:tcBorders>
          </w:tcPr>
          <w:p w:rsidR="00554ACE" w:rsidRPr="00A719A4" w:rsidRDefault="00554ACE" w:rsidP="00FD27D0">
            <w:pPr>
              <w:pStyle w:val="ConsPlusNormal"/>
              <w:tabs>
                <w:tab w:val="left" w:pos="8789"/>
              </w:tabs>
              <w:jc w:val="right"/>
              <w:rPr>
                <w:sz w:val="22"/>
                <w:szCs w:val="22"/>
              </w:rPr>
            </w:pPr>
            <w:r w:rsidRPr="00A719A4">
              <w:rPr>
                <w:sz w:val="22"/>
                <w:szCs w:val="22"/>
              </w:rPr>
              <w:t>более 60</w:t>
            </w:r>
          </w:p>
        </w:tc>
      </w:tr>
      <w:tr w:rsidR="00554ACE" w:rsidRPr="00554ACE" w:rsidTr="00554ACE">
        <w:tc>
          <w:tcPr>
            <w:tcW w:w="6005" w:type="dxa"/>
          </w:tcPr>
          <w:p w:rsidR="00554ACE" w:rsidRPr="00A719A4" w:rsidRDefault="00554ACE" w:rsidP="00FD27D0">
            <w:pPr>
              <w:pStyle w:val="ConsPlusNormal"/>
              <w:tabs>
                <w:tab w:val="left" w:pos="8789"/>
              </w:tabs>
              <w:jc w:val="both"/>
              <w:rPr>
                <w:sz w:val="22"/>
                <w:szCs w:val="22"/>
              </w:rPr>
            </w:pPr>
            <w:proofErr w:type="spellStart"/>
            <w:r w:rsidRPr="00A719A4">
              <w:rPr>
                <w:sz w:val="22"/>
                <w:szCs w:val="22"/>
              </w:rPr>
              <w:t>Примагистральные</w:t>
            </w:r>
            <w:proofErr w:type="spellEnd"/>
            <w:r w:rsidRPr="00A719A4">
              <w:rPr>
                <w:sz w:val="22"/>
                <w:szCs w:val="22"/>
              </w:rPr>
              <w:t xml:space="preserve"> территории</w:t>
            </w:r>
          </w:p>
        </w:tc>
        <w:tc>
          <w:tcPr>
            <w:tcW w:w="4263" w:type="dxa"/>
          </w:tcPr>
          <w:p w:rsidR="00554ACE" w:rsidRPr="00A719A4" w:rsidRDefault="00554ACE" w:rsidP="00FD27D0">
            <w:pPr>
              <w:pStyle w:val="ConsPlusNormal"/>
              <w:tabs>
                <w:tab w:val="left" w:pos="8789"/>
              </w:tabs>
              <w:jc w:val="right"/>
              <w:rPr>
                <w:sz w:val="22"/>
                <w:szCs w:val="22"/>
              </w:rPr>
            </w:pPr>
            <w:r w:rsidRPr="00A719A4">
              <w:rPr>
                <w:sz w:val="22"/>
                <w:szCs w:val="22"/>
              </w:rPr>
              <w:t>50-60</w:t>
            </w:r>
          </w:p>
        </w:tc>
      </w:tr>
      <w:tr w:rsidR="00554ACE" w:rsidRPr="00554ACE" w:rsidTr="00554ACE">
        <w:tc>
          <w:tcPr>
            <w:tcW w:w="6005" w:type="dxa"/>
          </w:tcPr>
          <w:p w:rsidR="00554ACE" w:rsidRPr="00A719A4" w:rsidRDefault="00554ACE" w:rsidP="00FD27D0">
            <w:pPr>
              <w:pStyle w:val="ConsPlusNormal"/>
              <w:tabs>
                <w:tab w:val="left" w:pos="8789"/>
              </w:tabs>
              <w:jc w:val="both"/>
              <w:rPr>
                <w:sz w:val="22"/>
                <w:szCs w:val="22"/>
              </w:rPr>
            </w:pPr>
            <w:proofErr w:type="spellStart"/>
            <w:r w:rsidRPr="00A719A4">
              <w:rPr>
                <w:sz w:val="22"/>
                <w:szCs w:val="22"/>
              </w:rPr>
              <w:lastRenderedPageBreak/>
              <w:t>Межмагистральные</w:t>
            </w:r>
            <w:proofErr w:type="spellEnd"/>
            <w:r w:rsidRPr="00A719A4">
              <w:rPr>
                <w:sz w:val="22"/>
                <w:szCs w:val="22"/>
              </w:rPr>
              <w:t xml:space="preserve"> территории с размером квартала, </w:t>
            </w:r>
            <w:proofErr w:type="gramStart"/>
            <w:r w:rsidRPr="00A719A4">
              <w:rPr>
                <w:sz w:val="22"/>
                <w:szCs w:val="22"/>
              </w:rPr>
              <w:t>га</w:t>
            </w:r>
            <w:proofErr w:type="gramEnd"/>
            <w:r w:rsidRPr="00A719A4">
              <w:rPr>
                <w:sz w:val="22"/>
                <w:szCs w:val="22"/>
              </w:rPr>
              <w:t>:</w:t>
            </w:r>
          </w:p>
        </w:tc>
        <w:tc>
          <w:tcPr>
            <w:tcW w:w="4263" w:type="dxa"/>
          </w:tcPr>
          <w:p w:rsidR="00554ACE" w:rsidRPr="00A719A4" w:rsidRDefault="00554ACE" w:rsidP="00FD27D0">
            <w:pPr>
              <w:pStyle w:val="ConsPlusNormal"/>
              <w:tabs>
                <w:tab w:val="left" w:pos="8789"/>
              </w:tabs>
              <w:jc w:val="right"/>
              <w:rPr>
                <w:sz w:val="22"/>
                <w:szCs w:val="22"/>
              </w:rPr>
            </w:pPr>
          </w:p>
        </w:tc>
      </w:tr>
      <w:tr w:rsidR="00554ACE" w:rsidRPr="00554ACE" w:rsidTr="00554ACE">
        <w:tc>
          <w:tcPr>
            <w:tcW w:w="6005" w:type="dxa"/>
          </w:tcPr>
          <w:p w:rsidR="00554ACE" w:rsidRPr="00A719A4" w:rsidRDefault="00554ACE" w:rsidP="00FD27D0">
            <w:pPr>
              <w:pStyle w:val="ConsPlusNormal"/>
              <w:tabs>
                <w:tab w:val="left" w:pos="8789"/>
              </w:tabs>
              <w:jc w:val="center"/>
              <w:rPr>
                <w:sz w:val="22"/>
                <w:szCs w:val="22"/>
              </w:rPr>
            </w:pPr>
            <w:r w:rsidRPr="00A719A4">
              <w:rPr>
                <w:sz w:val="22"/>
                <w:szCs w:val="22"/>
              </w:rPr>
              <w:t>до 5</w:t>
            </w:r>
          </w:p>
        </w:tc>
        <w:tc>
          <w:tcPr>
            <w:tcW w:w="4263" w:type="dxa"/>
          </w:tcPr>
          <w:p w:rsidR="00554ACE" w:rsidRPr="00A719A4" w:rsidRDefault="00554ACE" w:rsidP="00FD27D0">
            <w:pPr>
              <w:pStyle w:val="ConsPlusNormal"/>
              <w:tabs>
                <w:tab w:val="left" w:pos="8789"/>
              </w:tabs>
              <w:jc w:val="right"/>
              <w:rPr>
                <w:sz w:val="22"/>
                <w:szCs w:val="22"/>
              </w:rPr>
            </w:pPr>
            <w:r w:rsidRPr="00A719A4">
              <w:rPr>
                <w:sz w:val="22"/>
                <w:szCs w:val="22"/>
              </w:rPr>
              <w:t>45-50</w:t>
            </w:r>
          </w:p>
        </w:tc>
      </w:tr>
      <w:tr w:rsidR="00554ACE" w:rsidRPr="00554ACE" w:rsidTr="00554ACE">
        <w:tc>
          <w:tcPr>
            <w:tcW w:w="6005" w:type="dxa"/>
          </w:tcPr>
          <w:p w:rsidR="00554ACE" w:rsidRPr="00A719A4" w:rsidRDefault="00554ACE" w:rsidP="00FD27D0">
            <w:pPr>
              <w:pStyle w:val="ConsPlusNormal"/>
              <w:tabs>
                <w:tab w:val="left" w:pos="8789"/>
              </w:tabs>
              <w:jc w:val="center"/>
              <w:rPr>
                <w:sz w:val="22"/>
                <w:szCs w:val="22"/>
              </w:rPr>
            </w:pPr>
            <w:r w:rsidRPr="00A719A4">
              <w:rPr>
                <w:sz w:val="22"/>
                <w:szCs w:val="22"/>
              </w:rPr>
              <w:t>от 5 до 10</w:t>
            </w:r>
          </w:p>
        </w:tc>
        <w:tc>
          <w:tcPr>
            <w:tcW w:w="4263" w:type="dxa"/>
          </w:tcPr>
          <w:p w:rsidR="00554ACE" w:rsidRPr="00A719A4" w:rsidRDefault="00554ACE" w:rsidP="00FD27D0">
            <w:pPr>
              <w:pStyle w:val="ConsPlusNormal"/>
              <w:tabs>
                <w:tab w:val="left" w:pos="8789"/>
              </w:tabs>
              <w:jc w:val="right"/>
              <w:rPr>
                <w:sz w:val="22"/>
                <w:szCs w:val="22"/>
              </w:rPr>
            </w:pPr>
            <w:r w:rsidRPr="00A719A4">
              <w:rPr>
                <w:sz w:val="22"/>
                <w:szCs w:val="22"/>
              </w:rPr>
              <w:t>40-45</w:t>
            </w:r>
          </w:p>
        </w:tc>
      </w:tr>
      <w:tr w:rsidR="00554ACE" w:rsidRPr="00554ACE" w:rsidTr="00554ACE">
        <w:tc>
          <w:tcPr>
            <w:tcW w:w="6005" w:type="dxa"/>
          </w:tcPr>
          <w:p w:rsidR="00554ACE" w:rsidRPr="00A719A4" w:rsidRDefault="00554ACE" w:rsidP="00FD27D0">
            <w:pPr>
              <w:pStyle w:val="ConsPlusNormal"/>
              <w:tabs>
                <w:tab w:val="left" w:pos="8789"/>
              </w:tabs>
              <w:jc w:val="center"/>
              <w:rPr>
                <w:sz w:val="22"/>
                <w:szCs w:val="22"/>
              </w:rPr>
            </w:pPr>
            <w:r w:rsidRPr="00A719A4">
              <w:rPr>
                <w:sz w:val="22"/>
                <w:szCs w:val="22"/>
              </w:rPr>
              <w:t>от 10 до 50</w:t>
            </w:r>
          </w:p>
        </w:tc>
        <w:tc>
          <w:tcPr>
            <w:tcW w:w="4263" w:type="dxa"/>
          </w:tcPr>
          <w:p w:rsidR="00554ACE" w:rsidRPr="00A719A4" w:rsidRDefault="00554ACE" w:rsidP="00FD27D0">
            <w:pPr>
              <w:pStyle w:val="ConsPlusNormal"/>
              <w:tabs>
                <w:tab w:val="left" w:pos="8789"/>
              </w:tabs>
              <w:jc w:val="right"/>
              <w:rPr>
                <w:sz w:val="22"/>
                <w:szCs w:val="22"/>
              </w:rPr>
            </w:pPr>
            <w:r w:rsidRPr="00A719A4">
              <w:rPr>
                <w:sz w:val="22"/>
                <w:szCs w:val="22"/>
              </w:rPr>
              <w:t>35-40</w:t>
            </w:r>
          </w:p>
        </w:tc>
      </w:tr>
    </w:tbl>
    <w:p w:rsidR="003C51BB" w:rsidRDefault="003C51BB" w:rsidP="00FD27D0">
      <w:pPr>
        <w:spacing w:after="0" w:line="240" w:lineRule="auto"/>
        <w:ind w:firstLine="709"/>
        <w:jc w:val="both"/>
        <w:rPr>
          <w:rFonts w:ascii="Times New Roman" w:hAnsi="Times New Roman" w:cs="Times New Roman"/>
          <w:sz w:val="24"/>
          <w:szCs w:val="24"/>
          <w:lang w:bidi="ru-RU"/>
        </w:rPr>
      </w:pPr>
    </w:p>
    <w:p w:rsidR="000F74F4" w:rsidRDefault="000F74F4" w:rsidP="00FD27D0">
      <w:pPr>
        <w:pStyle w:val="ConsPlusTitle"/>
        <w:jc w:val="center"/>
        <w:outlineLvl w:val="3"/>
        <w:rPr>
          <w:rFonts w:ascii="Times New Roman" w:hAnsi="Times New Roman" w:cs="Times New Roman"/>
          <w:b w:val="0"/>
          <w:sz w:val="24"/>
          <w:szCs w:val="24"/>
          <w:highlight w:val="green"/>
        </w:rPr>
      </w:pPr>
    </w:p>
    <w:p w:rsidR="003C51BB" w:rsidRPr="00A8175C" w:rsidRDefault="00547652" w:rsidP="00FD27D0">
      <w:pPr>
        <w:pStyle w:val="ConsPlusTitle"/>
        <w:jc w:val="center"/>
        <w:outlineLvl w:val="3"/>
        <w:rPr>
          <w:rFonts w:ascii="Times New Roman" w:hAnsi="Times New Roman" w:cs="Times New Roman"/>
          <w:b w:val="0"/>
          <w:sz w:val="24"/>
          <w:szCs w:val="24"/>
        </w:rPr>
      </w:pPr>
      <w:r w:rsidRPr="00F9530D">
        <w:rPr>
          <w:rFonts w:ascii="Times New Roman" w:hAnsi="Times New Roman" w:cs="Times New Roman"/>
          <w:b w:val="0"/>
          <w:sz w:val="24"/>
          <w:szCs w:val="24"/>
        </w:rPr>
        <w:t xml:space="preserve">Предельные значения расчетных показателей </w:t>
      </w:r>
      <w:r w:rsidR="003C51BB" w:rsidRPr="00F9530D">
        <w:rPr>
          <w:rFonts w:ascii="Times New Roman" w:hAnsi="Times New Roman" w:cs="Times New Roman"/>
          <w:b w:val="0"/>
          <w:sz w:val="24"/>
          <w:szCs w:val="24"/>
        </w:rPr>
        <w:t>в области автомобильных дорог</w:t>
      </w:r>
    </w:p>
    <w:p w:rsidR="000D21E4" w:rsidRDefault="003C51BB"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местного значения</w:t>
      </w:r>
      <w:r w:rsidR="00394C2B" w:rsidRPr="00A8175C">
        <w:rPr>
          <w:rFonts w:ascii="Times New Roman" w:hAnsi="Times New Roman" w:cs="Times New Roman"/>
          <w:b w:val="0"/>
          <w:sz w:val="24"/>
          <w:szCs w:val="24"/>
        </w:rPr>
        <w:t xml:space="preserve"> и уличной сети</w:t>
      </w:r>
      <w:r w:rsidR="0000195C" w:rsidRPr="00A8175C">
        <w:rPr>
          <w:b w:val="0"/>
        </w:rPr>
        <w:t>,</w:t>
      </w:r>
      <w:r w:rsidR="00394C2B" w:rsidRPr="00A8175C">
        <w:rPr>
          <w:rFonts w:ascii="Times New Roman" w:hAnsi="Times New Roman" w:cs="Times New Roman"/>
          <w:b w:val="0"/>
          <w:sz w:val="24"/>
          <w:szCs w:val="24"/>
        </w:rPr>
        <w:t xml:space="preserve"> транспортной инфраструктуры</w:t>
      </w:r>
      <w:r w:rsidR="0000195C" w:rsidRPr="00A8175C">
        <w:rPr>
          <w:rFonts w:ascii="Times New Roman" w:hAnsi="Times New Roman" w:cs="Times New Roman"/>
          <w:b w:val="0"/>
          <w:sz w:val="24"/>
          <w:szCs w:val="24"/>
        </w:rPr>
        <w:t xml:space="preserve">, </w:t>
      </w:r>
      <w:r w:rsidR="00394C2B" w:rsidRPr="00A8175C">
        <w:rPr>
          <w:rFonts w:ascii="Times New Roman" w:hAnsi="Times New Roman" w:cs="Times New Roman"/>
          <w:b w:val="0"/>
          <w:sz w:val="24"/>
          <w:szCs w:val="24"/>
        </w:rPr>
        <w:t>организации парковок</w:t>
      </w:r>
      <w:r w:rsidR="000D21E4">
        <w:rPr>
          <w:rFonts w:ascii="Times New Roman" w:hAnsi="Times New Roman" w:cs="Times New Roman"/>
          <w:b w:val="0"/>
          <w:sz w:val="24"/>
          <w:szCs w:val="24"/>
        </w:rPr>
        <w:t xml:space="preserve">, </w:t>
      </w:r>
    </w:p>
    <w:p w:rsidR="0000195C" w:rsidRPr="00A8175C" w:rsidRDefault="000D21E4"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 xml:space="preserve">а также </w:t>
      </w:r>
      <w:r w:rsidRPr="000F74F4">
        <w:rPr>
          <w:rFonts w:ascii="Times New Roman" w:hAnsi="Times New Roman" w:cs="Times New Roman"/>
          <w:b w:val="0"/>
          <w:sz w:val="24"/>
          <w:szCs w:val="24"/>
        </w:rPr>
        <w:t>велодорожек</w:t>
      </w:r>
      <w:r w:rsidRPr="00A8175C">
        <w:rPr>
          <w:rFonts w:ascii="Times New Roman" w:hAnsi="Times New Roman" w:cs="Times New Roman"/>
          <w:b w:val="0"/>
          <w:sz w:val="24"/>
          <w:szCs w:val="24"/>
        </w:rPr>
        <w:t xml:space="preserve"> всех типов в пределах</w:t>
      </w:r>
      <w:r>
        <w:rPr>
          <w:rFonts w:ascii="Times New Roman" w:hAnsi="Times New Roman" w:cs="Times New Roman"/>
          <w:b w:val="0"/>
          <w:sz w:val="24"/>
          <w:szCs w:val="24"/>
        </w:rPr>
        <w:t xml:space="preserve"> </w:t>
      </w:r>
      <w:r w:rsidRPr="00A8175C">
        <w:rPr>
          <w:rFonts w:ascii="Times New Roman" w:hAnsi="Times New Roman" w:cs="Times New Roman"/>
          <w:b w:val="0"/>
          <w:sz w:val="24"/>
          <w:szCs w:val="24"/>
        </w:rPr>
        <w:t>населенных пунктов</w:t>
      </w:r>
    </w:p>
    <w:p w:rsidR="003C51BB" w:rsidRDefault="003C51BB" w:rsidP="00FD27D0">
      <w:pPr>
        <w:pStyle w:val="ConsPlusTitle"/>
        <w:jc w:val="center"/>
        <w:rPr>
          <w:rFonts w:ascii="Times New Roman" w:hAnsi="Times New Roman" w:cs="Times New Roman"/>
          <w:sz w:val="24"/>
          <w:szCs w:val="24"/>
        </w:rPr>
      </w:pPr>
    </w:p>
    <w:p w:rsidR="003D17E4" w:rsidRPr="00CB7AD8" w:rsidRDefault="003D17E4" w:rsidP="00FD27D0">
      <w:pPr>
        <w:pStyle w:val="ConsPlusTitle"/>
        <w:ind w:firstLine="709"/>
        <w:jc w:val="both"/>
        <w:outlineLvl w:val="3"/>
        <w:rPr>
          <w:rFonts w:ascii="Times New Roman" w:hAnsi="Times New Roman" w:cs="Times New Roman"/>
          <w:b w:val="0"/>
          <w:sz w:val="24"/>
          <w:szCs w:val="24"/>
          <w:lang w:bidi="ru-RU"/>
        </w:rPr>
      </w:pPr>
      <w:r w:rsidRPr="000F74F4">
        <w:rPr>
          <w:rFonts w:ascii="Times New Roman" w:hAnsi="Times New Roman" w:cs="Times New Roman"/>
          <w:b w:val="0"/>
          <w:sz w:val="24"/>
          <w:szCs w:val="24"/>
        </w:rPr>
        <w:t xml:space="preserve">Расчетные показатели объектов </w:t>
      </w:r>
      <w:r w:rsidR="000D21E4" w:rsidRPr="000F74F4">
        <w:rPr>
          <w:rFonts w:ascii="Times New Roman" w:hAnsi="Times New Roman" w:cs="Times New Roman"/>
          <w:b w:val="0"/>
          <w:sz w:val="24"/>
          <w:szCs w:val="24"/>
        </w:rPr>
        <w:t>в области автомобильных дорог местного значения и уличной сети</w:t>
      </w:r>
      <w:r w:rsidR="000D21E4" w:rsidRPr="000F74F4">
        <w:rPr>
          <w:b w:val="0"/>
        </w:rPr>
        <w:t>,</w:t>
      </w:r>
      <w:r w:rsidR="000D21E4" w:rsidRPr="000F74F4">
        <w:rPr>
          <w:rFonts w:ascii="Times New Roman" w:hAnsi="Times New Roman" w:cs="Times New Roman"/>
          <w:b w:val="0"/>
          <w:sz w:val="24"/>
          <w:szCs w:val="24"/>
        </w:rPr>
        <w:t xml:space="preserve"> транспортной инфраструктуры, организации парковок, а также велодорожек всех</w:t>
      </w:r>
      <w:r w:rsidR="000D21E4" w:rsidRPr="00A8175C">
        <w:rPr>
          <w:rFonts w:ascii="Times New Roman" w:hAnsi="Times New Roman" w:cs="Times New Roman"/>
          <w:b w:val="0"/>
          <w:sz w:val="24"/>
          <w:szCs w:val="24"/>
        </w:rPr>
        <w:t xml:space="preserve"> типов в пределах</w:t>
      </w:r>
      <w:r w:rsidR="000D21E4">
        <w:rPr>
          <w:rFonts w:ascii="Times New Roman" w:hAnsi="Times New Roman" w:cs="Times New Roman"/>
          <w:b w:val="0"/>
          <w:sz w:val="24"/>
          <w:szCs w:val="24"/>
        </w:rPr>
        <w:t xml:space="preserve"> </w:t>
      </w:r>
      <w:r w:rsidR="000D21E4" w:rsidRPr="00A8175C">
        <w:rPr>
          <w:rFonts w:ascii="Times New Roman" w:hAnsi="Times New Roman" w:cs="Times New Roman"/>
          <w:b w:val="0"/>
          <w:sz w:val="24"/>
          <w:szCs w:val="24"/>
        </w:rPr>
        <w:t>населенных пунктов</w:t>
      </w:r>
      <w:r w:rsidRPr="00CB7AD8">
        <w:rPr>
          <w:rFonts w:ascii="Times New Roman" w:hAnsi="Times New Roman" w:cs="Times New Roman"/>
          <w:b w:val="0"/>
          <w:sz w:val="24"/>
          <w:szCs w:val="24"/>
        </w:rPr>
        <w:t>, а также размеры их земельных участков приведены в таблице 12.</w:t>
      </w:r>
    </w:p>
    <w:p w:rsidR="003D17E4" w:rsidRDefault="003D17E4" w:rsidP="00FD27D0">
      <w:pPr>
        <w:pStyle w:val="ConsPlusTitle"/>
        <w:jc w:val="center"/>
        <w:rPr>
          <w:rFonts w:ascii="Times New Roman" w:hAnsi="Times New Roman" w:cs="Times New Roman"/>
          <w:sz w:val="24"/>
          <w:szCs w:val="24"/>
        </w:rPr>
      </w:pPr>
    </w:p>
    <w:p w:rsidR="006E3FD1" w:rsidRPr="006E3FD1" w:rsidRDefault="006E3FD1" w:rsidP="00FD27D0">
      <w:pPr>
        <w:pStyle w:val="ConsPlusTitle"/>
        <w:jc w:val="right"/>
        <w:rPr>
          <w:rFonts w:ascii="Times New Roman" w:hAnsi="Times New Roman" w:cs="Times New Roman"/>
          <w:b w:val="0"/>
          <w:sz w:val="24"/>
          <w:szCs w:val="24"/>
        </w:rPr>
      </w:pPr>
      <w:r w:rsidRPr="006E3FD1">
        <w:rPr>
          <w:rFonts w:ascii="Times New Roman" w:hAnsi="Times New Roman" w:cs="Times New Roman"/>
          <w:b w:val="0"/>
          <w:sz w:val="24"/>
          <w:szCs w:val="24"/>
        </w:rPr>
        <w:t>Таблица 12</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1843"/>
        <w:gridCol w:w="1417"/>
        <w:gridCol w:w="1701"/>
        <w:gridCol w:w="1843"/>
        <w:gridCol w:w="1559"/>
      </w:tblGrid>
      <w:tr w:rsidR="00B33C6A" w:rsidRPr="00B33C6A" w:rsidTr="000F74F4">
        <w:tc>
          <w:tcPr>
            <w:tcW w:w="1905" w:type="dxa"/>
            <w:vMerge w:val="restart"/>
          </w:tcPr>
          <w:p w:rsidR="00B33C6A" w:rsidRPr="00CB7AD8" w:rsidRDefault="00B33C6A" w:rsidP="000F74F4">
            <w:pPr>
              <w:pStyle w:val="ConsPlusNormal"/>
              <w:rPr>
                <w:sz w:val="22"/>
                <w:szCs w:val="22"/>
              </w:rPr>
            </w:pPr>
            <w:bookmarkStart w:id="8" w:name="bookmark51"/>
            <w:r w:rsidRPr="00CB7AD8">
              <w:rPr>
                <w:sz w:val="22"/>
                <w:szCs w:val="22"/>
              </w:rPr>
              <w:t>Наименование объекта</w:t>
            </w:r>
          </w:p>
        </w:tc>
        <w:tc>
          <w:tcPr>
            <w:tcW w:w="4961" w:type="dxa"/>
            <w:gridSpan w:val="3"/>
          </w:tcPr>
          <w:p w:rsidR="00B33C6A" w:rsidRPr="00CB7AD8" w:rsidRDefault="00B33C6A" w:rsidP="000F74F4">
            <w:pPr>
              <w:pStyle w:val="ConsPlusNormal"/>
              <w:rPr>
                <w:sz w:val="22"/>
                <w:szCs w:val="22"/>
              </w:rPr>
            </w:pPr>
            <w:r w:rsidRPr="00CB7AD8">
              <w:rPr>
                <w:sz w:val="22"/>
                <w:szCs w:val="22"/>
              </w:rPr>
              <w:t>Расчетный показатель минимально допустимого уровня обеспеченности</w:t>
            </w:r>
          </w:p>
        </w:tc>
        <w:tc>
          <w:tcPr>
            <w:tcW w:w="3402" w:type="dxa"/>
            <w:gridSpan w:val="2"/>
          </w:tcPr>
          <w:p w:rsidR="00B33C6A" w:rsidRPr="00CB7AD8" w:rsidRDefault="00B33C6A" w:rsidP="000F74F4">
            <w:pPr>
              <w:pStyle w:val="ConsPlusNormal"/>
              <w:rPr>
                <w:sz w:val="22"/>
                <w:szCs w:val="22"/>
              </w:rPr>
            </w:pPr>
            <w:r w:rsidRPr="00CB7AD8">
              <w:rPr>
                <w:sz w:val="22"/>
                <w:szCs w:val="22"/>
              </w:rPr>
              <w:t>Расчетный показатель максимально допустимого уровня территориальной доступности</w:t>
            </w:r>
          </w:p>
        </w:tc>
      </w:tr>
      <w:tr w:rsidR="00B33C6A" w:rsidRPr="00B33C6A" w:rsidTr="000F74F4">
        <w:tc>
          <w:tcPr>
            <w:tcW w:w="1905" w:type="dxa"/>
            <w:vMerge/>
          </w:tcPr>
          <w:p w:rsidR="00B33C6A" w:rsidRPr="00CB7AD8" w:rsidRDefault="00B33C6A" w:rsidP="000F74F4">
            <w:pPr>
              <w:pStyle w:val="ConsPlusNormal"/>
              <w:rPr>
                <w:sz w:val="22"/>
                <w:szCs w:val="22"/>
              </w:rPr>
            </w:pPr>
          </w:p>
        </w:tc>
        <w:tc>
          <w:tcPr>
            <w:tcW w:w="1843" w:type="dxa"/>
          </w:tcPr>
          <w:p w:rsidR="00B33C6A" w:rsidRPr="00CB7AD8" w:rsidRDefault="00B33C6A" w:rsidP="000F74F4">
            <w:pPr>
              <w:pStyle w:val="ConsPlusNormal"/>
              <w:rPr>
                <w:sz w:val="22"/>
                <w:szCs w:val="22"/>
              </w:rPr>
            </w:pPr>
            <w:r w:rsidRPr="00CB7AD8">
              <w:rPr>
                <w:sz w:val="22"/>
                <w:szCs w:val="22"/>
              </w:rPr>
              <w:t>Наименование расчетного показателя, единица измерения</w:t>
            </w:r>
          </w:p>
        </w:tc>
        <w:tc>
          <w:tcPr>
            <w:tcW w:w="3118" w:type="dxa"/>
            <w:gridSpan w:val="2"/>
          </w:tcPr>
          <w:p w:rsidR="00B33C6A" w:rsidRPr="00CB7AD8" w:rsidRDefault="00B33C6A" w:rsidP="000F74F4">
            <w:pPr>
              <w:pStyle w:val="ConsPlusNormal"/>
              <w:rPr>
                <w:sz w:val="22"/>
                <w:szCs w:val="22"/>
              </w:rPr>
            </w:pPr>
            <w:r w:rsidRPr="00CB7AD8">
              <w:rPr>
                <w:sz w:val="22"/>
                <w:szCs w:val="22"/>
              </w:rPr>
              <w:t>Значение расчетного показателя</w:t>
            </w:r>
          </w:p>
        </w:tc>
        <w:tc>
          <w:tcPr>
            <w:tcW w:w="1843" w:type="dxa"/>
          </w:tcPr>
          <w:p w:rsidR="00B33C6A" w:rsidRPr="00CB7AD8" w:rsidRDefault="00B33C6A" w:rsidP="000F74F4">
            <w:pPr>
              <w:pStyle w:val="ConsPlusNormal"/>
              <w:rPr>
                <w:sz w:val="22"/>
                <w:szCs w:val="22"/>
              </w:rPr>
            </w:pPr>
            <w:r w:rsidRPr="00CB7AD8">
              <w:rPr>
                <w:sz w:val="22"/>
                <w:szCs w:val="22"/>
              </w:rPr>
              <w:t>Наименование расчетного показателя, единица измерения</w:t>
            </w:r>
          </w:p>
        </w:tc>
        <w:tc>
          <w:tcPr>
            <w:tcW w:w="1559" w:type="dxa"/>
          </w:tcPr>
          <w:p w:rsidR="00B33C6A" w:rsidRPr="00CB7AD8" w:rsidRDefault="00B33C6A" w:rsidP="000F74F4">
            <w:pPr>
              <w:pStyle w:val="ConsPlusNormal"/>
              <w:rPr>
                <w:sz w:val="22"/>
                <w:szCs w:val="22"/>
              </w:rPr>
            </w:pPr>
            <w:r w:rsidRPr="00CB7AD8">
              <w:rPr>
                <w:sz w:val="22"/>
                <w:szCs w:val="22"/>
              </w:rPr>
              <w:t>Значение расчетного показателя</w:t>
            </w:r>
          </w:p>
        </w:tc>
      </w:tr>
      <w:tr w:rsidR="00B33C6A" w:rsidRPr="00B33C6A" w:rsidTr="000F74F4">
        <w:tc>
          <w:tcPr>
            <w:tcW w:w="1905" w:type="dxa"/>
            <w:vMerge w:val="restart"/>
            <w:tcBorders>
              <w:bottom w:val="nil"/>
            </w:tcBorders>
          </w:tcPr>
          <w:p w:rsidR="00B33C6A" w:rsidRPr="00CB7AD8" w:rsidRDefault="00B33C6A" w:rsidP="000F74F4">
            <w:pPr>
              <w:pStyle w:val="ConsPlusNormal"/>
              <w:rPr>
                <w:sz w:val="22"/>
                <w:szCs w:val="22"/>
              </w:rPr>
            </w:pPr>
            <w:r w:rsidRPr="00CB7AD8">
              <w:rPr>
                <w:sz w:val="22"/>
                <w:szCs w:val="22"/>
              </w:rPr>
              <w:t>Автомобильные дороги общего пользования местного значения</w:t>
            </w:r>
          </w:p>
        </w:tc>
        <w:tc>
          <w:tcPr>
            <w:tcW w:w="1843" w:type="dxa"/>
            <w:vMerge w:val="restart"/>
            <w:tcBorders>
              <w:bottom w:val="nil"/>
            </w:tcBorders>
          </w:tcPr>
          <w:p w:rsidR="00B33C6A" w:rsidRPr="00CB7AD8" w:rsidRDefault="00B33C6A" w:rsidP="000F74F4">
            <w:pPr>
              <w:pStyle w:val="ConsPlusNormal"/>
              <w:rPr>
                <w:sz w:val="22"/>
                <w:szCs w:val="22"/>
              </w:rPr>
            </w:pPr>
            <w:r w:rsidRPr="00CB7AD8">
              <w:rPr>
                <w:sz w:val="22"/>
                <w:szCs w:val="22"/>
              </w:rPr>
              <w:t>Плотность автомобильных дорог общего пользования местного значения в границах муниципального округа, км/км</w:t>
            </w:r>
            <w:proofErr w:type="gramStart"/>
            <w:r w:rsidRPr="00CB7AD8">
              <w:rPr>
                <w:sz w:val="22"/>
                <w:szCs w:val="22"/>
                <w:vertAlign w:val="superscript"/>
              </w:rPr>
              <w:t>2</w:t>
            </w:r>
            <w:proofErr w:type="gramEnd"/>
          </w:p>
        </w:tc>
        <w:tc>
          <w:tcPr>
            <w:tcW w:w="1417" w:type="dxa"/>
          </w:tcPr>
          <w:p w:rsidR="00B33C6A" w:rsidRPr="00CB7AD8" w:rsidRDefault="00B33C6A" w:rsidP="000F74F4">
            <w:pPr>
              <w:pStyle w:val="ConsPlusNormal"/>
              <w:rPr>
                <w:sz w:val="22"/>
                <w:szCs w:val="22"/>
              </w:rPr>
            </w:pPr>
            <w:r w:rsidRPr="00CB7AD8">
              <w:rPr>
                <w:sz w:val="22"/>
                <w:szCs w:val="22"/>
              </w:rPr>
              <w:t xml:space="preserve">дороги, образующие систему </w:t>
            </w:r>
            <w:proofErr w:type="gramStart"/>
            <w:r w:rsidRPr="00CB7AD8">
              <w:rPr>
                <w:sz w:val="22"/>
                <w:szCs w:val="22"/>
              </w:rPr>
              <w:t>внешнего</w:t>
            </w:r>
            <w:proofErr w:type="gramEnd"/>
            <w:r w:rsidRPr="00CB7AD8">
              <w:rPr>
                <w:sz w:val="22"/>
                <w:szCs w:val="22"/>
              </w:rPr>
              <w:t xml:space="preserve"> транспорта</w:t>
            </w:r>
          </w:p>
        </w:tc>
        <w:tc>
          <w:tcPr>
            <w:tcW w:w="1701" w:type="dxa"/>
          </w:tcPr>
          <w:p w:rsidR="00B33C6A" w:rsidRPr="00CB7AD8" w:rsidRDefault="00B33C6A" w:rsidP="000F74F4">
            <w:pPr>
              <w:pStyle w:val="ConsPlusNormal"/>
              <w:rPr>
                <w:sz w:val="22"/>
                <w:szCs w:val="22"/>
              </w:rPr>
            </w:pPr>
            <w:r w:rsidRPr="00CB7AD8">
              <w:rPr>
                <w:sz w:val="22"/>
                <w:szCs w:val="22"/>
              </w:rPr>
              <w:t>0,22-0,23</w:t>
            </w:r>
          </w:p>
        </w:tc>
        <w:tc>
          <w:tcPr>
            <w:tcW w:w="3402" w:type="dxa"/>
            <w:gridSpan w:val="2"/>
            <w:vMerge w:val="restart"/>
            <w:tcBorders>
              <w:bottom w:val="nil"/>
            </w:tcBorders>
          </w:tcPr>
          <w:p w:rsidR="00B33C6A" w:rsidRPr="00CB7AD8" w:rsidRDefault="00B33C6A" w:rsidP="000F74F4">
            <w:pPr>
              <w:pStyle w:val="ConsPlusNormal"/>
              <w:rPr>
                <w:sz w:val="22"/>
                <w:szCs w:val="22"/>
              </w:rPr>
            </w:pPr>
            <w:r w:rsidRPr="00CB7AD8">
              <w:rPr>
                <w:sz w:val="22"/>
                <w:szCs w:val="22"/>
              </w:rPr>
              <w:t>Не нормируется</w:t>
            </w:r>
          </w:p>
        </w:tc>
      </w:tr>
      <w:tr w:rsidR="00B33C6A" w:rsidRPr="00B33C6A" w:rsidTr="000F74F4">
        <w:tblPrEx>
          <w:tblBorders>
            <w:insideH w:val="nil"/>
          </w:tblBorders>
        </w:tblPrEx>
        <w:tc>
          <w:tcPr>
            <w:tcW w:w="1905" w:type="dxa"/>
            <w:vMerge/>
            <w:tcBorders>
              <w:bottom w:val="nil"/>
            </w:tcBorders>
          </w:tcPr>
          <w:p w:rsidR="00B33C6A" w:rsidRPr="00CB7AD8" w:rsidRDefault="00B33C6A" w:rsidP="000F74F4">
            <w:pPr>
              <w:pStyle w:val="ConsPlusNormal"/>
              <w:rPr>
                <w:sz w:val="22"/>
                <w:szCs w:val="22"/>
              </w:rPr>
            </w:pPr>
          </w:p>
        </w:tc>
        <w:tc>
          <w:tcPr>
            <w:tcW w:w="1843" w:type="dxa"/>
            <w:vMerge/>
            <w:tcBorders>
              <w:bottom w:val="nil"/>
            </w:tcBorders>
          </w:tcPr>
          <w:p w:rsidR="00B33C6A" w:rsidRPr="00CB7AD8" w:rsidRDefault="00B33C6A" w:rsidP="000F74F4">
            <w:pPr>
              <w:pStyle w:val="ConsPlusNormal"/>
              <w:rPr>
                <w:sz w:val="22"/>
                <w:szCs w:val="22"/>
              </w:rPr>
            </w:pPr>
          </w:p>
        </w:tc>
        <w:tc>
          <w:tcPr>
            <w:tcW w:w="1417" w:type="dxa"/>
            <w:tcBorders>
              <w:bottom w:val="nil"/>
            </w:tcBorders>
          </w:tcPr>
          <w:p w:rsidR="00B33C6A" w:rsidRPr="00CB7AD8" w:rsidRDefault="00B33C6A" w:rsidP="000F74F4">
            <w:pPr>
              <w:pStyle w:val="ConsPlusNormal"/>
              <w:rPr>
                <w:sz w:val="22"/>
                <w:szCs w:val="22"/>
              </w:rPr>
            </w:pPr>
            <w:r w:rsidRPr="00CB7AD8">
              <w:rPr>
                <w:sz w:val="22"/>
                <w:szCs w:val="22"/>
              </w:rPr>
              <w:t>улично-дорожная сеть &lt;*&gt;</w:t>
            </w:r>
          </w:p>
        </w:tc>
        <w:tc>
          <w:tcPr>
            <w:tcW w:w="1701" w:type="dxa"/>
            <w:tcBorders>
              <w:bottom w:val="nil"/>
            </w:tcBorders>
          </w:tcPr>
          <w:p w:rsidR="00B33C6A" w:rsidRPr="00CB7AD8" w:rsidRDefault="00B33C6A" w:rsidP="000F74F4">
            <w:pPr>
              <w:pStyle w:val="ConsPlusNormal"/>
              <w:rPr>
                <w:sz w:val="22"/>
                <w:szCs w:val="22"/>
              </w:rPr>
            </w:pPr>
            <w:r w:rsidRPr="00CB7AD8">
              <w:rPr>
                <w:sz w:val="22"/>
                <w:szCs w:val="22"/>
              </w:rPr>
              <w:t>2,5, в том числе в периферийных районах - 2,2, в центральных районах - 3,2</w:t>
            </w:r>
          </w:p>
        </w:tc>
        <w:tc>
          <w:tcPr>
            <w:tcW w:w="3402" w:type="dxa"/>
            <w:gridSpan w:val="2"/>
            <w:vMerge/>
            <w:tcBorders>
              <w:bottom w:val="nil"/>
            </w:tcBorders>
          </w:tcPr>
          <w:p w:rsidR="00B33C6A" w:rsidRPr="00CB7AD8" w:rsidRDefault="00B33C6A" w:rsidP="000F74F4">
            <w:pPr>
              <w:pStyle w:val="ConsPlusNormal"/>
              <w:rPr>
                <w:sz w:val="22"/>
                <w:szCs w:val="22"/>
              </w:rPr>
            </w:pPr>
          </w:p>
        </w:tc>
      </w:tr>
      <w:tr w:rsidR="00B33C6A" w:rsidRPr="00B33C6A" w:rsidTr="00B33C6A">
        <w:tc>
          <w:tcPr>
            <w:tcW w:w="1905" w:type="dxa"/>
          </w:tcPr>
          <w:p w:rsidR="00B33C6A" w:rsidRPr="00CB7AD8" w:rsidRDefault="00B33C6A" w:rsidP="000F74F4">
            <w:pPr>
              <w:pStyle w:val="ConsPlusNormal"/>
              <w:rPr>
                <w:sz w:val="22"/>
                <w:szCs w:val="22"/>
              </w:rPr>
            </w:pPr>
            <w:r w:rsidRPr="00CB7AD8">
              <w:rPr>
                <w:sz w:val="22"/>
                <w:szCs w:val="22"/>
              </w:rPr>
              <w:t>Искусственные сооружения на автомобильных дорогах общего пользования местного значения</w:t>
            </w:r>
          </w:p>
        </w:tc>
        <w:tc>
          <w:tcPr>
            <w:tcW w:w="8363" w:type="dxa"/>
            <w:gridSpan w:val="5"/>
          </w:tcPr>
          <w:p w:rsidR="00B33C6A" w:rsidRPr="00CB7AD8" w:rsidRDefault="00B33C6A" w:rsidP="000F74F4">
            <w:pPr>
              <w:pStyle w:val="ConsPlusNormal"/>
              <w:rPr>
                <w:sz w:val="22"/>
                <w:szCs w:val="22"/>
              </w:rPr>
            </w:pPr>
            <w:r w:rsidRPr="00CB7AD8">
              <w:rPr>
                <w:sz w:val="22"/>
                <w:szCs w:val="22"/>
              </w:rPr>
              <w:t xml:space="preserve">В соответствии с требованиями </w:t>
            </w:r>
            <w:r w:rsidR="000F74F4" w:rsidRPr="000F74F4">
              <w:rPr>
                <w:sz w:val="22"/>
                <w:szCs w:val="22"/>
              </w:rPr>
              <w:t>СП 35.13330.2011, СП 122.13330.2012</w:t>
            </w:r>
          </w:p>
        </w:tc>
      </w:tr>
      <w:tr w:rsidR="00B33C6A" w:rsidRPr="00B33C6A" w:rsidTr="000F74F4">
        <w:tc>
          <w:tcPr>
            <w:tcW w:w="1905" w:type="dxa"/>
          </w:tcPr>
          <w:p w:rsidR="00B33C6A" w:rsidRPr="00CB7AD8" w:rsidRDefault="00B33C6A" w:rsidP="000F74F4">
            <w:pPr>
              <w:pStyle w:val="ConsPlusNormal"/>
              <w:rPr>
                <w:sz w:val="22"/>
                <w:szCs w:val="22"/>
              </w:rPr>
            </w:pPr>
            <w:r w:rsidRPr="00CB7AD8">
              <w:rPr>
                <w:sz w:val="22"/>
                <w:szCs w:val="22"/>
              </w:rPr>
              <w:t xml:space="preserve">Сеть </w:t>
            </w:r>
            <w:proofErr w:type="gramStart"/>
            <w:r w:rsidRPr="00CB7AD8">
              <w:rPr>
                <w:sz w:val="22"/>
                <w:szCs w:val="22"/>
              </w:rPr>
              <w:t>общественного</w:t>
            </w:r>
            <w:proofErr w:type="gramEnd"/>
            <w:r w:rsidRPr="00CB7AD8">
              <w:rPr>
                <w:sz w:val="22"/>
                <w:szCs w:val="22"/>
              </w:rPr>
              <w:t xml:space="preserve"> пассажирского транспорта</w:t>
            </w:r>
          </w:p>
        </w:tc>
        <w:tc>
          <w:tcPr>
            <w:tcW w:w="1843" w:type="dxa"/>
          </w:tcPr>
          <w:p w:rsidR="00B33C6A" w:rsidRPr="00CB7AD8" w:rsidRDefault="00B33C6A" w:rsidP="000F74F4">
            <w:pPr>
              <w:pStyle w:val="ConsPlusNormal"/>
              <w:rPr>
                <w:sz w:val="22"/>
                <w:szCs w:val="22"/>
              </w:rPr>
            </w:pPr>
            <w:r w:rsidRPr="00CB7AD8">
              <w:rPr>
                <w:sz w:val="22"/>
                <w:szCs w:val="22"/>
              </w:rPr>
              <w:t>Плотность сети линий наземного транспорта на застроенных территориях, км/км</w:t>
            </w:r>
            <w:proofErr w:type="gramStart"/>
            <w:r w:rsidRPr="00CB7AD8">
              <w:rPr>
                <w:sz w:val="22"/>
                <w:szCs w:val="22"/>
                <w:vertAlign w:val="superscript"/>
              </w:rPr>
              <w:t>2</w:t>
            </w:r>
            <w:proofErr w:type="gramEnd"/>
          </w:p>
        </w:tc>
        <w:tc>
          <w:tcPr>
            <w:tcW w:w="3118" w:type="dxa"/>
            <w:gridSpan w:val="2"/>
          </w:tcPr>
          <w:p w:rsidR="00B33C6A" w:rsidRPr="00CB7AD8" w:rsidRDefault="00B33C6A" w:rsidP="000F74F4">
            <w:pPr>
              <w:pStyle w:val="ConsPlusNormal"/>
              <w:rPr>
                <w:sz w:val="22"/>
                <w:szCs w:val="22"/>
              </w:rPr>
            </w:pPr>
            <w:r w:rsidRPr="00CB7AD8">
              <w:rPr>
                <w:sz w:val="22"/>
                <w:szCs w:val="22"/>
              </w:rPr>
              <w:t>2,5-2,8 &lt;**&gt;</w:t>
            </w:r>
          </w:p>
        </w:tc>
        <w:tc>
          <w:tcPr>
            <w:tcW w:w="1843" w:type="dxa"/>
          </w:tcPr>
          <w:p w:rsidR="00B33C6A" w:rsidRPr="00CB7AD8" w:rsidRDefault="00B33C6A" w:rsidP="000F74F4">
            <w:pPr>
              <w:pStyle w:val="ConsPlusNormal"/>
              <w:rPr>
                <w:sz w:val="22"/>
                <w:szCs w:val="22"/>
              </w:rPr>
            </w:pPr>
            <w:r w:rsidRPr="00CB7AD8">
              <w:rPr>
                <w:sz w:val="22"/>
                <w:szCs w:val="22"/>
              </w:rPr>
              <w:t xml:space="preserve">Затраты времени на передвижение от мест проживания до мест работы для 90% трудящихся (в один конец), </w:t>
            </w:r>
            <w:r w:rsidRPr="00CB7AD8">
              <w:rPr>
                <w:sz w:val="22"/>
                <w:szCs w:val="22"/>
              </w:rPr>
              <w:lastRenderedPageBreak/>
              <w:t>мин</w:t>
            </w:r>
          </w:p>
        </w:tc>
        <w:tc>
          <w:tcPr>
            <w:tcW w:w="1559" w:type="dxa"/>
          </w:tcPr>
          <w:p w:rsidR="00B33C6A" w:rsidRPr="00CB7AD8" w:rsidRDefault="00B33C6A" w:rsidP="000F74F4">
            <w:pPr>
              <w:pStyle w:val="ConsPlusNormal"/>
              <w:rPr>
                <w:sz w:val="22"/>
                <w:szCs w:val="22"/>
              </w:rPr>
            </w:pPr>
            <w:r w:rsidRPr="00CB7AD8">
              <w:rPr>
                <w:sz w:val="22"/>
                <w:szCs w:val="22"/>
              </w:rPr>
              <w:lastRenderedPageBreak/>
              <w:t>37</w:t>
            </w:r>
          </w:p>
        </w:tc>
      </w:tr>
      <w:tr w:rsidR="00B33C6A" w:rsidRPr="00B33C6A" w:rsidTr="000F74F4">
        <w:tc>
          <w:tcPr>
            <w:tcW w:w="1905" w:type="dxa"/>
            <w:vMerge w:val="restart"/>
            <w:tcBorders>
              <w:bottom w:val="nil"/>
            </w:tcBorders>
          </w:tcPr>
          <w:p w:rsidR="00B33C6A" w:rsidRPr="00CB7AD8" w:rsidRDefault="00B33C6A" w:rsidP="000F74F4">
            <w:pPr>
              <w:pStyle w:val="ConsPlusNormal"/>
              <w:rPr>
                <w:sz w:val="22"/>
                <w:szCs w:val="22"/>
              </w:rPr>
            </w:pPr>
            <w:r w:rsidRPr="00CB7AD8">
              <w:rPr>
                <w:sz w:val="22"/>
                <w:szCs w:val="22"/>
              </w:rPr>
              <w:lastRenderedPageBreak/>
              <w:t xml:space="preserve">Остановки </w:t>
            </w:r>
            <w:proofErr w:type="gramStart"/>
            <w:r w:rsidRPr="00CB7AD8">
              <w:rPr>
                <w:sz w:val="22"/>
                <w:szCs w:val="22"/>
              </w:rPr>
              <w:t>общественного</w:t>
            </w:r>
            <w:proofErr w:type="gramEnd"/>
            <w:r w:rsidRPr="00CB7AD8">
              <w:rPr>
                <w:sz w:val="22"/>
                <w:szCs w:val="22"/>
              </w:rPr>
              <w:t xml:space="preserve"> пассажирского транспорта</w:t>
            </w:r>
          </w:p>
        </w:tc>
        <w:tc>
          <w:tcPr>
            <w:tcW w:w="1843" w:type="dxa"/>
            <w:vMerge w:val="restart"/>
            <w:tcBorders>
              <w:bottom w:val="nil"/>
            </w:tcBorders>
          </w:tcPr>
          <w:p w:rsidR="00B33C6A" w:rsidRPr="00CB7AD8" w:rsidRDefault="00B33C6A" w:rsidP="000F74F4">
            <w:pPr>
              <w:pStyle w:val="ConsPlusNormal"/>
              <w:rPr>
                <w:sz w:val="22"/>
                <w:szCs w:val="22"/>
              </w:rPr>
            </w:pPr>
            <w:r w:rsidRPr="00CB7AD8">
              <w:rPr>
                <w:sz w:val="22"/>
                <w:szCs w:val="22"/>
              </w:rPr>
              <w:t>Расстояния между остановочными пунктами на линиях общественного пассажирского транспорта в пределах муниципального округа, м</w:t>
            </w:r>
          </w:p>
        </w:tc>
        <w:tc>
          <w:tcPr>
            <w:tcW w:w="1417" w:type="dxa"/>
          </w:tcPr>
          <w:p w:rsidR="00B33C6A" w:rsidRPr="00CB7AD8" w:rsidRDefault="00B33C6A" w:rsidP="000F74F4">
            <w:pPr>
              <w:pStyle w:val="ConsPlusNormal"/>
              <w:rPr>
                <w:sz w:val="22"/>
                <w:szCs w:val="22"/>
              </w:rPr>
            </w:pPr>
            <w:r w:rsidRPr="00CB7AD8">
              <w:rPr>
                <w:sz w:val="22"/>
                <w:szCs w:val="22"/>
              </w:rPr>
              <w:t>автобусов</w:t>
            </w:r>
          </w:p>
        </w:tc>
        <w:tc>
          <w:tcPr>
            <w:tcW w:w="1701" w:type="dxa"/>
          </w:tcPr>
          <w:p w:rsidR="00B33C6A" w:rsidRPr="00CB7AD8" w:rsidRDefault="00B33C6A" w:rsidP="000F74F4">
            <w:pPr>
              <w:pStyle w:val="ConsPlusNormal"/>
              <w:rPr>
                <w:sz w:val="22"/>
                <w:szCs w:val="22"/>
              </w:rPr>
            </w:pPr>
            <w:r w:rsidRPr="00CB7AD8">
              <w:rPr>
                <w:sz w:val="22"/>
                <w:szCs w:val="22"/>
              </w:rPr>
              <w:t>400-600</w:t>
            </w:r>
          </w:p>
        </w:tc>
        <w:tc>
          <w:tcPr>
            <w:tcW w:w="1843" w:type="dxa"/>
            <w:vMerge w:val="restart"/>
            <w:tcBorders>
              <w:bottom w:val="nil"/>
            </w:tcBorders>
          </w:tcPr>
          <w:p w:rsidR="00B33C6A" w:rsidRPr="00CB7AD8" w:rsidRDefault="00B33C6A" w:rsidP="000F74F4">
            <w:pPr>
              <w:pStyle w:val="ConsPlusNormal"/>
              <w:rPr>
                <w:sz w:val="22"/>
                <w:szCs w:val="22"/>
              </w:rPr>
            </w:pPr>
            <w:r w:rsidRPr="00CB7AD8">
              <w:rPr>
                <w:sz w:val="22"/>
                <w:szCs w:val="22"/>
              </w:rPr>
              <w:t xml:space="preserve">Дальность пешеходных подходов до ближайшей остановки общественного пассажирского транспорта не более, </w:t>
            </w:r>
            <w:proofErr w:type="gramStart"/>
            <w:r w:rsidRPr="00CB7AD8">
              <w:rPr>
                <w:sz w:val="22"/>
                <w:szCs w:val="22"/>
              </w:rPr>
              <w:t>м</w:t>
            </w:r>
            <w:proofErr w:type="gramEnd"/>
            <w:r w:rsidRPr="00CB7AD8">
              <w:rPr>
                <w:sz w:val="22"/>
                <w:szCs w:val="22"/>
              </w:rPr>
              <w:t xml:space="preserve"> &lt;***&gt;</w:t>
            </w:r>
          </w:p>
        </w:tc>
        <w:tc>
          <w:tcPr>
            <w:tcW w:w="1559" w:type="dxa"/>
            <w:vMerge w:val="restart"/>
            <w:tcBorders>
              <w:bottom w:val="nil"/>
            </w:tcBorders>
          </w:tcPr>
          <w:p w:rsidR="00B33C6A" w:rsidRPr="00CB7AD8" w:rsidRDefault="00B33C6A" w:rsidP="000F74F4">
            <w:pPr>
              <w:pStyle w:val="ConsPlusNormal"/>
              <w:rPr>
                <w:sz w:val="22"/>
                <w:szCs w:val="22"/>
              </w:rPr>
            </w:pPr>
            <w:r w:rsidRPr="00CB7AD8">
              <w:rPr>
                <w:sz w:val="22"/>
                <w:szCs w:val="22"/>
              </w:rPr>
              <w:t>- в муниципальном округе - 300;</w:t>
            </w:r>
          </w:p>
          <w:p w:rsidR="00B33C6A" w:rsidRPr="00CB7AD8" w:rsidRDefault="00B33C6A" w:rsidP="000F74F4">
            <w:pPr>
              <w:pStyle w:val="ConsPlusNormal"/>
              <w:rPr>
                <w:sz w:val="22"/>
                <w:szCs w:val="22"/>
              </w:rPr>
            </w:pPr>
            <w:r w:rsidRPr="00CB7AD8">
              <w:rPr>
                <w:sz w:val="22"/>
                <w:szCs w:val="22"/>
              </w:rPr>
              <w:t>- от объектов массового посещения - 250;</w:t>
            </w:r>
          </w:p>
          <w:p w:rsidR="00B33C6A" w:rsidRPr="00CB7AD8" w:rsidRDefault="00B33C6A" w:rsidP="000F74F4">
            <w:pPr>
              <w:pStyle w:val="ConsPlusNormal"/>
              <w:rPr>
                <w:sz w:val="22"/>
                <w:szCs w:val="22"/>
              </w:rPr>
            </w:pPr>
            <w:r w:rsidRPr="00CB7AD8">
              <w:rPr>
                <w:sz w:val="22"/>
                <w:szCs w:val="22"/>
              </w:rPr>
              <w:t>- в производственных зонах - 400;</w:t>
            </w:r>
          </w:p>
          <w:p w:rsidR="00B33C6A" w:rsidRPr="00CB7AD8" w:rsidRDefault="00B33C6A" w:rsidP="000F74F4">
            <w:pPr>
              <w:pStyle w:val="ConsPlusNormal"/>
              <w:rPr>
                <w:sz w:val="22"/>
                <w:szCs w:val="22"/>
              </w:rPr>
            </w:pPr>
            <w:r w:rsidRPr="00CB7AD8">
              <w:rPr>
                <w:sz w:val="22"/>
                <w:szCs w:val="22"/>
              </w:rPr>
              <w:t>- в зонах массового отдыха и спорта - 400;</w:t>
            </w:r>
          </w:p>
          <w:p w:rsidR="00B33C6A" w:rsidRPr="00CB7AD8" w:rsidRDefault="00B33C6A" w:rsidP="000F74F4">
            <w:pPr>
              <w:pStyle w:val="ConsPlusNormal"/>
              <w:rPr>
                <w:sz w:val="22"/>
                <w:szCs w:val="22"/>
              </w:rPr>
            </w:pPr>
            <w:r w:rsidRPr="00CB7AD8">
              <w:rPr>
                <w:sz w:val="22"/>
                <w:szCs w:val="22"/>
              </w:rPr>
              <w:t>- от мест проживания - 200 м;</w:t>
            </w:r>
          </w:p>
          <w:p w:rsidR="00B33C6A" w:rsidRPr="00CB7AD8" w:rsidRDefault="00B33C6A" w:rsidP="000F74F4">
            <w:pPr>
              <w:pStyle w:val="ConsPlusNormal"/>
              <w:rPr>
                <w:sz w:val="22"/>
                <w:szCs w:val="22"/>
              </w:rPr>
            </w:pPr>
            <w:r w:rsidRPr="00CB7AD8">
              <w:rPr>
                <w:sz w:val="22"/>
                <w:szCs w:val="22"/>
              </w:rPr>
              <w:t>- до остановочных пунктов транспорта для внешних связей от мест проживания - 400-500 м</w:t>
            </w:r>
          </w:p>
        </w:tc>
      </w:tr>
      <w:tr w:rsidR="00B33C6A" w:rsidRPr="00B33C6A" w:rsidTr="000F74F4">
        <w:tblPrEx>
          <w:tblBorders>
            <w:insideH w:val="nil"/>
          </w:tblBorders>
        </w:tblPrEx>
        <w:tc>
          <w:tcPr>
            <w:tcW w:w="1905" w:type="dxa"/>
            <w:vMerge/>
            <w:tcBorders>
              <w:bottom w:val="nil"/>
            </w:tcBorders>
          </w:tcPr>
          <w:p w:rsidR="00B33C6A" w:rsidRPr="00CB7AD8" w:rsidRDefault="00B33C6A" w:rsidP="000F74F4">
            <w:pPr>
              <w:pStyle w:val="ConsPlusNormal"/>
              <w:rPr>
                <w:sz w:val="22"/>
                <w:szCs w:val="22"/>
              </w:rPr>
            </w:pPr>
          </w:p>
        </w:tc>
        <w:tc>
          <w:tcPr>
            <w:tcW w:w="1843" w:type="dxa"/>
            <w:vMerge/>
            <w:tcBorders>
              <w:bottom w:val="nil"/>
            </w:tcBorders>
          </w:tcPr>
          <w:p w:rsidR="00B33C6A" w:rsidRPr="00CB7AD8" w:rsidRDefault="00B33C6A" w:rsidP="000F74F4">
            <w:pPr>
              <w:pStyle w:val="ConsPlusNormal"/>
              <w:rPr>
                <w:sz w:val="22"/>
                <w:szCs w:val="22"/>
              </w:rPr>
            </w:pPr>
          </w:p>
        </w:tc>
        <w:tc>
          <w:tcPr>
            <w:tcW w:w="1417" w:type="dxa"/>
            <w:tcBorders>
              <w:bottom w:val="nil"/>
            </w:tcBorders>
          </w:tcPr>
          <w:p w:rsidR="00B33C6A" w:rsidRPr="00CB7AD8" w:rsidRDefault="00B33C6A" w:rsidP="000F74F4">
            <w:pPr>
              <w:pStyle w:val="ConsPlusNormal"/>
              <w:rPr>
                <w:sz w:val="22"/>
                <w:szCs w:val="22"/>
              </w:rPr>
            </w:pPr>
            <w:proofErr w:type="spellStart"/>
            <w:proofErr w:type="gramStart"/>
            <w:r w:rsidRPr="00CB7AD8">
              <w:rPr>
                <w:sz w:val="22"/>
                <w:szCs w:val="22"/>
              </w:rPr>
              <w:t>экспресс-автобусов</w:t>
            </w:r>
            <w:proofErr w:type="spellEnd"/>
            <w:proofErr w:type="gramEnd"/>
          </w:p>
        </w:tc>
        <w:tc>
          <w:tcPr>
            <w:tcW w:w="1701" w:type="dxa"/>
            <w:tcBorders>
              <w:bottom w:val="nil"/>
            </w:tcBorders>
          </w:tcPr>
          <w:p w:rsidR="00B33C6A" w:rsidRPr="00CB7AD8" w:rsidRDefault="00B33C6A" w:rsidP="000F74F4">
            <w:pPr>
              <w:pStyle w:val="ConsPlusNormal"/>
              <w:rPr>
                <w:sz w:val="22"/>
                <w:szCs w:val="22"/>
              </w:rPr>
            </w:pPr>
            <w:r w:rsidRPr="00CB7AD8">
              <w:rPr>
                <w:sz w:val="22"/>
                <w:szCs w:val="22"/>
              </w:rPr>
              <w:t>800-1200</w:t>
            </w:r>
          </w:p>
        </w:tc>
        <w:tc>
          <w:tcPr>
            <w:tcW w:w="1843" w:type="dxa"/>
            <w:vMerge/>
            <w:tcBorders>
              <w:bottom w:val="nil"/>
            </w:tcBorders>
          </w:tcPr>
          <w:p w:rsidR="00B33C6A" w:rsidRPr="00CB7AD8" w:rsidRDefault="00B33C6A" w:rsidP="000F74F4">
            <w:pPr>
              <w:pStyle w:val="ConsPlusNormal"/>
              <w:rPr>
                <w:sz w:val="22"/>
                <w:szCs w:val="22"/>
              </w:rPr>
            </w:pPr>
          </w:p>
        </w:tc>
        <w:tc>
          <w:tcPr>
            <w:tcW w:w="1559" w:type="dxa"/>
            <w:vMerge/>
            <w:tcBorders>
              <w:bottom w:val="nil"/>
            </w:tcBorders>
          </w:tcPr>
          <w:p w:rsidR="00B33C6A" w:rsidRPr="00CB7AD8" w:rsidRDefault="00B33C6A" w:rsidP="000F74F4">
            <w:pPr>
              <w:pStyle w:val="ConsPlusNormal"/>
              <w:rPr>
                <w:sz w:val="22"/>
                <w:szCs w:val="22"/>
              </w:rPr>
            </w:pPr>
          </w:p>
        </w:tc>
      </w:tr>
      <w:tr w:rsidR="00B33C6A" w:rsidRPr="00B33C6A" w:rsidTr="000F74F4">
        <w:tc>
          <w:tcPr>
            <w:tcW w:w="1905" w:type="dxa"/>
          </w:tcPr>
          <w:p w:rsidR="00B33C6A" w:rsidRPr="00CB7AD8" w:rsidRDefault="00B33C6A" w:rsidP="000F74F4">
            <w:pPr>
              <w:pStyle w:val="ConsPlusNormal"/>
              <w:rPr>
                <w:sz w:val="22"/>
                <w:szCs w:val="22"/>
              </w:rPr>
            </w:pPr>
            <w:r w:rsidRPr="00CB7AD8">
              <w:rPr>
                <w:sz w:val="22"/>
                <w:szCs w:val="22"/>
              </w:rPr>
              <w:t>Объекты по техническому обслуживанию автомобилей</w:t>
            </w:r>
          </w:p>
        </w:tc>
        <w:tc>
          <w:tcPr>
            <w:tcW w:w="1843" w:type="dxa"/>
          </w:tcPr>
          <w:p w:rsidR="00B33C6A" w:rsidRPr="00CB7AD8" w:rsidRDefault="00B33C6A" w:rsidP="000F74F4">
            <w:pPr>
              <w:pStyle w:val="ConsPlusNormal"/>
              <w:rPr>
                <w:sz w:val="22"/>
                <w:szCs w:val="22"/>
              </w:rPr>
            </w:pPr>
            <w:r w:rsidRPr="00CB7AD8">
              <w:rPr>
                <w:sz w:val="22"/>
                <w:szCs w:val="22"/>
              </w:rPr>
              <w:t>Уровень обеспеченности, количество постов</w:t>
            </w:r>
          </w:p>
        </w:tc>
        <w:tc>
          <w:tcPr>
            <w:tcW w:w="3118" w:type="dxa"/>
            <w:gridSpan w:val="2"/>
          </w:tcPr>
          <w:p w:rsidR="00B33C6A" w:rsidRPr="00CB7AD8" w:rsidRDefault="00B33C6A" w:rsidP="000F74F4">
            <w:pPr>
              <w:pStyle w:val="ConsPlusNormal"/>
              <w:rPr>
                <w:sz w:val="22"/>
                <w:szCs w:val="22"/>
              </w:rPr>
            </w:pPr>
            <w:r w:rsidRPr="00CB7AD8">
              <w:rPr>
                <w:sz w:val="22"/>
                <w:szCs w:val="22"/>
              </w:rPr>
              <w:t>1 пост на 200 легковых автомобилей</w:t>
            </w:r>
          </w:p>
        </w:tc>
        <w:tc>
          <w:tcPr>
            <w:tcW w:w="3402" w:type="dxa"/>
            <w:gridSpan w:val="2"/>
          </w:tcPr>
          <w:p w:rsidR="00B33C6A" w:rsidRPr="00CB7AD8" w:rsidRDefault="00B33C6A" w:rsidP="000F74F4">
            <w:pPr>
              <w:pStyle w:val="ConsPlusNormal"/>
              <w:rPr>
                <w:sz w:val="22"/>
                <w:szCs w:val="22"/>
              </w:rPr>
            </w:pPr>
            <w:r w:rsidRPr="00CB7AD8">
              <w:rPr>
                <w:sz w:val="22"/>
                <w:szCs w:val="22"/>
              </w:rPr>
              <w:t>Не нормируется</w:t>
            </w:r>
          </w:p>
        </w:tc>
      </w:tr>
      <w:tr w:rsidR="00B33C6A" w:rsidRPr="00B33C6A" w:rsidTr="000F74F4">
        <w:tc>
          <w:tcPr>
            <w:tcW w:w="1905" w:type="dxa"/>
          </w:tcPr>
          <w:p w:rsidR="00B33C6A" w:rsidRPr="00CB7AD8" w:rsidRDefault="00B33C6A" w:rsidP="000F74F4">
            <w:pPr>
              <w:pStyle w:val="ConsPlusNormal"/>
              <w:rPr>
                <w:sz w:val="22"/>
                <w:szCs w:val="22"/>
              </w:rPr>
            </w:pPr>
            <w:r w:rsidRPr="00CB7AD8">
              <w:rPr>
                <w:sz w:val="22"/>
                <w:szCs w:val="22"/>
              </w:rPr>
              <w:t>Автозаправочные станции</w:t>
            </w:r>
          </w:p>
        </w:tc>
        <w:tc>
          <w:tcPr>
            <w:tcW w:w="1843" w:type="dxa"/>
          </w:tcPr>
          <w:p w:rsidR="00B33C6A" w:rsidRPr="00CB7AD8" w:rsidRDefault="00B33C6A" w:rsidP="000F74F4">
            <w:pPr>
              <w:pStyle w:val="ConsPlusNormal"/>
              <w:rPr>
                <w:sz w:val="22"/>
                <w:szCs w:val="22"/>
              </w:rPr>
            </w:pPr>
            <w:r w:rsidRPr="00CB7AD8">
              <w:rPr>
                <w:sz w:val="22"/>
                <w:szCs w:val="22"/>
              </w:rPr>
              <w:t>Уровень обеспеченности, колонок</w:t>
            </w:r>
          </w:p>
        </w:tc>
        <w:tc>
          <w:tcPr>
            <w:tcW w:w="3118" w:type="dxa"/>
            <w:gridSpan w:val="2"/>
          </w:tcPr>
          <w:p w:rsidR="00B33C6A" w:rsidRPr="00CB7AD8" w:rsidRDefault="00B33C6A" w:rsidP="000F74F4">
            <w:pPr>
              <w:pStyle w:val="ConsPlusNormal"/>
              <w:rPr>
                <w:sz w:val="22"/>
                <w:szCs w:val="22"/>
              </w:rPr>
            </w:pPr>
            <w:r w:rsidRPr="00CB7AD8">
              <w:rPr>
                <w:sz w:val="22"/>
                <w:szCs w:val="22"/>
              </w:rPr>
              <w:t>1 колонка на 1200 легковых автомобилей</w:t>
            </w:r>
          </w:p>
        </w:tc>
        <w:tc>
          <w:tcPr>
            <w:tcW w:w="3402" w:type="dxa"/>
            <w:gridSpan w:val="2"/>
          </w:tcPr>
          <w:p w:rsidR="00B33C6A" w:rsidRPr="00CB7AD8" w:rsidRDefault="00B33C6A" w:rsidP="000F74F4">
            <w:pPr>
              <w:pStyle w:val="ConsPlusNormal"/>
              <w:rPr>
                <w:sz w:val="22"/>
                <w:szCs w:val="22"/>
              </w:rPr>
            </w:pPr>
            <w:r w:rsidRPr="00CB7AD8">
              <w:rPr>
                <w:sz w:val="22"/>
                <w:szCs w:val="22"/>
              </w:rPr>
              <w:t>Не нормируется</w:t>
            </w:r>
          </w:p>
        </w:tc>
      </w:tr>
      <w:tr w:rsidR="00B33C6A" w:rsidRPr="00B33C6A" w:rsidTr="00B33C6A">
        <w:tblPrEx>
          <w:tblBorders>
            <w:insideH w:val="nil"/>
          </w:tblBorders>
        </w:tblPrEx>
        <w:tc>
          <w:tcPr>
            <w:tcW w:w="10268" w:type="dxa"/>
            <w:gridSpan w:val="6"/>
            <w:tcBorders>
              <w:bottom w:val="single" w:sz="4" w:space="0" w:color="auto"/>
            </w:tcBorders>
          </w:tcPr>
          <w:p w:rsidR="00B33C6A" w:rsidRPr="00724DD9" w:rsidRDefault="00B33C6A" w:rsidP="000F74F4">
            <w:pPr>
              <w:pStyle w:val="ConsPlusNormal"/>
              <w:rPr>
                <w:sz w:val="18"/>
                <w:szCs w:val="18"/>
              </w:rPr>
            </w:pPr>
            <w:r w:rsidRPr="00724DD9">
              <w:rPr>
                <w:sz w:val="18"/>
                <w:szCs w:val="18"/>
              </w:rPr>
              <w:t>&lt;*&gt; С учетом использования внеуличного пространства.</w:t>
            </w:r>
          </w:p>
          <w:p w:rsidR="00B33C6A" w:rsidRPr="00724DD9" w:rsidRDefault="00B33C6A" w:rsidP="000F74F4">
            <w:pPr>
              <w:pStyle w:val="ConsPlusNormal"/>
              <w:rPr>
                <w:sz w:val="18"/>
                <w:szCs w:val="18"/>
              </w:rPr>
            </w:pPr>
            <w:r w:rsidRPr="00724DD9">
              <w:rPr>
                <w:sz w:val="18"/>
                <w:szCs w:val="18"/>
              </w:rPr>
              <w:t>&lt;**&gt; В центральных районах муниципального округа плотность этой сети допускается увеличивать до 4,5 км/км</w:t>
            </w:r>
            <w:proofErr w:type="gramStart"/>
            <w:r w:rsidRPr="00724DD9">
              <w:rPr>
                <w:sz w:val="18"/>
                <w:szCs w:val="18"/>
                <w:vertAlign w:val="superscript"/>
              </w:rPr>
              <w:t>2</w:t>
            </w:r>
            <w:proofErr w:type="gramEnd"/>
            <w:r w:rsidRPr="00724DD9">
              <w:rPr>
                <w:sz w:val="18"/>
                <w:szCs w:val="18"/>
              </w:rPr>
              <w:t>.</w:t>
            </w:r>
          </w:p>
          <w:p w:rsidR="00B33C6A" w:rsidRPr="00724DD9" w:rsidRDefault="00B33C6A" w:rsidP="000F74F4">
            <w:pPr>
              <w:pStyle w:val="ConsPlusNormal"/>
              <w:rPr>
                <w:sz w:val="18"/>
                <w:szCs w:val="18"/>
              </w:rPr>
            </w:pPr>
            <w:r w:rsidRPr="00724DD9">
              <w:rPr>
                <w:sz w:val="18"/>
                <w:szCs w:val="18"/>
              </w:rPr>
              <w:t>&lt;***&gt;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tc>
      </w:tr>
    </w:tbl>
    <w:p w:rsidR="00B33C6A" w:rsidRDefault="00B33C6A" w:rsidP="00FD27D0">
      <w:pPr>
        <w:spacing w:after="0" w:line="240" w:lineRule="auto"/>
        <w:ind w:firstLine="709"/>
        <w:jc w:val="both"/>
        <w:rPr>
          <w:rFonts w:ascii="Times New Roman" w:hAnsi="Times New Roman" w:cs="Times New Roman"/>
          <w:sz w:val="24"/>
          <w:szCs w:val="24"/>
          <w:lang w:bidi="ru-RU"/>
        </w:rPr>
      </w:pPr>
    </w:p>
    <w:p w:rsidR="00615828" w:rsidRPr="00983B5B" w:rsidRDefault="00615828" w:rsidP="00FD27D0">
      <w:pPr>
        <w:spacing w:after="0" w:line="240" w:lineRule="auto"/>
        <w:ind w:firstLine="709"/>
        <w:jc w:val="both"/>
        <w:rPr>
          <w:rFonts w:ascii="Times New Roman" w:hAnsi="Times New Roman" w:cs="Times New Roman"/>
          <w:sz w:val="24"/>
          <w:szCs w:val="24"/>
          <w:lang w:bidi="ru-RU"/>
        </w:rPr>
      </w:pPr>
      <w:r w:rsidRPr="00983B5B">
        <w:rPr>
          <w:rFonts w:ascii="Times New Roman" w:hAnsi="Times New Roman" w:cs="Times New Roman"/>
          <w:sz w:val="24"/>
          <w:szCs w:val="24"/>
          <w:lang w:bidi="ru-RU"/>
        </w:rPr>
        <w:t xml:space="preserve">Улично-дорожная сеть поселений </w:t>
      </w:r>
      <w:r w:rsidR="009805CA">
        <w:rPr>
          <w:rFonts w:ascii="Times New Roman" w:hAnsi="Times New Roman" w:cs="Times New Roman"/>
          <w:sz w:val="24"/>
          <w:szCs w:val="24"/>
          <w:lang w:bidi="ru-RU"/>
        </w:rPr>
        <w:t>муниципального</w:t>
      </w:r>
      <w:r w:rsidRPr="00983B5B">
        <w:rPr>
          <w:rFonts w:ascii="Times New Roman" w:hAnsi="Times New Roman" w:cs="Times New Roman"/>
          <w:sz w:val="24"/>
          <w:szCs w:val="24"/>
          <w:lang w:bidi="ru-RU"/>
        </w:rPr>
        <w:t xml:space="preserve"> округа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983B5B">
        <w:rPr>
          <w:rFonts w:ascii="Times New Roman" w:hAnsi="Times New Roman" w:cs="Times New Roman"/>
          <w:sz w:val="24"/>
          <w:szCs w:val="24"/>
          <w:lang w:bidi="ru-RU"/>
        </w:rPr>
        <w:t>шумозащитных</w:t>
      </w:r>
      <w:proofErr w:type="spellEnd"/>
      <w:r w:rsidRPr="00983B5B">
        <w:rPr>
          <w:rFonts w:ascii="Times New Roman" w:hAnsi="Times New Roman" w:cs="Times New Roman"/>
          <w:sz w:val="24"/>
          <w:szCs w:val="24"/>
          <w:lang w:bidi="ru-RU"/>
        </w:rPr>
        <w:t xml:space="preserve"> устройств, установки технических средств информации и организации движения.</w:t>
      </w:r>
    </w:p>
    <w:p w:rsidR="00615828" w:rsidRPr="00983B5B" w:rsidRDefault="00615828" w:rsidP="00FD27D0">
      <w:pPr>
        <w:spacing w:after="0" w:line="240" w:lineRule="auto"/>
        <w:ind w:firstLine="709"/>
        <w:jc w:val="both"/>
        <w:rPr>
          <w:rFonts w:ascii="Times New Roman" w:hAnsi="Times New Roman" w:cs="Times New Roman"/>
          <w:sz w:val="24"/>
          <w:szCs w:val="24"/>
          <w:lang w:bidi="ru-RU"/>
        </w:rPr>
      </w:pPr>
      <w:r w:rsidRPr="00983B5B">
        <w:rPr>
          <w:rFonts w:ascii="Times New Roman" w:hAnsi="Times New Roman" w:cs="Times New Roman"/>
          <w:sz w:val="24"/>
          <w:szCs w:val="24"/>
          <w:lang w:bidi="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615828" w:rsidRPr="00983B5B" w:rsidRDefault="00615828" w:rsidP="00FD27D0">
      <w:pPr>
        <w:spacing w:after="0" w:line="240" w:lineRule="auto"/>
        <w:ind w:firstLine="709"/>
        <w:jc w:val="both"/>
        <w:rPr>
          <w:rFonts w:ascii="Times New Roman" w:hAnsi="Times New Roman" w:cs="Times New Roman"/>
          <w:sz w:val="24"/>
          <w:szCs w:val="24"/>
          <w:lang w:bidi="ru-RU"/>
        </w:rPr>
      </w:pPr>
      <w:r w:rsidRPr="00983B5B">
        <w:rPr>
          <w:rFonts w:ascii="Times New Roman" w:hAnsi="Times New Roman" w:cs="Times New Roman"/>
          <w:sz w:val="24"/>
          <w:szCs w:val="24"/>
          <w:lang w:bidi="ru-RU"/>
        </w:rPr>
        <w:t xml:space="preserve">Основными объектами </w:t>
      </w:r>
      <w:proofErr w:type="gramStart"/>
      <w:r w:rsidRPr="00983B5B">
        <w:rPr>
          <w:rFonts w:ascii="Times New Roman" w:hAnsi="Times New Roman" w:cs="Times New Roman"/>
          <w:sz w:val="24"/>
          <w:szCs w:val="24"/>
          <w:lang w:bidi="ru-RU"/>
        </w:rPr>
        <w:t>капитального</w:t>
      </w:r>
      <w:proofErr w:type="gramEnd"/>
      <w:r w:rsidRPr="00983B5B">
        <w:rPr>
          <w:rFonts w:ascii="Times New Roman" w:hAnsi="Times New Roman" w:cs="Times New Roman"/>
          <w:sz w:val="24"/>
          <w:szCs w:val="24"/>
          <w:lang w:bidi="ru-RU"/>
        </w:rPr>
        <w:t xml:space="preserve"> строительства, расположенными и планируемыми к размещению в </w:t>
      </w:r>
      <w:r w:rsidR="00B408E6">
        <w:rPr>
          <w:rFonts w:ascii="Times New Roman" w:hAnsi="Times New Roman" w:cs="Times New Roman"/>
          <w:sz w:val="24"/>
          <w:szCs w:val="24"/>
          <w:lang w:bidi="ru-RU"/>
        </w:rPr>
        <w:t>улично-дорожной сети</w:t>
      </w:r>
      <w:r w:rsidRPr="00983B5B">
        <w:rPr>
          <w:rFonts w:ascii="Times New Roman" w:hAnsi="Times New Roman" w:cs="Times New Roman"/>
          <w:sz w:val="24"/>
          <w:szCs w:val="24"/>
          <w:lang w:bidi="ru-RU"/>
        </w:rPr>
        <w:t>:</w:t>
      </w:r>
    </w:p>
    <w:p w:rsidR="00615828" w:rsidRPr="00983B5B" w:rsidRDefault="009805CA" w:rsidP="00FD27D0">
      <w:pPr>
        <w:spacing w:after="0" w:line="240" w:lineRule="auto"/>
        <w:ind w:firstLine="709"/>
        <w:jc w:val="both"/>
        <w:rPr>
          <w:rFonts w:ascii="Times New Roman" w:hAnsi="Times New Roman" w:cs="Times New Roman"/>
          <w:sz w:val="24"/>
          <w:szCs w:val="24"/>
          <w:lang w:bidi="ru-RU"/>
        </w:rPr>
      </w:pPr>
      <w:proofErr w:type="gramStart"/>
      <w:r>
        <w:rPr>
          <w:rFonts w:ascii="Times New Roman" w:hAnsi="Times New Roman" w:cs="Times New Roman"/>
          <w:sz w:val="24"/>
          <w:szCs w:val="24"/>
          <w:lang w:bidi="ru-RU"/>
        </w:rPr>
        <w:t>1)</w:t>
      </w:r>
      <w:r w:rsidR="00615828" w:rsidRPr="00983B5B">
        <w:rPr>
          <w:rFonts w:ascii="Times New Roman" w:hAnsi="Times New Roman" w:cs="Times New Roman"/>
          <w:sz w:val="24"/>
          <w:szCs w:val="24"/>
          <w:lang w:bidi="ru-RU"/>
        </w:rPr>
        <w:t xml:space="preserve"> объекты улично-дорожной сети (включая магистральные дороги скоростного и регулируемого движения, магистральные улицы поселкового уровня, окружного значения непрерывного и регулируемого значения, магистральные улицы районного значения, транспортно-</w:t>
      </w:r>
      <w:r w:rsidR="00615828" w:rsidRPr="00983B5B">
        <w:rPr>
          <w:rFonts w:ascii="Times New Roman" w:hAnsi="Times New Roman" w:cs="Times New Roman"/>
          <w:sz w:val="24"/>
          <w:szCs w:val="24"/>
          <w:lang w:bidi="ru-RU"/>
        </w:rPr>
        <w:lastRenderedPageBreak/>
        <w:t xml:space="preserve">пешеходные и </w:t>
      </w:r>
      <w:proofErr w:type="spellStart"/>
      <w:r w:rsidR="00615828" w:rsidRPr="00983B5B">
        <w:rPr>
          <w:rFonts w:ascii="Times New Roman" w:hAnsi="Times New Roman" w:cs="Times New Roman"/>
          <w:sz w:val="24"/>
          <w:szCs w:val="24"/>
          <w:lang w:bidi="ru-RU"/>
        </w:rPr>
        <w:t>пешеходно-транспортные</w:t>
      </w:r>
      <w:proofErr w:type="spellEnd"/>
      <w:r w:rsidR="00615828" w:rsidRPr="00983B5B">
        <w:rPr>
          <w:rFonts w:ascii="Times New Roman" w:hAnsi="Times New Roman" w:cs="Times New Roman"/>
          <w:sz w:val="24"/>
          <w:szCs w:val="24"/>
          <w:lang w:bidi="ru-RU"/>
        </w:rPr>
        <w:t xml:space="preserve"> улицы и дороги местного значения (включая улицы в жилой застройке, улицы и дороги в научно-производственных, промышленных и</w:t>
      </w:r>
      <w:r>
        <w:rPr>
          <w:rFonts w:ascii="Times New Roman" w:hAnsi="Times New Roman" w:cs="Times New Roman"/>
          <w:sz w:val="24"/>
          <w:szCs w:val="24"/>
          <w:lang w:bidi="ru-RU"/>
        </w:rPr>
        <w:t xml:space="preserve"> </w:t>
      </w:r>
      <w:r w:rsidR="00615828" w:rsidRPr="00983B5B">
        <w:rPr>
          <w:rFonts w:ascii="Times New Roman" w:hAnsi="Times New Roman" w:cs="Times New Roman"/>
          <w:sz w:val="24"/>
          <w:szCs w:val="24"/>
          <w:lang w:bidi="ru-RU"/>
        </w:rPr>
        <w:t xml:space="preserve">коммунально-складских зонах (районах), пешеходные улицы и дороги, парковые дороги), </w:t>
      </w:r>
      <w:r w:rsidR="00B408E6" w:rsidRPr="000F74F4">
        <w:rPr>
          <w:rFonts w:ascii="Times New Roman" w:hAnsi="Times New Roman" w:cs="Times New Roman"/>
          <w:sz w:val="24"/>
          <w:szCs w:val="24"/>
          <w:lang w:bidi="ru-RU"/>
        </w:rPr>
        <w:t>велодорожки,</w:t>
      </w:r>
      <w:r w:rsidR="00B408E6">
        <w:rPr>
          <w:rFonts w:ascii="Times New Roman" w:hAnsi="Times New Roman" w:cs="Times New Roman"/>
          <w:sz w:val="24"/>
          <w:szCs w:val="24"/>
          <w:lang w:bidi="ru-RU"/>
        </w:rPr>
        <w:t xml:space="preserve"> </w:t>
      </w:r>
      <w:r w:rsidR="00615828" w:rsidRPr="00983B5B">
        <w:rPr>
          <w:rFonts w:ascii="Times New Roman" w:hAnsi="Times New Roman" w:cs="Times New Roman"/>
          <w:sz w:val="24"/>
          <w:szCs w:val="24"/>
          <w:lang w:bidi="ru-RU"/>
        </w:rPr>
        <w:t>проезды);</w:t>
      </w:r>
      <w:proofErr w:type="gramEnd"/>
    </w:p>
    <w:p w:rsidR="00615828" w:rsidRPr="00983B5B" w:rsidRDefault="009805CA"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2)</w:t>
      </w:r>
      <w:r w:rsidR="00615828" w:rsidRPr="00983B5B">
        <w:rPr>
          <w:rFonts w:ascii="Times New Roman" w:hAnsi="Times New Roman" w:cs="Times New Roman"/>
          <w:sz w:val="24"/>
          <w:szCs w:val="24"/>
          <w:lang w:bidi="ru-RU"/>
        </w:rPr>
        <w:t xml:space="preserve"> остановки всех видов </w:t>
      </w:r>
      <w:proofErr w:type="gramStart"/>
      <w:r w:rsidR="00615828" w:rsidRPr="00983B5B">
        <w:rPr>
          <w:rFonts w:ascii="Times New Roman" w:hAnsi="Times New Roman" w:cs="Times New Roman"/>
          <w:sz w:val="24"/>
          <w:szCs w:val="24"/>
          <w:lang w:bidi="ru-RU"/>
        </w:rPr>
        <w:t>общественного</w:t>
      </w:r>
      <w:proofErr w:type="gramEnd"/>
      <w:r w:rsidR="00615828" w:rsidRPr="00983B5B">
        <w:rPr>
          <w:rFonts w:ascii="Times New Roman" w:hAnsi="Times New Roman" w:cs="Times New Roman"/>
          <w:sz w:val="24"/>
          <w:szCs w:val="24"/>
          <w:lang w:bidi="ru-RU"/>
        </w:rPr>
        <w:t xml:space="preserve"> транспорта;</w:t>
      </w:r>
    </w:p>
    <w:p w:rsidR="00615828" w:rsidRPr="00983B5B" w:rsidRDefault="009805CA"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615828" w:rsidRPr="00983B5B">
        <w:rPr>
          <w:rFonts w:ascii="Times New Roman" w:hAnsi="Times New Roman" w:cs="Times New Roman"/>
          <w:sz w:val="24"/>
          <w:szCs w:val="24"/>
          <w:lang w:bidi="ru-RU"/>
        </w:rPr>
        <w:t xml:space="preserve"> наземные открытые стоянки для </w:t>
      </w:r>
      <w:proofErr w:type="gramStart"/>
      <w:r w:rsidR="00615828" w:rsidRPr="00983B5B">
        <w:rPr>
          <w:rFonts w:ascii="Times New Roman" w:hAnsi="Times New Roman" w:cs="Times New Roman"/>
          <w:sz w:val="24"/>
          <w:szCs w:val="24"/>
          <w:lang w:bidi="ru-RU"/>
        </w:rPr>
        <w:t>личного</w:t>
      </w:r>
      <w:proofErr w:type="gramEnd"/>
      <w:r w:rsidR="00615828" w:rsidRPr="00983B5B">
        <w:rPr>
          <w:rFonts w:ascii="Times New Roman" w:hAnsi="Times New Roman" w:cs="Times New Roman"/>
          <w:sz w:val="24"/>
          <w:szCs w:val="24"/>
          <w:lang w:bidi="ru-RU"/>
        </w:rPr>
        <w:t xml:space="preserve"> транспорта;</w:t>
      </w:r>
    </w:p>
    <w:p w:rsidR="00615828" w:rsidRPr="00983B5B" w:rsidRDefault="009805CA"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615828" w:rsidRPr="00983B5B">
        <w:rPr>
          <w:rFonts w:ascii="Times New Roman" w:hAnsi="Times New Roman" w:cs="Times New Roman"/>
          <w:sz w:val="24"/>
          <w:szCs w:val="24"/>
          <w:lang w:bidi="ru-RU"/>
        </w:rPr>
        <w:t xml:space="preserve"> пешеходные переходы в разных уровнях с проезжей частью (подземные и надземные);</w:t>
      </w:r>
    </w:p>
    <w:p w:rsidR="00615828" w:rsidRPr="00983B5B" w:rsidRDefault="009805CA"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5)</w:t>
      </w:r>
      <w:r w:rsidR="00615828" w:rsidRPr="00983B5B">
        <w:rPr>
          <w:rFonts w:ascii="Times New Roman" w:hAnsi="Times New Roman" w:cs="Times New Roman"/>
          <w:sz w:val="24"/>
          <w:szCs w:val="24"/>
          <w:lang w:bidi="ru-RU"/>
        </w:rPr>
        <w:t xml:space="preserve"> развязки на пересечениях транспортных коммуникаций;</w:t>
      </w:r>
    </w:p>
    <w:p w:rsidR="00615828" w:rsidRPr="00983B5B" w:rsidRDefault="009805CA"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6)</w:t>
      </w:r>
      <w:r w:rsidR="00615828" w:rsidRPr="00983B5B">
        <w:rPr>
          <w:rFonts w:ascii="Times New Roman" w:hAnsi="Times New Roman" w:cs="Times New Roman"/>
          <w:sz w:val="24"/>
          <w:szCs w:val="24"/>
          <w:lang w:bidi="ru-RU"/>
        </w:rPr>
        <w:t xml:space="preserve"> сети ливневой канализации, а также очистные сооружения поверхностного стока;</w:t>
      </w:r>
    </w:p>
    <w:p w:rsidR="00615828" w:rsidRPr="00983B5B" w:rsidRDefault="009805CA"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7)</w:t>
      </w:r>
      <w:r w:rsidR="00615828" w:rsidRPr="00983B5B">
        <w:rPr>
          <w:rFonts w:ascii="Times New Roman" w:hAnsi="Times New Roman" w:cs="Times New Roman"/>
          <w:sz w:val="24"/>
          <w:szCs w:val="24"/>
          <w:lang w:bidi="ru-RU"/>
        </w:rPr>
        <w:t xml:space="preserve"> объекты инженерной инфраструктуры.</w:t>
      </w:r>
    </w:p>
    <w:p w:rsidR="00615828" w:rsidRPr="00983B5B" w:rsidRDefault="00615828" w:rsidP="00FD27D0">
      <w:pPr>
        <w:spacing w:after="0" w:line="240" w:lineRule="auto"/>
        <w:ind w:firstLine="709"/>
        <w:jc w:val="both"/>
        <w:rPr>
          <w:rFonts w:ascii="Times New Roman" w:hAnsi="Times New Roman" w:cs="Times New Roman"/>
          <w:sz w:val="24"/>
          <w:szCs w:val="24"/>
          <w:lang w:bidi="ru-RU"/>
        </w:rPr>
      </w:pPr>
      <w:r w:rsidRPr="00983B5B">
        <w:rPr>
          <w:rFonts w:ascii="Times New Roman" w:hAnsi="Times New Roman" w:cs="Times New Roman"/>
          <w:sz w:val="24"/>
          <w:szCs w:val="24"/>
          <w:lang w:bidi="ru-RU"/>
        </w:rPr>
        <w:t xml:space="preserve">Проектирование улично-дорожной сети формируется во взаимоувязке с инженерными сетями и с системой улиц и дорог </w:t>
      </w:r>
      <w:r w:rsidR="009805CA">
        <w:rPr>
          <w:rFonts w:ascii="Times New Roman" w:hAnsi="Times New Roman" w:cs="Times New Roman"/>
          <w:sz w:val="24"/>
          <w:szCs w:val="24"/>
          <w:lang w:bidi="ru-RU"/>
        </w:rPr>
        <w:t>муниципального</w:t>
      </w:r>
      <w:r w:rsidRPr="00983B5B">
        <w:rPr>
          <w:rFonts w:ascii="Times New Roman" w:hAnsi="Times New Roman" w:cs="Times New Roman"/>
          <w:sz w:val="24"/>
          <w:szCs w:val="24"/>
          <w:lang w:bidi="ru-RU"/>
        </w:rPr>
        <w:t xml:space="preserve"> округа</w:t>
      </w:r>
      <w:r w:rsidR="009805CA">
        <w:rPr>
          <w:rFonts w:ascii="Times New Roman" w:hAnsi="Times New Roman" w:cs="Times New Roman"/>
          <w:sz w:val="24"/>
          <w:szCs w:val="24"/>
          <w:lang w:bidi="ru-RU"/>
        </w:rPr>
        <w:t>.</w:t>
      </w:r>
    </w:p>
    <w:p w:rsidR="00615828" w:rsidRPr="006D100C" w:rsidRDefault="00615828" w:rsidP="00FD27D0">
      <w:pPr>
        <w:spacing w:after="0" w:line="240" w:lineRule="auto"/>
        <w:ind w:firstLine="709"/>
        <w:jc w:val="both"/>
        <w:rPr>
          <w:rFonts w:ascii="Times New Roman" w:hAnsi="Times New Roman" w:cs="Times New Roman"/>
          <w:sz w:val="24"/>
          <w:szCs w:val="24"/>
          <w:lang w:bidi="ru-RU"/>
        </w:rPr>
      </w:pPr>
      <w:r w:rsidRPr="006D100C">
        <w:rPr>
          <w:rFonts w:ascii="Times New Roman" w:hAnsi="Times New Roman" w:cs="Times New Roman"/>
          <w:sz w:val="24"/>
          <w:szCs w:val="24"/>
          <w:lang w:bidi="ru-RU"/>
        </w:rPr>
        <w:t>Для прохождения сетей в заданных направлениях в границах зон улично-дорожной сети выделяются специальные коммуникационные коридоры с целью исключения или минимизации участков их взаимных пересечений.</w:t>
      </w:r>
    </w:p>
    <w:p w:rsidR="00973509" w:rsidRPr="00A055F8" w:rsidRDefault="00973509" w:rsidP="00FD27D0">
      <w:pPr>
        <w:spacing w:after="0" w:line="240" w:lineRule="auto"/>
        <w:ind w:firstLine="709"/>
        <w:jc w:val="both"/>
        <w:rPr>
          <w:rFonts w:ascii="Times New Roman" w:hAnsi="Times New Roman" w:cs="Times New Roman"/>
          <w:sz w:val="24"/>
          <w:szCs w:val="24"/>
          <w:lang w:bidi="ru-RU"/>
        </w:rPr>
      </w:pPr>
      <w:bookmarkStart w:id="9" w:name="bookmark53"/>
      <w:bookmarkEnd w:id="8"/>
      <w:r w:rsidRPr="00A055F8">
        <w:rPr>
          <w:rFonts w:ascii="Times New Roman" w:hAnsi="Times New Roman" w:cs="Times New Roman"/>
          <w:sz w:val="24"/>
          <w:szCs w:val="24"/>
          <w:lang w:bidi="ru-RU"/>
        </w:rPr>
        <w:t>Категории улиц и дорог следует назначать в соответствии с классификацией, приведенной в</w:t>
      </w:r>
      <w:hyperlink w:anchor="bookmark53" w:tooltip="Current Document">
        <w:r w:rsidRPr="00F5347C">
          <w:rPr>
            <w:rStyle w:val="a5"/>
            <w:rFonts w:ascii="Times New Roman" w:hAnsi="Times New Roman" w:cs="Times New Roman"/>
            <w:color w:val="auto"/>
            <w:sz w:val="24"/>
            <w:szCs w:val="24"/>
            <w:u w:val="none"/>
            <w:lang w:bidi="ru-RU"/>
          </w:rPr>
          <w:t xml:space="preserve"> таблице </w:t>
        </w:r>
        <w:r w:rsidR="003A636C">
          <w:rPr>
            <w:rStyle w:val="a5"/>
            <w:rFonts w:ascii="Times New Roman" w:hAnsi="Times New Roman" w:cs="Times New Roman"/>
            <w:color w:val="auto"/>
            <w:sz w:val="24"/>
            <w:szCs w:val="24"/>
            <w:u w:val="none"/>
            <w:lang w:bidi="ru-RU"/>
          </w:rPr>
          <w:t>1</w:t>
        </w:r>
        <w:r w:rsidR="006E3FD1">
          <w:rPr>
            <w:rStyle w:val="a5"/>
            <w:rFonts w:ascii="Times New Roman" w:hAnsi="Times New Roman" w:cs="Times New Roman"/>
            <w:color w:val="auto"/>
            <w:sz w:val="24"/>
            <w:szCs w:val="24"/>
            <w:u w:val="none"/>
            <w:lang w:bidi="ru-RU"/>
          </w:rPr>
          <w:t>3</w:t>
        </w:r>
        <w:r w:rsidRPr="00F5347C">
          <w:rPr>
            <w:rStyle w:val="a5"/>
            <w:rFonts w:ascii="Times New Roman" w:hAnsi="Times New Roman" w:cs="Times New Roman"/>
            <w:color w:val="auto"/>
            <w:sz w:val="24"/>
            <w:szCs w:val="24"/>
            <w:u w:val="none"/>
            <w:lang w:bidi="ru-RU"/>
          </w:rPr>
          <w:t>.</w:t>
        </w:r>
        <w:bookmarkEnd w:id="9"/>
      </w:hyperlink>
    </w:p>
    <w:p w:rsidR="00973509" w:rsidRPr="00322AD3" w:rsidRDefault="00973509" w:rsidP="00FD27D0">
      <w:pPr>
        <w:spacing w:after="0" w:line="240" w:lineRule="auto"/>
        <w:jc w:val="both"/>
        <w:rPr>
          <w:rFonts w:ascii="Times New Roman" w:hAnsi="Times New Roman" w:cs="Times New Roman"/>
          <w:sz w:val="24"/>
          <w:szCs w:val="24"/>
          <w:lang w:bidi="ru-RU"/>
        </w:rPr>
      </w:pPr>
    </w:p>
    <w:p w:rsidR="00973509" w:rsidRDefault="00973509" w:rsidP="00FD27D0">
      <w:pPr>
        <w:spacing w:after="0" w:line="240" w:lineRule="auto"/>
        <w:jc w:val="right"/>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Таблица </w:t>
      </w:r>
      <w:r w:rsidR="003A636C">
        <w:rPr>
          <w:rFonts w:ascii="Times New Roman" w:hAnsi="Times New Roman" w:cs="Times New Roman"/>
          <w:sz w:val="24"/>
          <w:szCs w:val="24"/>
          <w:lang w:bidi="ru-RU"/>
        </w:rPr>
        <w:t>1</w:t>
      </w:r>
      <w:r w:rsidR="006E3FD1">
        <w:rPr>
          <w:rFonts w:ascii="Times New Roman" w:hAnsi="Times New Roman" w:cs="Times New Roman"/>
          <w:sz w:val="24"/>
          <w:szCs w:val="24"/>
          <w:lang w:bidi="ru-RU"/>
        </w:rPr>
        <w:t>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8505"/>
      </w:tblGrid>
      <w:tr w:rsidR="00C66A8D" w:rsidRPr="00C66A8D" w:rsidTr="007E6B77">
        <w:tc>
          <w:tcPr>
            <w:tcW w:w="1701" w:type="dxa"/>
          </w:tcPr>
          <w:p w:rsidR="00C66A8D" w:rsidRPr="007E6B77" w:rsidRDefault="00C66A8D" w:rsidP="00FD27D0">
            <w:pPr>
              <w:pStyle w:val="ConsPlusNormal"/>
              <w:jc w:val="center"/>
              <w:rPr>
                <w:sz w:val="22"/>
                <w:szCs w:val="22"/>
              </w:rPr>
            </w:pPr>
            <w:r w:rsidRPr="007E6B77">
              <w:rPr>
                <w:sz w:val="22"/>
                <w:szCs w:val="22"/>
              </w:rPr>
              <w:t>Категория дорог и улиц</w:t>
            </w:r>
          </w:p>
        </w:tc>
        <w:tc>
          <w:tcPr>
            <w:tcW w:w="8505" w:type="dxa"/>
          </w:tcPr>
          <w:p w:rsidR="00C66A8D" w:rsidRPr="007E6B77" w:rsidRDefault="00C66A8D" w:rsidP="00FD27D0">
            <w:pPr>
              <w:pStyle w:val="ConsPlusNormal"/>
              <w:jc w:val="center"/>
              <w:rPr>
                <w:sz w:val="22"/>
                <w:szCs w:val="22"/>
              </w:rPr>
            </w:pPr>
            <w:r w:rsidRPr="007E6B77">
              <w:rPr>
                <w:sz w:val="22"/>
                <w:szCs w:val="22"/>
              </w:rPr>
              <w:t>Основное назначение дорог и улиц</w:t>
            </w:r>
          </w:p>
        </w:tc>
      </w:tr>
      <w:tr w:rsidR="00C66A8D" w:rsidRPr="00C66A8D" w:rsidTr="00175451">
        <w:tblPrEx>
          <w:tblBorders>
            <w:insideH w:val="nil"/>
          </w:tblBorders>
        </w:tblPrEx>
        <w:tc>
          <w:tcPr>
            <w:tcW w:w="10206" w:type="dxa"/>
            <w:gridSpan w:val="2"/>
            <w:tcBorders>
              <w:bottom w:val="nil"/>
            </w:tcBorders>
          </w:tcPr>
          <w:p w:rsidR="00C66A8D" w:rsidRPr="007E6B77" w:rsidRDefault="00C66A8D" w:rsidP="00FD27D0">
            <w:pPr>
              <w:pStyle w:val="ConsPlusNormal"/>
              <w:jc w:val="center"/>
              <w:outlineLvl w:val="4"/>
              <w:rPr>
                <w:sz w:val="22"/>
                <w:szCs w:val="22"/>
              </w:rPr>
            </w:pPr>
            <w:r w:rsidRPr="007E6B77">
              <w:rPr>
                <w:sz w:val="22"/>
                <w:szCs w:val="22"/>
              </w:rPr>
              <w:t>Магистральные муниципальные дороги:</w:t>
            </w:r>
          </w:p>
        </w:tc>
      </w:tr>
      <w:tr w:rsidR="00C66A8D" w:rsidRPr="00C66A8D" w:rsidTr="007E6B77">
        <w:tc>
          <w:tcPr>
            <w:tcW w:w="1701" w:type="dxa"/>
          </w:tcPr>
          <w:p w:rsidR="00C66A8D" w:rsidRPr="007E6B77" w:rsidRDefault="00C66A8D" w:rsidP="00FD27D0">
            <w:pPr>
              <w:pStyle w:val="ConsPlusNormal"/>
              <w:jc w:val="both"/>
              <w:rPr>
                <w:sz w:val="22"/>
                <w:szCs w:val="22"/>
              </w:rPr>
            </w:pPr>
            <w:r w:rsidRPr="007E6B77">
              <w:rPr>
                <w:sz w:val="22"/>
                <w:szCs w:val="22"/>
              </w:rPr>
              <w:t>1-го класса - скоростного движения</w:t>
            </w:r>
          </w:p>
        </w:tc>
        <w:tc>
          <w:tcPr>
            <w:tcW w:w="8505" w:type="dxa"/>
          </w:tcPr>
          <w:p w:rsidR="00C66A8D" w:rsidRPr="007E6B77" w:rsidRDefault="00C66A8D" w:rsidP="00FD27D0">
            <w:pPr>
              <w:pStyle w:val="ConsPlusNormal"/>
              <w:jc w:val="both"/>
              <w:rPr>
                <w:sz w:val="22"/>
                <w:szCs w:val="22"/>
              </w:rPr>
            </w:pPr>
            <w:r w:rsidRPr="007E6B77">
              <w:rPr>
                <w:sz w:val="22"/>
                <w:szCs w:val="22"/>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p w:rsidR="00C66A8D" w:rsidRPr="007E6B77" w:rsidRDefault="00C66A8D" w:rsidP="00FD27D0">
            <w:pPr>
              <w:pStyle w:val="ConsPlusNormal"/>
              <w:jc w:val="both"/>
              <w:rPr>
                <w:sz w:val="22"/>
                <w:szCs w:val="22"/>
              </w:rPr>
            </w:pPr>
            <w:r w:rsidRPr="007E6B77">
              <w:rPr>
                <w:sz w:val="22"/>
                <w:szCs w:val="22"/>
              </w:rPr>
              <w:t>Движение непрерывное.</w:t>
            </w:r>
          </w:p>
          <w:p w:rsidR="00C66A8D" w:rsidRPr="007E6B77" w:rsidRDefault="00C66A8D" w:rsidP="00FD27D0">
            <w:pPr>
              <w:pStyle w:val="ConsPlusNormal"/>
              <w:jc w:val="both"/>
              <w:rPr>
                <w:sz w:val="22"/>
                <w:szCs w:val="22"/>
              </w:rPr>
            </w:pPr>
            <w:r w:rsidRPr="007E6B77">
              <w:rPr>
                <w:sz w:val="22"/>
                <w:szCs w:val="22"/>
              </w:rPr>
              <w:t>Доступ транспортных средств через развязки в разных уровнях.</w:t>
            </w:r>
          </w:p>
          <w:p w:rsidR="00C66A8D" w:rsidRPr="007E6B77" w:rsidRDefault="00C66A8D" w:rsidP="00FD27D0">
            <w:pPr>
              <w:pStyle w:val="ConsPlusNormal"/>
              <w:jc w:val="both"/>
              <w:rPr>
                <w:sz w:val="22"/>
                <w:szCs w:val="22"/>
              </w:rPr>
            </w:pPr>
            <w:r w:rsidRPr="007E6B77">
              <w:rPr>
                <w:sz w:val="22"/>
                <w:szCs w:val="22"/>
              </w:rPr>
              <w:t>Пропуск всех видов транспорта. Пересечение с дорогами и улицами всех категорий - в разных уровнях.</w:t>
            </w:r>
          </w:p>
          <w:p w:rsidR="00C66A8D" w:rsidRPr="007E6B77" w:rsidRDefault="00C66A8D" w:rsidP="00FD27D0">
            <w:pPr>
              <w:pStyle w:val="ConsPlusNormal"/>
              <w:jc w:val="both"/>
              <w:rPr>
                <w:sz w:val="22"/>
                <w:szCs w:val="22"/>
              </w:rPr>
            </w:pPr>
            <w:r w:rsidRPr="007E6B77">
              <w:rPr>
                <w:sz w:val="22"/>
                <w:szCs w:val="22"/>
              </w:rPr>
              <w:t>Пешеходные переходы устраиваются вне проезжей части</w:t>
            </w:r>
          </w:p>
        </w:tc>
      </w:tr>
      <w:tr w:rsidR="00C66A8D" w:rsidRPr="00C66A8D" w:rsidTr="007E6B77">
        <w:tc>
          <w:tcPr>
            <w:tcW w:w="1701" w:type="dxa"/>
          </w:tcPr>
          <w:p w:rsidR="00C66A8D" w:rsidRPr="007E6B77" w:rsidRDefault="00C66A8D" w:rsidP="00FD27D0">
            <w:pPr>
              <w:pStyle w:val="ConsPlusNormal"/>
              <w:jc w:val="both"/>
              <w:rPr>
                <w:sz w:val="22"/>
                <w:szCs w:val="22"/>
              </w:rPr>
            </w:pPr>
            <w:r w:rsidRPr="007E6B77">
              <w:rPr>
                <w:sz w:val="22"/>
                <w:szCs w:val="22"/>
              </w:rPr>
              <w:t>2-го класса - регулируемого движения</w:t>
            </w:r>
          </w:p>
        </w:tc>
        <w:tc>
          <w:tcPr>
            <w:tcW w:w="8505" w:type="dxa"/>
          </w:tcPr>
          <w:p w:rsidR="00C66A8D" w:rsidRPr="007E6B77" w:rsidRDefault="00C66A8D" w:rsidP="00FD27D0">
            <w:pPr>
              <w:pStyle w:val="ConsPlusNormal"/>
              <w:jc w:val="both"/>
              <w:rPr>
                <w:sz w:val="22"/>
                <w:szCs w:val="22"/>
              </w:rPr>
            </w:pPr>
            <w:r w:rsidRPr="007E6B77">
              <w:rPr>
                <w:sz w:val="22"/>
                <w:szCs w:val="22"/>
              </w:rPr>
              <w:t>Транспортная связь между районами города, выходы на внешние автомобильные дороги.</w:t>
            </w:r>
          </w:p>
          <w:p w:rsidR="00C66A8D" w:rsidRPr="007E6B77" w:rsidRDefault="00C66A8D" w:rsidP="00FD27D0">
            <w:pPr>
              <w:pStyle w:val="ConsPlusNormal"/>
              <w:jc w:val="both"/>
              <w:rPr>
                <w:sz w:val="22"/>
                <w:szCs w:val="22"/>
              </w:rPr>
            </w:pPr>
            <w:r w:rsidRPr="007E6B77">
              <w:rPr>
                <w:sz w:val="22"/>
                <w:szCs w:val="22"/>
              </w:rPr>
              <w:t>Проходят вне жилой застройки. Движение регулируемое.</w:t>
            </w:r>
          </w:p>
          <w:p w:rsidR="00C66A8D" w:rsidRPr="007E6B77" w:rsidRDefault="00C66A8D" w:rsidP="00FD27D0">
            <w:pPr>
              <w:pStyle w:val="ConsPlusNormal"/>
              <w:jc w:val="both"/>
              <w:rPr>
                <w:sz w:val="22"/>
                <w:szCs w:val="22"/>
              </w:rPr>
            </w:pPr>
            <w:r w:rsidRPr="007E6B77">
              <w:rPr>
                <w:sz w:val="22"/>
                <w:szCs w:val="22"/>
              </w:rPr>
              <w:t>Доступ транспортных средств через пересечения и примыкания не чаще, чем через 300-400 м.</w:t>
            </w:r>
          </w:p>
          <w:p w:rsidR="00C66A8D" w:rsidRPr="007E6B77" w:rsidRDefault="00C66A8D" w:rsidP="00FD27D0">
            <w:pPr>
              <w:pStyle w:val="ConsPlusNormal"/>
              <w:jc w:val="both"/>
              <w:rPr>
                <w:sz w:val="22"/>
                <w:szCs w:val="22"/>
              </w:rPr>
            </w:pPr>
            <w:r w:rsidRPr="007E6B77">
              <w:rPr>
                <w:sz w:val="22"/>
                <w:szCs w:val="22"/>
              </w:rPr>
              <w:t>Пропуск всех видов транспорта. Пересечение с дорогами и улицами всех категорий - в одном или разных уровнях.</w:t>
            </w:r>
          </w:p>
          <w:p w:rsidR="00C66A8D" w:rsidRPr="007E6B77" w:rsidRDefault="00C66A8D" w:rsidP="00FD27D0">
            <w:pPr>
              <w:pStyle w:val="ConsPlusNormal"/>
              <w:jc w:val="both"/>
              <w:rPr>
                <w:sz w:val="22"/>
                <w:szCs w:val="22"/>
              </w:rPr>
            </w:pPr>
            <w:r w:rsidRPr="007E6B77">
              <w:rPr>
                <w:sz w:val="22"/>
                <w:szCs w:val="22"/>
              </w:rPr>
              <w:t>Пешеходные переходы устраиваются вне проезжей части и в уровне проезжей части</w:t>
            </w:r>
          </w:p>
        </w:tc>
      </w:tr>
      <w:tr w:rsidR="00C66A8D" w:rsidRPr="00C66A8D" w:rsidTr="00175451">
        <w:tc>
          <w:tcPr>
            <w:tcW w:w="10206" w:type="dxa"/>
            <w:gridSpan w:val="2"/>
          </w:tcPr>
          <w:p w:rsidR="00C66A8D" w:rsidRPr="007E6B77" w:rsidRDefault="00C66A8D" w:rsidP="00FD27D0">
            <w:pPr>
              <w:pStyle w:val="ConsPlusNormal"/>
              <w:jc w:val="center"/>
              <w:outlineLvl w:val="4"/>
              <w:rPr>
                <w:sz w:val="22"/>
                <w:szCs w:val="22"/>
              </w:rPr>
            </w:pPr>
            <w:r w:rsidRPr="007E6B77">
              <w:rPr>
                <w:sz w:val="22"/>
                <w:szCs w:val="22"/>
              </w:rPr>
              <w:t>Магистральные улицы общегородского значения:</w:t>
            </w:r>
          </w:p>
        </w:tc>
      </w:tr>
      <w:tr w:rsidR="00C66A8D" w:rsidRPr="00C66A8D" w:rsidTr="007E6B77">
        <w:tblPrEx>
          <w:tblBorders>
            <w:insideH w:val="nil"/>
          </w:tblBorders>
        </w:tblPrEx>
        <w:tc>
          <w:tcPr>
            <w:tcW w:w="1701" w:type="dxa"/>
            <w:tcBorders>
              <w:bottom w:val="nil"/>
            </w:tcBorders>
          </w:tcPr>
          <w:p w:rsidR="00C66A8D" w:rsidRPr="007E6B77" w:rsidRDefault="00C66A8D" w:rsidP="00FD27D0">
            <w:pPr>
              <w:pStyle w:val="ConsPlusNormal"/>
              <w:jc w:val="both"/>
              <w:rPr>
                <w:sz w:val="22"/>
                <w:szCs w:val="22"/>
              </w:rPr>
            </w:pPr>
            <w:r w:rsidRPr="007E6B77">
              <w:rPr>
                <w:sz w:val="22"/>
                <w:szCs w:val="22"/>
              </w:rPr>
              <w:t>1-го класса - непрерывного движения</w:t>
            </w:r>
          </w:p>
        </w:tc>
        <w:tc>
          <w:tcPr>
            <w:tcW w:w="8505" w:type="dxa"/>
            <w:tcBorders>
              <w:bottom w:val="nil"/>
            </w:tcBorders>
          </w:tcPr>
          <w:p w:rsidR="00C66A8D" w:rsidRPr="007E6B77" w:rsidRDefault="00C66A8D" w:rsidP="00FD27D0">
            <w:pPr>
              <w:pStyle w:val="ConsPlusNormal"/>
              <w:jc w:val="both"/>
              <w:rPr>
                <w:sz w:val="22"/>
                <w:szCs w:val="22"/>
              </w:rPr>
            </w:pPr>
            <w:r w:rsidRPr="007E6B77">
              <w:rPr>
                <w:sz w:val="22"/>
                <w:szCs w:val="22"/>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муниципальными и внешними автомобильными дорогами.</w:t>
            </w:r>
          </w:p>
          <w:p w:rsidR="00C66A8D" w:rsidRPr="007E6B77" w:rsidRDefault="00C66A8D" w:rsidP="00FD27D0">
            <w:pPr>
              <w:pStyle w:val="ConsPlusNormal"/>
              <w:jc w:val="both"/>
              <w:rPr>
                <w:sz w:val="22"/>
                <w:szCs w:val="22"/>
              </w:rPr>
            </w:pPr>
            <w:r w:rsidRPr="007E6B77">
              <w:rPr>
                <w:sz w:val="22"/>
                <w:szCs w:val="22"/>
              </w:rPr>
              <w:t>Обеспечивают безостановочное непрерывное движение по основному направлению.</w:t>
            </w:r>
          </w:p>
          <w:p w:rsidR="00C66A8D" w:rsidRPr="007E6B77" w:rsidRDefault="00C66A8D" w:rsidP="00FD27D0">
            <w:pPr>
              <w:pStyle w:val="ConsPlusNormal"/>
              <w:jc w:val="both"/>
              <w:rPr>
                <w:sz w:val="22"/>
                <w:szCs w:val="22"/>
              </w:rPr>
            </w:pPr>
            <w:r w:rsidRPr="007E6B77">
              <w:rPr>
                <w:sz w:val="22"/>
                <w:szCs w:val="22"/>
              </w:rPr>
              <w:t>Основные транспортные коммуникации, обеспечивающие скоростные связи в пределах урбанизированных муниципальных территорий. Обеспечивают выход на автомобильные дороги.</w:t>
            </w:r>
          </w:p>
          <w:p w:rsidR="00C66A8D" w:rsidRPr="007E6B77" w:rsidRDefault="00C66A8D" w:rsidP="00FD27D0">
            <w:pPr>
              <w:pStyle w:val="ConsPlusNormal"/>
              <w:jc w:val="both"/>
              <w:rPr>
                <w:sz w:val="22"/>
                <w:szCs w:val="22"/>
              </w:rPr>
            </w:pPr>
            <w:r w:rsidRPr="007E6B77">
              <w:rPr>
                <w:sz w:val="22"/>
                <w:szCs w:val="22"/>
              </w:rPr>
              <w:t>Обслуживание прилегающей застройки осуществляется с боковых или местных проездов.</w:t>
            </w:r>
          </w:p>
          <w:p w:rsidR="00C66A8D" w:rsidRPr="007E6B77" w:rsidRDefault="00C66A8D" w:rsidP="00FD27D0">
            <w:pPr>
              <w:pStyle w:val="ConsPlusNormal"/>
              <w:jc w:val="both"/>
              <w:rPr>
                <w:sz w:val="22"/>
                <w:szCs w:val="22"/>
              </w:rPr>
            </w:pPr>
            <w:r w:rsidRPr="007E6B77">
              <w:rPr>
                <w:sz w:val="22"/>
                <w:szCs w:val="22"/>
              </w:rPr>
              <w:t>Пропуск всех видов транспорта.</w:t>
            </w:r>
          </w:p>
          <w:p w:rsidR="00C66A8D" w:rsidRPr="007E6B77" w:rsidRDefault="00C66A8D" w:rsidP="00FD27D0">
            <w:pPr>
              <w:pStyle w:val="ConsPlusNormal"/>
              <w:jc w:val="both"/>
              <w:rPr>
                <w:sz w:val="22"/>
                <w:szCs w:val="22"/>
              </w:rPr>
            </w:pPr>
            <w:r w:rsidRPr="007E6B77">
              <w:rPr>
                <w:sz w:val="22"/>
                <w:szCs w:val="22"/>
              </w:rPr>
              <w:lastRenderedPageBreak/>
              <w:t>Пешеходные переходы устраиваются вне проезжей части</w:t>
            </w:r>
          </w:p>
        </w:tc>
      </w:tr>
      <w:tr w:rsidR="00C66A8D" w:rsidRPr="00C66A8D" w:rsidTr="007E6B77">
        <w:tc>
          <w:tcPr>
            <w:tcW w:w="1701" w:type="dxa"/>
          </w:tcPr>
          <w:p w:rsidR="00C66A8D" w:rsidRPr="007E6B77" w:rsidRDefault="00C66A8D" w:rsidP="00FD27D0">
            <w:pPr>
              <w:pStyle w:val="ConsPlusNormal"/>
              <w:jc w:val="both"/>
              <w:rPr>
                <w:sz w:val="22"/>
                <w:szCs w:val="22"/>
              </w:rPr>
            </w:pPr>
            <w:r w:rsidRPr="007E6B77">
              <w:rPr>
                <w:sz w:val="22"/>
                <w:szCs w:val="22"/>
              </w:rPr>
              <w:lastRenderedPageBreak/>
              <w:t>2-го класса - регулируемого движения</w:t>
            </w:r>
          </w:p>
        </w:tc>
        <w:tc>
          <w:tcPr>
            <w:tcW w:w="8505" w:type="dxa"/>
          </w:tcPr>
          <w:p w:rsidR="00C66A8D" w:rsidRPr="007E6B77" w:rsidRDefault="00C66A8D" w:rsidP="00FD27D0">
            <w:pPr>
              <w:pStyle w:val="ConsPlusNormal"/>
              <w:jc w:val="both"/>
              <w:rPr>
                <w:sz w:val="22"/>
                <w:szCs w:val="22"/>
              </w:rPr>
            </w:pPr>
            <w:r w:rsidRPr="007E6B77">
              <w:rPr>
                <w:sz w:val="22"/>
                <w:szCs w:val="22"/>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p w:rsidR="00C66A8D" w:rsidRPr="007E6B77" w:rsidRDefault="00C66A8D" w:rsidP="00FD27D0">
            <w:pPr>
              <w:pStyle w:val="ConsPlusNormal"/>
              <w:jc w:val="both"/>
              <w:rPr>
                <w:sz w:val="22"/>
                <w:szCs w:val="22"/>
              </w:rPr>
            </w:pPr>
            <w:r w:rsidRPr="007E6B77">
              <w:rPr>
                <w:sz w:val="22"/>
                <w:szCs w:val="22"/>
              </w:rPr>
              <w:t>Транспортно-планировочные оси города, основные элементы функционально-планировочной структуры города, поселения.</w:t>
            </w:r>
          </w:p>
          <w:p w:rsidR="00C66A8D" w:rsidRPr="007E6B77" w:rsidRDefault="00C66A8D" w:rsidP="00FD27D0">
            <w:pPr>
              <w:pStyle w:val="ConsPlusNormal"/>
              <w:jc w:val="both"/>
              <w:rPr>
                <w:sz w:val="22"/>
                <w:szCs w:val="22"/>
              </w:rPr>
            </w:pPr>
            <w:r w:rsidRPr="007E6B77">
              <w:rPr>
                <w:sz w:val="22"/>
                <w:szCs w:val="22"/>
              </w:rPr>
              <w:t>Движение регулируемое.</w:t>
            </w:r>
          </w:p>
          <w:p w:rsidR="00C66A8D" w:rsidRPr="007E6B77" w:rsidRDefault="00C66A8D" w:rsidP="00FD27D0">
            <w:pPr>
              <w:pStyle w:val="ConsPlusNormal"/>
              <w:jc w:val="both"/>
              <w:rPr>
                <w:sz w:val="22"/>
                <w:szCs w:val="22"/>
              </w:rPr>
            </w:pPr>
            <w:r w:rsidRPr="007E6B77">
              <w:rPr>
                <w:sz w:val="22"/>
                <w:szCs w:val="22"/>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C66A8D" w:rsidRPr="007E6B77" w:rsidRDefault="00C66A8D" w:rsidP="00FD27D0">
            <w:pPr>
              <w:pStyle w:val="ConsPlusNormal"/>
              <w:jc w:val="both"/>
              <w:rPr>
                <w:sz w:val="22"/>
                <w:szCs w:val="22"/>
              </w:rPr>
            </w:pPr>
            <w:r w:rsidRPr="007E6B77">
              <w:rPr>
                <w:sz w:val="22"/>
                <w:szCs w:val="22"/>
              </w:rPr>
              <w:t>Пересечение с дорогами и улицами других категорий - в одном или разных уровнях.</w:t>
            </w:r>
          </w:p>
          <w:p w:rsidR="00C66A8D" w:rsidRPr="007E6B77" w:rsidRDefault="00C66A8D" w:rsidP="00FD27D0">
            <w:pPr>
              <w:pStyle w:val="ConsPlusNormal"/>
              <w:jc w:val="both"/>
              <w:rPr>
                <w:sz w:val="22"/>
                <w:szCs w:val="22"/>
              </w:rPr>
            </w:pPr>
            <w:r w:rsidRPr="007E6B77">
              <w:rPr>
                <w:sz w:val="22"/>
                <w:szCs w:val="22"/>
              </w:rPr>
              <w:t>Пешеходные переходы устраиваются вне проезжей части и в уровне проезжей части со светофорным регулированием</w:t>
            </w:r>
          </w:p>
        </w:tc>
      </w:tr>
      <w:tr w:rsidR="00C66A8D" w:rsidRPr="00C66A8D" w:rsidTr="007E6B77">
        <w:tblPrEx>
          <w:tblBorders>
            <w:insideH w:val="nil"/>
          </w:tblBorders>
        </w:tblPrEx>
        <w:tc>
          <w:tcPr>
            <w:tcW w:w="1701" w:type="dxa"/>
            <w:tcBorders>
              <w:bottom w:val="nil"/>
            </w:tcBorders>
          </w:tcPr>
          <w:p w:rsidR="00C66A8D" w:rsidRPr="007E6B77" w:rsidRDefault="00C66A8D" w:rsidP="00FD27D0">
            <w:pPr>
              <w:pStyle w:val="ConsPlusNormal"/>
              <w:jc w:val="both"/>
              <w:rPr>
                <w:sz w:val="22"/>
                <w:szCs w:val="22"/>
              </w:rPr>
            </w:pPr>
            <w:r w:rsidRPr="007E6B77">
              <w:rPr>
                <w:sz w:val="22"/>
                <w:szCs w:val="22"/>
              </w:rPr>
              <w:t>3-го класса - регулируемого движения</w:t>
            </w:r>
          </w:p>
        </w:tc>
        <w:tc>
          <w:tcPr>
            <w:tcW w:w="8505" w:type="dxa"/>
            <w:tcBorders>
              <w:bottom w:val="nil"/>
            </w:tcBorders>
          </w:tcPr>
          <w:p w:rsidR="00C66A8D" w:rsidRPr="007E6B77" w:rsidRDefault="00C66A8D" w:rsidP="00FD27D0">
            <w:pPr>
              <w:pStyle w:val="ConsPlusNormal"/>
              <w:jc w:val="both"/>
              <w:rPr>
                <w:sz w:val="22"/>
                <w:szCs w:val="22"/>
              </w:rPr>
            </w:pPr>
            <w:r w:rsidRPr="007E6B77">
              <w:rPr>
                <w:sz w:val="22"/>
                <w:szCs w:val="22"/>
              </w:rPr>
              <w:t xml:space="preserve">Связывают районы города, муниципального округа между собой. Движение регулируемое и </w:t>
            </w:r>
            <w:proofErr w:type="spellStart"/>
            <w:r w:rsidRPr="007E6B77">
              <w:rPr>
                <w:sz w:val="22"/>
                <w:szCs w:val="22"/>
              </w:rPr>
              <w:t>саморегулируемое</w:t>
            </w:r>
            <w:proofErr w:type="spellEnd"/>
            <w:r w:rsidRPr="007E6B77">
              <w:rPr>
                <w:sz w:val="22"/>
                <w:szCs w:val="22"/>
              </w:rPr>
              <w:t>.</w:t>
            </w:r>
          </w:p>
          <w:p w:rsidR="00C66A8D" w:rsidRPr="007E6B77" w:rsidRDefault="00C66A8D" w:rsidP="00FD27D0">
            <w:pPr>
              <w:pStyle w:val="ConsPlusNormal"/>
              <w:jc w:val="both"/>
              <w:rPr>
                <w:sz w:val="22"/>
                <w:szCs w:val="22"/>
              </w:rPr>
            </w:pPr>
            <w:r w:rsidRPr="007E6B77">
              <w:rPr>
                <w:sz w:val="22"/>
                <w:szCs w:val="22"/>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C66A8D" w:rsidRPr="00C66A8D" w:rsidTr="007E6B77">
        <w:tc>
          <w:tcPr>
            <w:tcW w:w="1701" w:type="dxa"/>
          </w:tcPr>
          <w:p w:rsidR="00C66A8D" w:rsidRPr="007E6B77" w:rsidRDefault="00C66A8D" w:rsidP="00FD27D0">
            <w:pPr>
              <w:pStyle w:val="ConsPlusNormal"/>
              <w:jc w:val="both"/>
              <w:rPr>
                <w:sz w:val="22"/>
                <w:szCs w:val="22"/>
              </w:rPr>
            </w:pPr>
            <w:r w:rsidRPr="007E6B77">
              <w:rPr>
                <w:sz w:val="22"/>
                <w:szCs w:val="22"/>
              </w:rPr>
              <w:t>Магистральные улицы районного значения</w:t>
            </w:r>
          </w:p>
        </w:tc>
        <w:tc>
          <w:tcPr>
            <w:tcW w:w="8505" w:type="dxa"/>
          </w:tcPr>
          <w:p w:rsidR="00C66A8D" w:rsidRPr="007E6B77" w:rsidRDefault="00C66A8D" w:rsidP="00FD27D0">
            <w:pPr>
              <w:pStyle w:val="ConsPlusNormal"/>
              <w:jc w:val="both"/>
              <w:rPr>
                <w:sz w:val="22"/>
                <w:szCs w:val="22"/>
              </w:rPr>
            </w:pPr>
            <w:r w:rsidRPr="007E6B77">
              <w:rPr>
                <w:sz w:val="22"/>
                <w:szCs w:val="22"/>
              </w:rPr>
              <w:t>Транспортная и пешеходная связи в пределах жилых районов, выходы на другие магистральные улицы.</w:t>
            </w:r>
          </w:p>
          <w:p w:rsidR="00C66A8D" w:rsidRPr="007E6B77" w:rsidRDefault="00C66A8D" w:rsidP="00FD27D0">
            <w:pPr>
              <w:pStyle w:val="ConsPlusNormal"/>
              <w:jc w:val="both"/>
              <w:rPr>
                <w:sz w:val="22"/>
                <w:szCs w:val="22"/>
              </w:rPr>
            </w:pPr>
            <w:r w:rsidRPr="007E6B77">
              <w:rPr>
                <w:sz w:val="22"/>
                <w:szCs w:val="22"/>
              </w:rPr>
              <w:t>Обеспечивают выход на улицы и дороги межрайонного и общегородского значения.</w:t>
            </w:r>
          </w:p>
          <w:p w:rsidR="00C66A8D" w:rsidRPr="007E6B77" w:rsidRDefault="00C66A8D" w:rsidP="00FD27D0">
            <w:pPr>
              <w:pStyle w:val="ConsPlusNormal"/>
              <w:jc w:val="both"/>
              <w:rPr>
                <w:sz w:val="22"/>
                <w:szCs w:val="22"/>
              </w:rPr>
            </w:pPr>
            <w:r w:rsidRPr="007E6B77">
              <w:rPr>
                <w:sz w:val="22"/>
                <w:szCs w:val="22"/>
              </w:rPr>
              <w:t xml:space="preserve">Движение регулируемое и </w:t>
            </w:r>
            <w:proofErr w:type="spellStart"/>
            <w:r w:rsidRPr="007E6B77">
              <w:rPr>
                <w:sz w:val="22"/>
                <w:szCs w:val="22"/>
              </w:rPr>
              <w:t>саморегулируемое</w:t>
            </w:r>
            <w:proofErr w:type="spellEnd"/>
            <w:r w:rsidRPr="007E6B77">
              <w:rPr>
                <w:sz w:val="22"/>
                <w:szCs w:val="22"/>
              </w:rPr>
              <w:t>.</w:t>
            </w:r>
          </w:p>
          <w:p w:rsidR="00C66A8D" w:rsidRPr="007E6B77" w:rsidRDefault="00C66A8D" w:rsidP="00FD27D0">
            <w:pPr>
              <w:pStyle w:val="ConsPlusNormal"/>
              <w:jc w:val="both"/>
              <w:rPr>
                <w:sz w:val="22"/>
                <w:szCs w:val="22"/>
              </w:rPr>
            </w:pPr>
            <w:r w:rsidRPr="007E6B77">
              <w:rPr>
                <w:sz w:val="22"/>
                <w:szCs w:val="22"/>
              </w:rPr>
              <w:t>Пропуск всех видов транспорта. Пересечение с дорогами и улицами в одном уровне.</w:t>
            </w:r>
          </w:p>
          <w:p w:rsidR="00C66A8D" w:rsidRPr="007E6B77" w:rsidRDefault="00C66A8D" w:rsidP="00FD27D0">
            <w:pPr>
              <w:pStyle w:val="ConsPlusNormal"/>
              <w:jc w:val="both"/>
              <w:rPr>
                <w:sz w:val="22"/>
                <w:szCs w:val="22"/>
              </w:rPr>
            </w:pPr>
            <w:r w:rsidRPr="007E6B77">
              <w:rPr>
                <w:sz w:val="22"/>
                <w:szCs w:val="22"/>
              </w:rPr>
              <w:t>Пешеходные переходы устраиваются вне проезжей части и в уровне проезжей части</w:t>
            </w:r>
          </w:p>
        </w:tc>
      </w:tr>
      <w:tr w:rsidR="00C66A8D" w:rsidRPr="00C66A8D" w:rsidTr="00175451">
        <w:tc>
          <w:tcPr>
            <w:tcW w:w="10206" w:type="dxa"/>
            <w:gridSpan w:val="2"/>
          </w:tcPr>
          <w:p w:rsidR="00C66A8D" w:rsidRPr="007E6B77" w:rsidRDefault="00C66A8D" w:rsidP="00FD27D0">
            <w:pPr>
              <w:pStyle w:val="ConsPlusNormal"/>
              <w:jc w:val="center"/>
              <w:outlineLvl w:val="4"/>
              <w:rPr>
                <w:sz w:val="22"/>
                <w:szCs w:val="22"/>
              </w:rPr>
            </w:pPr>
            <w:r w:rsidRPr="007E6B77">
              <w:rPr>
                <w:sz w:val="22"/>
                <w:szCs w:val="22"/>
              </w:rPr>
              <w:t>Улицы и дороги местного значения:</w:t>
            </w:r>
          </w:p>
        </w:tc>
      </w:tr>
      <w:tr w:rsidR="00C66A8D" w:rsidRPr="00C66A8D" w:rsidTr="007E6B77">
        <w:tc>
          <w:tcPr>
            <w:tcW w:w="1701" w:type="dxa"/>
          </w:tcPr>
          <w:p w:rsidR="00C66A8D" w:rsidRPr="007E6B77" w:rsidRDefault="007E6B77" w:rsidP="00FD27D0">
            <w:pPr>
              <w:pStyle w:val="ConsPlusNormal"/>
              <w:jc w:val="both"/>
              <w:rPr>
                <w:sz w:val="22"/>
                <w:szCs w:val="22"/>
              </w:rPr>
            </w:pPr>
            <w:r>
              <w:rPr>
                <w:sz w:val="22"/>
                <w:szCs w:val="22"/>
              </w:rPr>
              <w:t>У</w:t>
            </w:r>
            <w:r w:rsidR="00C66A8D" w:rsidRPr="007E6B77">
              <w:rPr>
                <w:sz w:val="22"/>
                <w:szCs w:val="22"/>
              </w:rPr>
              <w:t>лицы в зонах жилой застройки</w:t>
            </w:r>
          </w:p>
        </w:tc>
        <w:tc>
          <w:tcPr>
            <w:tcW w:w="8505" w:type="dxa"/>
          </w:tcPr>
          <w:p w:rsidR="00C66A8D" w:rsidRPr="007E6B77" w:rsidRDefault="00C66A8D" w:rsidP="00FD27D0">
            <w:pPr>
              <w:pStyle w:val="ConsPlusNormal"/>
              <w:jc w:val="both"/>
              <w:rPr>
                <w:sz w:val="22"/>
                <w:szCs w:val="22"/>
              </w:rPr>
            </w:pPr>
            <w:r w:rsidRPr="007E6B77">
              <w:rPr>
                <w:sz w:val="22"/>
                <w:szCs w:val="22"/>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C66A8D" w:rsidRPr="007E6B77" w:rsidRDefault="00C66A8D" w:rsidP="00FD27D0">
            <w:pPr>
              <w:pStyle w:val="ConsPlusNormal"/>
              <w:jc w:val="both"/>
              <w:rPr>
                <w:sz w:val="22"/>
                <w:szCs w:val="22"/>
              </w:rPr>
            </w:pPr>
            <w:r w:rsidRPr="007E6B77">
              <w:rPr>
                <w:sz w:val="22"/>
                <w:szCs w:val="22"/>
              </w:rPr>
              <w:t>Обеспечивают непосредственный доступ к зданиям и земельным участкам</w:t>
            </w:r>
          </w:p>
        </w:tc>
      </w:tr>
      <w:tr w:rsidR="00C66A8D" w:rsidRPr="00C66A8D" w:rsidTr="007E6B77">
        <w:tc>
          <w:tcPr>
            <w:tcW w:w="1701" w:type="dxa"/>
          </w:tcPr>
          <w:p w:rsidR="00C66A8D" w:rsidRPr="007E6B77" w:rsidRDefault="007E6B77" w:rsidP="00FD27D0">
            <w:pPr>
              <w:pStyle w:val="ConsPlusNormal"/>
              <w:jc w:val="both"/>
              <w:rPr>
                <w:sz w:val="22"/>
                <w:szCs w:val="22"/>
              </w:rPr>
            </w:pPr>
            <w:r>
              <w:rPr>
                <w:sz w:val="22"/>
                <w:szCs w:val="22"/>
              </w:rPr>
              <w:t>У</w:t>
            </w:r>
            <w:r w:rsidR="00C66A8D" w:rsidRPr="007E6B77">
              <w:rPr>
                <w:sz w:val="22"/>
                <w:szCs w:val="22"/>
              </w:rPr>
              <w:t>лицы в общественно-деловых и торговых зонах</w:t>
            </w:r>
          </w:p>
        </w:tc>
        <w:tc>
          <w:tcPr>
            <w:tcW w:w="8505" w:type="dxa"/>
          </w:tcPr>
          <w:p w:rsidR="00C66A8D" w:rsidRPr="007E6B77" w:rsidRDefault="00C66A8D" w:rsidP="00FD27D0">
            <w:pPr>
              <w:pStyle w:val="ConsPlusNormal"/>
              <w:jc w:val="both"/>
              <w:rPr>
                <w:sz w:val="22"/>
                <w:szCs w:val="22"/>
              </w:rPr>
            </w:pPr>
            <w:r w:rsidRPr="007E6B77">
              <w:rPr>
                <w:sz w:val="22"/>
                <w:szCs w:val="22"/>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C66A8D" w:rsidRPr="007E6B77" w:rsidRDefault="00C66A8D" w:rsidP="00FD27D0">
            <w:pPr>
              <w:pStyle w:val="ConsPlusNormal"/>
              <w:jc w:val="both"/>
              <w:rPr>
                <w:sz w:val="22"/>
                <w:szCs w:val="22"/>
              </w:rPr>
            </w:pPr>
            <w:r w:rsidRPr="007E6B77">
              <w:rPr>
                <w:sz w:val="22"/>
                <w:szCs w:val="22"/>
              </w:rPr>
              <w:t>Пешеходные переходы устраиваются в уровне проезжей части</w:t>
            </w:r>
          </w:p>
        </w:tc>
      </w:tr>
      <w:tr w:rsidR="00C66A8D" w:rsidRPr="00C66A8D" w:rsidTr="007E6B77">
        <w:tc>
          <w:tcPr>
            <w:tcW w:w="1701" w:type="dxa"/>
          </w:tcPr>
          <w:p w:rsidR="00C66A8D" w:rsidRPr="007E6B77" w:rsidRDefault="007E6B77" w:rsidP="00FD27D0">
            <w:pPr>
              <w:pStyle w:val="ConsPlusNormal"/>
              <w:jc w:val="both"/>
              <w:rPr>
                <w:sz w:val="22"/>
                <w:szCs w:val="22"/>
              </w:rPr>
            </w:pPr>
            <w:r>
              <w:rPr>
                <w:sz w:val="22"/>
                <w:szCs w:val="22"/>
              </w:rPr>
              <w:t>У</w:t>
            </w:r>
            <w:r w:rsidR="00C66A8D" w:rsidRPr="007E6B77">
              <w:rPr>
                <w:sz w:val="22"/>
                <w:szCs w:val="22"/>
              </w:rPr>
              <w:t>лицы и дороги в производственных зонах</w:t>
            </w:r>
          </w:p>
        </w:tc>
        <w:tc>
          <w:tcPr>
            <w:tcW w:w="8505" w:type="dxa"/>
          </w:tcPr>
          <w:p w:rsidR="00C66A8D" w:rsidRPr="007E6B77" w:rsidRDefault="00C66A8D" w:rsidP="00FD27D0">
            <w:pPr>
              <w:pStyle w:val="ConsPlusNormal"/>
              <w:jc w:val="both"/>
              <w:rPr>
                <w:sz w:val="22"/>
                <w:szCs w:val="22"/>
              </w:rPr>
            </w:pPr>
            <w:r w:rsidRPr="007E6B77">
              <w:rPr>
                <w:sz w:val="22"/>
                <w:szCs w:val="22"/>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C66A8D" w:rsidRPr="00C66A8D" w:rsidTr="00175451">
        <w:tc>
          <w:tcPr>
            <w:tcW w:w="10206" w:type="dxa"/>
            <w:gridSpan w:val="2"/>
          </w:tcPr>
          <w:p w:rsidR="00C66A8D" w:rsidRPr="007E6B77" w:rsidRDefault="00C66A8D" w:rsidP="00FD27D0">
            <w:pPr>
              <w:pStyle w:val="ConsPlusNormal"/>
              <w:jc w:val="center"/>
              <w:outlineLvl w:val="4"/>
              <w:rPr>
                <w:sz w:val="22"/>
                <w:szCs w:val="22"/>
              </w:rPr>
            </w:pPr>
            <w:r w:rsidRPr="007E6B77">
              <w:rPr>
                <w:sz w:val="22"/>
                <w:szCs w:val="22"/>
              </w:rPr>
              <w:t>Пешеходные улицы и площади:</w:t>
            </w:r>
          </w:p>
        </w:tc>
      </w:tr>
      <w:tr w:rsidR="00C66A8D" w:rsidRPr="00C66A8D" w:rsidTr="007E6B77">
        <w:tc>
          <w:tcPr>
            <w:tcW w:w="1701" w:type="dxa"/>
          </w:tcPr>
          <w:p w:rsidR="00C66A8D" w:rsidRPr="007E6B77" w:rsidRDefault="00C66A8D" w:rsidP="00FD27D0">
            <w:pPr>
              <w:pStyle w:val="ConsPlusNormal"/>
              <w:jc w:val="both"/>
              <w:rPr>
                <w:sz w:val="22"/>
                <w:szCs w:val="22"/>
              </w:rPr>
            </w:pPr>
            <w:r w:rsidRPr="007E6B77">
              <w:rPr>
                <w:sz w:val="22"/>
                <w:szCs w:val="22"/>
              </w:rPr>
              <w:t>Пешеходные улицы и площади</w:t>
            </w:r>
          </w:p>
        </w:tc>
        <w:tc>
          <w:tcPr>
            <w:tcW w:w="8505" w:type="dxa"/>
          </w:tcPr>
          <w:p w:rsidR="00C66A8D" w:rsidRPr="007E6B77" w:rsidRDefault="00C66A8D" w:rsidP="00FD27D0">
            <w:pPr>
              <w:pStyle w:val="ConsPlusNormal"/>
              <w:jc w:val="both"/>
              <w:rPr>
                <w:sz w:val="22"/>
                <w:szCs w:val="22"/>
              </w:rPr>
            </w:pPr>
            <w:proofErr w:type="gramStart"/>
            <w:r w:rsidRPr="007E6B77">
              <w:rPr>
                <w:sz w:val="22"/>
                <w:szCs w:val="22"/>
              </w:rPr>
              <w:t xml:space="preserve">Благоустроенные пространства в составе </w:t>
            </w:r>
            <w:r w:rsidR="007E6B77">
              <w:rPr>
                <w:sz w:val="22"/>
                <w:szCs w:val="22"/>
              </w:rPr>
              <w:t>улично-дорожной сети</w:t>
            </w:r>
            <w:r w:rsidRPr="007E6B77">
              <w:rPr>
                <w:sz w:val="22"/>
                <w:szCs w:val="22"/>
              </w:rPr>
              <w:t>, предназначенные для движения и отдыха пешеходов с обеспечением полной безопасности и высокого комфорта пребывания.</w:t>
            </w:r>
            <w:proofErr w:type="gramEnd"/>
            <w:r w:rsidRPr="007E6B77">
              <w:rPr>
                <w:sz w:val="22"/>
                <w:szCs w:val="22"/>
              </w:rPr>
              <w:t xml:space="preserve"> Пешеходные связи объектов массового посещения и концентрации пешеходов.</w:t>
            </w:r>
          </w:p>
          <w:p w:rsidR="00C66A8D" w:rsidRPr="007E6B77" w:rsidRDefault="00C66A8D" w:rsidP="00FD27D0">
            <w:pPr>
              <w:pStyle w:val="ConsPlusNormal"/>
              <w:jc w:val="both"/>
              <w:rPr>
                <w:sz w:val="22"/>
                <w:szCs w:val="22"/>
              </w:rPr>
            </w:pPr>
            <w:r w:rsidRPr="007E6B77">
              <w:rPr>
                <w:sz w:val="22"/>
                <w:szCs w:val="22"/>
              </w:rPr>
              <w:t>Движение всех видов транспорта исключено.</w:t>
            </w:r>
          </w:p>
          <w:p w:rsidR="00C66A8D" w:rsidRPr="007E6B77" w:rsidRDefault="00C66A8D" w:rsidP="00FD27D0">
            <w:pPr>
              <w:pStyle w:val="ConsPlusNormal"/>
              <w:jc w:val="both"/>
              <w:rPr>
                <w:sz w:val="22"/>
                <w:szCs w:val="22"/>
              </w:rPr>
            </w:pPr>
            <w:r w:rsidRPr="007E6B77">
              <w:rPr>
                <w:sz w:val="22"/>
                <w:szCs w:val="22"/>
              </w:rPr>
              <w:t>Обеспечивается возможность проезда специального транспорта</w:t>
            </w:r>
          </w:p>
        </w:tc>
      </w:tr>
      <w:tr w:rsidR="00C66A8D" w:rsidRPr="00C66A8D" w:rsidTr="00175451">
        <w:tc>
          <w:tcPr>
            <w:tcW w:w="10206" w:type="dxa"/>
            <w:gridSpan w:val="2"/>
          </w:tcPr>
          <w:p w:rsidR="00C66A8D" w:rsidRPr="00724DD9" w:rsidRDefault="00C66A8D" w:rsidP="00FD27D0">
            <w:pPr>
              <w:pStyle w:val="ConsPlusNormal"/>
              <w:jc w:val="both"/>
              <w:rPr>
                <w:sz w:val="18"/>
                <w:szCs w:val="18"/>
              </w:rPr>
            </w:pPr>
            <w:r w:rsidRPr="00724DD9">
              <w:rPr>
                <w:sz w:val="18"/>
                <w:szCs w:val="18"/>
              </w:rPr>
              <w:t>Примечания</w:t>
            </w:r>
            <w:r w:rsidR="00175451" w:rsidRPr="00724DD9">
              <w:rPr>
                <w:sz w:val="18"/>
                <w:szCs w:val="18"/>
              </w:rPr>
              <w:t>:</w:t>
            </w:r>
          </w:p>
          <w:p w:rsidR="00C66A8D" w:rsidRPr="00724DD9" w:rsidRDefault="00C66A8D" w:rsidP="00FD27D0">
            <w:pPr>
              <w:pStyle w:val="ConsPlusNormal"/>
              <w:jc w:val="both"/>
              <w:rPr>
                <w:sz w:val="18"/>
                <w:szCs w:val="18"/>
              </w:rPr>
            </w:pPr>
            <w:r w:rsidRPr="00724DD9">
              <w:rPr>
                <w:sz w:val="18"/>
                <w:szCs w:val="18"/>
              </w:rPr>
              <w:t xml:space="preserve">1. В составе </w:t>
            </w:r>
            <w:r w:rsidR="00A051D7" w:rsidRPr="00724DD9">
              <w:rPr>
                <w:sz w:val="18"/>
                <w:szCs w:val="18"/>
              </w:rPr>
              <w:t>улично-дорожной сети</w:t>
            </w:r>
            <w:r w:rsidRPr="00724DD9">
              <w:rPr>
                <w:sz w:val="18"/>
                <w:szCs w:val="18"/>
              </w:rPr>
              <w:t xml:space="preserve"> выделяются главные улицы </w:t>
            </w:r>
            <w:r w:rsidR="00A051D7" w:rsidRPr="00724DD9">
              <w:rPr>
                <w:sz w:val="18"/>
                <w:szCs w:val="18"/>
              </w:rPr>
              <w:t>муниципального округа</w:t>
            </w:r>
            <w:r w:rsidRPr="00724DD9">
              <w:rPr>
                <w:sz w:val="18"/>
                <w:szCs w:val="18"/>
              </w:rPr>
              <w:t>, являющиеся основой архитектурно-планировочного построения центра</w:t>
            </w:r>
            <w:r w:rsidR="00A051D7" w:rsidRPr="00724DD9">
              <w:rPr>
                <w:sz w:val="18"/>
                <w:szCs w:val="18"/>
              </w:rPr>
              <w:t xml:space="preserve"> муниципального округа</w:t>
            </w:r>
            <w:r w:rsidRPr="00724DD9">
              <w:rPr>
                <w:sz w:val="18"/>
                <w:szCs w:val="18"/>
              </w:rPr>
              <w:t>.</w:t>
            </w:r>
          </w:p>
          <w:p w:rsidR="00C66A8D" w:rsidRPr="00724DD9" w:rsidRDefault="00C66A8D" w:rsidP="00FD27D0">
            <w:pPr>
              <w:pStyle w:val="ConsPlusNormal"/>
              <w:jc w:val="both"/>
              <w:rPr>
                <w:sz w:val="18"/>
                <w:szCs w:val="18"/>
              </w:rPr>
            </w:pPr>
            <w:r w:rsidRPr="00724DD9">
              <w:rPr>
                <w:sz w:val="18"/>
                <w:szCs w:val="18"/>
              </w:rPr>
              <w:t xml:space="preserve">2. В зависимости от величины и планировочной структуры </w:t>
            </w:r>
            <w:r w:rsidR="00A051D7" w:rsidRPr="00724DD9">
              <w:rPr>
                <w:sz w:val="18"/>
                <w:szCs w:val="18"/>
              </w:rPr>
              <w:t>поселков</w:t>
            </w:r>
            <w:r w:rsidRPr="00724DD9">
              <w:rPr>
                <w:sz w:val="18"/>
                <w:szCs w:val="18"/>
              </w:rPr>
              <w:t>, объемов движения указанные основные категории улиц и дорог дополняются или применяется их неполный состав.</w:t>
            </w:r>
          </w:p>
          <w:p w:rsidR="00C66A8D" w:rsidRPr="00724DD9" w:rsidRDefault="00C66A8D" w:rsidP="00FD27D0">
            <w:pPr>
              <w:pStyle w:val="ConsPlusNormal"/>
              <w:jc w:val="both"/>
              <w:rPr>
                <w:sz w:val="18"/>
                <w:szCs w:val="18"/>
              </w:rPr>
            </w:pPr>
            <w:r w:rsidRPr="00724DD9">
              <w:rPr>
                <w:sz w:val="18"/>
                <w:szCs w:val="18"/>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C66A8D" w:rsidRPr="007E6B77" w:rsidRDefault="00C66A8D" w:rsidP="00FD27D0">
            <w:pPr>
              <w:pStyle w:val="ConsPlusNormal"/>
              <w:jc w:val="both"/>
              <w:rPr>
                <w:sz w:val="22"/>
                <w:szCs w:val="22"/>
              </w:rPr>
            </w:pPr>
            <w:r w:rsidRPr="00724DD9">
              <w:rPr>
                <w:sz w:val="18"/>
                <w:szCs w:val="18"/>
              </w:rPr>
              <w:lastRenderedPageBreak/>
              <w:t xml:space="preserve">4. Велодорожки как отдельный вид транспортного проезда необходимо проектировать в виде системы, включающей в себя обособленное прохождение, или по </w:t>
            </w:r>
            <w:r w:rsidR="00A051D7" w:rsidRPr="00724DD9">
              <w:rPr>
                <w:sz w:val="18"/>
                <w:szCs w:val="18"/>
              </w:rPr>
              <w:t>улично-дорожной сети.</w:t>
            </w:r>
          </w:p>
        </w:tc>
      </w:tr>
    </w:tbl>
    <w:p w:rsidR="00C66A8D" w:rsidRDefault="00C66A8D" w:rsidP="00FD27D0">
      <w:pPr>
        <w:spacing w:after="0" w:line="240" w:lineRule="auto"/>
        <w:jc w:val="center"/>
        <w:rPr>
          <w:rFonts w:ascii="Times New Roman" w:hAnsi="Times New Roman" w:cs="Times New Roman"/>
          <w:sz w:val="24"/>
          <w:szCs w:val="24"/>
          <w:lang w:bidi="ru-RU"/>
        </w:rPr>
      </w:pPr>
    </w:p>
    <w:p w:rsidR="00175451" w:rsidRPr="00175451" w:rsidRDefault="00175451" w:rsidP="00FD27D0">
      <w:pPr>
        <w:pStyle w:val="ConsPlusNormal"/>
        <w:ind w:firstLine="540"/>
        <w:jc w:val="both"/>
        <w:rPr>
          <w:sz w:val="24"/>
          <w:szCs w:val="24"/>
        </w:rPr>
      </w:pPr>
      <w:r w:rsidRPr="00175451">
        <w:rPr>
          <w:sz w:val="24"/>
          <w:szCs w:val="24"/>
        </w:rPr>
        <w:t xml:space="preserve">Проектирование парковых дорог, проездов, велосипедных дорожек следует осуществлять в соответствии с характеристиками, приведенными в </w:t>
      </w:r>
      <w:r w:rsidR="00E40AB5">
        <w:rPr>
          <w:sz w:val="24"/>
          <w:szCs w:val="24"/>
        </w:rPr>
        <w:t>таблице 1</w:t>
      </w:r>
      <w:r w:rsidR="006E3FD1">
        <w:rPr>
          <w:sz w:val="24"/>
          <w:szCs w:val="24"/>
        </w:rPr>
        <w:t>4</w:t>
      </w:r>
      <w:r w:rsidRPr="00175451">
        <w:rPr>
          <w:sz w:val="24"/>
          <w:szCs w:val="24"/>
        </w:rPr>
        <w:t xml:space="preserve"> и </w:t>
      </w:r>
      <w:r w:rsidR="00E40AB5">
        <w:rPr>
          <w:sz w:val="24"/>
          <w:szCs w:val="24"/>
        </w:rPr>
        <w:t>таблице 1</w:t>
      </w:r>
      <w:r w:rsidR="006E3FD1">
        <w:rPr>
          <w:sz w:val="24"/>
          <w:szCs w:val="24"/>
        </w:rPr>
        <w:t>5</w:t>
      </w:r>
      <w:r w:rsidRPr="00175451">
        <w:rPr>
          <w:sz w:val="24"/>
          <w:szCs w:val="24"/>
        </w:rPr>
        <w:t xml:space="preserve"> </w:t>
      </w:r>
    </w:p>
    <w:p w:rsidR="00175451" w:rsidRPr="00175451" w:rsidRDefault="00175451" w:rsidP="00FD27D0">
      <w:pPr>
        <w:pStyle w:val="ConsPlusNormal"/>
        <w:jc w:val="right"/>
        <w:outlineLvl w:val="3"/>
        <w:rPr>
          <w:sz w:val="24"/>
          <w:szCs w:val="24"/>
        </w:rPr>
      </w:pPr>
      <w:bookmarkStart w:id="10" w:name="P601"/>
      <w:bookmarkEnd w:id="10"/>
      <w:r w:rsidRPr="00175451">
        <w:rPr>
          <w:sz w:val="24"/>
          <w:szCs w:val="24"/>
        </w:rPr>
        <w:t>Таблица 1</w:t>
      </w:r>
      <w:r w:rsidR="006E3FD1">
        <w:rPr>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8000"/>
      </w:tblGrid>
      <w:tr w:rsidR="00175451" w:rsidRPr="00175451" w:rsidTr="00175451">
        <w:tc>
          <w:tcPr>
            <w:tcW w:w="2268" w:type="dxa"/>
          </w:tcPr>
          <w:p w:rsidR="00175451" w:rsidRPr="00A051D7" w:rsidRDefault="00175451" w:rsidP="00FD27D0">
            <w:pPr>
              <w:pStyle w:val="ConsPlusNormal"/>
              <w:jc w:val="center"/>
              <w:rPr>
                <w:sz w:val="22"/>
                <w:szCs w:val="22"/>
              </w:rPr>
            </w:pPr>
            <w:r w:rsidRPr="00A051D7">
              <w:rPr>
                <w:sz w:val="22"/>
                <w:szCs w:val="22"/>
              </w:rPr>
              <w:t>Категория дорог и улиц</w:t>
            </w:r>
          </w:p>
        </w:tc>
        <w:tc>
          <w:tcPr>
            <w:tcW w:w="8000" w:type="dxa"/>
          </w:tcPr>
          <w:p w:rsidR="00175451" w:rsidRPr="00A051D7" w:rsidRDefault="00175451" w:rsidP="00FD27D0">
            <w:pPr>
              <w:pStyle w:val="ConsPlusNormal"/>
              <w:jc w:val="center"/>
              <w:rPr>
                <w:sz w:val="22"/>
                <w:szCs w:val="22"/>
              </w:rPr>
            </w:pPr>
            <w:r w:rsidRPr="00A051D7">
              <w:rPr>
                <w:sz w:val="22"/>
                <w:szCs w:val="22"/>
              </w:rPr>
              <w:t>Основное назначение дорог и улиц</w:t>
            </w:r>
          </w:p>
        </w:tc>
      </w:tr>
      <w:tr w:rsidR="00175451" w:rsidRPr="00175451" w:rsidTr="00175451">
        <w:tc>
          <w:tcPr>
            <w:tcW w:w="2268" w:type="dxa"/>
          </w:tcPr>
          <w:p w:rsidR="00175451" w:rsidRPr="00A051D7" w:rsidRDefault="00175451" w:rsidP="00FD27D0">
            <w:pPr>
              <w:pStyle w:val="ConsPlusNormal"/>
              <w:jc w:val="both"/>
              <w:rPr>
                <w:sz w:val="22"/>
                <w:szCs w:val="22"/>
              </w:rPr>
            </w:pPr>
            <w:r w:rsidRPr="00A051D7">
              <w:rPr>
                <w:sz w:val="22"/>
                <w:szCs w:val="22"/>
              </w:rPr>
              <w:t>Парковые дороги</w:t>
            </w:r>
          </w:p>
        </w:tc>
        <w:tc>
          <w:tcPr>
            <w:tcW w:w="8000" w:type="dxa"/>
          </w:tcPr>
          <w:p w:rsidR="00175451" w:rsidRPr="00A051D7" w:rsidRDefault="00175451" w:rsidP="00FD27D0">
            <w:pPr>
              <w:pStyle w:val="ConsPlusNormal"/>
              <w:jc w:val="both"/>
              <w:rPr>
                <w:sz w:val="22"/>
                <w:szCs w:val="22"/>
              </w:rPr>
            </w:pPr>
            <w:r w:rsidRPr="00A051D7">
              <w:rPr>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175451" w:rsidRPr="00175451" w:rsidTr="00175451">
        <w:tblPrEx>
          <w:tblBorders>
            <w:insideH w:val="nil"/>
          </w:tblBorders>
        </w:tblPrEx>
        <w:tc>
          <w:tcPr>
            <w:tcW w:w="2268" w:type="dxa"/>
            <w:tcBorders>
              <w:bottom w:val="nil"/>
            </w:tcBorders>
          </w:tcPr>
          <w:p w:rsidR="00175451" w:rsidRPr="00A051D7" w:rsidRDefault="00175451" w:rsidP="00FD27D0">
            <w:pPr>
              <w:pStyle w:val="ConsPlusNormal"/>
              <w:jc w:val="both"/>
              <w:rPr>
                <w:sz w:val="22"/>
                <w:szCs w:val="22"/>
              </w:rPr>
            </w:pPr>
            <w:r w:rsidRPr="00A051D7">
              <w:rPr>
                <w:sz w:val="22"/>
                <w:szCs w:val="22"/>
              </w:rPr>
              <w:t>Проезды</w:t>
            </w:r>
          </w:p>
        </w:tc>
        <w:tc>
          <w:tcPr>
            <w:tcW w:w="8000" w:type="dxa"/>
            <w:tcBorders>
              <w:bottom w:val="nil"/>
            </w:tcBorders>
          </w:tcPr>
          <w:p w:rsidR="00175451" w:rsidRPr="00A051D7" w:rsidRDefault="00175451" w:rsidP="00FD27D0">
            <w:pPr>
              <w:pStyle w:val="ConsPlusNormal"/>
              <w:jc w:val="both"/>
              <w:rPr>
                <w:sz w:val="22"/>
                <w:szCs w:val="22"/>
              </w:rPr>
            </w:pPr>
            <w:r w:rsidRPr="00A051D7">
              <w:rPr>
                <w:sz w:val="22"/>
                <w:szCs w:val="22"/>
              </w:rPr>
              <w:t>Подъезд транспортных сре</w:t>
            </w:r>
            <w:proofErr w:type="gramStart"/>
            <w:r w:rsidRPr="00A051D7">
              <w:rPr>
                <w:sz w:val="22"/>
                <w:szCs w:val="22"/>
              </w:rPr>
              <w:t>дств к ж</w:t>
            </w:r>
            <w:proofErr w:type="gramEnd"/>
            <w:r w:rsidRPr="00A051D7">
              <w:rPr>
                <w:sz w:val="22"/>
                <w:szCs w:val="22"/>
              </w:rPr>
              <w:t>илым и общественным зданиям, учреждениям, предприятиям и другим объектам муниципальной застройки внутри районов, микрорайонов (кварталов)</w:t>
            </w:r>
          </w:p>
        </w:tc>
      </w:tr>
      <w:tr w:rsidR="00175451" w:rsidRPr="00175451" w:rsidTr="00175451">
        <w:tc>
          <w:tcPr>
            <w:tcW w:w="10268" w:type="dxa"/>
            <w:gridSpan w:val="2"/>
          </w:tcPr>
          <w:p w:rsidR="00175451" w:rsidRPr="00A051D7" w:rsidRDefault="00175451" w:rsidP="00FD27D0">
            <w:pPr>
              <w:pStyle w:val="ConsPlusNormal"/>
              <w:jc w:val="center"/>
              <w:outlineLvl w:val="4"/>
              <w:rPr>
                <w:sz w:val="22"/>
                <w:szCs w:val="22"/>
              </w:rPr>
            </w:pPr>
            <w:r w:rsidRPr="00A051D7">
              <w:rPr>
                <w:sz w:val="22"/>
                <w:szCs w:val="22"/>
              </w:rPr>
              <w:t>Велосипедные дорожки:</w:t>
            </w:r>
          </w:p>
        </w:tc>
      </w:tr>
      <w:tr w:rsidR="00175451" w:rsidRPr="00175451" w:rsidTr="00175451">
        <w:tc>
          <w:tcPr>
            <w:tcW w:w="2268" w:type="dxa"/>
          </w:tcPr>
          <w:p w:rsidR="00175451" w:rsidRPr="00A051D7" w:rsidRDefault="00A051D7" w:rsidP="00FD27D0">
            <w:pPr>
              <w:pStyle w:val="ConsPlusNormal"/>
              <w:jc w:val="both"/>
              <w:rPr>
                <w:sz w:val="22"/>
                <w:szCs w:val="22"/>
              </w:rPr>
            </w:pPr>
            <w:r>
              <w:rPr>
                <w:sz w:val="22"/>
                <w:szCs w:val="22"/>
              </w:rPr>
              <w:t>В</w:t>
            </w:r>
            <w:r w:rsidR="00175451" w:rsidRPr="00A051D7">
              <w:rPr>
                <w:sz w:val="22"/>
                <w:szCs w:val="22"/>
              </w:rPr>
              <w:t xml:space="preserve"> составе поперечного профиля </w:t>
            </w:r>
            <w:r>
              <w:rPr>
                <w:sz w:val="22"/>
                <w:szCs w:val="22"/>
              </w:rPr>
              <w:t>улично-дорожной сети</w:t>
            </w:r>
          </w:p>
        </w:tc>
        <w:tc>
          <w:tcPr>
            <w:tcW w:w="8000" w:type="dxa"/>
          </w:tcPr>
          <w:p w:rsidR="00175451" w:rsidRPr="00A051D7" w:rsidRDefault="00175451" w:rsidP="000F74F4">
            <w:pPr>
              <w:pStyle w:val="ConsPlusNormal"/>
              <w:jc w:val="both"/>
              <w:rPr>
                <w:sz w:val="22"/>
                <w:szCs w:val="22"/>
              </w:rPr>
            </w:pPr>
            <w:r w:rsidRPr="00A051D7">
              <w:rPr>
                <w:sz w:val="22"/>
                <w:szCs w:val="22"/>
              </w:rPr>
              <w:t xml:space="preserve">Специально выделенная полоса, предназначенная для движения велосипедного транспорта. Может устраиваться на магистральных улицах </w:t>
            </w:r>
            <w:r w:rsidR="000F74F4">
              <w:rPr>
                <w:sz w:val="22"/>
                <w:szCs w:val="22"/>
              </w:rPr>
              <w:t>муниципального</w:t>
            </w:r>
            <w:r w:rsidRPr="00A051D7">
              <w:rPr>
                <w:sz w:val="22"/>
                <w:szCs w:val="22"/>
              </w:rPr>
              <w:t xml:space="preserve"> значения 2-го и 3-го классов районного значения и жилых улицах</w:t>
            </w:r>
          </w:p>
        </w:tc>
      </w:tr>
      <w:tr w:rsidR="00175451" w:rsidRPr="00175451" w:rsidTr="00175451">
        <w:tc>
          <w:tcPr>
            <w:tcW w:w="2268" w:type="dxa"/>
          </w:tcPr>
          <w:p w:rsidR="00175451" w:rsidRPr="00A051D7" w:rsidRDefault="00A051D7" w:rsidP="00FD27D0">
            <w:pPr>
              <w:pStyle w:val="ConsPlusNormal"/>
              <w:jc w:val="both"/>
              <w:rPr>
                <w:sz w:val="22"/>
                <w:szCs w:val="22"/>
              </w:rPr>
            </w:pPr>
            <w:r>
              <w:rPr>
                <w:sz w:val="22"/>
                <w:szCs w:val="22"/>
              </w:rPr>
              <w:t>Н</w:t>
            </w:r>
            <w:r w:rsidR="00175451" w:rsidRPr="00A051D7">
              <w:rPr>
                <w:sz w:val="22"/>
                <w:szCs w:val="22"/>
              </w:rPr>
              <w:t>а рекреационных территориях, в жилых зонах и т.п.</w:t>
            </w:r>
          </w:p>
        </w:tc>
        <w:tc>
          <w:tcPr>
            <w:tcW w:w="8000" w:type="dxa"/>
          </w:tcPr>
          <w:p w:rsidR="00175451" w:rsidRPr="00A051D7" w:rsidRDefault="00175451" w:rsidP="00FD27D0">
            <w:pPr>
              <w:pStyle w:val="ConsPlusNormal"/>
              <w:jc w:val="both"/>
              <w:rPr>
                <w:sz w:val="22"/>
                <w:szCs w:val="22"/>
              </w:rPr>
            </w:pPr>
            <w:r w:rsidRPr="00A051D7">
              <w:rPr>
                <w:sz w:val="22"/>
                <w:szCs w:val="22"/>
              </w:rPr>
              <w:t>Специально выделенная полоса для проезда на велосипедах</w:t>
            </w:r>
          </w:p>
        </w:tc>
      </w:tr>
    </w:tbl>
    <w:p w:rsidR="000F74F4" w:rsidRDefault="000F74F4" w:rsidP="00FD27D0">
      <w:pPr>
        <w:spacing w:after="0" w:line="240" w:lineRule="auto"/>
        <w:ind w:firstLine="709"/>
        <w:jc w:val="right"/>
        <w:rPr>
          <w:rFonts w:ascii="Times New Roman" w:hAnsi="Times New Roman" w:cs="Times New Roman"/>
          <w:sz w:val="24"/>
          <w:szCs w:val="24"/>
          <w:lang w:bidi="ru-RU"/>
        </w:rPr>
      </w:pPr>
    </w:p>
    <w:p w:rsidR="00175451" w:rsidRPr="00175451" w:rsidRDefault="00E40AB5" w:rsidP="00FD27D0">
      <w:pPr>
        <w:spacing w:after="0" w:line="240" w:lineRule="auto"/>
        <w:ind w:firstLine="709"/>
        <w:jc w:val="right"/>
        <w:rPr>
          <w:rFonts w:ascii="Times New Roman" w:hAnsi="Times New Roman" w:cs="Times New Roman"/>
          <w:sz w:val="24"/>
          <w:szCs w:val="24"/>
          <w:lang w:bidi="ru-RU"/>
        </w:rPr>
      </w:pPr>
      <w:r>
        <w:rPr>
          <w:rFonts w:ascii="Times New Roman" w:hAnsi="Times New Roman" w:cs="Times New Roman"/>
          <w:sz w:val="24"/>
          <w:szCs w:val="24"/>
          <w:lang w:bidi="ru-RU"/>
        </w:rPr>
        <w:t>Таблица 1</w:t>
      </w:r>
      <w:r w:rsidR="006E3FD1">
        <w:rPr>
          <w:rFonts w:ascii="Times New Roman" w:hAnsi="Times New Roman" w:cs="Times New Roman"/>
          <w:sz w:val="24"/>
          <w:szCs w:val="24"/>
          <w:lang w:bidi="ru-RU"/>
        </w:rPr>
        <w:t>5</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134"/>
        <w:gridCol w:w="1134"/>
        <w:gridCol w:w="993"/>
        <w:gridCol w:w="1134"/>
        <w:gridCol w:w="1134"/>
        <w:gridCol w:w="1275"/>
        <w:gridCol w:w="1134"/>
        <w:gridCol w:w="1134"/>
      </w:tblGrid>
      <w:tr w:rsidR="00175451" w:rsidRPr="00175451" w:rsidTr="000F74F4">
        <w:tc>
          <w:tcPr>
            <w:tcW w:w="1196" w:type="dxa"/>
          </w:tcPr>
          <w:p w:rsidR="00175451" w:rsidRPr="00A051D7" w:rsidRDefault="00175451" w:rsidP="00FD27D0">
            <w:pPr>
              <w:pStyle w:val="ConsPlusNormal"/>
              <w:jc w:val="center"/>
              <w:rPr>
                <w:sz w:val="22"/>
                <w:szCs w:val="22"/>
              </w:rPr>
            </w:pPr>
            <w:r w:rsidRPr="00A051D7">
              <w:rPr>
                <w:sz w:val="22"/>
                <w:szCs w:val="22"/>
              </w:rPr>
              <w:t>Категория дорог и улиц</w:t>
            </w:r>
          </w:p>
        </w:tc>
        <w:tc>
          <w:tcPr>
            <w:tcW w:w="1134" w:type="dxa"/>
          </w:tcPr>
          <w:p w:rsidR="00175451" w:rsidRPr="00A051D7" w:rsidRDefault="00175451" w:rsidP="00FD27D0">
            <w:pPr>
              <w:pStyle w:val="ConsPlusNormal"/>
              <w:jc w:val="center"/>
              <w:rPr>
                <w:sz w:val="22"/>
                <w:szCs w:val="22"/>
              </w:rPr>
            </w:pPr>
            <w:r w:rsidRPr="00A051D7">
              <w:rPr>
                <w:sz w:val="22"/>
                <w:szCs w:val="22"/>
              </w:rPr>
              <w:t xml:space="preserve">Расчетная скорость движения, </w:t>
            </w:r>
            <w:proofErr w:type="gramStart"/>
            <w:r w:rsidRPr="00A051D7">
              <w:rPr>
                <w:sz w:val="22"/>
                <w:szCs w:val="22"/>
              </w:rPr>
              <w:t>км</w:t>
            </w:r>
            <w:proofErr w:type="gramEnd"/>
            <w:r w:rsidRPr="00A051D7">
              <w:rPr>
                <w:sz w:val="22"/>
                <w:szCs w:val="22"/>
              </w:rPr>
              <w:t>/ч</w:t>
            </w:r>
          </w:p>
        </w:tc>
        <w:tc>
          <w:tcPr>
            <w:tcW w:w="1134" w:type="dxa"/>
          </w:tcPr>
          <w:p w:rsidR="00175451" w:rsidRPr="00A051D7" w:rsidRDefault="00175451" w:rsidP="000F74F4">
            <w:pPr>
              <w:pStyle w:val="ConsPlusNormal"/>
              <w:jc w:val="center"/>
              <w:rPr>
                <w:sz w:val="22"/>
                <w:szCs w:val="22"/>
              </w:rPr>
            </w:pPr>
            <w:r w:rsidRPr="00A051D7">
              <w:rPr>
                <w:sz w:val="22"/>
                <w:szCs w:val="22"/>
              </w:rPr>
              <w:t xml:space="preserve">Ширина полосы движения, </w:t>
            </w:r>
            <w:proofErr w:type="gramStart"/>
            <w:r w:rsidRPr="00A051D7">
              <w:rPr>
                <w:sz w:val="22"/>
                <w:szCs w:val="22"/>
              </w:rPr>
              <w:t>м</w:t>
            </w:r>
            <w:proofErr w:type="gramEnd"/>
          </w:p>
        </w:tc>
        <w:tc>
          <w:tcPr>
            <w:tcW w:w="993" w:type="dxa"/>
          </w:tcPr>
          <w:p w:rsidR="00175451" w:rsidRPr="00A051D7" w:rsidRDefault="00175451" w:rsidP="000F74F4">
            <w:pPr>
              <w:pStyle w:val="ConsPlusNormal"/>
              <w:jc w:val="center"/>
              <w:rPr>
                <w:sz w:val="22"/>
                <w:szCs w:val="22"/>
              </w:rPr>
            </w:pPr>
            <w:r w:rsidRPr="00A051D7">
              <w:rPr>
                <w:sz w:val="22"/>
                <w:szCs w:val="22"/>
              </w:rPr>
              <w:t xml:space="preserve">Число полос </w:t>
            </w:r>
            <w:proofErr w:type="spellStart"/>
            <w:proofErr w:type="gramStart"/>
            <w:r w:rsidRPr="00A051D7">
              <w:rPr>
                <w:sz w:val="22"/>
                <w:szCs w:val="22"/>
              </w:rPr>
              <w:t>движе</w:t>
            </w:r>
            <w:r w:rsidR="000F74F4">
              <w:rPr>
                <w:sz w:val="22"/>
                <w:szCs w:val="22"/>
              </w:rPr>
              <w:t>-</w:t>
            </w:r>
            <w:r w:rsidRPr="00A051D7">
              <w:rPr>
                <w:sz w:val="22"/>
                <w:szCs w:val="22"/>
              </w:rPr>
              <w:t>ния</w:t>
            </w:r>
            <w:proofErr w:type="spellEnd"/>
            <w:proofErr w:type="gramEnd"/>
            <w:r w:rsidRPr="00A051D7">
              <w:rPr>
                <w:sz w:val="22"/>
                <w:szCs w:val="22"/>
              </w:rPr>
              <w:t xml:space="preserve"> (</w:t>
            </w:r>
            <w:proofErr w:type="spellStart"/>
            <w:r w:rsidR="000F74F4">
              <w:rPr>
                <w:sz w:val="22"/>
                <w:szCs w:val="22"/>
              </w:rPr>
              <w:t>сум-</w:t>
            </w:r>
            <w:r w:rsidRPr="00A051D7">
              <w:rPr>
                <w:sz w:val="22"/>
                <w:szCs w:val="22"/>
              </w:rPr>
              <w:t>марно</w:t>
            </w:r>
            <w:proofErr w:type="spellEnd"/>
            <w:r w:rsidRPr="00A051D7">
              <w:rPr>
                <w:sz w:val="22"/>
                <w:szCs w:val="22"/>
              </w:rPr>
              <w:t xml:space="preserve"> в двух направлениях)</w:t>
            </w:r>
          </w:p>
        </w:tc>
        <w:tc>
          <w:tcPr>
            <w:tcW w:w="1134" w:type="dxa"/>
          </w:tcPr>
          <w:p w:rsidR="00175451" w:rsidRPr="00A051D7" w:rsidRDefault="00175451" w:rsidP="00FD27D0">
            <w:pPr>
              <w:pStyle w:val="ConsPlusNormal"/>
              <w:jc w:val="center"/>
              <w:rPr>
                <w:sz w:val="22"/>
                <w:szCs w:val="22"/>
              </w:rPr>
            </w:pPr>
            <w:proofErr w:type="spellStart"/>
            <w:proofErr w:type="gramStart"/>
            <w:r w:rsidRPr="00A051D7">
              <w:rPr>
                <w:sz w:val="22"/>
                <w:szCs w:val="22"/>
              </w:rPr>
              <w:t>Наимень</w:t>
            </w:r>
            <w:r w:rsidR="000F74F4">
              <w:rPr>
                <w:sz w:val="22"/>
                <w:szCs w:val="22"/>
              </w:rPr>
              <w:t>-</w:t>
            </w:r>
            <w:r w:rsidRPr="00A051D7">
              <w:rPr>
                <w:sz w:val="22"/>
                <w:szCs w:val="22"/>
              </w:rPr>
              <w:t>ший</w:t>
            </w:r>
            <w:proofErr w:type="spellEnd"/>
            <w:proofErr w:type="gramEnd"/>
            <w:r w:rsidRPr="00A051D7">
              <w:rPr>
                <w:sz w:val="22"/>
                <w:szCs w:val="22"/>
              </w:rPr>
              <w:t xml:space="preserve"> радиус кривых в плане, м</w:t>
            </w:r>
          </w:p>
        </w:tc>
        <w:tc>
          <w:tcPr>
            <w:tcW w:w="1134" w:type="dxa"/>
          </w:tcPr>
          <w:p w:rsidR="00175451" w:rsidRPr="00A051D7" w:rsidRDefault="00175451" w:rsidP="00FD27D0">
            <w:pPr>
              <w:pStyle w:val="ConsPlusNormal"/>
              <w:jc w:val="center"/>
              <w:rPr>
                <w:sz w:val="22"/>
                <w:szCs w:val="22"/>
              </w:rPr>
            </w:pPr>
            <w:proofErr w:type="spellStart"/>
            <w:proofErr w:type="gramStart"/>
            <w:r w:rsidRPr="00A051D7">
              <w:rPr>
                <w:sz w:val="22"/>
                <w:szCs w:val="22"/>
              </w:rPr>
              <w:t>Наиболь</w:t>
            </w:r>
            <w:r w:rsidR="000F74F4">
              <w:rPr>
                <w:sz w:val="22"/>
                <w:szCs w:val="22"/>
              </w:rPr>
              <w:t>-</w:t>
            </w:r>
            <w:r w:rsidRPr="00A051D7">
              <w:rPr>
                <w:sz w:val="22"/>
                <w:szCs w:val="22"/>
              </w:rPr>
              <w:t>ший</w:t>
            </w:r>
            <w:proofErr w:type="spellEnd"/>
            <w:proofErr w:type="gramEnd"/>
            <w:r w:rsidRPr="00A051D7">
              <w:rPr>
                <w:sz w:val="22"/>
                <w:szCs w:val="22"/>
              </w:rPr>
              <w:t xml:space="preserve"> продольный уклон, о/</w:t>
            </w:r>
            <w:proofErr w:type="spellStart"/>
            <w:r w:rsidRPr="00A051D7">
              <w:rPr>
                <w:sz w:val="22"/>
                <w:szCs w:val="22"/>
              </w:rPr>
              <w:t>оо</w:t>
            </w:r>
            <w:proofErr w:type="spellEnd"/>
          </w:p>
        </w:tc>
        <w:tc>
          <w:tcPr>
            <w:tcW w:w="1275" w:type="dxa"/>
          </w:tcPr>
          <w:p w:rsidR="00175451" w:rsidRPr="00A051D7" w:rsidRDefault="00175451" w:rsidP="00FD27D0">
            <w:pPr>
              <w:pStyle w:val="ConsPlusNormal"/>
              <w:jc w:val="center"/>
              <w:rPr>
                <w:sz w:val="22"/>
                <w:szCs w:val="22"/>
              </w:rPr>
            </w:pPr>
            <w:proofErr w:type="spellStart"/>
            <w:proofErr w:type="gramStart"/>
            <w:r w:rsidRPr="00A051D7">
              <w:rPr>
                <w:sz w:val="22"/>
                <w:szCs w:val="22"/>
              </w:rPr>
              <w:t>Наимень</w:t>
            </w:r>
            <w:r w:rsidR="000F74F4">
              <w:rPr>
                <w:sz w:val="22"/>
                <w:szCs w:val="22"/>
              </w:rPr>
              <w:t>-</w:t>
            </w:r>
            <w:r w:rsidRPr="00A051D7">
              <w:rPr>
                <w:sz w:val="22"/>
                <w:szCs w:val="22"/>
              </w:rPr>
              <w:t>ший</w:t>
            </w:r>
            <w:proofErr w:type="spellEnd"/>
            <w:proofErr w:type="gramEnd"/>
            <w:r w:rsidRPr="00A051D7">
              <w:rPr>
                <w:sz w:val="22"/>
                <w:szCs w:val="22"/>
              </w:rPr>
              <w:t xml:space="preserve"> радиус вертикальной выпуклой кривой, м</w:t>
            </w:r>
          </w:p>
        </w:tc>
        <w:tc>
          <w:tcPr>
            <w:tcW w:w="1134" w:type="dxa"/>
          </w:tcPr>
          <w:p w:rsidR="00175451" w:rsidRPr="00A051D7" w:rsidRDefault="00175451" w:rsidP="00FD27D0">
            <w:pPr>
              <w:pStyle w:val="ConsPlusNormal"/>
              <w:jc w:val="center"/>
              <w:rPr>
                <w:sz w:val="22"/>
                <w:szCs w:val="22"/>
              </w:rPr>
            </w:pPr>
            <w:proofErr w:type="spellStart"/>
            <w:proofErr w:type="gramStart"/>
            <w:r w:rsidRPr="00A051D7">
              <w:rPr>
                <w:sz w:val="22"/>
                <w:szCs w:val="22"/>
              </w:rPr>
              <w:t>Наимень</w:t>
            </w:r>
            <w:r w:rsidR="000F74F4">
              <w:rPr>
                <w:sz w:val="22"/>
                <w:szCs w:val="22"/>
              </w:rPr>
              <w:t>-</w:t>
            </w:r>
            <w:r w:rsidRPr="00A051D7">
              <w:rPr>
                <w:sz w:val="22"/>
                <w:szCs w:val="22"/>
              </w:rPr>
              <w:t>ший</w:t>
            </w:r>
            <w:proofErr w:type="spellEnd"/>
            <w:proofErr w:type="gramEnd"/>
            <w:r w:rsidRPr="00A051D7">
              <w:rPr>
                <w:sz w:val="22"/>
                <w:szCs w:val="22"/>
              </w:rPr>
              <w:t xml:space="preserve"> радиус вертикальной вогнутой кривой, м</w:t>
            </w:r>
          </w:p>
        </w:tc>
        <w:tc>
          <w:tcPr>
            <w:tcW w:w="1134" w:type="dxa"/>
          </w:tcPr>
          <w:p w:rsidR="00175451" w:rsidRPr="00A051D7" w:rsidRDefault="00175451" w:rsidP="00FD27D0">
            <w:pPr>
              <w:pStyle w:val="ConsPlusNormal"/>
              <w:jc w:val="center"/>
              <w:rPr>
                <w:sz w:val="22"/>
                <w:szCs w:val="22"/>
              </w:rPr>
            </w:pPr>
            <w:r w:rsidRPr="00A051D7">
              <w:rPr>
                <w:sz w:val="22"/>
                <w:szCs w:val="22"/>
              </w:rPr>
              <w:t xml:space="preserve">Ширина пешеходной части тротуара, </w:t>
            </w:r>
            <w:proofErr w:type="gramStart"/>
            <w:r w:rsidRPr="00A051D7">
              <w:rPr>
                <w:sz w:val="22"/>
                <w:szCs w:val="22"/>
              </w:rPr>
              <w:t>м</w:t>
            </w:r>
            <w:proofErr w:type="gramEnd"/>
          </w:p>
        </w:tc>
      </w:tr>
      <w:tr w:rsidR="00175451" w:rsidRPr="00175451" w:rsidTr="000F74F4">
        <w:tc>
          <w:tcPr>
            <w:tcW w:w="1196" w:type="dxa"/>
          </w:tcPr>
          <w:p w:rsidR="00175451" w:rsidRPr="00A051D7" w:rsidRDefault="00175451" w:rsidP="00FD27D0">
            <w:pPr>
              <w:pStyle w:val="ConsPlusNormal"/>
              <w:jc w:val="both"/>
              <w:rPr>
                <w:sz w:val="22"/>
                <w:szCs w:val="22"/>
              </w:rPr>
            </w:pPr>
            <w:r w:rsidRPr="00A051D7">
              <w:rPr>
                <w:sz w:val="22"/>
                <w:szCs w:val="22"/>
              </w:rPr>
              <w:t>Парковые дороги</w:t>
            </w:r>
          </w:p>
        </w:tc>
        <w:tc>
          <w:tcPr>
            <w:tcW w:w="1134" w:type="dxa"/>
          </w:tcPr>
          <w:p w:rsidR="00175451" w:rsidRPr="00A051D7" w:rsidRDefault="00175451" w:rsidP="00FD27D0">
            <w:pPr>
              <w:pStyle w:val="ConsPlusNormal"/>
              <w:jc w:val="right"/>
              <w:rPr>
                <w:sz w:val="22"/>
                <w:szCs w:val="22"/>
              </w:rPr>
            </w:pPr>
            <w:r w:rsidRPr="00A051D7">
              <w:rPr>
                <w:sz w:val="22"/>
                <w:szCs w:val="22"/>
              </w:rPr>
              <w:t>40</w:t>
            </w:r>
          </w:p>
        </w:tc>
        <w:tc>
          <w:tcPr>
            <w:tcW w:w="1134" w:type="dxa"/>
          </w:tcPr>
          <w:p w:rsidR="00175451" w:rsidRPr="00A051D7" w:rsidRDefault="00175451" w:rsidP="00FD27D0">
            <w:pPr>
              <w:pStyle w:val="ConsPlusNormal"/>
              <w:jc w:val="right"/>
              <w:rPr>
                <w:sz w:val="22"/>
                <w:szCs w:val="22"/>
              </w:rPr>
            </w:pPr>
            <w:r w:rsidRPr="00A051D7">
              <w:rPr>
                <w:sz w:val="22"/>
                <w:szCs w:val="22"/>
              </w:rPr>
              <w:t>3,0</w:t>
            </w:r>
          </w:p>
        </w:tc>
        <w:tc>
          <w:tcPr>
            <w:tcW w:w="993" w:type="dxa"/>
          </w:tcPr>
          <w:p w:rsidR="00175451" w:rsidRPr="00A051D7" w:rsidRDefault="00175451" w:rsidP="00FD27D0">
            <w:pPr>
              <w:pStyle w:val="ConsPlusNormal"/>
              <w:jc w:val="right"/>
              <w:rPr>
                <w:sz w:val="22"/>
                <w:szCs w:val="22"/>
              </w:rPr>
            </w:pPr>
            <w:r w:rsidRPr="00A051D7">
              <w:rPr>
                <w:sz w:val="22"/>
                <w:szCs w:val="22"/>
              </w:rPr>
              <w:t>2</w:t>
            </w:r>
          </w:p>
        </w:tc>
        <w:tc>
          <w:tcPr>
            <w:tcW w:w="1134" w:type="dxa"/>
          </w:tcPr>
          <w:p w:rsidR="00175451" w:rsidRPr="00A051D7" w:rsidRDefault="00175451" w:rsidP="00FD27D0">
            <w:pPr>
              <w:pStyle w:val="ConsPlusNormal"/>
              <w:jc w:val="right"/>
              <w:rPr>
                <w:sz w:val="22"/>
                <w:szCs w:val="22"/>
              </w:rPr>
            </w:pPr>
            <w:r w:rsidRPr="00A051D7">
              <w:rPr>
                <w:sz w:val="22"/>
                <w:szCs w:val="22"/>
              </w:rPr>
              <w:t>75</w:t>
            </w:r>
          </w:p>
        </w:tc>
        <w:tc>
          <w:tcPr>
            <w:tcW w:w="1134" w:type="dxa"/>
          </w:tcPr>
          <w:p w:rsidR="00175451" w:rsidRPr="00A051D7" w:rsidRDefault="00175451" w:rsidP="00FD27D0">
            <w:pPr>
              <w:pStyle w:val="ConsPlusNormal"/>
              <w:jc w:val="right"/>
              <w:rPr>
                <w:sz w:val="22"/>
                <w:szCs w:val="22"/>
              </w:rPr>
            </w:pPr>
            <w:r w:rsidRPr="00A051D7">
              <w:rPr>
                <w:sz w:val="22"/>
                <w:szCs w:val="22"/>
              </w:rPr>
              <w:t>80</w:t>
            </w:r>
          </w:p>
        </w:tc>
        <w:tc>
          <w:tcPr>
            <w:tcW w:w="1275" w:type="dxa"/>
          </w:tcPr>
          <w:p w:rsidR="00175451" w:rsidRPr="00A051D7" w:rsidRDefault="00175451" w:rsidP="00FD27D0">
            <w:pPr>
              <w:pStyle w:val="ConsPlusNormal"/>
              <w:jc w:val="right"/>
              <w:rPr>
                <w:sz w:val="22"/>
                <w:szCs w:val="22"/>
              </w:rPr>
            </w:pPr>
            <w:r w:rsidRPr="00A051D7">
              <w:rPr>
                <w:sz w:val="22"/>
                <w:szCs w:val="22"/>
              </w:rPr>
              <w:t>600</w:t>
            </w:r>
          </w:p>
        </w:tc>
        <w:tc>
          <w:tcPr>
            <w:tcW w:w="1134" w:type="dxa"/>
          </w:tcPr>
          <w:p w:rsidR="00175451" w:rsidRPr="00A051D7" w:rsidRDefault="00175451" w:rsidP="00FD27D0">
            <w:pPr>
              <w:pStyle w:val="ConsPlusNormal"/>
              <w:jc w:val="right"/>
              <w:rPr>
                <w:sz w:val="22"/>
                <w:szCs w:val="22"/>
              </w:rPr>
            </w:pPr>
            <w:r w:rsidRPr="00A051D7">
              <w:rPr>
                <w:sz w:val="22"/>
                <w:szCs w:val="22"/>
              </w:rPr>
              <w:t>250</w:t>
            </w:r>
          </w:p>
        </w:tc>
        <w:tc>
          <w:tcPr>
            <w:tcW w:w="1134" w:type="dxa"/>
          </w:tcPr>
          <w:p w:rsidR="00175451" w:rsidRPr="00A051D7" w:rsidRDefault="00175451" w:rsidP="00FD27D0">
            <w:pPr>
              <w:pStyle w:val="ConsPlusNormal"/>
              <w:jc w:val="right"/>
              <w:rPr>
                <w:sz w:val="22"/>
                <w:szCs w:val="22"/>
              </w:rPr>
            </w:pPr>
            <w:r w:rsidRPr="00A051D7">
              <w:rPr>
                <w:sz w:val="22"/>
                <w:szCs w:val="22"/>
              </w:rPr>
              <w:t>-</w:t>
            </w:r>
          </w:p>
        </w:tc>
      </w:tr>
      <w:tr w:rsidR="00175451" w:rsidRPr="00175451" w:rsidTr="00175451">
        <w:tc>
          <w:tcPr>
            <w:tcW w:w="10268" w:type="dxa"/>
            <w:gridSpan w:val="9"/>
          </w:tcPr>
          <w:p w:rsidR="00175451" w:rsidRPr="00A051D7" w:rsidRDefault="00175451" w:rsidP="00FD27D0">
            <w:pPr>
              <w:pStyle w:val="ConsPlusNormal"/>
              <w:jc w:val="center"/>
              <w:outlineLvl w:val="4"/>
              <w:rPr>
                <w:sz w:val="22"/>
                <w:szCs w:val="22"/>
              </w:rPr>
            </w:pPr>
            <w:r w:rsidRPr="00A051D7">
              <w:rPr>
                <w:sz w:val="22"/>
                <w:szCs w:val="22"/>
              </w:rPr>
              <w:t>Проезды:</w:t>
            </w:r>
          </w:p>
        </w:tc>
      </w:tr>
      <w:tr w:rsidR="00175451" w:rsidRPr="00175451" w:rsidTr="000F74F4">
        <w:tc>
          <w:tcPr>
            <w:tcW w:w="1196" w:type="dxa"/>
          </w:tcPr>
          <w:p w:rsidR="00175451" w:rsidRPr="00A051D7" w:rsidRDefault="00D374BD" w:rsidP="00FD27D0">
            <w:pPr>
              <w:pStyle w:val="ConsPlusNormal"/>
              <w:jc w:val="both"/>
              <w:rPr>
                <w:sz w:val="22"/>
                <w:szCs w:val="22"/>
              </w:rPr>
            </w:pPr>
            <w:r>
              <w:rPr>
                <w:sz w:val="22"/>
                <w:szCs w:val="22"/>
              </w:rPr>
              <w:t>О</w:t>
            </w:r>
            <w:r w:rsidR="00175451" w:rsidRPr="00A051D7">
              <w:rPr>
                <w:sz w:val="22"/>
                <w:szCs w:val="22"/>
              </w:rPr>
              <w:t>сновные</w:t>
            </w:r>
          </w:p>
        </w:tc>
        <w:tc>
          <w:tcPr>
            <w:tcW w:w="1134" w:type="dxa"/>
          </w:tcPr>
          <w:p w:rsidR="00175451" w:rsidRPr="00A051D7" w:rsidRDefault="00175451" w:rsidP="00FD27D0">
            <w:pPr>
              <w:pStyle w:val="ConsPlusNormal"/>
              <w:jc w:val="right"/>
              <w:rPr>
                <w:sz w:val="22"/>
                <w:szCs w:val="22"/>
              </w:rPr>
            </w:pPr>
            <w:r w:rsidRPr="00A051D7">
              <w:rPr>
                <w:sz w:val="22"/>
                <w:szCs w:val="22"/>
              </w:rPr>
              <w:t>40</w:t>
            </w:r>
          </w:p>
        </w:tc>
        <w:tc>
          <w:tcPr>
            <w:tcW w:w="1134" w:type="dxa"/>
          </w:tcPr>
          <w:p w:rsidR="00175451" w:rsidRPr="00A051D7" w:rsidRDefault="00175451" w:rsidP="00FD27D0">
            <w:pPr>
              <w:pStyle w:val="ConsPlusNormal"/>
              <w:jc w:val="right"/>
              <w:rPr>
                <w:sz w:val="22"/>
                <w:szCs w:val="22"/>
              </w:rPr>
            </w:pPr>
            <w:r w:rsidRPr="00A051D7">
              <w:rPr>
                <w:sz w:val="22"/>
                <w:szCs w:val="22"/>
              </w:rPr>
              <w:t>3,0</w:t>
            </w:r>
          </w:p>
        </w:tc>
        <w:tc>
          <w:tcPr>
            <w:tcW w:w="993" w:type="dxa"/>
          </w:tcPr>
          <w:p w:rsidR="00175451" w:rsidRPr="00A051D7" w:rsidRDefault="00175451" w:rsidP="00FD27D0">
            <w:pPr>
              <w:pStyle w:val="ConsPlusNormal"/>
              <w:jc w:val="right"/>
              <w:rPr>
                <w:sz w:val="22"/>
                <w:szCs w:val="22"/>
              </w:rPr>
            </w:pPr>
            <w:r w:rsidRPr="00A051D7">
              <w:rPr>
                <w:sz w:val="22"/>
                <w:szCs w:val="22"/>
              </w:rPr>
              <w:t>2</w:t>
            </w:r>
          </w:p>
        </w:tc>
        <w:tc>
          <w:tcPr>
            <w:tcW w:w="1134" w:type="dxa"/>
          </w:tcPr>
          <w:p w:rsidR="00175451" w:rsidRPr="00A051D7" w:rsidRDefault="00175451" w:rsidP="00FD27D0">
            <w:pPr>
              <w:pStyle w:val="ConsPlusNormal"/>
              <w:jc w:val="right"/>
              <w:rPr>
                <w:sz w:val="22"/>
                <w:szCs w:val="22"/>
              </w:rPr>
            </w:pPr>
            <w:r w:rsidRPr="00A051D7">
              <w:rPr>
                <w:sz w:val="22"/>
                <w:szCs w:val="22"/>
              </w:rPr>
              <w:t>50</w:t>
            </w:r>
          </w:p>
        </w:tc>
        <w:tc>
          <w:tcPr>
            <w:tcW w:w="1134" w:type="dxa"/>
          </w:tcPr>
          <w:p w:rsidR="00175451" w:rsidRPr="00A051D7" w:rsidRDefault="00175451" w:rsidP="00FD27D0">
            <w:pPr>
              <w:pStyle w:val="ConsPlusNormal"/>
              <w:jc w:val="right"/>
              <w:rPr>
                <w:sz w:val="22"/>
                <w:szCs w:val="22"/>
              </w:rPr>
            </w:pPr>
            <w:r w:rsidRPr="00A051D7">
              <w:rPr>
                <w:sz w:val="22"/>
                <w:szCs w:val="22"/>
              </w:rPr>
              <w:t>70</w:t>
            </w:r>
          </w:p>
        </w:tc>
        <w:tc>
          <w:tcPr>
            <w:tcW w:w="1275" w:type="dxa"/>
          </w:tcPr>
          <w:p w:rsidR="00175451" w:rsidRPr="00A051D7" w:rsidRDefault="00175451" w:rsidP="00FD27D0">
            <w:pPr>
              <w:pStyle w:val="ConsPlusNormal"/>
              <w:jc w:val="right"/>
              <w:rPr>
                <w:sz w:val="22"/>
                <w:szCs w:val="22"/>
              </w:rPr>
            </w:pPr>
            <w:r w:rsidRPr="00A051D7">
              <w:rPr>
                <w:sz w:val="22"/>
                <w:szCs w:val="22"/>
              </w:rPr>
              <w:t>600</w:t>
            </w:r>
          </w:p>
        </w:tc>
        <w:tc>
          <w:tcPr>
            <w:tcW w:w="1134" w:type="dxa"/>
          </w:tcPr>
          <w:p w:rsidR="00175451" w:rsidRPr="00A051D7" w:rsidRDefault="00175451" w:rsidP="00FD27D0">
            <w:pPr>
              <w:pStyle w:val="ConsPlusNormal"/>
              <w:jc w:val="right"/>
              <w:rPr>
                <w:sz w:val="22"/>
                <w:szCs w:val="22"/>
              </w:rPr>
            </w:pPr>
            <w:r w:rsidRPr="00A051D7">
              <w:rPr>
                <w:sz w:val="22"/>
                <w:szCs w:val="22"/>
              </w:rPr>
              <w:t>250</w:t>
            </w:r>
          </w:p>
        </w:tc>
        <w:tc>
          <w:tcPr>
            <w:tcW w:w="1134" w:type="dxa"/>
          </w:tcPr>
          <w:p w:rsidR="00175451" w:rsidRPr="00A051D7" w:rsidRDefault="00175451" w:rsidP="00FD27D0">
            <w:pPr>
              <w:pStyle w:val="ConsPlusNormal"/>
              <w:jc w:val="right"/>
              <w:rPr>
                <w:sz w:val="22"/>
                <w:szCs w:val="22"/>
              </w:rPr>
            </w:pPr>
            <w:r w:rsidRPr="00A051D7">
              <w:rPr>
                <w:sz w:val="22"/>
                <w:szCs w:val="22"/>
              </w:rPr>
              <w:t>1,0</w:t>
            </w:r>
          </w:p>
        </w:tc>
      </w:tr>
      <w:tr w:rsidR="00175451" w:rsidRPr="00175451" w:rsidTr="000F74F4">
        <w:tc>
          <w:tcPr>
            <w:tcW w:w="1196" w:type="dxa"/>
          </w:tcPr>
          <w:p w:rsidR="00175451" w:rsidRPr="00A051D7" w:rsidRDefault="00D374BD" w:rsidP="00FD27D0">
            <w:pPr>
              <w:pStyle w:val="ConsPlusNormal"/>
              <w:jc w:val="both"/>
              <w:rPr>
                <w:sz w:val="22"/>
                <w:szCs w:val="22"/>
              </w:rPr>
            </w:pPr>
            <w:r>
              <w:rPr>
                <w:sz w:val="22"/>
                <w:szCs w:val="22"/>
              </w:rPr>
              <w:t>В</w:t>
            </w:r>
            <w:r w:rsidR="00175451" w:rsidRPr="00A051D7">
              <w:rPr>
                <w:sz w:val="22"/>
                <w:szCs w:val="22"/>
              </w:rPr>
              <w:t>торостепенные</w:t>
            </w:r>
          </w:p>
        </w:tc>
        <w:tc>
          <w:tcPr>
            <w:tcW w:w="1134" w:type="dxa"/>
          </w:tcPr>
          <w:p w:rsidR="00175451" w:rsidRPr="00A051D7" w:rsidRDefault="00175451" w:rsidP="00FD27D0">
            <w:pPr>
              <w:pStyle w:val="ConsPlusNormal"/>
              <w:jc w:val="right"/>
              <w:rPr>
                <w:sz w:val="22"/>
                <w:szCs w:val="22"/>
              </w:rPr>
            </w:pPr>
            <w:r w:rsidRPr="00A051D7">
              <w:rPr>
                <w:sz w:val="22"/>
                <w:szCs w:val="22"/>
              </w:rPr>
              <w:t>30</w:t>
            </w:r>
          </w:p>
        </w:tc>
        <w:tc>
          <w:tcPr>
            <w:tcW w:w="1134" w:type="dxa"/>
          </w:tcPr>
          <w:p w:rsidR="00175451" w:rsidRPr="00A051D7" w:rsidRDefault="00175451" w:rsidP="00FD27D0">
            <w:pPr>
              <w:pStyle w:val="ConsPlusNormal"/>
              <w:jc w:val="right"/>
              <w:rPr>
                <w:sz w:val="22"/>
                <w:szCs w:val="22"/>
              </w:rPr>
            </w:pPr>
            <w:r w:rsidRPr="00A051D7">
              <w:rPr>
                <w:sz w:val="22"/>
                <w:szCs w:val="22"/>
              </w:rPr>
              <w:t>3,5</w:t>
            </w:r>
          </w:p>
        </w:tc>
        <w:tc>
          <w:tcPr>
            <w:tcW w:w="993" w:type="dxa"/>
          </w:tcPr>
          <w:p w:rsidR="00175451" w:rsidRPr="00A051D7" w:rsidRDefault="00175451" w:rsidP="00FD27D0">
            <w:pPr>
              <w:pStyle w:val="ConsPlusNormal"/>
              <w:jc w:val="right"/>
              <w:rPr>
                <w:sz w:val="22"/>
                <w:szCs w:val="22"/>
              </w:rPr>
            </w:pPr>
            <w:r w:rsidRPr="00A051D7">
              <w:rPr>
                <w:sz w:val="22"/>
                <w:szCs w:val="22"/>
              </w:rPr>
              <w:t>1</w:t>
            </w:r>
          </w:p>
        </w:tc>
        <w:tc>
          <w:tcPr>
            <w:tcW w:w="1134" w:type="dxa"/>
          </w:tcPr>
          <w:p w:rsidR="00175451" w:rsidRPr="00A051D7" w:rsidRDefault="00175451" w:rsidP="00FD27D0">
            <w:pPr>
              <w:pStyle w:val="ConsPlusNormal"/>
              <w:jc w:val="right"/>
              <w:rPr>
                <w:sz w:val="22"/>
                <w:szCs w:val="22"/>
              </w:rPr>
            </w:pPr>
            <w:r w:rsidRPr="00A051D7">
              <w:rPr>
                <w:sz w:val="22"/>
                <w:szCs w:val="22"/>
              </w:rPr>
              <w:t>25</w:t>
            </w:r>
          </w:p>
        </w:tc>
        <w:tc>
          <w:tcPr>
            <w:tcW w:w="1134" w:type="dxa"/>
          </w:tcPr>
          <w:p w:rsidR="00175451" w:rsidRPr="00A051D7" w:rsidRDefault="00175451" w:rsidP="00FD27D0">
            <w:pPr>
              <w:pStyle w:val="ConsPlusNormal"/>
              <w:jc w:val="right"/>
              <w:rPr>
                <w:sz w:val="22"/>
                <w:szCs w:val="22"/>
              </w:rPr>
            </w:pPr>
            <w:r w:rsidRPr="00A051D7">
              <w:rPr>
                <w:sz w:val="22"/>
                <w:szCs w:val="22"/>
              </w:rPr>
              <w:t>80</w:t>
            </w:r>
          </w:p>
        </w:tc>
        <w:tc>
          <w:tcPr>
            <w:tcW w:w="1275" w:type="dxa"/>
          </w:tcPr>
          <w:p w:rsidR="00175451" w:rsidRPr="00A051D7" w:rsidRDefault="00175451" w:rsidP="00FD27D0">
            <w:pPr>
              <w:pStyle w:val="ConsPlusNormal"/>
              <w:jc w:val="right"/>
              <w:rPr>
                <w:sz w:val="22"/>
                <w:szCs w:val="22"/>
              </w:rPr>
            </w:pPr>
            <w:r w:rsidRPr="00A051D7">
              <w:rPr>
                <w:sz w:val="22"/>
                <w:szCs w:val="22"/>
              </w:rPr>
              <w:t>600</w:t>
            </w:r>
          </w:p>
        </w:tc>
        <w:tc>
          <w:tcPr>
            <w:tcW w:w="1134" w:type="dxa"/>
          </w:tcPr>
          <w:p w:rsidR="00175451" w:rsidRPr="00A051D7" w:rsidRDefault="00175451" w:rsidP="00FD27D0">
            <w:pPr>
              <w:pStyle w:val="ConsPlusNormal"/>
              <w:jc w:val="right"/>
              <w:rPr>
                <w:sz w:val="22"/>
                <w:szCs w:val="22"/>
              </w:rPr>
            </w:pPr>
            <w:r w:rsidRPr="00A051D7">
              <w:rPr>
                <w:sz w:val="22"/>
                <w:szCs w:val="22"/>
              </w:rPr>
              <w:t>200</w:t>
            </w:r>
          </w:p>
        </w:tc>
        <w:tc>
          <w:tcPr>
            <w:tcW w:w="1134" w:type="dxa"/>
          </w:tcPr>
          <w:p w:rsidR="00175451" w:rsidRPr="00A051D7" w:rsidRDefault="00175451" w:rsidP="00FD27D0">
            <w:pPr>
              <w:pStyle w:val="ConsPlusNormal"/>
              <w:jc w:val="right"/>
              <w:rPr>
                <w:sz w:val="22"/>
                <w:szCs w:val="22"/>
              </w:rPr>
            </w:pPr>
            <w:r w:rsidRPr="00A051D7">
              <w:rPr>
                <w:sz w:val="22"/>
                <w:szCs w:val="22"/>
              </w:rPr>
              <w:t>0,75</w:t>
            </w:r>
          </w:p>
        </w:tc>
      </w:tr>
      <w:tr w:rsidR="00175451" w:rsidRPr="00175451" w:rsidTr="00175451">
        <w:tc>
          <w:tcPr>
            <w:tcW w:w="10268" w:type="dxa"/>
            <w:gridSpan w:val="9"/>
          </w:tcPr>
          <w:p w:rsidR="00175451" w:rsidRPr="00A051D7" w:rsidRDefault="00175451" w:rsidP="00FD27D0">
            <w:pPr>
              <w:pStyle w:val="ConsPlusNormal"/>
              <w:jc w:val="center"/>
              <w:outlineLvl w:val="4"/>
              <w:rPr>
                <w:sz w:val="22"/>
                <w:szCs w:val="22"/>
              </w:rPr>
            </w:pPr>
            <w:r w:rsidRPr="00A051D7">
              <w:rPr>
                <w:sz w:val="22"/>
                <w:szCs w:val="22"/>
              </w:rPr>
              <w:t>Велосипедные дорожки:</w:t>
            </w:r>
          </w:p>
        </w:tc>
      </w:tr>
      <w:tr w:rsidR="00175451" w:rsidRPr="00175451" w:rsidTr="000F74F4">
        <w:tc>
          <w:tcPr>
            <w:tcW w:w="1196" w:type="dxa"/>
          </w:tcPr>
          <w:p w:rsidR="00175451" w:rsidRPr="00A051D7" w:rsidRDefault="00D374BD" w:rsidP="00FD27D0">
            <w:pPr>
              <w:pStyle w:val="ConsPlusNormal"/>
              <w:jc w:val="both"/>
              <w:rPr>
                <w:sz w:val="22"/>
                <w:szCs w:val="22"/>
              </w:rPr>
            </w:pPr>
            <w:r>
              <w:rPr>
                <w:sz w:val="22"/>
                <w:szCs w:val="22"/>
              </w:rPr>
              <w:t>В</w:t>
            </w:r>
            <w:r w:rsidR="00175451" w:rsidRPr="00A051D7">
              <w:rPr>
                <w:sz w:val="22"/>
                <w:szCs w:val="22"/>
              </w:rPr>
              <w:t xml:space="preserve"> составе поперечного профиля </w:t>
            </w:r>
            <w:r>
              <w:rPr>
                <w:sz w:val="22"/>
                <w:szCs w:val="22"/>
              </w:rPr>
              <w:t xml:space="preserve">улично-дорожной </w:t>
            </w:r>
            <w:r>
              <w:rPr>
                <w:sz w:val="22"/>
                <w:szCs w:val="22"/>
              </w:rPr>
              <w:lastRenderedPageBreak/>
              <w:t>сети</w:t>
            </w:r>
          </w:p>
        </w:tc>
        <w:tc>
          <w:tcPr>
            <w:tcW w:w="1134" w:type="dxa"/>
          </w:tcPr>
          <w:p w:rsidR="00175451" w:rsidRPr="00A051D7" w:rsidRDefault="00175451" w:rsidP="00FD27D0">
            <w:pPr>
              <w:pStyle w:val="ConsPlusNormal"/>
              <w:jc w:val="right"/>
              <w:rPr>
                <w:sz w:val="22"/>
                <w:szCs w:val="22"/>
              </w:rPr>
            </w:pPr>
            <w:r w:rsidRPr="00A051D7">
              <w:rPr>
                <w:sz w:val="22"/>
                <w:szCs w:val="22"/>
              </w:rPr>
              <w:lastRenderedPageBreak/>
              <w:t>-</w:t>
            </w:r>
          </w:p>
        </w:tc>
        <w:tc>
          <w:tcPr>
            <w:tcW w:w="1134" w:type="dxa"/>
          </w:tcPr>
          <w:p w:rsidR="00175451" w:rsidRPr="00A051D7" w:rsidRDefault="00175451" w:rsidP="00FD27D0">
            <w:pPr>
              <w:pStyle w:val="ConsPlusNormal"/>
              <w:jc w:val="right"/>
              <w:rPr>
                <w:sz w:val="22"/>
                <w:szCs w:val="22"/>
              </w:rPr>
            </w:pPr>
            <w:r w:rsidRPr="00A051D7">
              <w:rPr>
                <w:sz w:val="22"/>
                <w:szCs w:val="22"/>
              </w:rPr>
              <w:t>1,50 &lt;*&gt;</w:t>
            </w:r>
          </w:p>
          <w:p w:rsidR="00175451" w:rsidRPr="00A051D7" w:rsidRDefault="00175451" w:rsidP="00FD27D0">
            <w:pPr>
              <w:pStyle w:val="ConsPlusNormal"/>
              <w:jc w:val="right"/>
              <w:rPr>
                <w:sz w:val="22"/>
                <w:szCs w:val="22"/>
              </w:rPr>
            </w:pPr>
            <w:r w:rsidRPr="00A051D7">
              <w:rPr>
                <w:sz w:val="22"/>
                <w:szCs w:val="22"/>
              </w:rPr>
              <w:t>1,00 &lt;**&gt;</w:t>
            </w:r>
          </w:p>
        </w:tc>
        <w:tc>
          <w:tcPr>
            <w:tcW w:w="993" w:type="dxa"/>
          </w:tcPr>
          <w:p w:rsidR="00175451" w:rsidRPr="00A051D7" w:rsidRDefault="00175451" w:rsidP="00FD27D0">
            <w:pPr>
              <w:pStyle w:val="ConsPlusNormal"/>
              <w:jc w:val="right"/>
              <w:rPr>
                <w:sz w:val="22"/>
                <w:szCs w:val="22"/>
              </w:rPr>
            </w:pPr>
            <w:r w:rsidRPr="00A051D7">
              <w:rPr>
                <w:sz w:val="22"/>
                <w:szCs w:val="22"/>
              </w:rPr>
              <w:t>1-2</w:t>
            </w:r>
          </w:p>
          <w:p w:rsidR="00175451" w:rsidRPr="00A051D7" w:rsidRDefault="00175451" w:rsidP="00FD27D0">
            <w:pPr>
              <w:pStyle w:val="ConsPlusNormal"/>
              <w:jc w:val="right"/>
              <w:rPr>
                <w:sz w:val="22"/>
                <w:szCs w:val="22"/>
              </w:rPr>
            </w:pPr>
            <w:r w:rsidRPr="00A051D7">
              <w:rPr>
                <w:sz w:val="22"/>
                <w:szCs w:val="22"/>
              </w:rPr>
              <w:t>2</w:t>
            </w:r>
          </w:p>
        </w:tc>
        <w:tc>
          <w:tcPr>
            <w:tcW w:w="1134" w:type="dxa"/>
          </w:tcPr>
          <w:p w:rsidR="00175451" w:rsidRPr="00A051D7" w:rsidRDefault="00175451" w:rsidP="00FD27D0">
            <w:pPr>
              <w:pStyle w:val="ConsPlusNormal"/>
              <w:jc w:val="right"/>
              <w:rPr>
                <w:sz w:val="22"/>
                <w:szCs w:val="22"/>
              </w:rPr>
            </w:pPr>
            <w:r w:rsidRPr="00A051D7">
              <w:rPr>
                <w:sz w:val="22"/>
                <w:szCs w:val="22"/>
              </w:rPr>
              <w:t>25</w:t>
            </w:r>
          </w:p>
        </w:tc>
        <w:tc>
          <w:tcPr>
            <w:tcW w:w="1134" w:type="dxa"/>
          </w:tcPr>
          <w:p w:rsidR="00175451" w:rsidRPr="00A051D7" w:rsidRDefault="00175451" w:rsidP="00FD27D0">
            <w:pPr>
              <w:pStyle w:val="ConsPlusNormal"/>
              <w:jc w:val="right"/>
              <w:rPr>
                <w:sz w:val="22"/>
                <w:szCs w:val="22"/>
              </w:rPr>
            </w:pPr>
            <w:r w:rsidRPr="00A051D7">
              <w:rPr>
                <w:sz w:val="22"/>
                <w:szCs w:val="22"/>
              </w:rPr>
              <w:t>70</w:t>
            </w:r>
          </w:p>
        </w:tc>
        <w:tc>
          <w:tcPr>
            <w:tcW w:w="1275" w:type="dxa"/>
          </w:tcPr>
          <w:p w:rsidR="00175451" w:rsidRPr="00A051D7" w:rsidRDefault="00175451" w:rsidP="00FD27D0">
            <w:pPr>
              <w:pStyle w:val="ConsPlusNormal"/>
              <w:jc w:val="right"/>
              <w:rPr>
                <w:sz w:val="22"/>
                <w:szCs w:val="22"/>
              </w:rPr>
            </w:pPr>
            <w:r w:rsidRPr="00A051D7">
              <w:rPr>
                <w:sz w:val="22"/>
                <w:szCs w:val="22"/>
              </w:rPr>
              <w:t>-</w:t>
            </w:r>
          </w:p>
        </w:tc>
        <w:tc>
          <w:tcPr>
            <w:tcW w:w="1134" w:type="dxa"/>
          </w:tcPr>
          <w:p w:rsidR="00175451" w:rsidRPr="00A051D7" w:rsidRDefault="00175451" w:rsidP="00FD27D0">
            <w:pPr>
              <w:pStyle w:val="ConsPlusNormal"/>
              <w:jc w:val="right"/>
              <w:rPr>
                <w:sz w:val="22"/>
                <w:szCs w:val="22"/>
              </w:rPr>
            </w:pPr>
            <w:r w:rsidRPr="00A051D7">
              <w:rPr>
                <w:sz w:val="22"/>
                <w:szCs w:val="22"/>
              </w:rPr>
              <w:t>-</w:t>
            </w:r>
          </w:p>
        </w:tc>
        <w:tc>
          <w:tcPr>
            <w:tcW w:w="1134" w:type="dxa"/>
          </w:tcPr>
          <w:p w:rsidR="00175451" w:rsidRPr="00A051D7" w:rsidRDefault="00175451" w:rsidP="00FD27D0">
            <w:pPr>
              <w:pStyle w:val="ConsPlusNormal"/>
              <w:jc w:val="right"/>
              <w:rPr>
                <w:sz w:val="22"/>
                <w:szCs w:val="22"/>
              </w:rPr>
            </w:pPr>
            <w:r w:rsidRPr="00A051D7">
              <w:rPr>
                <w:sz w:val="22"/>
                <w:szCs w:val="22"/>
              </w:rPr>
              <w:t>-</w:t>
            </w:r>
          </w:p>
        </w:tc>
      </w:tr>
      <w:tr w:rsidR="00175451" w:rsidRPr="00175451" w:rsidTr="000F74F4">
        <w:tc>
          <w:tcPr>
            <w:tcW w:w="1196" w:type="dxa"/>
          </w:tcPr>
          <w:p w:rsidR="00175451" w:rsidRPr="00A051D7" w:rsidRDefault="00D374BD" w:rsidP="00FD27D0">
            <w:pPr>
              <w:pStyle w:val="ConsPlusNormal"/>
              <w:jc w:val="both"/>
              <w:rPr>
                <w:sz w:val="22"/>
                <w:szCs w:val="22"/>
              </w:rPr>
            </w:pPr>
            <w:r>
              <w:rPr>
                <w:sz w:val="22"/>
                <w:szCs w:val="22"/>
              </w:rPr>
              <w:lastRenderedPageBreak/>
              <w:t>Н</w:t>
            </w:r>
            <w:r w:rsidR="00175451" w:rsidRPr="00A051D7">
              <w:rPr>
                <w:sz w:val="22"/>
                <w:szCs w:val="22"/>
              </w:rPr>
              <w:t xml:space="preserve">а </w:t>
            </w:r>
            <w:proofErr w:type="spellStart"/>
            <w:proofErr w:type="gramStart"/>
            <w:r w:rsidR="00175451" w:rsidRPr="00A051D7">
              <w:rPr>
                <w:sz w:val="22"/>
                <w:szCs w:val="22"/>
              </w:rPr>
              <w:t>рекреа</w:t>
            </w:r>
            <w:r w:rsidR="000F74F4">
              <w:rPr>
                <w:sz w:val="22"/>
                <w:szCs w:val="22"/>
              </w:rPr>
              <w:t>-</w:t>
            </w:r>
            <w:r w:rsidR="00175451" w:rsidRPr="00A051D7">
              <w:rPr>
                <w:sz w:val="22"/>
                <w:szCs w:val="22"/>
              </w:rPr>
              <w:t>ционных</w:t>
            </w:r>
            <w:proofErr w:type="spellEnd"/>
            <w:proofErr w:type="gramEnd"/>
            <w:r w:rsidR="00175451" w:rsidRPr="00A051D7">
              <w:rPr>
                <w:sz w:val="22"/>
                <w:szCs w:val="22"/>
              </w:rPr>
              <w:t xml:space="preserve"> </w:t>
            </w:r>
            <w:proofErr w:type="spellStart"/>
            <w:r w:rsidR="00175451" w:rsidRPr="00A051D7">
              <w:rPr>
                <w:sz w:val="22"/>
                <w:szCs w:val="22"/>
              </w:rPr>
              <w:t>террито</w:t>
            </w:r>
            <w:r w:rsidR="000F74F4">
              <w:rPr>
                <w:sz w:val="22"/>
                <w:szCs w:val="22"/>
              </w:rPr>
              <w:t>-</w:t>
            </w:r>
            <w:r w:rsidR="00175451" w:rsidRPr="00A051D7">
              <w:rPr>
                <w:sz w:val="22"/>
                <w:szCs w:val="22"/>
              </w:rPr>
              <w:t>риях</w:t>
            </w:r>
            <w:proofErr w:type="spellEnd"/>
            <w:r w:rsidR="00175451" w:rsidRPr="00A051D7">
              <w:rPr>
                <w:sz w:val="22"/>
                <w:szCs w:val="22"/>
              </w:rPr>
              <w:t xml:space="preserve"> в жилых зонах и т.п.</w:t>
            </w:r>
          </w:p>
        </w:tc>
        <w:tc>
          <w:tcPr>
            <w:tcW w:w="1134" w:type="dxa"/>
          </w:tcPr>
          <w:p w:rsidR="00175451" w:rsidRPr="00A051D7" w:rsidRDefault="00175451" w:rsidP="00FD27D0">
            <w:pPr>
              <w:pStyle w:val="ConsPlusNormal"/>
              <w:jc w:val="right"/>
              <w:rPr>
                <w:sz w:val="22"/>
                <w:szCs w:val="22"/>
              </w:rPr>
            </w:pPr>
            <w:r w:rsidRPr="00A051D7">
              <w:rPr>
                <w:sz w:val="22"/>
                <w:szCs w:val="22"/>
              </w:rPr>
              <w:t>20</w:t>
            </w:r>
          </w:p>
        </w:tc>
        <w:tc>
          <w:tcPr>
            <w:tcW w:w="1134" w:type="dxa"/>
          </w:tcPr>
          <w:p w:rsidR="00D374BD" w:rsidRDefault="00175451" w:rsidP="00FD27D0">
            <w:pPr>
              <w:pStyle w:val="ConsPlusNormal"/>
              <w:jc w:val="right"/>
              <w:rPr>
                <w:sz w:val="22"/>
                <w:szCs w:val="22"/>
              </w:rPr>
            </w:pPr>
            <w:r w:rsidRPr="00A051D7">
              <w:rPr>
                <w:sz w:val="22"/>
                <w:szCs w:val="22"/>
              </w:rPr>
              <w:t>1,50 &lt;*&gt;</w:t>
            </w:r>
          </w:p>
          <w:p w:rsidR="00175451" w:rsidRPr="00A051D7" w:rsidRDefault="00175451" w:rsidP="00FD27D0">
            <w:pPr>
              <w:pStyle w:val="ConsPlusNormal"/>
              <w:jc w:val="right"/>
              <w:rPr>
                <w:sz w:val="22"/>
                <w:szCs w:val="22"/>
              </w:rPr>
            </w:pPr>
            <w:r w:rsidRPr="00A051D7">
              <w:rPr>
                <w:sz w:val="22"/>
                <w:szCs w:val="22"/>
              </w:rPr>
              <w:t>1,00 &lt;**&gt;</w:t>
            </w:r>
          </w:p>
        </w:tc>
        <w:tc>
          <w:tcPr>
            <w:tcW w:w="993" w:type="dxa"/>
          </w:tcPr>
          <w:p w:rsidR="00175451" w:rsidRPr="00A051D7" w:rsidRDefault="00175451" w:rsidP="00FD27D0">
            <w:pPr>
              <w:pStyle w:val="ConsPlusNormal"/>
              <w:jc w:val="right"/>
              <w:rPr>
                <w:sz w:val="22"/>
                <w:szCs w:val="22"/>
              </w:rPr>
            </w:pPr>
            <w:r w:rsidRPr="00A051D7">
              <w:rPr>
                <w:sz w:val="22"/>
                <w:szCs w:val="22"/>
              </w:rPr>
              <w:t>1-2</w:t>
            </w:r>
          </w:p>
          <w:p w:rsidR="00175451" w:rsidRPr="00A051D7" w:rsidRDefault="00175451" w:rsidP="00FD27D0">
            <w:pPr>
              <w:pStyle w:val="ConsPlusNormal"/>
              <w:jc w:val="right"/>
              <w:rPr>
                <w:sz w:val="22"/>
                <w:szCs w:val="22"/>
              </w:rPr>
            </w:pPr>
            <w:r w:rsidRPr="00A051D7">
              <w:rPr>
                <w:sz w:val="22"/>
                <w:szCs w:val="22"/>
              </w:rPr>
              <w:t>2</w:t>
            </w:r>
          </w:p>
        </w:tc>
        <w:tc>
          <w:tcPr>
            <w:tcW w:w="1134" w:type="dxa"/>
          </w:tcPr>
          <w:p w:rsidR="00175451" w:rsidRPr="00A051D7" w:rsidRDefault="00175451" w:rsidP="00FD27D0">
            <w:pPr>
              <w:pStyle w:val="ConsPlusNormal"/>
              <w:jc w:val="right"/>
              <w:rPr>
                <w:sz w:val="22"/>
                <w:szCs w:val="22"/>
              </w:rPr>
            </w:pPr>
            <w:r w:rsidRPr="00A051D7">
              <w:rPr>
                <w:sz w:val="22"/>
                <w:szCs w:val="22"/>
              </w:rPr>
              <w:t>25</w:t>
            </w:r>
          </w:p>
        </w:tc>
        <w:tc>
          <w:tcPr>
            <w:tcW w:w="1134" w:type="dxa"/>
          </w:tcPr>
          <w:p w:rsidR="00175451" w:rsidRPr="00A051D7" w:rsidRDefault="00175451" w:rsidP="00FD27D0">
            <w:pPr>
              <w:pStyle w:val="ConsPlusNormal"/>
              <w:jc w:val="right"/>
              <w:rPr>
                <w:sz w:val="22"/>
                <w:szCs w:val="22"/>
              </w:rPr>
            </w:pPr>
            <w:r w:rsidRPr="00A051D7">
              <w:rPr>
                <w:sz w:val="22"/>
                <w:szCs w:val="22"/>
              </w:rPr>
              <w:t>70</w:t>
            </w:r>
          </w:p>
        </w:tc>
        <w:tc>
          <w:tcPr>
            <w:tcW w:w="1275" w:type="dxa"/>
          </w:tcPr>
          <w:p w:rsidR="00175451" w:rsidRPr="00A051D7" w:rsidRDefault="00175451" w:rsidP="00FD27D0">
            <w:pPr>
              <w:pStyle w:val="ConsPlusNormal"/>
              <w:jc w:val="right"/>
              <w:rPr>
                <w:sz w:val="22"/>
                <w:szCs w:val="22"/>
              </w:rPr>
            </w:pPr>
            <w:r w:rsidRPr="00A051D7">
              <w:rPr>
                <w:sz w:val="22"/>
                <w:szCs w:val="22"/>
              </w:rPr>
              <w:t>-</w:t>
            </w:r>
          </w:p>
        </w:tc>
        <w:tc>
          <w:tcPr>
            <w:tcW w:w="1134" w:type="dxa"/>
          </w:tcPr>
          <w:p w:rsidR="00175451" w:rsidRPr="00A051D7" w:rsidRDefault="00175451" w:rsidP="00FD27D0">
            <w:pPr>
              <w:pStyle w:val="ConsPlusNormal"/>
              <w:jc w:val="right"/>
              <w:rPr>
                <w:sz w:val="22"/>
                <w:szCs w:val="22"/>
              </w:rPr>
            </w:pPr>
            <w:r w:rsidRPr="00A051D7">
              <w:rPr>
                <w:sz w:val="22"/>
                <w:szCs w:val="22"/>
              </w:rPr>
              <w:t>-</w:t>
            </w:r>
          </w:p>
        </w:tc>
        <w:tc>
          <w:tcPr>
            <w:tcW w:w="1134" w:type="dxa"/>
          </w:tcPr>
          <w:p w:rsidR="00175451" w:rsidRPr="00A051D7" w:rsidRDefault="00175451" w:rsidP="00FD27D0">
            <w:pPr>
              <w:pStyle w:val="ConsPlusNormal"/>
              <w:jc w:val="right"/>
              <w:rPr>
                <w:sz w:val="22"/>
                <w:szCs w:val="22"/>
              </w:rPr>
            </w:pPr>
            <w:r w:rsidRPr="00A051D7">
              <w:rPr>
                <w:sz w:val="22"/>
                <w:szCs w:val="22"/>
              </w:rPr>
              <w:t>-</w:t>
            </w:r>
          </w:p>
        </w:tc>
      </w:tr>
      <w:tr w:rsidR="00175451" w:rsidRPr="00175451" w:rsidTr="00175451">
        <w:tc>
          <w:tcPr>
            <w:tcW w:w="10268" w:type="dxa"/>
            <w:gridSpan w:val="9"/>
          </w:tcPr>
          <w:p w:rsidR="00175451" w:rsidRPr="00724DD9" w:rsidRDefault="00175451" w:rsidP="00FD27D0">
            <w:pPr>
              <w:pStyle w:val="ConsPlusNormal"/>
              <w:jc w:val="both"/>
              <w:rPr>
                <w:sz w:val="18"/>
                <w:szCs w:val="18"/>
              </w:rPr>
            </w:pPr>
            <w:r w:rsidRPr="00724DD9">
              <w:rPr>
                <w:sz w:val="18"/>
                <w:szCs w:val="18"/>
              </w:rPr>
              <w:t>&lt;*&gt; При движении в одном направлении.</w:t>
            </w:r>
          </w:p>
          <w:p w:rsidR="00175451" w:rsidRPr="00724DD9" w:rsidRDefault="00175451" w:rsidP="00FD27D0">
            <w:pPr>
              <w:pStyle w:val="ConsPlusNormal"/>
              <w:jc w:val="both"/>
              <w:rPr>
                <w:sz w:val="18"/>
                <w:szCs w:val="18"/>
              </w:rPr>
            </w:pPr>
            <w:r w:rsidRPr="00724DD9">
              <w:rPr>
                <w:sz w:val="18"/>
                <w:szCs w:val="18"/>
              </w:rPr>
              <w:t>&lt;**&gt; При движении в двух направлениях</w:t>
            </w:r>
          </w:p>
        </w:tc>
      </w:tr>
    </w:tbl>
    <w:p w:rsidR="00175451" w:rsidRDefault="00175451" w:rsidP="00FD27D0">
      <w:pPr>
        <w:spacing w:after="0" w:line="240" w:lineRule="auto"/>
        <w:ind w:firstLine="709"/>
        <w:jc w:val="both"/>
        <w:rPr>
          <w:rFonts w:ascii="Times New Roman" w:hAnsi="Times New Roman" w:cs="Times New Roman"/>
          <w:sz w:val="24"/>
          <w:szCs w:val="24"/>
          <w:lang w:bidi="ru-RU"/>
        </w:rPr>
      </w:pPr>
    </w:p>
    <w:p w:rsidR="00191B88" w:rsidRPr="00DC0E73" w:rsidRDefault="00191B88" w:rsidP="00FD27D0">
      <w:pPr>
        <w:spacing w:after="0" w:line="240" w:lineRule="auto"/>
        <w:ind w:firstLine="709"/>
        <w:jc w:val="both"/>
        <w:rPr>
          <w:rFonts w:ascii="Times New Roman" w:hAnsi="Times New Roman" w:cs="Times New Roman"/>
          <w:sz w:val="24"/>
          <w:szCs w:val="24"/>
          <w:lang w:bidi="ru-RU"/>
        </w:rPr>
      </w:pPr>
      <w:r w:rsidRPr="00DC0E73">
        <w:rPr>
          <w:rFonts w:ascii="Times New Roman" w:hAnsi="Times New Roman" w:cs="Times New Roman"/>
          <w:sz w:val="24"/>
          <w:szCs w:val="24"/>
          <w:lang w:bidi="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191B88" w:rsidRPr="00DC0E73" w:rsidRDefault="00191B88" w:rsidP="00FD27D0">
      <w:pPr>
        <w:spacing w:after="0" w:line="240" w:lineRule="auto"/>
        <w:ind w:firstLine="708"/>
        <w:jc w:val="both"/>
        <w:rPr>
          <w:rFonts w:ascii="Times New Roman" w:hAnsi="Times New Roman" w:cs="Times New Roman"/>
          <w:sz w:val="24"/>
          <w:szCs w:val="24"/>
          <w:lang w:bidi="ru-RU"/>
        </w:rPr>
      </w:pPr>
      <w:r w:rsidRPr="00DC0E73">
        <w:rPr>
          <w:rFonts w:ascii="Times New Roman" w:hAnsi="Times New Roman" w:cs="Times New Roman"/>
          <w:sz w:val="24"/>
          <w:szCs w:val="24"/>
          <w:lang w:bidi="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191B88" w:rsidRPr="00DC0E73" w:rsidRDefault="00191B88"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Pr="00DC0E73">
        <w:rPr>
          <w:rFonts w:ascii="Times New Roman" w:hAnsi="Times New Roman" w:cs="Times New Roman"/>
          <w:sz w:val="24"/>
          <w:szCs w:val="24"/>
          <w:lang w:bidi="ru-RU"/>
        </w:rPr>
        <w:t xml:space="preserve"> до проезжей части, опор транспортных сооружений и деревьев 0,75;</w:t>
      </w:r>
    </w:p>
    <w:p w:rsidR="00191B88" w:rsidRPr="00DC0E73" w:rsidRDefault="00191B88" w:rsidP="00FD27D0">
      <w:pPr>
        <w:spacing w:after="0" w:line="240" w:lineRule="auto"/>
        <w:ind w:left="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Pr="00DC0E73">
        <w:rPr>
          <w:rFonts w:ascii="Times New Roman" w:hAnsi="Times New Roman" w:cs="Times New Roman"/>
          <w:sz w:val="24"/>
          <w:szCs w:val="24"/>
          <w:lang w:bidi="ru-RU"/>
        </w:rPr>
        <w:t>до тротуаров 0,5;</w:t>
      </w:r>
    </w:p>
    <w:p w:rsidR="00191B88" w:rsidRPr="00DC0E73" w:rsidRDefault="00191B88"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 </w:t>
      </w:r>
      <w:r w:rsidRPr="00DC0E73">
        <w:rPr>
          <w:rFonts w:ascii="Times New Roman" w:hAnsi="Times New Roman" w:cs="Times New Roman"/>
          <w:sz w:val="24"/>
          <w:szCs w:val="24"/>
          <w:lang w:bidi="ru-RU"/>
        </w:rPr>
        <w:t xml:space="preserve">до стоянок автомобилей и остановок </w:t>
      </w:r>
      <w:proofErr w:type="gramStart"/>
      <w:r w:rsidRPr="00DC0E73">
        <w:rPr>
          <w:rFonts w:ascii="Times New Roman" w:hAnsi="Times New Roman" w:cs="Times New Roman"/>
          <w:sz w:val="24"/>
          <w:szCs w:val="24"/>
          <w:lang w:bidi="ru-RU"/>
        </w:rPr>
        <w:t>общественного</w:t>
      </w:r>
      <w:proofErr w:type="gramEnd"/>
      <w:r w:rsidRPr="00DC0E73">
        <w:rPr>
          <w:rFonts w:ascii="Times New Roman" w:hAnsi="Times New Roman" w:cs="Times New Roman"/>
          <w:sz w:val="24"/>
          <w:szCs w:val="24"/>
          <w:lang w:bidi="ru-RU"/>
        </w:rPr>
        <w:t xml:space="preserve"> транспорта 1,5.</w:t>
      </w:r>
    </w:p>
    <w:p w:rsidR="00191B88" w:rsidRPr="00DC0E73" w:rsidRDefault="00191B88" w:rsidP="00FD27D0">
      <w:pPr>
        <w:spacing w:after="0" w:line="240" w:lineRule="auto"/>
        <w:ind w:firstLine="709"/>
        <w:jc w:val="both"/>
        <w:rPr>
          <w:rFonts w:ascii="Times New Roman" w:hAnsi="Times New Roman" w:cs="Times New Roman"/>
          <w:sz w:val="24"/>
          <w:szCs w:val="24"/>
          <w:lang w:bidi="ru-RU"/>
        </w:rPr>
      </w:pPr>
      <w:bookmarkStart w:id="11" w:name="bookmark60"/>
      <w:r w:rsidRPr="00DC0E73">
        <w:rPr>
          <w:rFonts w:ascii="Times New Roman" w:hAnsi="Times New Roman" w:cs="Times New Roman"/>
          <w:sz w:val="24"/>
          <w:szCs w:val="24"/>
          <w:lang w:bidi="ru-RU"/>
        </w:rPr>
        <w:t>Пропускную способность одной полос</w:t>
      </w:r>
      <w:r>
        <w:rPr>
          <w:rFonts w:ascii="Times New Roman" w:hAnsi="Times New Roman" w:cs="Times New Roman"/>
          <w:sz w:val="24"/>
          <w:szCs w:val="24"/>
          <w:lang w:bidi="ru-RU"/>
        </w:rPr>
        <w:t xml:space="preserve">ы тротуара, пешеходной дороги и </w:t>
      </w:r>
      <w:r w:rsidRPr="00DC0E73">
        <w:rPr>
          <w:rFonts w:ascii="Times New Roman" w:hAnsi="Times New Roman" w:cs="Times New Roman"/>
          <w:sz w:val="24"/>
          <w:szCs w:val="24"/>
          <w:lang w:bidi="ru-RU"/>
        </w:rPr>
        <w:t>перехода через проезжую часть в одном уровне следует принимать по</w:t>
      </w:r>
      <w:hyperlink w:anchor="bookmark60" w:tooltip="Current Document">
        <w:r w:rsidRPr="00F5347C">
          <w:rPr>
            <w:rStyle w:val="a5"/>
            <w:rFonts w:ascii="Times New Roman" w:hAnsi="Times New Roman" w:cs="Times New Roman"/>
            <w:color w:val="auto"/>
            <w:sz w:val="24"/>
            <w:szCs w:val="24"/>
            <w:u w:val="none"/>
            <w:lang w:bidi="ru-RU"/>
          </w:rPr>
          <w:t xml:space="preserve"> таблице </w:t>
        </w:r>
        <w:r>
          <w:rPr>
            <w:rStyle w:val="a5"/>
            <w:rFonts w:ascii="Times New Roman" w:hAnsi="Times New Roman" w:cs="Times New Roman"/>
            <w:color w:val="auto"/>
            <w:sz w:val="24"/>
            <w:szCs w:val="24"/>
            <w:u w:val="none"/>
            <w:lang w:bidi="ru-RU"/>
          </w:rPr>
          <w:t>16</w:t>
        </w:r>
        <w:r w:rsidRPr="00F5347C">
          <w:rPr>
            <w:rStyle w:val="a5"/>
            <w:rFonts w:ascii="Times New Roman" w:hAnsi="Times New Roman" w:cs="Times New Roman"/>
            <w:color w:val="auto"/>
            <w:sz w:val="24"/>
            <w:szCs w:val="24"/>
            <w:u w:val="none"/>
            <w:lang w:bidi="ru-RU"/>
          </w:rPr>
          <w:t>.</w:t>
        </w:r>
        <w:bookmarkEnd w:id="11"/>
      </w:hyperlink>
    </w:p>
    <w:p w:rsidR="00191B88" w:rsidRPr="00322AD3" w:rsidRDefault="00191B88" w:rsidP="00FD27D0">
      <w:pPr>
        <w:spacing w:after="0" w:line="240" w:lineRule="auto"/>
        <w:ind w:firstLine="709"/>
        <w:jc w:val="both"/>
        <w:rPr>
          <w:rFonts w:ascii="Times New Roman" w:hAnsi="Times New Roman" w:cs="Times New Roman"/>
          <w:sz w:val="24"/>
          <w:szCs w:val="24"/>
          <w:lang w:bidi="ru-RU"/>
        </w:rPr>
      </w:pPr>
    </w:p>
    <w:p w:rsidR="00191B88" w:rsidRPr="00322AD3" w:rsidRDefault="00191B88" w:rsidP="00FD27D0">
      <w:pPr>
        <w:spacing w:after="0" w:line="240" w:lineRule="auto"/>
        <w:jc w:val="right"/>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Таблица </w:t>
      </w:r>
      <w:r>
        <w:rPr>
          <w:rFonts w:ascii="Times New Roman" w:hAnsi="Times New Roman" w:cs="Times New Roman"/>
          <w:sz w:val="24"/>
          <w:szCs w:val="24"/>
          <w:lang w:bidi="ru-RU"/>
        </w:rPr>
        <w:t>16</w:t>
      </w:r>
    </w:p>
    <w:tbl>
      <w:tblPr>
        <w:tblOverlap w:val="never"/>
        <w:tblW w:w="0" w:type="auto"/>
        <w:tblLayout w:type="fixed"/>
        <w:tblCellMar>
          <w:left w:w="10" w:type="dxa"/>
          <w:right w:w="10" w:type="dxa"/>
        </w:tblCellMar>
        <w:tblLook w:val="0000"/>
      </w:tblPr>
      <w:tblGrid>
        <w:gridCol w:w="5962"/>
        <w:gridCol w:w="4254"/>
      </w:tblGrid>
      <w:tr w:rsidR="00191B88" w:rsidRPr="0091590F" w:rsidTr="000F74F4">
        <w:trPr>
          <w:trHeight w:hRule="exact" w:val="633"/>
        </w:trPr>
        <w:tc>
          <w:tcPr>
            <w:tcW w:w="5962" w:type="dxa"/>
            <w:tcBorders>
              <w:top w:val="single" w:sz="4" w:space="0" w:color="auto"/>
              <w:left w:val="single" w:sz="4" w:space="0" w:color="auto"/>
            </w:tcBorders>
            <w:shd w:val="clear" w:color="auto" w:fill="FFFFFF"/>
          </w:tcPr>
          <w:p w:rsidR="00191B88" w:rsidRPr="00191B88" w:rsidRDefault="00191B88"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Условия пешеходного движения</w:t>
            </w:r>
          </w:p>
        </w:tc>
        <w:tc>
          <w:tcPr>
            <w:tcW w:w="4254" w:type="dxa"/>
            <w:tcBorders>
              <w:top w:val="single" w:sz="4" w:space="0" w:color="auto"/>
              <w:left w:val="single" w:sz="4" w:space="0" w:color="auto"/>
              <w:right w:val="single" w:sz="4" w:space="0" w:color="auto"/>
            </w:tcBorders>
            <w:shd w:val="clear" w:color="auto" w:fill="FFFFFF"/>
          </w:tcPr>
          <w:p w:rsidR="00191B88" w:rsidRPr="00191B88" w:rsidRDefault="00191B88" w:rsidP="00FD27D0">
            <w:pPr>
              <w:spacing w:line="240" w:lineRule="auto"/>
              <w:jc w:val="both"/>
              <w:rPr>
                <w:rFonts w:ascii="Times New Roman" w:hAnsi="Times New Roman" w:cs="Times New Roman"/>
                <w:lang w:bidi="ru-RU"/>
              </w:rPr>
            </w:pPr>
            <w:r w:rsidRPr="00191B88">
              <w:rPr>
                <w:rFonts w:ascii="Times New Roman" w:hAnsi="Times New Roman" w:cs="Times New Roman"/>
                <w:lang w:bidi="ru-RU"/>
              </w:rPr>
              <w:t>Пропускная способность одной полосы движения (пешеходов в 1 час)</w:t>
            </w:r>
          </w:p>
        </w:tc>
      </w:tr>
      <w:tr w:rsidR="00191B88" w:rsidRPr="0091590F" w:rsidTr="000F74F4">
        <w:trPr>
          <w:trHeight w:hRule="exact" w:val="562"/>
        </w:trPr>
        <w:tc>
          <w:tcPr>
            <w:tcW w:w="5962" w:type="dxa"/>
            <w:tcBorders>
              <w:top w:val="single" w:sz="4" w:space="0" w:color="auto"/>
              <w:left w:val="single" w:sz="4" w:space="0" w:color="auto"/>
            </w:tcBorders>
            <w:shd w:val="clear" w:color="auto" w:fill="FFFFFF"/>
          </w:tcPr>
          <w:p w:rsidR="00191B88" w:rsidRPr="00191B88" w:rsidRDefault="00191B88" w:rsidP="00FD27D0">
            <w:pPr>
              <w:spacing w:line="240" w:lineRule="auto"/>
              <w:jc w:val="both"/>
              <w:rPr>
                <w:rFonts w:ascii="Times New Roman" w:hAnsi="Times New Roman" w:cs="Times New Roman"/>
                <w:lang w:bidi="ru-RU"/>
              </w:rPr>
            </w:pPr>
            <w:r w:rsidRPr="00191B88">
              <w:rPr>
                <w:rFonts w:ascii="Times New Roman" w:hAnsi="Times New Roman" w:cs="Times New Roman"/>
                <w:lang w:bidi="ru-RU"/>
              </w:rPr>
              <w:t>Тротуары, расположенные вдоль красной линии при наличии в прилегающих зданиях магазинов</w:t>
            </w:r>
          </w:p>
        </w:tc>
        <w:tc>
          <w:tcPr>
            <w:tcW w:w="4254" w:type="dxa"/>
            <w:tcBorders>
              <w:top w:val="single" w:sz="4" w:space="0" w:color="auto"/>
              <w:left w:val="single" w:sz="4" w:space="0" w:color="auto"/>
              <w:right w:val="single" w:sz="4" w:space="0" w:color="auto"/>
            </w:tcBorders>
            <w:shd w:val="clear" w:color="auto" w:fill="FFFFFF"/>
          </w:tcPr>
          <w:p w:rsidR="00191B88" w:rsidRPr="00191B88" w:rsidRDefault="00191B88" w:rsidP="00FD27D0">
            <w:pPr>
              <w:spacing w:line="240" w:lineRule="auto"/>
              <w:jc w:val="center"/>
              <w:rPr>
                <w:rFonts w:ascii="Times New Roman" w:hAnsi="Times New Roman" w:cs="Times New Roman"/>
                <w:lang w:bidi="ru-RU"/>
              </w:rPr>
            </w:pPr>
            <w:r w:rsidRPr="00191B88">
              <w:rPr>
                <w:rFonts w:ascii="Times New Roman" w:hAnsi="Times New Roman" w:cs="Times New Roman"/>
                <w:lang w:bidi="ru-RU"/>
              </w:rPr>
              <w:t>700</w:t>
            </w:r>
          </w:p>
        </w:tc>
      </w:tr>
      <w:tr w:rsidR="00191B88" w:rsidRPr="0091590F" w:rsidTr="000F74F4">
        <w:trPr>
          <w:trHeight w:hRule="exact" w:val="283"/>
        </w:trPr>
        <w:tc>
          <w:tcPr>
            <w:tcW w:w="5962" w:type="dxa"/>
            <w:tcBorders>
              <w:top w:val="single" w:sz="4" w:space="0" w:color="auto"/>
              <w:left w:val="single" w:sz="4" w:space="0" w:color="auto"/>
            </w:tcBorders>
            <w:shd w:val="clear" w:color="auto" w:fill="FFFFFF"/>
          </w:tcPr>
          <w:p w:rsidR="00191B88" w:rsidRPr="00191B88" w:rsidRDefault="00191B88" w:rsidP="00FD27D0">
            <w:pPr>
              <w:spacing w:line="240" w:lineRule="auto"/>
              <w:jc w:val="both"/>
              <w:rPr>
                <w:rFonts w:ascii="Times New Roman" w:hAnsi="Times New Roman" w:cs="Times New Roman"/>
                <w:lang w:bidi="ru-RU"/>
              </w:rPr>
            </w:pPr>
            <w:r w:rsidRPr="00191B88">
              <w:rPr>
                <w:rFonts w:ascii="Times New Roman" w:hAnsi="Times New Roman" w:cs="Times New Roman"/>
                <w:lang w:bidi="ru-RU"/>
              </w:rPr>
              <w:t>Тротуары, отдаленные от зданий с магазинами</w:t>
            </w:r>
          </w:p>
        </w:tc>
        <w:tc>
          <w:tcPr>
            <w:tcW w:w="4254" w:type="dxa"/>
            <w:tcBorders>
              <w:top w:val="single" w:sz="4" w:space="0" w:color="auto"/>
              <w:left w:val="single" w:sz="4" w:space="0" w:color="auto"/>
              <w:right w:val="single" w:sz="4" w:space="0" w:color="auto"/>
            </w:tcBorders>
            <w:shd w:val="clear" w:color="auto" w:fill="FFFFFF"/>
          </w:tcPr>
          <w:p w:rsidR="00191B88" w:rsidRPr="00191B88" w:rsidRDefault="00191B88" w:rsidP="00FD27D0">
            <w:pPr>
              <w:spacing w:line="240" w:lineRule="auto"/>
              <w:jc w:val="center"/>
              <w:rPr>
                <w:rFonts w:ascii="Times New Roman" w:hAnsi="Times New Roman" w:cs="Times New Roman"/>
                <w:lang w:bidi="ru-RU"/>
              </w:rPr>
            </w:pPr>
            <w:r w:rsidRPr="00191B88">
              <w:rPr>
                <w:rFonts w:ascii="Times New Roman" w:hAnsi="Times New Roman" w:cs="Times New Roman"/>
                <w:lang w:bidi="ru-RU"/>
              </w:rPr>
              <w:t>800</w:t>
            </w:r>
          </w:p>
        </w:tc>
      </w:tr>
      <w:tr w:rsidR="00191B88" w:rsidRPr="0091590F" w:rsidTr="000F74F4">
        <w:trPr>
          <w:trHeight w:hRule="exact" w:val="285"/>
        </w:trPr>
        <w:tc>
          <w:tcPr>
            <w:tcW w:w="5962" w:type="dxa"/>
            <w:tcBorders>
              <w:top w:val="single" w:sz="4" w:space="0" w:color="auto"/>
              <w:left w:val="single" w:sz="4" w:space="0" w:color="auto"/>
            </w:tcBorders>
            <w:shd w:val="clear" w:color="auto" w:fill="FFFFFF"/>
          </w:tcPr>
          <w:p w:rsidR="00191B88" w:rsidRPr="00191B88" w:rsidRDefault="00191B88" w:rsidP="00FD27D0">
            <w:pPr>
              <w:spacing w:line="240" w:lineRule="auto"/>
              <w:jc w:val="both"/>
              <w:rPr>
                <w:rFonts w:ascii="Times New Roman" w:hAnsi="Times New Roman" w:cs="Times New Roman"/>
                <w:lang w:bidi="ru-RU"/>
              </w:rPr>
            </w:pPr>
            <w:r w:rsidRPr="00191B88">
              <w:rPr>
                <w:rFonts w:ascii="Times New Roman" w:hAnsi="Times New Roman" w:cs="Times New Roman"/>
                <w:lang w:bidi="ru-RU"/>
              </w:rPr>
              <w:t>Тротуары в пределах зеленых насаждений улиц и дорог</w:t>
            </w:r>
          </w:p>
        </w:tc>
        <w:tc>
          <w:tcPr>
            <w:tcW w:w="4254" w:type="dxa"/>
            <w:tcBorders>
              <w:top w:val="single" w:sz="4" w:space="0" w:color="auto"/>
              <w:left w:val="single" w:sz="4" w:space="0" w:color="auto"/>
              <w:right w:val="single" w:sz="4" w:space="0" w:color="auto"/>
            </w:tcBorders>
            <w:shd w:val="clear" w:color="auto" w:fill="FFFFFF"/>
          </w:tcPr>
          <w:p w:rsidR="00191B88" w:rsidRPr="00191B88" w:rsidRDefault="00191B88" w:rsidP="00FD27D0">
            <w:pPr>
              <w:spacing w:line="240" w:lineRule="auto"/>
              <w:jc w:val="center"/>
              <w:rPr>
                <w:rFonts w:ascii="Times New Roman" w:hAnsi="Times New Roman" w:cs="Times New Roman"/>
                <w:lang w:bidi="ru-RU"/>
              </w:rPr>
            </w:pPr>
            <w:r w:rsidRPr="00191B88">
              <w:rPr>
                <w:rFonts w:ascii="Times New Roman" w:hAnsi="Times New Roman" w:cs="Times New Roman"/>
                <w:lang w:bidi="ru-RU"/>
              </w:rPr>
              <w:t>1000</w:t>
            </w:r>
          </w:p>
        </w:tc>
      </w:tr>
      <w:tr w:rsidR="00191B88" w:rsidRPr="0091590F" w:rsidTr="000F74F4">
        <w:trPr>
          <w:trHeight w:hRule="exact" w:val="283"/>
        </w:trPr>
        <w:tc>
          <w:tcPr>
            <w:tcW w:w="5962" w:type="dxa"/>
            <w:tcBorders>
              <w:top w:val="single" w:sz="4" w:space="0" w:color="auto"/>
              <w:left w:val="single" w:sz="4" w:space="0" w:color="auto"/>
            </w:tcBorders>
            <w:shd w:val="clear" w:color="auto" w:fill="FFFFFF"/>
          </w:tcPr>
          <w:p w:rsidR="00191B88" w:rsidRPr="00191B88" w:rsidRDefault="00191B88" w:rsidP="00FD27D0">
            <w:pPr>
              <w:spacing w:line="240" w:lineRule="auto"/>
              <w:jc w:val="both"/>
              <w:rPr>
                <w:rFonts w:ascii="Times New Roman" w:hAnsi="Times New Roman" w:cs="Times New Roman"/>
                <w:lang w:bidi="ru-RU"/>
              </w:rPr>
            </w:pPr>
            <w:r w:rsidRPr="00191B88">
              <w:rPr>
                <w:rFonts w:ascii="Times New Roman" w:hAnsi="Times New Roman" w:cs="Times New Roman"/>
                <w:lang w:bidi="ru-RU"/>
              </w:rPr>
              <w:t>Пешеходные дороги (прогулочные)</w:t>
            </w:r>
          </w:p>
        </w:tc>
        <w:tc>
          <w:tcPr>
            <w:tcW w:w="4254" w:type="dxa"/>
            <w:tcBorders>
              <w:top w:val="single" w:sz="4" w:space="0" w:color="auto"/>
              <w:left w:val="single" w:sz="4" w:space="0" w:color="auto"/>
              <w:right w:val="single" w:sz="4" w:space="0" w:color="auto"/>
            </w:tcBorders>
            <w:shd w:val="clear" w:color="auto" w:fill="FFFFFF"/>
          </w:tcPr>
          <w:p w:rsidR="00191B88" w:rsidRPr="00191B88" w:rsidRDefault="00191B88" w:rsidP="00FD27D0">
            <w:pPr>
              <w:spacing w:line="240" w:lineRule="auto"/>
              <w:jc w:val="center"/>
              <w:rPr>
                <w:rFonts w:ascii="Times New Roman" w:hAnsi="Times New Roman" w:cs="Times New Roman"/>
                <w:lang w:bidi="ru-RU"/>
              </w:rPr>
            </w:pPr>
            <w:r w:rsidRPr="00191B88">
              <w:rPr>
                <w:rFonts w:ascii="Times New Roman" w:hAnsi="Times New Roman" w:cs="Times New Roman"/>
                <w:lang w:bidi="ru-RU"/>
              </w:rPr>
              <w:t>600</w:t>
            </w:r>
          </w:p>
        </w:tc>
      </w:tr>
      <w:tr w:rsidR="00191B88" w:rsidRPr="0091590F" w:rsidTr="000F74F4">
        <w:trPr>
          <w:trHeight w:hRule="exact" w:val="298"/>
        </w:trPr>
        <w:tc>
          <w:tcPr>
            <w:tcW w:w="5962" w:type="dxa"/>
            <w:tcBorders>
              <w:top w:val="single" w:sz="4" w:space="0" w:color="auto"/>
              <w:left w:val="single" w:sz="4" w:space="0" w:color="auto"/>
              <w:bottom w:val="single" w:sz="4" w:space="0" w:color="auto"/>
            </w:tcBorders>
            <w:shd w:val="clear" w:color="auto" w:fill="FFFFFF"/>
          </w:tcPr>
          <w:p w:rsidR="00191B88" w:rsidRPr="00191B88" w:rsidRDefault="00191B88" w:rsidP="00FD27D0">
            <w:pPr>
              <w:spacing w:line="240" w:lineRule="auto"/>
              <w:jc w:val="both"/>
              <w:rPr>
                <w:rFonts w:ascii="Times New Roman" w:hAnsi="Times New Roman" w:cs="Times New Roman"/>
                <w:lang w:bidi="ru-RU"/>
              </w:rPr>
            </w:pPr>
            <w:r w:rsidRPr="00191B88">
              <w:rPr>
                <w:rFonts w:ascii="Times New Roman" w:hAnsi="Times New Roman" w:cs="Times New Roman"/>
                <w:lang w:bidi="ru-RU"/>
              </w:rPr>
              <w:t>Переходы через проезжую часть (в одном уровне)</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191B88" w:rsidRPr="00191B88" w:rsidRDefault="00191B88" w:rsidP="00FD27D0">
            <w:pPr>
              <w:spacing w:line="240" w:lineRule="auto"/>
              <w:jc w:val="center"/>
              <w:rPr>
                <w:rFonts w:ascii="Times New Roman" w:hAnsi="Times New Roman" w:cs="Times New Roman"/>
                <w:lang w:bidi="ru-RU"/>
              </w:rPr>
            </w:pPr>
            <w:r w:rsidRPr="00191B88">
              <w:rPr>
                <w:rFonts w:ascii="Times New Roman" w:hAnsi="Times New Roman" w:cs="Times New Roman"/>
                <w:lang w:bidi="ru-RU"/>
              </w:rPr>
              <w:t>1200</w:t>
            </w:r>
          </w:p>
        </w:tc>
      </w:tr>
    </w:tbl>
    <w:p w:rsidR="00191B88" w:rsidRDefault="00191B88" w:rsidP="00FD27D0">
      <w:pPr>
        <w:spacing w:after="0" w:line="240" w:lineRule="auto"/>
        <w:ind w:firstLine="709"/>
        <w:jc w:val="both"/>
        <w:rPr>
          <w:rFonts w:ascii="Times New Roman" w:hAnsi="Times New Roman" w:cs="Times New Roman"/>
          <w:sz w:val="24"/>
          <w:szCs w:val="24"/>
          <w:lang w:bidi="ru-RU"/>
        </w:rPr>
      </w:pPr>
    </w:p>
    <w:p w:rsidR="00973509" w:rsidRPr="00A055F8" w:rsidRDefault="00973509" w:rsidP="00FD27D0">
      <w:pPr>
        <w:spacing w:after="0" w:line="240" w:lineRule="auto"/>
        <w:ind w:firstLine="709"/>
        <w:jc w:val="both"/>
        <w:rPr>
          <w:rFonts w:ascii="Times New Roman" w:hAnsi="Times New Roman" w:cs="Times New Roman"/>
          <w:sz w:val="24"/>
          <w:szCs w:val="24"/>
          <w:lang w:bidi="ru-RU"/>
        </w:rPr>
      </w:pPr>
      <w:r w:rsidRPr="00A055F8">
        <w:rPr>
          <w:rFonts w:ascii="Times New Roman" w:hAnsi="Times New Roman" w:cs="Times New Roman"/>
          <w:sz w:val="24"/>
          <w:szCs w:val="24"/>
          <w:lang w:bidi="ru-RU"/>
        </w:rPr>
        <w:t xml:space="preserve">Классификацию улично-дорожной сети </w:t>
      </w:r>
      <w:r w:rsidR="00175451">
        <w:rPr>
          <w:rFonts w:ascii="Times New Roman" w:hAnsi="Times New Roman" w:cs="Times New Roman"/>
          <w:sz w:val="24"/>
          <w:szCs w:val="24"/>
          <w:lang w:bidi="ru-RU"/>
        </w:rPr>
        <w:t>муниципального</w:t>
      </w:r>
      <w:r w:rsidRPr="00A055F8">
        <w:rPr>
          <w:rFonts w:ascii="Times New Roman" w:hAnsi="Times New Roman" w:cs="Times New Roman"/>
          <w:sz w:val="24"/>
          <w:szCs w:val="24"/>
          <w:lang w:bidi="ru-RU"/>
        </w:rPr>
        <w:t xml:space="preserve"> округа, а также их геометрические параметры можно изменять в случае наличия соответствующего обоснования.</w:t>
      </w:r>
    </w:p>
    <w:p w:rsidR="00973509" w:rsidRPr="00A055F8" w:rsidRDefault="00973509" w:rsidP="00FD27D0">
      <w:pPr>
        <w:spacing w:after="0" w:line="240" w:lineRule="auto"/>
        <w:ind w:firstLine="709"/>
        <w:jc w:val="both"/>
        <w:rPr>
          <w:rFonts w:ascii="Times New Roman" w:hAnsi="Times New Roman" w:cs="Times New Roman"/>
          <w:sz w:val="24"/>
          <w:szCs w:val="24"/>
          <w:lang w:bidi="ru-RU"/>
        </w:rPr>
      </w:pPr>
      <w:r w:rsidRPr="00A055F8">
        <w:rPr>
          <w:rFonts w:ascii="Times New Roman" w:hAnsi="Times New Roman" w:cs="Times New Roman"/>
          <w:sz w:val="24"/>
          <w:szCs w:val="24"/>
          <w:lang w:bidi="ru-RU"/>
        </w:rPr>
        <w:t>Тротуары следует предусматривать по обеим сторонам жилых улиц независимо от типа застройки.</w:t>
      </w:r>
    </w:p>
    <w:p w:rsidR="00973509" w:rsidRPr="00A055F8" w:rsidRDefault="00973509" w:rsidP="00FD27D0">
      <w:pPr>
        <w:spacing w:after="0" w:line="240" w:lineRule="auto"/>
        <w:ind w:firstLine="709"/>
        <w:jc w:val="both"/>
        <w:rPr>
          <w:rFonts w:ascii="Times New Roman" w:hAnsi="Times New Roman" w:cs="Times New Roman"/>
          <w:sz w:val="24"/>
          <w:szCs w:val="24"/>
          <w:lang w:bidi="ru-RU"/>
        </w:rPr>
      </w:pPr>
      <w:r w:rsidRPr="00A055F8">
        <w:rPr>
          <w:rFonts w:ascii="Times New Roman" w:hAnsi="Times New Roman" w:cs="Times New Roman"/>
          <w:sz w:val="24"/>
          <w:szCs w:val="24"/>
          <w:lang w:bidi="ru-RU"/>
        </w:rPr>
        <w:t>Проезжие части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973509" w:rsidRPr="00A055F8" w:rsidRDefault="00973509" w:rsidP="00FD27D0">
      <w:pPr>
        <w:spacing w:after="0" w:line="240" w:lineRule="auto"/>
        <w:ind w:firstLine="709"/>
        <w:jc w:val="both"/>
        <w:rPr>
          <w:rFonts w:ascii="Times New Roman" w:hAnsi="Times New Roman" w:cs="Times New Roman"/>
          <w:sz w:val="24"/>
          <w:szCs w:val="24"/>
          <w:lang w:bidi="ru-RU"/>
        </w:rPr>
      </w:pPr>
      <w:r w:rsidRPr="00A055F8">
        <w:rPr>
          <w:rFonts w:ascii="Times New Roman" w:hAnsi="Times New Roman" w:cs="Times New Roman"/>
          <w:sz w:val="24"/>
          <w:szCs w:val="24"/>
          <w:lang w:bidi="ru-RU"/>
        </w:rPr>
        <w:t>На улицах и проездах с однополосным движением автотранспорта следует предусматривать разъездные площадки размером 7x15 м, включая ширину проезжей части, через каждые 200 м.</w:t>
      </w:r>
    </w:p>
    <w:p w:rsidR="00973509" w:rsidRPr="00A055F8" w:rsidRDefault="00973509" w:rsidP="00FD27D0">
      <w:pPr>
        <w:spacing w:after="0" w:line="240" w:lineRule="auto"/>
        <w:ind w:firstLine="709"/>
        <w:jc w:val="both"/>
        <w:rPr>
          <w:rFonts w:ascii="Times New Roman" w:hAnsi="Times New Roman" w:cs="Times New Roman"/>
          <w:sz w:val="24"/>
          <w:szCs w:val="24"/>
          <w:lang w:bidi="ru-RU"/>
        </w:rPr>
      </w:pPr>
      <w:bookmarkStart w:id="12" w:name="bookmark56"/>
      <w:r w:rsidRPr="00A055F8">
        <w:rPr>
          <w:rFonts w:ascii="Times New Roman" w:hAnsi="Times New Roman" w:cs="Times New Roman"/>
          <w:sz w:val="24"/>
          <w:szCs w:val="24"/>
          <w:lang w:bidi="ru-RU"/>
        </w:rPr>
        <w:t>Для предварительных расчетов пропускную способность одной полосы проезжей части улицы или дороги в зависимости от вида транспортных средств допускается принимать в соответствии с</w:t>
      </w:r>
      <w:hyperlink w:anchor="bookmark56" w:tooltip="Current Document">
        <w:r w:rsidRPr="00A055F8">
          <w:rPr>
            <w:rStyle w:val="a5"/>
            <w:rFonts w:ascii="Times New Roman" w:hAnsi="Times New Roman" w:cs="Times New Roman"/>
            <w:color w:val="auto"/>
            <w:sz w:val="24"/>
            <w:szCs w:val="24"/>
            <w:u w:val="none"/>
            <w:lang w:bidi="ru-RU"/>
          </w:rPr>
          <w:t xml:space="preserve"> </w:t>
        </w:r>
        <w:r w:rsidRPr="00F5347C">
          <w:rPr>
            <w:rStyle w:val="a5"/>
            <w:rFonts w:ascii="Times New Roman" w:hAnsi="Times New Roman" w:cs="Times New Roman"/>
            <w:color w:val="auto"/>
            <w:sz w:val="24"/>
            <w:szCs w:val="24"/>
            <w:u w:val="none"/>
            <w:lang w:bidi="ru-RU"/>
          </w:rPr>
          <w:t xml:space="preserve">таблицей </w:t>
        </w:r>
        <w:r w:rsidR="003A636C">
          <w:rPr>
            <w:rStyle w:val="a5"/>
            <w:rFonts w:ascii="Times New Roman" w:hAnsi="Times New Roman" w:cs="Times New Roman"/>
            <w:color w:val="auto"/>
            <w:sz w:val="24"/>
            <w:szCs w:val="24"/>
            <w:u w:val="none"/>
            <w:lang w:bidi="ru-RU"/>
          </w:rPr>
          <w:t>1</w:t>
        </w:r>
        <w:r w:rsidR="00191B88">
          <w:rPr>
            <w:rStyle w:val="a5"/>
            <w:rFonts w:ascii="Times New Roman" w:hAnsi="Times New Roman" w:cs="Times New Roman"/>
            <w:color w:val="auto"/>
            <w:sz w:val="24"/>
            <w:szCs w:val="24"/>
            <w:u w:val="none"/>
            <w:lang w:bidi="ru-RU"/>
          </w:rPr>
          <w:t>7</w:t>
        </w:r>
        <w:r w:rsidRPr="00F5347C">
          <w:rPr>
            <w:rStyle w:val="a5"/>
            <w:rFonts w:ascii="Times New Roman" w:hAnsi="Times New Roman" w:cs="Times New Roman"/>
            <w:color w:val="auto"/>
            <w:sz w:val="24"/>
            <w:szCs w:val="24"/>
            <w:u w:val="none"/>
            <w:lang w:bidi="ru-RU"/>
          </w:rPr>
          <w:t>.</w:t>
        </w:r>
        <w:bookmarkEnd w:id="12"/>
      </w:hyperlink>
    </w:p>
    <w:p w:rsidR="00973509" w:rsidRPr="00322AD3" w:rsidRDefault="00973509" w:rsidP="00FD27D0">
      <w:pPr>
        <w:spacing w:after="0" w:line="240" w:lineRule="auto"/>
        <w:jc w:val="right"/>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Таблица </w:t>
      </w:r>
      <w:r w:rsidR="003A636C">
        <w:rPr>
          <w:rFonts w:ascii="Times New Roman" w:hAnsi="Times New Roman" w:cs="Times New Roman"/>
          <w:sz w:val="24"/>
          <w:szCs w:val="24"/>
          <w:lang w:bidi="ru-RU"/>
        </w:rPr>
        <w:t>1</w:t>
      </w:r>
      <w:r w:rsidR="00191B88">
        <w:rPr>
          <w:rFonts w:ascii="Times New Roman" w:hAnsi="Times New Roman" w:cs="Times New Roman"/>
          <w:sz w:val="24"/>
          <w:szCs w:val="24"/>
          <w:lang w:bidi="ru-RU"/>
        </w:rPr>
        <w:t>7</w:t>
      </w:r>
    </w:p>
    <w:tbl>
      <w:tblPr>
        <w:tblOverlap w:val="never"/>
        <w:tblW w:w="0" w:type="auto"/>
        <w:tblLayout w:type="fixed"/>
        <w:tblCellMar>
          <w:left w:w="10" w:type="dxa"/>
          <w:right w:w="10" w:type="dxa"/>
        </w:tblCellMar>
        <w:tblLook w:val="0000"/>
      </w:tblPr>
      <w:tblGrid>
        <w:gridCol w:w="3125"/>
        <w:gridCol w:w="2165"/>
        <w:gridCol w:w="2520"/>
        <w:gridCol w:w="2406"/>
      </w:tblGrid>
      <w:tr w:rsidR="00973509" w:rsidRPr="0091590F" w:rsidTr="000F74F4">
        <w:trPr>
          <w:trHeight w:hRule="exact" w:val="293"/>
        </w:trPr>
        <w:tc>
          <w:tcPr>
            <w:tcW w:w="3125" w:type="dxa"/>
            <w:vMerge w:val="restart"/>
            <w:tcBorders>
              <w:top w:val="single" w:sz="4" w:space="0" w:color="auto"/>
              <w:lef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lastRenderedPageBreak/>
              <w:t>Вид транспортного средства</w:t>
            </w:r>
          </w:p>
        </w:tc>
        <w:tc>
          <w:tcPr>
            <w:tcW w:w="7091" w:type="dxa"/>
            <w:gridSpan w:val="3"/>
            <w:tcBorders>
              <w:top w:val="single" w:sz="4" w:space="0" w:color="auto"/>
              <w:left w:val="single" w:sz="4" w:space="0" w:color="auto"/>
              <w:right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Наибольшее число физических единиц транспорта в 1 час</w:t>
            </w:r>
          </w:p>
        </w:tc>
      </w:tr>
      <w:tr w:rsidR="00973509" w:rsidRPr="0091590F" w:rsidTr="000F74F4">
        <w:trPr>
          <w:trHeight w:hRule="exact" w:val="288"/>
        </w:trPr>
        <w:tc>
          <w:tcPr>
            <w:tcW w:w="3125" w:type="dxa"/>
            <w:vMerge/>
            <w:tcBorders>
              <w:lef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p>
        </w:tc>
        <w:tc>
          <w:tcPr>
            <w:tcW w:w="4685" w:type="dxa"/>
            <w:gridSpan w:val="2"/>
            <w:tcBorders>
              <w:top w:val="single" w:sz="4" w:space="0" w:color="auto"/>
              <w:lef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при пересечениях в разных уровнях</w:t>
            </w:r>
          </w:p>
        </w:tc>
        <w:tc>
          <w:tcPr>
            <w:tcW w:w="2406" w:type="dxa"/>
            <w:vMerge w:val="restart"/>
            <w:tcBorders>
              <w:top w:val="single" w:sz="4" w:space="0" w:color="auto"/>
              <w:left w:val="single" w:sz="4" w:space="0" w:color="auto"/>
              <w:righ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при</w:t>
            </w:r>
          </w:p>
          <w:p w:rsidR="00973509" w:rsidRPr="00D374BD" w:rsidRDefault="00973509" w:rsidP="00FD27D0">
            <w:pPr>
              <w:spacing w:after="0" w:line="240" w:lineRule="auto"/>
              <w:jc w:val="both"/>
              <w:rPr>
                <w:rFonts w:ascii="Times New Roman" w:hAnsi="Times New Roman" w:cs="Times New Roman"/>
                <w:lang w:bidi="ru-RU"/>
              </w:rPr>
            </w:pPr>
            <w:proofErr w:type="gramStart"/>
            <w:r w:rsidRPr="00D374BD">
              <w:rPr>
                <w:rFonts w:ascii="Times New Roman" w:hAnsi="Times New Roman" w:cs="Times New Roman"/>
                <w:lang w:bidi="ru-RU"/>
              </w:rPr>
              <w:t>пересечении</w:t>
            </w:r>
            <w:proofErr w:type="gramEnd"/>
            <w:r w:rsidRPr="00D374BD">
              <w:rPr>
                <w:rFonts w:ascii="Times New Roman" w:hAnsi="Times New Roman" w:cs="Times New Roman"/>
                <w:lang w:bidi="ru-RU"/>
              </w:rPr>
              <w:t xml:space="preserve"> в одном уровне</w:t>
            </w:r>
          </w:p>
        </w:tc>
      </w:tr>
      <w:tr w:rsidR="00973509" w:rsidRPr="0091590F" w:rsidTr="000F74F4">
        <w:trPr>
          <w:trHeight w:val="495"/>
        </w:trPr>
        <w:tc>
          <w:tcPr>
            <w:tcW w:w="3125" w:type="dxa"/>
            <w:vMerge/>
            <w:tcBorders>
              <w:left w:val="single" w:sz="4" w:space="0" w:color="auto"/>
              <w:bottom w:val="nil"/>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p>
        </w:tc>
        <w:tc>
          <w:tcPr>
            <w:tcW w:w="2165" w:type="dxa"/>
            <w:tcBorders>
              <w:top w:val="single" w:sz="4" w:space="0" w:color="auto"/>
              <w:left w:val="single" w:sz="4" w:space="0" w:color="auto"/>
              <w:bottom w:val="nil"/>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на скоростных дорогах</w:t>
            </w:r>
          </w:p>
        </w:tc>
        <w:tc>
          <w:tcPr>
            <w:tcW w:w="2520" w:type="dxa"/>
            <w:tcBorders>
              <w:top w:val="single" w:sz="4" w:space="0" w:color="auto"/>
              <w:left w:val="single" w:sz="4" w:space="0" w:color="auto"/>
              <w:bottom w:val="nil"/>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на магистральных улицах непрерывного движения</w:t>
            </w:r>
          </w:p>
        </w:tc>
        <w:tc>
          <w:tcPr>
            <w:tcW w:w="2406" w:type="dxa"/>
            <w:vMerge/>
            <w:tcBorders>
              <w:left w:val="single" w:sz="4" w:space="0" w:color="auto"/>
              <w:bottom w:val="nil"/>
              <w:right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p>
        </w:tc>
      </w:tr>
      <w:tr w:rsidR="00973509" w:rsidRPr="0091590F" w:rsidTr="000F74F4">
        <w:trPr>
          <w:trHeight w:hRule="exact" w:val="288"/>
        </w:trPr>
        <w:tc>
          <w:tcPr>
            <w:tcW w:w="3125" w:type="dxa"/>
            <w:tcBorders>
              <w:top w:val="single" w:sz="4" w:space="0" w:color="auto"/>
              <w:left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Легковые автомобили</w:t>
            </w:r>
          </w:p>
        </w:tc>
        <w:tc>
          <w:tcPr>
            <w:tcW w:w="2165" w:type="dxa"/>
            <w:tcBorders>
              <w:top w:val="single" w:sz="4" w:space="0" w:color="auto"/>
              <w:left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1200-1500</w:t>
            </w:r>
          </w:p>
        </w:tc>
        <w:tc>
          <w:tcPr>
            <w:tcW w:w="2520" w:type="dxa"/>
            <w:tcBorders>
              <w:top w:val="single" w:sz="4" w:space="0" w:color="auto"/>
              <w:left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1000-1200</w:t>
            </w:r>
          </w:p>
        </w:tc>
        <w:tc>
          <w:tcPr>
            <w:tcW w:w="2406" w:type="dxa"/>
            <w:tcBorders>
              <w:top w:val="single" w:sz="4" w:space="0" w:color="auto"/>
              <w:left w:val="single" w:sz="4" w:space="0" w:color="auto"/>
              <w:right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600-700</w:t>
            </w:r>
          </w:p>
        </w:tc>
      </w:tr>
      <w:tr w:rsidR="00973509" w:rsidRPr="0091590F" w:rsidTr="000F74F4">
        <w:trPr>
          <w:trHeight w:hRule="exact" w:val="283"/>
        </w:trPr>
        <w:tc>
          <w:tcPr>
            <w:tcW w:w="3125" w:type="dxa"/>
            <w:tcBorders>
              <w:top w:val="single" w:sz="4" w:space="0" w:color="auto"/>
              <w:left w:val="single" w:sz="4" w:space="0" w:color="auto"/>
              <w:bottom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Грузовые</w:t>
            </w:r>
          </w:p>
        </w:tc>
        <w:tc>
          <w:tcPr>
            <w:tcW w:w="2165" w:type="dxa"/>
            <w:tcBorders>
              <w:top w:val="single" w:sz="4" w:space="0" w:color="auto"/>
              <w:left w:val="single" w:sz="4" w:space="0" w:color="auto"/>
              <w:bottom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600-800</w:t>
            </w:r>
          </w:p>
        </w:tc>
        <w:tc>
          <w:tcPr>
            <w:tcW w:w="2520" w:type="dxa"/>
            <w:tcBorders>
              <w:top w:val="single" w:sz="4" w:space="0" w:color="auto"/>
              <w:left w:val="single" w:sz="4" w:space="0" w:color="auto"/>
              <w:bottom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500-650</w:t>
            </w:r>
          </w:p>
        </w:tc>
        <w:tc>
          <w:tcPr>
            <w:tcW w:w="2406" w:type="dxa"/>
            <w:tcBorders>
              <w:top w:val="single" w:sz="4" w:space="0" w:color="auto"/>
              <w:left w:val="single" w:sz="4" w:space="0" w:color="auto"/>
              <w:bottom w:val="single" w:sz="4" w:space="0" w:color="auto"/>
              <w:right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300-400</w:t>
            </w:r>
          </w:p>
        </w:tc>
      </w:tr>
      <w:tr w:rsidR="00973509" w:rsidRPr="0091590F" w:rsidTr="000F74F4">
        <w:trPr>
          <w:trHeight w:hRule="exact" w:val="288"/>
        </w:trPr>
        <w:tc>
          <w:tcPr>
            <w:tcW w:w="3125" w:type="dxa"/>
            <w:tcBorders>
              <w:top w:val="single" w:sz="4" w:space="0" w:color="auto"/>
              <w:left w:val="single" w:sz="4" w:space="0" w:color="auto"/>
              <w:bottom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Автобусы</w:t>
            </w:r>
          </w:p>
        </w:tc>
        <w:tc>
          <w:tcPr>
            <w:tcW w:w="2165" w:type="dxa"/>
            <w:tcBorders>
              <w:top w:val="single" w:sz="4" w:space="0" w:color="auto"/>
              <w:left w:val="single" w:sz="4" w:space="0" w:color="auto"/>
              <w:bottom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200-300</w:t>
            </w:r>
          </w:p>
        </w:tc>
        <w:tc>
          <w:tcPr>
            <w:tcW w:w="2520" w:type="dxa"/>
            <w:tcBorders>
              <w:top w:val="single" w:sz="4" w:space="0" w:color="auto"/>
              <w:left w:val="single" w:sz="4" w:space="0" w:color="auto"/>
              <w:bottom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150-250</w:t>
            </w:r>
          </w:p>
        </w:tc>
        <w:tc>
          <w:tcPr>
            <w:tcW w:w="2406" w:type="dxa"/>
            <w:tcBorders>
              <w:top w:val="single" w:sz="4" w:space="0" w:color="auto"/>
              <w:left w:val="single" w:sz="4" w:space="0" w:color="auto"/>
              <w:bottom w:val="single" w:sz="4" w:space="0" w:color="auto"/>
              <w:right w:val="single" w:sz="4" w:space="0" w:color="auto"/>
            </w:tcBorders>
            <w:shd w:val="clear" w:color="auto" w:fill="FFFFFF"/>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100-150</w:t>
            </w:r>
          </w:p>
        </w:tc>
      </w:tr>
    </w:tbl>
    <w:p w:rsidR="00407367" w:rsidRDefault="00407367" w:rsidP="00FD27D0">
      <w:pPr>
        <w:spacing w:after="0" w:line="240" w:lineRule="auto"/>
        <w:ind w:firstLine="709"/>
        <w:jc w:val="both"/>
        <w:rPr>
          <w:rFonts w:ascii="Times New Roman" w:hAnsi="Times New Roman" w:cs="Times New Roman"/>
          <w:sz w:val="24"/>
          <w:szCs w:val="24"/>
          <w:lang w:bidi="ru-RU"/>
        </w:rPr>
      </w:pPr>
    </w:p>
    <w:p w:rsidR="00973509" w:rsidRDefault="00973509" w:rsidP="00FD27D0">
      <w:pPr>
        <w:spacing w:after="0" w:line="240" w:lineRule="auto"/>
        <w:ind w:firstLine="709"/>
        <w:jc w:val="both"/>
        <w:rPr>
          <w:rFonts w:ascii="Times New Roman" w:hAnsi="Times New Roman" w:cs="Times New Roman"/>
          <w:sz w:val="24"/>
          <w:szCs w:val="24"/>
        </w:rPr>
      </w:pPr>
      <w:r w:rsidRPr="00A055F8">
        <w:rPr>
          <w:rFonts w:ascii="Times New Roman" w:hAnsi="Times New Roman" w:cs="Times New Roman"/>
          <w:sz w:val="24"/>
          <w:szCs w:val="24"/>
          <w:lang w:bidi="ru-RU"/>
        </w:rPr>
        <w:t>Категории и параметры автомобильных дорог в пределах пригородных зон следует принимать в соответствии с</w:t>
      </w:r>
      <w:hyperlink w:anchor="bookmark57" w:tooltip="Current Document">
        <w:r w:rsidRPr="00A055F8">
          <w:rPr>
            <w:rStyle w:val="a5"/>
            <w:rFonts w:ascii="Times New Roman" w:hAnsi="Times New Roman" w:cs="Times New Roman"/>
            <w:color w:val="auto"/>
            <w:sz w:val="24"/>
            <w:szCs w:val="24"/>
            <w:u w:val="none"/>
            <w:lang w:bidi="ru-RU"/>
          </w:rPr>
          <w:t xml:space="preserve"> </w:t>
        </w:r>
        <w:r w:rsidRPr="00AE3B42">
          <w:rPr>
            <w:rStyle w:val="a5"/>
            <w:rFonts w:ascii="Times New Roman" w:hAnsi="Times New Roman" w:cs="Times New Roman"/>
            <w:color w:val="auto"/>
            <w:sz w:val="24"/>
            <w:szCs w:val="24"/>
            <w:u w:val="none"/>
            <w:lang w:bidi="ru-RU"/>
          </w:rPr>
          <w:t xml:space="preserve">таблицей </w:t>
        </w:r>
        <w:r w:rsidR="003A636C">
          <w:rPr>
            <w:rStyle w:val="a5"/>
            <w:rFonts w:ascii="Times New Roman" w:hAnsi="Times New Roman" w:cs="Times New Roman"/>
            <w:color w:val="auto"/>
            <w:sz w:val="24"/>
            <w:szCs w:val="24"/>
            <w:u w:val="none"/>
            <w:lang w:bidi="ru-RU"/>
          </w:rPr>
          <w:t>1</w:t>
        </w:r>
        <w:r w:rsidR="00191B88">
          <w:rPr>
            <w:rStyle w:val="a5"/>
            <w:rFonts w:ascii="Times New Roman" w:hAnsi="Times New Roman" w:cs="Times New Roman"/>
            <w:color w:val="auto"/>
            <w:sz w:val="24"/>
            <w:szCs w:val="24"/>
            <w:u w:val="none"/>
            <w:lang w:bidi="ru-RU"/>
          </w:rPr>
          <w:t>8</w:t>
        </w:r>
        <w:r w:rsidRPr="00AE3B42">
          <w:rPr>
            <w:rStyle w:val="a5"/>
            <w:rFonts w:ascii="Times New Roman" w:hAnsi="Times New Roman" w:cs="Times New Roman"/>
            <w:color w:val="auto"/>
            <w:sz w:val="24"/>
            <w:szCs w:val="24"/>
            <w:u w:val="none"/>
            <w:lang w:bidi="ru-RU"/>
          </w:rPr>
          <w:t>.</w:t>
        </w:r>
      </w:hyperlink>
    </w:p>
    <w:p w:rsidR="00973509" w:rsidRPr="001108A7" w:rsidRDefault="00973509" w:rsidP="00FD27D0">
      <w:pPr>
        <w:spacing w:after="0" w:line="240" w:lineRule="auto"/>
        <w:jc w:val="both"/>
        <w:rPr>
          <w:rFonts w:ascii="Times New Roman" w:hAnsi="Times New Roman" w:cs="Times New Roman"/>
          <w:sz w:val="24"/>
          <w:szCs w:val="24"/>
          <w:lang w:bidi="ru-RU"/>
        </w:rPr>
      </w:pPr>
    </w:p>
    <w:p w:rsidR="00973509" w:rsidRPr="001108A7" w:rsidRDefault="00973509" w:rsidP="00FD27D0">
      <w:pPr>
        <w:spacing w:after="0" w:line="240" w:lineRule="auto"/>
        <w:jc w:val="right"/>
        <w:rPr>
          <w:rFonts w:ascii="Times New Roman" w:hAnsi="Times New Roman" w:cs="Times New Roman"/>
          <w:sz w:val="24"/>
          <w:szCs w:val="24"/>
          <w:lang w:bidi="ru-RU"/>
        </w:rPr>
      </w:pPr>
      <w:r w:rsidRPr="001108A7">
        <w:rPr>
          <w:rFonts w:ascii="Times New Roman" w:hAnsi="Times New Roman" w:cs="Times New Roman"/>
          <w:sz w:val="24"/>
          <w:szCs w:val="24"/>
          <w:lang w:bidi="ru-RU"/>
        </w:rPr>
        <w:t xml:space="preserve">Таблица </w:t>
      </w:r>
      <w:r w:rsidR="003A636C">
        <w:rPr>
          <w:rFonts w:ascii="Times New Roman" w:hAnsi="Times New Roman" w:cs="Times New Roman"/>
          <w:sz w:val="24"/>
          <w:szCs w:val="24"/>
          <w:lang w:bidi="ru-RU"/>
        </w:rPr>
        <w:t>1</w:t>
      </w:r>
      <w:r w:rsidR="00191B88">
        <w:rPr>
          <w:rFonts w:ascii="Times New Roman" w:hAnsi="Times New Roman" w:cs="Times New Roman"/>
          <w:sz w:val="24"/>
          <w:szCs w:val="24"/>
          <w:lang w:bidi="ru-RU"/>
        </w:rPr>
        <w:t>8</w:t>
      </w:r>
    </w:p>
    <w:tbl>
      <w:tblPr>
        <w:tblOverlap w:val="never"/>
        <w:tblW w:w="0" w:type="auto"/>
        <w:tblLayout w:type="fixed"/>
        <w:tblCellMar>
          <w:left w:w="10" w:type="dxa"/>
          <w:right w:w="10" w:type="dxa"/>
        </w:tblCellMar>
        <w:tblLook w:val="0000"/>
      </w:tblPr>
      <w:tblGrid>
        <w:gridCol w:w="2562"/>
        <w:gridCol w:w="1276"/>
        <w:gridCol w:w="1130"/>
        <w:gridCol w:w="850"/>
        <w:gridCol w:w="1422"/>
        <w:gridCol w:w="1559"/>
        <w:gridCol w:w="1417"/>
      </w:tblGrid>
      <w:tr w:rsidR="00973509" w:rsidRPr="00D374BD" w:rsidTr="009550F7">
        <w:trPr>
          <w:trHeight w:hRule="exact" w:val="1489"/>
        </w:trPr>
        <w:tc>
          <w:tcPr>
            <w:tcW w:w="2562" w:type="dxa"/>
            <w:tcBorders>
              <w:top w:val="single" w:sz="4" w:space="0" w:color="auto"/>
              <w:lef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bookmarkStart w:id="13" w:name="bookmark57"/>
            <w:r w:rsidRPr="00D374BD">
              <w:rPr>
                <w:rFonts w:ascii="Times New Roman" w:hAnsi="Times New Roman" w:cs="Times New Roman"/>
                <w:lang w:bidi="ru-RU"/>
              </w:rPr>
              <w:t>Категории дорог</w:t>
            </w:r>
            <w:bookmarkEnd w:id="13"/>
          </w:p>
        </w:tc>
        <w:tc>
          <w:tcPr>
            <w:tcW w:w="1276" w:type="dxa"/>
            <w:tcBorders>
              <w:top w:val="single" w:sz="4" w:space="0" w:color="auto"/>
              <w:lef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Расчетная</w:t>
            </w:r>
          </w:p>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скорость</w:t>
            </w:r>
          </w:p>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движения,</w:t>
            </w:r>
          </w:p>
          <w:p w:rsidR="00973509" w:rsidRPr="00D374BD" w:rsidRDefault="00973509" w:rsidP="00FD27D0">
            <w:pPr>
              <w:spacing w:after="0" w:line="240" w:lineRule="auto"/>
              <w:jc w:val="both"/>
              <w:rPr>
                <w:rFonts w:ascii="Times New Roman" w:hAnsi="Times New Roman" w:cs="Times New Roman"/>
                <w:lang w:bidi="ru-RU"/>
              </w:rPr>
            </w:pPr>
            <w:proofErr w:type="gramStart"/>
            <w:r w:rsidRPr="00D374BD">
              <w:rPr>
                <w:rFonts w:ascii="Times New Roman" w:hAnsi="Times New Roman" w:cs="Times New Roman"/>
                <w:lang w:bidi="ru-RU"/>
              </w:rPr>
              <w:t>км</w:t>
            </w:r>
            <w:proofErr w:type="gramEnd"/>
            <w:r w:rsidRPr="00D374BD">
              <w:rPr>
                <w:rFonts w:ascii="Times New Roman" w:hAnsi="Times New Roman" w:cs="Times New Roman"/>
                <w:lang w:bidi="ru-RU"/>
              </w:rPr>
              <w:t>/ч.</w:t>
            </w:r>
          </w:p>
        </w:tc>
        <w:tc>
          <w:tcPr>
            <w:tcW w:w="1130" w:type="dxa"/>
            <w:tcBorders>
              <w:top w:val="single" w:sz="4" w:space="0" w:color="auto"/>
              <w:lef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Ширина</w:t>
            </w:r>
          </w:p>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 xml:space="preserve">полосы движения, </w:t>
            </w:r>
            <w:proofErr w:type="gramStart"/>
            <w:r w:rsidRPr="00D374BD">
              <w:rPr>
                <w:rFonts w:ascii="Times New Roman" w:hAnsi="Times New Roman" w:cs="Times New Roman"/>
                <w:lang w:bidi="ru-RU"/>
              </w:rPr>
              <w:t>м</w:t>
            </w:r>
            <w:proofErr w:type="gramEnd"/>
          </w:p>
        </w:tc>
        <w:tc>
          <w:tcPr>
            <w:tcW w:w="850" w:type="dxa"/>
            <w:tcBorders>
              <w:top w:val="single" w:sz="4" w:space="0" w:color="auto"/>
              <w:lef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Число</w:t>
            </w:r>
          </w:p>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полос</w:t>
            </w:r>
          </w:p>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движения</w:t>
            </w:r>
          </w:p>
        </w:tc>
        <w:tc>
          <w:tcPr>
            <w:tcW w:w="1422" w:type="dxa"/>
            <w:tcBorders>
              <w:top w:val="single" w:sz="4" w:space="0" w:color="auto"/>
              <w:lef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 xml:space="preserve">Наименьший радиус кривых и в плане, </w:t>
            </w:r>
            <w:proofErr w:type="gramStart"/>
            <w:r w:rsidRPr="00D374BD">
              <w:rPr>
                <w:rFonts w:ascii="Times New Roman" w:hAnsi="Times New Roman" w:cs="Times New Roman"/>
                <w:lang w:bidi="ru-RU"/>
              </w:rPr>
              <w:t>м</w:t>
            </w:r>
            <w:proofErr w:type="gramEnd"/>
          </w:p>
        </w:tc>
        <w:tc>
          <w:tcPr>
            <w:tcW w:w="1559" w:type="dxa"/>
            <w:tcBorders>
              <w:top w:val="single" w:sz="4" w:space="0" w:color="auto"/>
              <w:lef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Наибольший</w:t>
            </w:r>
            <w:r w:rsidR="009550F7" w:rsidRPr="00D374BD">
              <w:rPr>
                <w:rFonts w:ascii="Times New Roman" w:hAnsi="Times New Roman" w:cs="Times New Roman"/>
                <w:lang w:bidi="ru-RU"/>
              </w:rPr>
              <w:t xml:space="preserve"> </w:t>
            </w:r>
            <w:r w:rsidRPr="00D374BD">
              <w:rPr>
                <w:rFonts w:ascii="Times New Roman" w:hAnsi="Times New Roman" w:cs="Times New Roman"/>
                <w:lang w:bidi="ru-RU"/>
              </w:rPr>
              <w:t>продольный уклон, %</w:t>
            </w:r>
          </w:p>
        </w:tc>
        <w:tc>
          <w:tcPr>
            <w:tcW w:w="1417" w:type="dxa"/>
            <w:tcBorders>
              <w:top w:val="single" w:sz="4" w:space="0" w:color="auto"/>
              <w:left w:val="single" w:sz="4" w:space="0" w:color="auto"/>
              <w:right w:val="single" w:sz="4" w:space="0" w:color="auto"/>
            </w:tcBorders>
            <w:shd w:val="clear" w:color="auto" w:fill="FFFFFF"/>
          </w:tcPr>
          <w:p w:rsidR="00973509" w:rsidRPr="00D374BD" w:rsidRDefault="00973509" w:rsidP="00FD27D0">
            <w:pPr>
              <w:spacing w:after="0" w:line="240" w:lineRule="auto"/>
              <w:jc w:val="both"/>
              <w:rPr>
                <w:rFonts w:ascii="Times New Roman" w:hAnsi="Times New Roman" w:cs="Times New Roman"/>
                <w:lang w:bidi="ru-RU"/>
              </w:rPr>
            </w:pPr>
            <w:r w:rsidRPr="00D374BD">
              <w:rPr>
                <w:rFonts w:ascii="Times New Roman" w:hAnsi="Times New Roman" w:cs="Times New Roman"/>
                <w:lang w:bidi="ru-RU"/>
              </w:rPr>
              <w:t xml:space="preserve">Наибольшая ширина земляного полотна, </w:t>
            </w:r>
            <w:proofErr w:type="gramStart"/>
            <w:r w:rsidRPr="00D374BD">
              <w:rPr>
                <w:rFonts w:ascii="Times New Roman" w:hAnsi="Times New Roman" w:cs="Times New Roman"/>
                <w:lang w:bidi="ru-RU"/>
              </w:rPr>
              <w:t>м</w:t>
            </w:r>
            <w:proofErr w:type="gramEnd"/>
          </w:p>
        </w:tc>
      </w:tr>
      <w:tr w:rsidR="00973509" w:rsidRPr="00D374BD" w:rsidTr="005F7BEE">
        <w:trPr>
          <w:trHeight w:hRule="exact" w:val="259"/>
        </w:trPr>
        <w:tc>
          <w:tcPr>
            <w:tcW w:w="10216" w:type="dxa"/>
            <w:gridSpan w:val="7"/>
            <w:tcBorders>
              <w:top w:val="single" w:sz="4" w:space="0" w:color="auto"/>
              <w:left w:val="single" w:sz="4" w:space="0" w:color="auto"/>
              <w:right w:val="single" w:sz="4" w:space="0" w:color="auto"/>
            </w:tcBorders>
            <w:shd w:val="clear" w:color="auto" w:fill="FFFFFF"/>
            <w:vAlign w:val="bottom"/>
          </w:tcPr>
          <w:p w:rsidR="00973509" w:rsidRPr="00D374BD" w:rsidRDefault="00973509" w:rsidP="00FD27D0">
            <w:pPr>
              <w:spacing w:after="0" w:line="240" w:lineRule="auto"/>
              <w:jc w:val="center"/>
              <w:rPr>
                <w:rFonts w:ascii="Times New Roman" w:hAnsi="Times New Roman" w:cs="Times New Roman"/>
                <w:lang w:bidi="ru-RU"/>
              </w:rPr>
            </w:pPr>
            <w:r w:rsidRPr="00D374BD">
              <w:rPr>
                <w:rFonts w:ascii="Times New Roman" w:hAnsi="Times New Roman" w:cs="Times New Roman"/>
                <w:lang w:bidi="ru-RU"/>
              </w:rPr>
              <w:t>Магистральные</w:t>
            </w:r>
          </w:p>
        </w:tc>
      </w:tr>
      <w:tr w:rsidR="00973509" w:rsidRPr="00D374BD" w:rsidTr="009550F7">
        <w:trPr>
          <w:trHeight w:hRule="exact" w:val="264"/>
        </w:trPr>
        <w:tc>
          <w:tcPr>
            <w:tcW w:w="2562"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скоростного движения</w:t>
            </w:r>
          </w:p>
        </w:tc>
        <w:tc>
          <w:tcPr>
            <w:tcW w:w="1276"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150</w:t>
            </w:r>
          </w:p>
        </w:tc>
        <w:tc>
          <w:tcPr>
            <w:tcW w:w="1130"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3,75</w:t>
            </w:r>
          </w:p>
        </w:tc>
        <w:tc>
          <w:tcPr>
            <w:tcW w:w="850"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4 - 8</w:t>
            </w:r>
          </w:p>
        </w:tc>
        <w:tc>
          <w:tcPr>
            <w:tcW w:w="1422"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1000</w:t>
            </w:r>
          </w:p>
        </w:tc>
        <w:tc>
          <w:tcPr>
            <w:tcW w:w="1559"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30</w:t>
            </w:r>
          </w:p>
        </w:tc>
        <w:tc>
          <w:tcPr>
            <w:tcW w:w="1417" w:type="dxa"/>
            <w:tcBorders>
              <w:top w:val="single" w:sz="4" w:space="0" w:color="auto"/>
              <w:left w:val="single" w:sz="4" w:space="0" w:color="auto"/>
              <w:righ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65</w:t>
            </w:r>
          </w:p>
        </w:tc>
      </w:tr>
      <w:tr w:rsidR="00973509" w:rsidRPr="00D374BD" w:rsidTr="00D374BD">
        <w:trPr>
          <w:trHeight w:hRule="exact" w:val="849"/>
        </w:trPr>
        <w:tc>
          <w:tcPr>
            <w:tcW w:w="2562"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both"/>
              <w:rPr>
                <w:rFonts w:ascii="Times New Roman" w:hAnsi="Times New Roman" w:cs="Times New Roman"/>
                <w:lang w:bidi="ru-RU"/>
              </w:rPr>
            </w:pPr>
            <w:proofErr w:type="gramStart"/>
            <w:r w:rsidRPr="00D374BD">
              <w:rPr>
                <w:rFonts w:ascii="Times New Roman" w:hAnsi="Times New Roman" w:cs="Times New Roman"/>
                <w:lang w:bidi="ru-RU"/>
              </w:rPr>
              <w:t>основные секторальные непрерывного и регулируемого движения</w:t>
            </w:r>
            <w:proofErr w:type="gramEnd"/>
          </w:p>
        </w:tc>
        <w:tc>
          <w:tcPr>
            <w:tcW w:w="1276" w:type="dxa"/>
            <w:tcBorders>
              <w:top w:val="single" w:sz="4" w:space="0" w:color="auto"/>
              <w:lef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120</w:t>
            </w:r>
          </w:p>
        </w:tc>
        <w:tc>
          <w:tcPr>
            <w:tcW w:w="1130" w:type="dxa"/>
            <w:tcBorders>
              <w:top w:val="single" w:sz="4" w:space="0" w:color="auto"/>
              <w:lef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3,75</w:t>
            </w:r>
          </w:p>
        </w:tc>
        <w:tc>
          <w:tcPr>
            <w:tcW w:w="850" w:type="dxa"/>
            <w:tcBorders>
              <w:top w:val="single" w:sz="4" w:space="0" w:color="auto"/>
              <w:lef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4 - 8</w:t>
            </w:r>
          </w:p>
        </w:tc>
        <w:tc>
          <w:tcPr>
            <w:tcW w:w="1422" w:type="dxa"/>
            <w:tcBorders>
              <w:top w:val="single" w:sz="4" w:space="0" w:color="auto"/>
              <w:lef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600</w:t>
            </w:r>
          </w:p>
        </w:tc>
        <w:tc>
          <w:tcPr>
            <w:tcW w:w="1559" w:type="dxa"/>
            <w:tcBorders>
              <w:top w:val="single" w:sz="4" w:space="0" w:color="auto"/>
              <w:lef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50</w:t>
            </w:r>
          </w:p>
        </w:tc>
        <w:tc>
          <w:tcPr>
            <w:tcW w:w="1417" w:type="dxa"/>
            <w:tcBorders>
              <w:top w:val="single" w:sz="4" w:space="0" w:color="auto"/>
              <w:left w:val="single" w:sz="4" w:space="0" w:color="auto"/>
              <w:righ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50</w:t>
            </w:r>
          </w:p>
        </w:tc>
      </w:tr>
      <w:tr w:rsidR="00973509" w:rsidRPr="00D374BD" w:rsidTr="00D374BD">
        <w:trPr>
          <w:trHeight w:hRule="exact" w:val="705"/>
        </w:trPr>
        <w:tc>
          <w:tcPr>
            <w:tcW w:w="2562"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both"/>
              <w:rPr>
                <w:rFonts w:ascii="Times New Roman" w:hAnsi="Times New Roman" w:cs="Times New Roman"/>
                <w:lang w:bidi="ru-RU"/>
              </w:rPr>
            </w:pPr>
            <w:proofErr w:type="gramStart"/>
            <w:r w:rsidRPr="00D374BD">
              <w:rPr>
                <w:rFonts w:ascii="Times New Roman" w:hAnsi="Times New Roman" w:cs="Times New Roman"/>
                <w:lang w:bidi="ru-RU"/>
              </w:rPr>
              <w:t>основные зональные непрерывного и регулируемого движения</w:t>
            </w:r>
            <w:proofErr w:type="gramEnd"/>
          </w:p>
        </w:tc>
        <w:tc>
          <w:tcPr>
            <w:tcW w:w="1276" w:type="dxa"/>
            <w:tcBorders>
              <w:top w:val="single" w:sz="4" w:space="0" w:color="auto"/>
              <w:lef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100</w:t>
            </w:r>
          </w:p>
        </w:tc>
        <w:tc>
          <w:tcPr>
            <w:tcW w:w="1130" w:type="dxa"/>
            <w:tcBorders>
              <w:top w:val="single" w:sz="4" w:space="0" w:color="auto"/>
              <w:lef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3,75</w:t>
            </w:r>
          </w:p>
        </w:tc>
        <w:tc>
          <w:tcPr>
            <w:tcW w:w="850" w:type="dxa"/>
            <w:tcBorders>
              <w:top w:val="single" w:sz="4" w:space="0" w:color="auto"/>
              <w:lef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2 - 4</w:t>
            </w:r>
          </w:p>
        </w:tc>
        <w:tc>
          <w:tcPr>
            <w:tcW w:w="1422" w:type="dxa"/>
            <w:tcBorders>
              <w:top w:val="single" w:sz="4" w:space="0" w:color="auto"/>
              <w:lef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400</w:t>
            </w:r>
          </w:p>
        </w:tc>
        <w:tc>
          <w:tcPr>
            <w:tcW w:w="1559" w:type="dxa"/>
            <w:tcBorders>
              <w:top w:val="single" w:sz="4" w:space="0" w:color="auto"/>
              <w:lef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60</w:t>
            </w:r>
          </w:p>
        </w:tc>
        <w:tc>
          <w:tcPr>
            <w:tcW w:w="1417" w:type="dxa"/>
            <w:tcBorders>
              <w:top w:val="single" w:sz="4" w:space="0" w:color="auto"/>
              <w:left w:val="single" w:sz="4" w:space="0" w:color="auto"/>
              <w:right w:val="single" w:sz="4" w:space="0" w:color="auto"/>
            </w:tcBorders>
            <w:shd w:val="clear" w:color="auto" w:fill="FFFFFF"/>
            <w:vAlign w:val="center"/>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40</w:t>
            </w:r>
          </w:p>
        </w:tc>
      </w:tr>
      <w:tr w:rsidR="00973509" w:rsidRPr="00D374BD" w:rsidTr="005F7BEE">
        <w:trPr>
          <w:trHeight w:hRule="exact" w:val="264"/>
        </w:trPr>
        <w:tc>
          <w:tcPr>
            <w:tcW w:w="10216" w:type="dxa"/>
            <w:gridSpan w:val="7"/>
            <w:tcBorders>
              <w:top w:val="single" w:sz="4" w:space="0" w:color="auto"/>
              <w:left w:val="single" w:sz="4" w:space="0" w:color="auto"/>
              <w:righ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Местного значения</w:t>
            </w:r>
          </w:p>
        </w:tc>
      </w:tr>
      <w:tr w:rsidR="00973509" w:rsidRPr="00D374BD" w:rsidTr="009550F7">
        <w:trPr>
          <w:trHeight w:hRule="exact" w:val="264"/>
        </w:trPr>
        <w:tc>
          <w:tcPr>
            <w:tcW w:w="2562"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грузового движения</w:t>
            </w:r>
          </w:p>
        </w:tc>
        <w:tc>
          <w:tcPr>
            <w:tcW w:w="1276"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70</w:t>
            </w:r>
          </w:p>
        </w:tc>
        <w:tc>
          <w:tcPr>
            <w:tcW w:w="1130"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4,0</w:t>
            </w:r>
          </w:p>
        </w:tc>
        <w:tc>
          <w:tcPr>
            <w:tcW w:w="850"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2</w:t>
            </w:r>
          </w:p>
        </w:tc>
        <w:tc>
          <w:tcPr>
            <w:tcW w:w="1422"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250</w:t>
            </w:r>
          </w:p>
        </w:tc>
        <w:tc>
          <w:tcPr>
            <w:tcW w:w="1559" w:type="dxa"/>
            <w:tcBorders>
              <w:top w:val="single" w:sz="4" w:space="0" w:color="auto"/>
              <w:lef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70</w:t>
            </w:r>
          </w:p>
        </w:tc>
        <w:tc>
          <w:tcPr>
            <w:tcW w:w="1417" w:type="dxa"/>
            <w:tcBorders>
              <w:top w:val="single" w:sz="4" w:space="0" w:color="auto"/>
              <w:left w:val="single" w:sz="4" w:space="0" w:color="auto"/>
              <w:righ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20</w:t>
            </w:r>
          </w:p>
        </w:tc>
      </w:tr>
      <w:tr w:rsidR="00973509" w:rsidRPr="00D374BD" w:rsidTr="009550F7">
        <w:trPr>
          <w:trHeight w:hRule="exact" w:val="274"/>
        </w:trPr>
        <w:tc>
          <w:tcPr>
            <w:tcW w:w="2562" w:type="dxa"/>
            <w:tcBorders>
              <w:top w:val="single" w:sz="4" w:space="0" w:color="auto"/>
              <w:left w:val="single" w:sz="4" w:space="0" w:color="auto"/>
              <w:bottom w:val="single" w:sz="4" w:space="0" w:color="auto"/>
            </w:tcBorders>
            <w:shd w:val="clear" w:color="auto" w:fill="FFFFFF"/>
            <w:vAlign w:val="bottom"/>
          </w:tcPr>
          <w:p w:rsidR="00973509" w:rsidRPr="00D374BD" w:rsidRDefault="00973509" w:rsidP="00FD27D0">
            <w:pPr>
              <w:spacing w:line="240" w:lineRule="auto"/>
              <w:jc w:val="both"/>
              <w:rPr>
                <w:rFonts w:ascii="Times New Roman" w:hAnsi="Times New Roman" w:cs="Times New Roman"/>
                <w:lang w:bidi="ru-RU"/>
              </w:rPr>
            </w:pPr>
            <w:r w:rsidRPr="00D374BD">
              <w:rPr>
                <w:rFonts w:ascii="Times New Roman" w:hAnsi="Times New Roman" w:cs="Times New Roman"/>
                <w:lang w:bidi="ru-RU"/>
              </w:rPr>
              <w:t>парковые</w:t>
            </w:r>
          </w:p>
        </w:tc>
        <w:tc>
          <w:tcPr>
            <w:tcW w:w="1276" w:type="dxa"/>
            <w:tcBorders>
              <w:top w:val="single" w:sz="4" w:space="0" w:color="auto"/>
              <w:left w:val="single" w:sz="4" w:space="0" w:color="auto"/>
              <w:bottom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50</w:t>
            </w:r>
          </w:p>
        </w:tc>
        <w:tc>
          <w:tcPr>
            <w:tcW w:w="1130" w:type="dxa"/>
            <w:tcBorders>
              <w:top w:val="single" w:sz="4" w:space="0" w:color="auto"/>
              <w:left w:val="single" w:sz="4" w:space="0" w:color="auto"/>
              <w:bottom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3,0</w:t>
            </w:r>
          </w:p>
        </w:tc>
        <w:tc>
          <w:tcPr>
            <w:tcW w:w="850" w:type="dxa"/>
            <w:tcBorders>
              <w:top w:val="single" w:sz="4" w:space="0" w:color="auto"/>
              <w:left w:val="single" w:sz="4" w:space="0" w:color="auto"/>
              <w:bottom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2</w:t>
            </w:r>
          </w:p>
        </w:tc>
        <w:tc>
          <w:tcPr>
            <w:tcW w:w="1422" w:type="dxa"/>
            <w:tcBorders>
              <w:top w:val="single" w:sz="4" w:space="0" w:color="auto"/>
              <w:left w:val="single" w:sz="4" w:space="0" w:color="auto"/>
              <w:bottom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175</w:t>
            </w:r>
          </w:p>
        </w:tc>
        <w:tc>
          <w:tcPr>
            <w:tcW w:w="1559" w:type="dxa"/>
            <w:tcBorders>
              <w:top w:val="single" w:sz="4" w:space="0" w:color="auto"/>
              <w:left w:val="single" w:sz="4" w:space="0" w:color="auto"/>
              <w:bottom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73509" w:rsidRPr="00D374BD" w:rsidRDefault="00973509" w:rsidP="00FD27D0">
            <w:pPr>
              <w:spacing w:line="240" w:lineRule="auto"/>
              <w:jc w:val="center"/>
              <w:rPr>
                <w:rFonts w:ascii="Times New Roman" w:hAnsi="Times New Roman" w:cs="Times New Roman"/>
                <w:lang w:bidi="ru-RU"/>
              </w:rPr>
            </w:pPr>
            <w:r w:rsidRPr="00D374BD">
              <w:rPr>
                <w:rFonts w:ascii="Times New Roman" w:hAnsi="Times New Roman" w:cs="Times New Roman"/>
                <w:lang w:bidi="ru-RU"/>
              </w:rPr>
              <w:t>15</w:t>
            </w:r>
          </w:p>
        </w:tc>
      </w:tr>
      <w:tr w:rsidR="00D374BD" w:rsidRPr="00D374BD" w:rsidTr="00D374BD">
        <w:trPr>
          <w:trHeight w:hRule="exact" w:val="897"/>
        </w:trPr>
        <w:tc>
          <w:tcPr>
            <w:tcW w:w="1021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374BD" w:rsidRDefault="00D374BD" w:rsidP="00FD27D0">
            <w:pPr>
              <w:spacing w:after="0" w:line="240" w:lineRule="auto"/>
              <w:jc w:val="both"/>
              <w:rPr>
                <w:rFonts w:ascii="Times New Roman" w:hAnsi="Times New Roman" w:cs="Times New Roman"/>
                <w:sz w:val="18"/>
                <w:szCs w:val="18"/>
                <w:lang w:bidi="ru-RU"/>
              </w:rPr>
            </w:pPr>
            <w:r w:rsidRPr="00DC0E73">
              <w:rPr>
                <w:rFonts w:ascii="Times New Roman" w:hAnsi="Times New Roman" w:cs="Times New Roman"/>
                <w:sz w:val="18"/>
                <w:szCs w:val="18"/>
                <w:lang w:bidi="ru-RU"/>
              </w:rPr>
              <w:t xml:space="preserve">Примечание. </w:t>
            </w:r>
            <w:proofErr w:type="gramStart"/>
            <w:r w:rsidRPr="00DC0E73">
              <w:rPr>
                <w:rFonts w:ascii="Times New Roman" w:hAnsi="Times New Roman" w:cs="Times New Roman"/>
                <w:sz w:val="18"/>
                <w:szCs w:val="18"/>
                <w:lang w:bidi="ru-RU"/>
              </w:rPr>
              <w:t>В особо трудных условиях горной местности для участков протяженностью до 500 м допускается увеличение наибольших продольных уклонов в таблицах 32,</w:t>
            </w:r>
            <w:hyperlink w:anchor="bookmark53" w:tooltip="Current Document">
              <w:r w:rsidRPr="00DC0E73">
                <w:rPr>
                  <w:rStyle w:val="a5"/>
                  <w:rFonts w:ascii="Times New Roman" w:hAnsi="Times New Roman" w:cs="Times New Roman"/>
                  <w:color w:val="auto"/>
                  <w:sz w:val="18"/>
                  <w:szCs w:val="18"/>
                  <w:u w:val="none"/>
                  <w:lang w:bidi="ru-RU"/>
                </w:rPr>
                <w:t xml:space="preserve"> 33,</w:t>
              </w:r>
            </w:hyperlink>
            <w:r w:rsidRPr="00DC0E73">
              <w:rPr>
                <w:rFonts w:ascii="Times New Roman" w:hAnsi="Times New Roman" w:cs="Times New Roman"/>
                <w:sz w:val="18"/>
                <w:szCs w:val="18"/>
                <w:lang w:bidi="ru-RU"/>
              </w:rPr>
              <w:t xml:space="preserve"> но не более чем на 30%. Увеличение предельных продольных уклонов возможно только на улицах, категорий не выше магистральных улиц районного значения, а также при отсутствии в конструкции дорожной одежды армирующих прослоек.</w:t>
            </w:r>
            <w:proofErr w:type="gramEnd"/>
          </w:p>
          <w:p w:rsidR="00D374BD" w:rsidRPr="00D374BD" w:rsidRDefault="00D374BD" w:rsidP="00FD27D0">
            <w:pPr>
              <w:spacing w:line="240" w:lineRule="auto"/>
              <w:jc w:val="center"/>
              <w:rPr>
                <w:rFonts w:ascii="Times New Roman" w:hAnsi="Times New Roman" w:cs="Times New Roman"/>
                <w:lang w:bidi="ru-RU"/>
              </w:rPr>
            </w:pPr>
          </w:p>
        </w:tc>
      </w:tr>
    </w:tbl>
    <w:p w:rsidR="00973509" w:rsidRPr="00DC0E73" w:rsidRDefault="00973509" w:rsidP="00FD27D0">
      <w:pPr>
        <w:spacing w:after="0" w:line="240" w:lineRule="auto"/>
        <w:jc w:val="both"/>
        <w:rPr>
          <w:rFonts w:ascii="Times New Roman" w:hAnsi="Times New Roman" w:cs="Times New Roman"/>
          <w:sz w:val="18"/>
          <w:szCs w:val="18"/>
          <w:lang w:bidi="ru-RU"/>
        </w:rPr>
      </w:pPr>
    </w:p>
    <w:p w:rsidR="00973509" w:rsidRPr="00C4525A" w:rsidRDefault="00973509" w:rsidP="00FD27D0">
      <w:pPr>
        <w:spacing w:line="240" w:lineRule="auto"/>
        <w:ind w:firstLine="709"/>
        <w:jc w:val="both"/>
        <w:rPr>
          <w:rFonts w:ascii="Times New Roman" w:hAnsi="Times New Roman" w:cs="Times New Roman"/>
          <w:sz w:val="24"/>
          <w:szCs w:val="24"/>
          <w:lang w:bidi="ru-RU"/>
        </w:rPr>
      </w:pPr>
      <w:r w:rsidRPr="00C4525A">
        <w:rPr>
          <w:rFonts w:ascii="Times New Roman" w:hAnsi="Times New Roman" w:cs="Times New Roman"/>
          <w:sz w:val="24"/>
          <w:szCs w:val="24"/>
          <w:lang w:bidi="ru-RU"/>
        </w:rPr>
        <w:t>Расчетные параметры дорожной сети на территории объектов рекреации (лесопарки, парки в зонах отдыха, туризма и лечения) рекомендуется принимать в соответствии с</w:t>
      </w:r>
      <w:hyperlink w:anchor="bookmark61" w:tooltip="Current Document">
        <w:r w:rsidRPr="00B15C05">
          <w:rPr>
            <w:rStyle w:val="a5"/>
            <w:rFonts w:ascii="Times New Roman" w:hAnsi="Times New Roman" w:cs="Times New Roman"/>
            <w:sz w:val="24"/>
            <w:szCs w:val="24"/>
            <w:u w:val="none"/>
            <w:lang w:bidi="ru-RU"/>
          </w:rPr>
          <w:t xml:space="preserve"> </w:t>
        </w:r>
        <w:r w:rsidRPr="00C4525A">
          <w:rPr>
            <w:rStyle w:val="a5"/>
            <w:rFonts w:ascii="Times New Roman" w:hAnsi="Times New Roman" w:cs="Times New Roman"/>
            <w:color w:val="auto"/>
            <w:sz w:val="24"/>
            <w:szCs w:val="24"/>
            <w:u w:val="none"/>
            <w:lang w:bidi="ru-RU"/>
          </w:rPr>
          <w:t xml:space="preserve">таблицей </w:t>
        </w:r>
        <w:r w:rsidR="00191B88">
          <w:rPr>
            <w:rStyle w:val="a5"/>
            <w:rFonts w:ascii="Times New Roman" w:hAnsi="Times New Roman" w:cs="Times New Roman"/>
            <w:color w:val="auto"/>
            <w:sz w:val="24"/>
            <w:szCs w:val="24"/>
            <w:u w:val="none"/>
            <w:lang w:bidi="ru-RU"/>
          </w:rPr>
          <w:t>19</w:t>
        </w:r>
        <w:r w:rsidRPr="000E743A">
          <w:rPr>
            <w:rStyle w:val="a5"/>
            <w:rFonts w:ascii="Times New Roman" w:hAnsi="Times New Roman" w:cs="Times New Roman"/>
            <w:color w:val="auto"/>
            <w:sz w:val="24"/>
            <w:szCs w:val="24"/>
            <w:u w:val="none"/>
            <w:lang w:bidi="ru-RU"/>
          </w:rPr>
          <w:t>.</w:t>
        </w:r>
      </w:hyperlink>
    </w:p>
    <w:p w:rsidR="00973509" w:rsidRPr="00B15C05" w:rsidRDefault="00973509" w:rsidP="00FD27D0">
      <w:pPr>
        <w:spacing w:after="0" w:line="240" w:lineRule="auto"/>
        <w:jc w:val="right"/>
        <w:rPr>
          <w:rFonts w:ascii="Times New Roman" w:hAnsi="Times New Roman" w:cs="Times New Roman"/>
          <w:sz w:val="24"/>
          <w:szCs w:val="24"/>
          <w:lang w:bidi="ru-RU"/>
        </w:rPr>
      </w:pPr>
      <w:bookmarkStart w:id="14" w:name="bookmark61"/>
      <w:r w:rsidRPr="00B15C05">
        <w:rPr>
          <w:rFonts w:ascii="Times New Roman" w:hAnsi="Times New Roman" w:cs="Times New Roman"/>
          <w:sz w:val="24"/>
          <w:szCs w:val="24"/>
          <w:lang w:bidi="ru-RU"/>
        </w:rPr>
        <w:t xml:space="preserve">Таблица </w:t>
      </w:r>
      <w:bookmarkEnd w:id="14"/>
      <w:r w:rsidR="00191B88">
        <w:rPr>
          <w:rFonts w:ascii="Times New Roman" w:hAnsi="Times New Roman" w:cs="Times New Roman"/>
          <w:sz w:val="24"/>
          <w:szCs w:val="24"/>
          <w:lang w:bidi="ru-RU"/>
        </w:rPr>
        <w:t>19</w:t>
      </w:r>
    </w:p>
    <w:tbl>
      <w:tblPr>
        <w:tblOverlap w:val="never"/>
        <w:tblW w:w="0" w:type="auto"/>
        <w:tblLayout w:type="fixed"/>
        <w:tblCellMar>
          <w:left w:w="10" w:type="dxa"/>
          <w:right w:w="10" w:type="dxa"/>
        </w:tblCellMar>
        <w:tblLook w:val="0000"/>
      </w:tblPr>
      <w:tblGrid>
        <w:gridCol w:w="2347"/>
        <w:gridCol w:w="1320"/>
        <w:gridCol w:w="6549"/>
      </w:tblGrid>
      <w:tr w:rsidR="00973509" w:rsidRPr="0091590F" w:rsidTr="000E743A">
        <w:trPr>
          <w:trHeight w:hRule="exact" w:val="293"/>
        </w:trPr>
        <w:tc>
          <w:tcPr>
            <w:tcW w:w="2347" w:type="dxa"/>
            <w:tcBorders>
              <w:top w:val="single" w:sz="4" w:space="0" w:color="auto"/>
              <w:left w:val="single" w:sz="4" w:space="0" w:color="auto"/>
            </w:tcBorders>
            <w:shd w:val="clear" w:color="auto" w:fill="FFFFFF"/>
            <w:vAlign w:val="bottom"/>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Типы дорог и аллей</w:t>
            </w:r>
          </w:p>
        </w:tc>
        <w:tc>
          <w:tcPr>
            <w:tcW w:w="1320" w:type="dxa"/>
            <w:tcBorders>
              <w:top w:val="single" w:sz="4" w:space="0" w:color="auto"/>
              <w:left w:val="single" w:sz="4" w:space="0" w:color="auto"/>
            </w:tcBorders>
            <w:shd w:val="clear" w:color="auto" w:fill="FFFFFF"/>
            <w:vAlign w:val="bottom"/>
          </w:tcPr>
          <w:p w:rsidR="00973509" w:rsidRPr="00191B88" w:rsidRDefault="00973509" w:rsidP="00FD27D0">
            <w:pPr>
              <w:spacing w:line="240" w:lineRule="auto"/>
              <w:jc w:val="both"/>
              <w:rPr>
                <w:rFonts w:ascii="Times New Roman" w:hAnsi="Times New Roman" w:cs="Times New Roman"/>
                <w:lang w:bidi="ru-RU"/>
              </w:rPr>
            </w:pPr>
            <w:r w:rsidRPr="00191B88">
              <w:rPr>
                <w:rFonts w:ascii="Times New Roman" w:hAnsi="Times New Roman" w:cs="Times New Roman"/>
                <w:lang w:bidi="ru-RU"/>
              </w:rPr>
              <w:t xml:space="preserve">Ширина, </w:t>
            </w:r>
            <w:proofErr w:type="gramStart"/>
            <w:r w:rsidRPr="00191B88">
              <w:rPr>
                <w:rFonts w:ascii="Times New Roman" w:hAnsi="Times New Roman" w:cs="Times New Roman"/>
                <w:lang w:bidi="ru-RU"/>
              </w:rPr>
              <w:t>м</w:t>
            </w:r>
            <w:proofErr w:type="gramEnd"/>
          </w:p>
        </w:tc>
        <w:tc>
          <w:tcPr>
            <w:tcW w:w="6549" w:type="dxa"/>
            <w:tcBorders>
              <w:top w:val="single" w:sz="4" w:space="0" w:color="auto"/>
              <w:left w:val="single" w:sz="4" w:space="0" w:color="auto"/>
              <w:right w:val="single" w:sz="4" w:space="0" w:color="auto"/>
            </w:tcBorders>
            <w:shd w:val="clear" w:color="auto" w:fill="FFFFFF"/>
            <w:vAlign w:val="bottom"/>
          </w:tcPr>
          <w:p w:rsidR="00973509" w:rsidRPr="00191B88" w:rsidRDefault="00973509" w:rsidP="00FD27D0">
            <w:pPr>
              <w:spacing w:line="240" w:lineRule="auto"/>
              <w:jc w:val="both"/>
              <w:rPr>
                <w:rFonts w:ascii="Times New Roman" w:hAnsi="Times New Roman" w:cs="Times New Roman"/>
                <w:lang w:bidi="ru-RU"/>
              </w:rPr>
            </w:pPr>
            <w:r w:rsidRPr="00191B88">
              <w:rPr>
                <w:rFonts w:ascii="Times New Roman" w:hAnsi="Times New Roman" w:cs="Times New Roman"/>
                <w:lang w:bidi="ru-RU"/>
              </w:rPr>
              <w:t>Назначение</w:t>
            </w:r>
          </w:p>
        </w:tc>
      </w:tr>
      <w:tr w:rsidR="00973509" w:rsidRPr="0091590F" w:rsidTr="000E743A">
        <w:trPr>
          <w:trHeight w:hRule="exact" w:val="1392"/>
        </w:trPr>
        <w:tc>
          <w:tcPr>
            <w:tcW w:w="2347" w:type="dxa"/>
            <w:tcBorders>
              <w:top w:val="single" w:sz="4" w:space="0" w:color="auto"/>
              <w:left w:val="single" w:sz="4" w:space="0" w:color="auto"/>
            </w:tcBorders>
            <w:shd w:val="clear" w:color="auto" w:fill="FFFFFF"/>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Основные</w:t>
            </w:r>
          </w:p>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пешеходные дороги и аллеи &lt;*&gt;</w:t>
            </w:r>
          </w:p>
        </w:tc>
        <w:tc>
          <w:tcPr>
            <w:tcW w:w="1320" w:type="dxa"/>
            <w:tcBorders>
              <w:top w:val="single" w:sz="4" w:space="0" w:color="auto"/>
              <w:left w:val="single" w:sz="4" w:space="0" w:color="auto"/>
            </w:tcBorders>
            <w:shd w:val="clear" w:color="auto" w:fill="FFFFFF"/>
          </w:tcPr>
          <w:p w:rsidR="00973509" w:rsidRPr="00191B88" w:rsidRDefault="00973509" w:rsidP="00FD27D0">
            <w:pPr>
              <w:spacing w:after="0" w:line="240" w:lineRule="auto"/>
              <w:jc w:val="center"/>
              <w:rPr>
                <w:rFonts w:ascii="Times New Roman" w:hAnsi="Times New Roman" w:cs="Times New Roman"/>
                <w:lang w:bidi="ru-RU"/>
              </w:rPr>
            </w:pPr>
            <w:r w:rsidRPr="00191B88">
              <w:rPr>
                <w:rFonts w:ascii="Times New Roman" w:hAnsi="Times New Roman" w:cs="Times New Roman"/>
                <w:lang w:bidi="ru-RU"/>
              </w:rPr>
              <w:t>6-9</w:t>
            </w:r>
          </w:p>
        </w:tc>
        <w:tc>
          <w:tcPr>
            <w:tcW w:w="6549" w:type="dxa"/>
            <w:tcBorders>
              <w:top w:val="single" w:sz="4" w:space="0" w:color="auto"/>
              <w:left w:val="single" w:sz="4" w:space="0" w:color="auto"/>
              <w:right w:val="single" w:sz="4" w:space="0" w:color="auto"/>
            </w:tcBorders>
            <w:shd w:val="clear" w:color="auto" w:fill="FFFFFF"/>
            <w:vAlign w:val="bottom"/>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 xml:space="preserve">Интенсивное пешеходное движение (более 300 чел./час). Допускается проезд </w:t>
            </w:r>
            <w:proofErr w:type="spellStart"/>
            <w:r w:rsidRPr="00191B88">
              <w:rPr>
                <w:rFonts w:ascii="Times New Roman" w:hAnsi="Times New Roman" w:cs="Times New Roman"/>
                <w:lang w:bidi="ru-RU"/>
              </w:rPr>
              <w:t>внутрипаркового</w:t>
            </w:r>
            <w:proofErr w:type="spellEnd"/>
            <w:r w:rsidRPr="00191B88">
              <w:rPr>
                <w:rFonts w:ascii="Times New Roman" w:hAnsi="Times New Roman" w:cs="Times New Roman"/>
                <w:lang w:bidi="ru-RU"/>
              </w:rPr>
              <w:t xml:space="preserve"> транспорта. Соединяет функциональные зоны и участки между собой, те и другие с основными входами</w:t>
            </w:r>
          </w:p>
        </w:tc>
      </w:tr>
      <w:tr w:rsidR="00973509" w:rsidRPr="0091590F" w:rsidTr="000E743A">
        <w:trPr>
          <w:trHeight w:hRule="exact" w:val="1114"/>
        </w:trPr>
        <w:tc>
          <w:tcPr>
            <w:tcW w:w="2347" w:type="dxa"/>
            <w:tcBorders>
              <w:top w:val="single" w:sz="4" w:space="0" w:color="auto"/>
              <w:left w:val="single" w:sz="4" w:space="0" w:color="auto"/>
            </w:tcBorders>
            <w:shd w:val="clear" w:color="auto" w:fill="FFFFFF"/>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Второстепенные дороги и аллеи &lt;*&gt;</w:t>
            </w:r>
          </w:p>
        </w:tc>
        <w:tc>
          <w:tcPr>
            <w:tcW w:w="1320" w:type="dxa"/>
            <w:tcBorders>
              <w:top w:val="single" w:sz="4" w:space="0" w:color="auto"/>
              <w:left w:val="single" w:sz="4" w:space="0" w:color="auto"/>
            </w:tcBorders>
            <w:shd w:val="clear" w:color="auto" w:fill="FFFFFF"/>
          </w:tcPr>
          <w:p w:rsidR="00973509" w:rsidRPr="00191B88" w:rsidRDefault="00973509" w:rsidP="00FD27D0">
            <w:pPr>
              <w:spacing w:after="0" w:line="240" w:lineRule="auto"/>
              <w:jc w:val="center"/>
              <w:rPr>
                <w:rFonts w:ascii="Times New Roman" w:hAnsi="Times New Roman" w:cs="Times New Roman"/>
                <w:lang w:bidi="ru-RU"/>
              </w:rPr>
            </w:pPr>
            <w:r w:rsidRPr="00191B88">
              <w:rPr>
                <w:rFonts w:ascii="Times New Roman" w:hAnsi="Times New Roman" w:cs="Times New Roman"/>
                <w:lang w:bidi="ru-RU"/>
              </w:rPr>
              <w:t>3-4,5</w:t>
            </w:r>
          </w:p>
        </w:tc>
        <w:tc>
          <w:tcPr>
            <w:tcW w:w="6549" w:type="dxa"/>
            <w:tcBorders>
              <w:top w:val="single" w:sz="4" w:space="0" w:color="auto"/>
              <w:left w:val="single" w:sz="4" w:space="0" w:color="auto"/>
              <w:right w:val="single" w:sz="4" w:space="0" w:color="auto"/>
            </w:tcBorders>
            <w:shd w:val="clear" w:color="auto" w:fill="FFFFFF"/>
            <w:vAlign w:val="bottom"/>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 xml:space="preserve">Интенсивное пешеходное движение (до 300 чел./час). Допускается проезд </w:t>
            </w:r>
            <w:proofErr w:type="gramStart"/>
            <w:r w:rsidRPr="00191B88">
              <w:rPr>
                <w:rFonts w:ascii="Times New Roman" w:hAnsi="Times New Roman" w:cs="Times New Roman"/>
                <w:lang w:bidi="ru-RU"/>
              </w:rPr>
              <w:t>эксплуатационного</w:t>
            </w:r>
            <w:proofErr w:type="gramEnd"/>
            <w:r w:rsidRPr="00191B88">
              <w:rPr>
                <w:rFonts w:ascii="Times New Roman" w:hAnsi="Times New Roman" w:cs="Times New Roman"/>
                <w:lang w:bidi="ru-RU"/>
              </w:rPr>
              <w:t xml:space="preserve"> транспорта. Соединяют второстепенные входы и парковые объекты между собой</w:t>
            </w:r>
          </w:p>
        </w:tc>
      </w:tr>
      <w:tr w:rsidR="00973509" w:rsidRPr="0091590F" w:rsidTr="000E743A">
        <w:trPr>
          <w:trHeight w:hRule="exact" w:val="835"/>
        </w:trPr>
        <w:tc>
          <w:tcPr>
            <w:tcW w:w="2347" w:type="dxa"/>
            <w:tcBorders>
              <w:top w:val="single" w:sz="4" w:space="0" w:color="auto"/>
              <w:left w:val="single" w:sz="4" w:space="0" w:color="auto"/>
            </w:tcBorders>
            <w:shd w:val="clear" w:color="auto" w:fill="FFFFFF"/>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Дополнительные пешеходные дороги</w:t>
            </w:r>
          </w:p>
        </w:tc>
        <w:tc>
          <w:tcPr>
            <w:tcW w:w="1320" w:type="dxa"/>
            <w:tcBorders>
              <w:top w:val="single" w:sz="4" w:space="0" w:color="auto"/>
              <w:left w:val="single" w:sz="4" w:space="0" w:color="auto"/>
            </w:tcBorders>
            <w:shd w:val="clear" w:color="auto" w:fill="FFFFFF"/>
          </w:tcPr>
          <w:p w:rsidR="00973509" w:rsidRPr="00191B88" w:rsidRDefault="00973509" w:rsidP="00FD27D0">
            <w:pPr>
              <w:spacing w:after="0" w:line="240" w:lineRule="auto"/>
              <w:jc w:val="center"/>
              <w:rPr>
                <w:rFonts w:ascii="Times New Roman" w:hAnsi="Times New Roman" w:cs="Times New Roman"/>
                <w:lang w:bidi="ru-RU"/>
              </w:rPr>
            </w:pPr>
            <w:r w:rsidRPr="00191B88">
              <w:rPr>
                <w:rFonts w:ascii="Times New Roman" w:hAnsi="Times New Roman" w:cs="Times New Roman"/>
                <w:lang w:bidi="ru-RU"/>
              </w:rPr>
              <w:t>1,5-2,5</w:t>
            </w:r>
          </w:p>
        </w:tc>
        <w:tc>
          <w:tcPr>
            <w:tcW w:w="6549" w:type="dxa"/>
            <w:tcBorders>
              <w:top w:val="single" w:sz="4" w:space="0" w:color="auto"/>
              <w:left w:val="single" w:sz="4" w:space="0" w:color="auto"/>
              <w:right w:val="single" w:sz="4" w:space="0" w:color="auto"/>
            </w:tcBorders>
            <w:shd w:val="clear" w:color="auto" w:fill="FFFFFF"/>
            <w:vAlign w:val="bottom"/>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Пешеходное движение малой интенсивности. Проезд транспорта не допускается. Подводят к отдельным парковым сооружениям</w:t>
            </w:r>
          </w:p>
        </w:tc>
      </w:tr>
      <w:tr w:rsidR="00973509" w:rsidRPr="0091590F" w:rsidTr="000E743A">
        <w:trPr>
          <w:trHeight w:hRule="exact" w:val="562"/>
        </w:trPr>
        <w:tc>
          <w:tcPr>
            <w:tcW w:w="2347" w:type="dxa"/>
            <w:tcBorders>
              <w:top w:val="single" w:sz="4" w:space="0" w:color="auto"/>
              <w:left w:val="single" w:sz="4" w:space="0" w:color="auto"/>
            </w:tcBorders>
            <w:shd w:val="clear" w:color="auto" w:fill="FFFFFF"/>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Тропы</w:t>
            </w:r>
          </w:p>
        </w:tc>
        <w:tc>
          <w:tcPr>
            <w:tcW w:w="1320" w:type="dxa"/>
            <w:tcBorders>
              <w:top w:val="single" w:sz="4" w:space="0" w:color="auto"/>
              <w:left w:val="single" w:sz="4" w:space="0" w:color="auto"/>
            </w:tcBorders>
            <w:shd w:val="clear" w:color="auto" w:fill="FFFFFF"/>
          </w:tcPr>
          <w:p w:rsidR="00973509" w:rsidRPr="00191B88" w:rsidRDefault="00973509" w:rsidP="00FD27D0">
            <w:pPr>
              <w:spacing w:after="0" w:line="240" w:lineRule="auto"/>
              <w:jc w:val="center"/>
              <w:rPr>
                <w:rFonts w:ascii="Times New Roman" w:hAnsi="Times New Roman" w:cs="Times New Roman"/>
                <w:lang w:bidi="ru-RU"/>
              </w:rPr>
            </w:pPr>
            <w:r w:rsidRPr="00191B88">
              <w:rPr>
                <w:rFonts w:ascii="Times New Roman" w:hAnsi="Times New Roman" w:cs="Times New Roman"/>
                <w:lang w:bidi="ru-RU"/>
              </w:rPr>
              <w:t>0,75-1,0</w:t>
            </w:r>
          </w:p>
        </w:tc>
        <w:tc>
          <w:tcPr>
            <w:tcW w:w="6549" w:type="dxa"/>
            <w:tcBorders>
              <w:top w:val="single" w:sz="4" w:space="0" w:color="auto"/>
              <w:left w:val="single" w:sz="4" w:space="0" w:color="auto"/>
              <w:right w:val="single" w:sz="4" w:space="0" w:color="auto"/>
            </w:tcBorders>
            <w:shd w:val="clear" w:color="auto" w:fill="FFFFFF"/>
            <w:vAlign w:val="bottom"/>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Дополнительная прогулочная сеть с естественным характером ландшафта</w:t>
            </w:r>
          </w:p>
        </w:tc>
      </w:tr>
      <w:tr w:rsidR="00973509" w:rsidRPr="0091590F" w:rsidTr="000E743A">
        <w:trPr>
          <w:trHeight w:hRule="exact" w:val="562"/>
        </w:trPr>
        <w:tc>
          <w:tcPr>
            <w:tcW w:w="2347" w:type="dxa"/>
            <w:tcBorders>
              <w:top w:val="single" w:sz="4" w:space="0" w:color="auto"/>
              <w:left w:val="single" w:sz="4" w:space="0" w:color="auto"/>
            </w:tcBorders>
            <w:shd w:val="clear" w:color="auto" w:fill="FFFFFF"/>
            <w:vAlign w:val="bottom"/>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lastRenderedPageBreak/>
              <w:t>Велосипедные</w:t>
            </w:r>
          </w:p>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дорожки</w:t>
            </w:r>
          </w:p>
        </w:tc>
        <w:tc>
          <w:tcPr>
            <w:tcW w:w="1320" w:type="dxa"/>
            <w:tcBorders>
              <w:top w:val="single" w:sz="4" w:space="0" w:color="auto"/>
              <w:left w:val="single" w:sz="4" w:space="0" w:color="auto"/>
            </w:tcBorders>
            <w:shd w:val="clear" w:color="auto" w:fill="FFFFFF"/>
          </w:tcPr>
          <w:p w:rsidR="00973509" w:rsidRPr="00191B88" w:rsidRDefault="00973509" w:rsidP="00FD27D0">
            <w:pPr>
              <w:spacing w:after="0" w:line="240" w:lineRule="auto"/>
              <w:jc w:val="center"/>
              <w:rPr>
                <w:rFonts w:ascii="Times New Roman" w:hAnsi="Times New Roman" w:cs="Times New Roman"/>
                <w:lang w:bidi="ru-RU"/>
              </w:rPr>
            </w:pPr>
            <w:r w:rsidRPr="00191B88">
              <w:rPr>
                <w:rFonts w:ascii="Times New Roman" w:hAnsi="Times New Roman" w:cs="Times New Roman"/>
                <w:lang w:bidi="ru-RU"/>
              </w:rPr>
              <w:t>1,5-2,25</w:t>
            </w:r>
          </w:p>
        </w:tc>
        <w:tc>
          <w:tcPr>
            <w:tcW w:w="6549" w:type="dxa"/>
            <w:tcBorders>
              <w:top w:val="single" w:sz="4" w:space="0" w:color="auto"/>
              <w:left w:val="single" w:sz="4" w:space="0" w:color="auto"/>
              <w:right w:val="single" w:sz="4" w:space="0" w:color="auto"/>
            </w:tcBorders>
            <w:shd w:val="clear" w:color="auto" w:fill="FFFFFF"/>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Велосипедные прогулки</w:t>
            </w:r>
          </w:p>
        </w:tc>
      </w:tr>
      <w:tr w:rsidR="00973509" w:rsidRPr="0091590F" w:rsidTr="000E743A">
        <w:trPr>
          <w:trHeight w:hRule="exact" w:val="850"/>
        </w:trPr>
        <w:tc>
          <w:tcPr>
            <w:tcW w:w="2347" w:type="dxa"/>
            <w:tcBorders>
              <w:top w:val="single" w:sz="4" w:space="0" w:color="auto"/>
              <w:left w:val="single" w:sz="4" w:space="0" w:color="auto"/>
              <w:bottom w:val="single" w:sz="4" w:space="0" w:color="auto"/>
            </w:tcBorders>
            <w:shd w:val="clear" w:color="auto" w:fill="FFFFFF"/>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Автомобильная</w:t>
            </w:r>
          </w:p>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дорога</w:t>
            </w:r>
          </w:p>
        </w:tc>
        <w:tc>
          <w:tcPr>
            <w:tcW w:w="1320" w:type="dxa"/>
            <w:tcBorders>
              <w:top w:val="single" w:sz="4" w:space="0" w:color="auto"/>
              <w:left w:val="single" w:sz="4" w:space="0" w:color="auto"/>
              <w:bottom w:val="single" w:sz="4" w:space="0" w:color="auto"/>
            </w:tcBorders>
            <w:shd w:val="clear" w:color="auto" w:fill="FFFFFF"/>
          </w:tcPr>
          <w:p w:rsidR="00973509" w:rsidRPr="00191B88" w:rsidRDefault="00973509" w:rsidP="00FD27D0">
            <w:pPr>
              <w:spacing w:after="0" w:line="240" w:lineRule="auto"/>
              <w:jc w:val="center"/>
              <w:rPr>
                <w:rFonts w:ascii="Times New Roman" w:hAnsi="Times New Roman" w:cs="Times New Roman"/>
                <w:lang w:bidi="ru-RU"/>
              </w:rPr>
            </w:pPr>
            <w:r w:rsidRPr="00191B88">
              <w:rPr>
                <w:rFonts w:ascii="Times New Roman" w:hAnsi="Times New Roman" w:cs="Times New Roman"/>
                <w:lang w:bidi="ru-RU"/>
              </w:rPr>
              <w:t>4,5-7,0</w:t>
            </w:r>
          </w:p>
        </w:tc>
        <w:tc>
          <w:tcPr>
            <w:tcW w:w="6549" w:type="dxa"/>
            <w:tcBorders>
              <w:top w:val="single" w:sz="4" w:space="0" w:color="auto"/>
              <w:left w:val="single" w:sz="4" w:space="0" w:color="auto"/>
              <w:bottom w:val="single" w:sz="4" w:space="0" w:color="auto"/>
              <w:right w:val="single" w:sz="4" w:space="0" w:color="auto"/>
            </w:tcBorders>
            <w:shd w:val="clear" w:color="auto" w:fill="FFFFFF"/>
            <w:vAlign w:val="bottom"/>
          </w:tcPr>
          <w:p w:rsidR="00973509" w:rsidRPr="00191B88" w:rsidRDefault="00973509" w:rsidP="00FD27D0">
            <w:pPr>
              <w:spacing w:after="0" w:line="240" w:lineRule="auto"/>
              <w:jc w:val="both"/>
              <w:rPr>
                <w:rFonts w:ascii="Times New Roman" w:hAnsi="Times New Roman" w:cs="Times New Roman"/>
                <w:lang w:bidi="ru-RU"/>
              </w:rPr>
            </w:pPr>
            <w:r w:rsidRPr="00191B88">
              <w:rPr>
                <w:rFonts w:ascii="Times New Roman" w:hAnsi="Times New Roman" w:cs="Times New Roman"/>
                <w:lang w:bidi="ru-RU"/>
              </w:rPr>
              <w:t xml:space="preserve">Автомобильные прогулки и проезд </w:t>
            </w:r>
            <w:proofErr w:type="spellStart"/>
            <w:r w:rsidRPr="00191B88">
              <w:rPr>
                <w:rFonts w:ascii="Times New Roman" w:hAnsi="Times New Roman" w:cs="Times New Roman"/>
                <w:lang w:bidi="ru-RU"/>
              </w:rPr>
              <w:t>внутрипаркового</w:t>
            </w:r>
            <w:proofErr w:type="spellEnd"/>
            <w:r w:rsidRPr="00191B88">
              <w:rPr>
                <w:rFonts w:ascii="Times New Roman" w:hAnsi="Times New Roman" w:cs="Times New Roman"/>
                <w:lang w:bidi="ru-RU"/>
              </w:rPr>
              <w:t xml:space="preserve"> транспорта. Допускается проезд </w:t>
            </w:r>
            <w:proofErr w:type="gramStart"/>
            <w:r w:rsidRPr="00191B88">
              <w:rPr>
                <w:rFonts w:ascii="Times New Roman" w:hAnsi="Times New Roman" w:cs="Times New Roman"/>
                <w:lang w:bidi="ru-RU"/>
              </w:rPr>
              <w:t>эксплуатационного</w:t>
            </w:r>
            <w:proofErr w:type="gramEnd"/>
            <w:r w:rsidRPr="00191B88">
              <w:rPr>
                <w:rFonts w:ascii="Times New Roman" w:hAnsi="Times New Roman" w:cs="Times New Roman"/>
                <w:lang w:bidi="ru-RU"/>
              </w:rPr>
              <w:t xml:space="preserve"> транспорта</w:t>
            </w:r>
          </w:p>
        </w:tc>
      </w:tr>
    </w:tbl>
    <w:p w:rsidR="00191B88" w:rsidRDefault="00191B88" w:rsidP="00FD27D0">
      <w:pPr>
        <w:spacing w:after="0" w:line="240" w:lineRule="auto"/>
        <w:ind w:firstLine="709"/>
        <w:jc w:val="both"/>
        <w:rPr>
          <w:rFonts w:ascii="Times New Roman" w:hAnsi="Times New Roman" w:cs="Times New Roman"/>
          <w:sz w:val="24"/>
          <w:szCs w:val="24"/>
          <w:lang w:bidi="ru-RU"/>
        </w:rPr>
      </w:pPr>
    </w:p>
    <w:p w:rsidR="00973509" w:rsidRDefault="00973509" w:rsidP="00FD27D0">
      <w:pPr>
        <w:spacing w:after="0" w:line="240" w:lineRule="auto"/>
        <w:ind w:firstLine="709"/>
        <w:jc w:val="center"/>
        <w:rPr>
          <w:rFonts w:ascii="Times New Roman" w:hAnsi="Times New Roman" w:cs="Times New Roman"/>
          <w:bCs/>
          <w:sz w:val="24"/>
          <w:szCs w:val="24"/>
          <w:lang w:bidi="ru-RU"/>
        </w:rPr>
      </w:pPr>
      <w:r w:rsidRPr="00B15C05">
        <w:rPr>
          <w:rFonts w:ascii="Times New Roman" w:hAnsi="Times New Roman" w:cs="Times New Roman"/>
          <w:bCs/>
          <w:sz w:val="24"/>
          <w:szCs w:val="24"/>
          <w:lang w:bidi="ru-RU"/>
        </w:rPr>
        <w:t>Объекты для хранения и обслуживания транспортных средств</w:t>
      </w:r>
    </w:p>
    <w:p w:rsidR="00191B88" w:rsidRPr="00B15C05" w:rsidRDefault="00191B88" w:rsidP="00FD27D0">
      <w:pPr>
        <w:spacing w:after="0" w:line="240" w:lineRule="auto"/>
        <w:ind w:firstLine="709"/>
        <w:jc w:val="both"/>
        <w:rPr>
          <w:rFonts w:ascii="Times New Roman" w:hAnsi="Times New Roman" w:cs="Times New Roman"/>
          <w:bCs/>
          <w:sz w:val="24"/>
          <w:szCs w:val="24"/>
          <w:lang w:bidi="ru-RU"/>
        </w:rPr>
      </w:pPr>
    </w:p>
    <w:p w:rsidR="00973509" w:rsidRPr="00B15C05" w:rsidRDefault="00973509" w:rsidP="00FD27D0">
      <w:pPr>
        <w:spacing w:after="0" w:line="240" w:lineRule="auto"/>
        <w:ind w:firstLine="709"/>
        <w:jc w:val="both"/>
        <w:rPr>
          <w:rFonts w:ascii="Times New Roman" w:hAnsi="Times New Roman" w:cs="Times New Roman"/>
          <w:sz w:val="24"/>
          <w:szCs w:val="24"/>
          <w:lang w:bidi="ru-RU"/>
        </w:rPr>
      </w:pPr>
      <w:r w:rsidRPr="00B15C05">
        <w:rPr>
          <w:rFonts w:ascii="Times New Roman" w:hAnsi="Times New Roman" w:cs="Times New Roman"/>
          <w:sz w:val="24"/>
          <w:szCs w:val="24"/>
          <w:lang w:bidi="ru-RU"/>
        </w:rPr>
        <w:t>Ориентировочные площади территорий под размещение объектов транспортной инфраструктуры, элементов обустройства автомобильных дорог, объектов дорожного сервиса необходимо устанавливать в соответствии с Постановлением Правительства РФ от 02</w:t>
      </w:r>
      <w:r w:rsidR="00FD097A">
        <w:rPr>
          <w:rFonts w:ascii="Times New Roman" w:hAnsi="Times New Roman" w:cs="Times New Roman"/>
          <w:sz w:val="24"/>
          <w:szCs w:val="24"/>
          <w:lang w:bidi="ru-RU"/>
        </w:rPr>
        <w:t xml:space="preserve"> сентября </w:t>
      </w:r>
      <w:r w:rsidRPr="00B15C05">
        <w:rPr>
          <w:rFonts w:ascii="Times New Roman" w:hAnsi="Times New Roman" w:cs="Times New Roman"/>
          <w:sz w:val="24"/>
          <w:szCs w:val="24"/>
          <w:lang w:bidi="ru-RU"/>
        </w:rPr>
        <w:t xml:space="preserve">2009 </w:t>
      </w:r>
      <w:r w:rsidR="00FD097A">
        <w:rPr>
          <w:rFonts w:ascii="Times New Roman" w:hAnsi="Times New Roman" w:cs="Times New Roman"/>
          <w:sz w:val="24"/>
          <w:szCs w:val="24"/>
          <w:lang w:bidi="ru-RU"/>
        </w:rPr>
        <w:t xml:space="preserve">г. </w:t>
      </w:r>
      <w:r w:rsidRPr="00B15C05">
        <w:rPr>
          <w:rFonts w:ascii="Times New Roman" w:hAnsi="Times New Roman" w:cs="Times New Roman"/>
          <w:sz w:val="24"/>
          <w:szCs w:val="24"/>
          <w:lang w:bidi="ru-RU"/>
        </w:rPr>
        <w:t xml:space="preserve">№ 717 </w:t>
      </w:r>
      <w:r>
        <w:rPr>
          <w:rFonts w:ascii="Times New Roman" w:hAnsi="Times New Roman" w:cs="Times New Roman"/>
          <w:sz w:val="24"/>
          <w:szCs w:val="24"/>
          <w:lang w:bidi="ru-RU"/>
        </w:rPr>
        <w:t>«</w:t>
      </w:r>
      <w:r w:rsidRPr="00B15C05">
        <w:rPr>
          <w:rFonts w:ascii="Times New Roman" w:hAnsi="Times New Roman" w:cs="Times New Roman"/>
          <w:sz w:val="24"/>
          <w:szCs w:val="24"/>
          <w:lang w:bidi="ru-RU"/>
        </w:rPr>
        <w:t>О нормах отвода земель для размещения автомобильных дорог и (или) объектов дорожного сервиса</w:t>
      </w:r>
      <w:r>
        <w:rPr>
          <w:rFonts w:ascii="Times New Roman" w:hAnsi="Times New Roman" w:cs="Times New Roman"/>
          <w:sz w:val="24"/>
          <w:szCs w:val="24"/>
          <w:lang w:bidi="ru-RU"/>
        </w:rPr>
        <w:t>»</w:t>
      </w:r>
      <w:r w:rsidRPr="00B15C05">
        <w:rPr>
          <w:rFonts w:ascii="Times New Roman" w:hAnsi="Times New Roman" w:cs="Times New Roman"/>
          <w:sz w:val="24"/>
          <w:szCs w:val="24"/>
          <w:lang w:bidi="ru-RU"/>
        </w:rPr>
        <w:t>.</w:t>
      </w:r>
    </w:p>
    <w:p w:rsidR="00973509" w:rsidRDefault="00973509" w:rsidP="00FD27D0">
      <w:pPr>
        <w:spacing w:after="0" w:line="240" w:lineRule="auto"/>
        <w:ind w:firstLine="709"/>
        <w:jc w:val="both"/>
        <w:rPr>
          <w:rFonts w:ascii="Times New Roman" w:hAnsi="Times New Roman" w:cs="Times New Roman"/>
          <w:sz w:val="24"/>
          <w:szCs w:val="24"/>
          <w:lang w:bidi="ru-RU"/>
        </w:rPr>
      </w:pPr>
      <w:bookmarkStart w:id="15" w:name="bookmark62"/>
      <w:r w:rsidRPr="00B15C05">
        <w:rPr>
          <w:rFonts w:ascii="Times New Roman" w:hAnsi="Times New Roman" w:cs="Times New Roman"/>
          <w:sz w:val="24"/>
          <w:szCs w:val="24"/>
          <w:lang w:bidi="ru-RU"/>
        </w:rPr>
        <w:t xml:space="preserve">Расчетное число </w:t>
      </w:r>
      <w:proofErr w:type="spellStart"/>
      <w:r w:rsidRPr="00B15C05">
        <w:rPr>
          <w:rFonts w:ascii="Times New Roman" w:hAnsi="Times New Roman" w:cs="Times New Roman"/>
          <w:sz w:val="24"/>
          <w:szCs w:val="24"/>
          <w:lang w:bidi="ru-RU"/>
        </w:rPr>
        <w:t>машино-мест</w:t>
      </w:r>
      <w:proofErr w:type="spellEnd"/>
      <w:r w:rsidRPr="00B15C05">
        <w:rPr>
          <w:rFonts w:ascii="Times New Roman" w:hAnsi="Times New Roman" w:cs="Times New Roman"/>
          <w:sz w:val="24"/>
          <w:szCs w:val="24"/>
          <w:lang w:bidi="ru-RU"/>
        </w:rPr>
        <w:t xml:space="preserve"> в зависимости от категории жилого фонда по уро</w:t>
      </w:r>
      <w:r w:rsidR="00C762F5">
        <w:rPr>
          <w:rFonts w:ascii="Times New Roman" w:hAnsi="Times New Roman" w:cs="Times New Roman"/>
          <w:sz w:val="24"/>
          <w:szCs w:val="24"/>
          <w:lang w:bidi="ru-RU"/>
        </w:rPr>
        <w:t xml:space="preserve">вню </w:t>
      </w:r>
      <w:r w:rsidRPr="00B15C05">
        <w:rPr>
          <w:rFonts w:ascii="Times New Roman" w:hAnsi="Times New Roman" w:cs="Times New Roman"/>
          <w:sz w:val="24"/>
          <w:szCs w:val="24"/>
          <w:lang w:bidi="ru-RU"/>
        </w:rPr>
        <w:t>комфорта следует принимать в соответствии с</w:t>
      </w:r>
      <w:hyperlink w:anchor="bookmark62" w:tooltip="Current Document">
        <w:r w:rsidRPr="00AE3B42">
          <w:rPr>
            <w:rStyle w:val="a5"/>
            <w:rFonts w:ascii="Times New Roman" w:hAnsi="Times New Roman" w:cs="Times New Roman"/>
            <w:color w:val="auto"/>
            <w:sz w:val="24"/>
            <w:szCs w:val="24"/>
            <w:u w:val="none"/>
            <w:lang w:bidi="ru-RU"/>
          </w:rPr>
          <w:t xml:space="preserve"> таблицей </w:t>
        </w:r>
        <w:r w:rsidR="006E3FD1">
          <w:rPr>
            <w:rStyle w:val="a5"/>
            <w:rFonts w:ascii="Times New Roman" w:hAnsi="Times New Roman" w:cs="Times New Roman"/>
            <w:color w:val="auto"/>
            <w:sz w:val="24"/>
            <w:szCs w:val="24"/>
            <w:u w:val="none"/>
            <w:lang w:bidi="ru-RU"/>
          </w:rPr>
          <w:t>2</w:t>
        </w:r>
        <w:r w:rsidR="00A97D78">
          <w:rPr>
            <w:rStyle w:val="a5"/>
            <w:rFonts w:ascii="Times New Roman" w:hAnsi="Times New Roman" w:cs="Times New Roman"/>
            <w:color w:val="auto"/>
            <w:sz w:val="24"/>
            <w:szCs w:val="24"/>
            <w:u w:val="none"/>
            <w:lang w:bidi="ru-RU"/>
          </w:rPr>
          <w:t>0</w:t>
        </w:r>
        <w:r w:rsidRPr="00AE3B42">
          <w:rPr>
            <w:rStyle w:val="a5"/>
            <w:rFonts w:ascii="Times New Roman" w:hAnsi="Times New Roman" w:cs="Times New Roman"/>
            <w:color w:val="auto"/>
            <w:sz w:val="24"/>
            <w:szCs w:val="24"/>
            <w:u w:val="none"/>
            <w:lang w:bidi="ru-RU"/>
          </w:rPr>
          <w:t>.</w:t>
        </w:r>
        <w:bookmarkEnd w:id="15"/>
      </w:hyperlink>
    </w:p>
    <w:p w:rsidR="00973509" w:rsidRPr="00B15C05" w:rsidRDefault="00973509" w:rsidP="00FD27D0">
      <w:pPr>
        <w:spacing w:after="0" w:line="240" w:lineRule="auto"/>
        <w:jc w:val="both"/>
        <w:rPr>
          <w:rFonts w:ascii="Times New Roman" w:hAnsi="Times New Roman" w:cs="Times New Roman"/>
          <w:sz w:val="24"/>
          <w:szCs w:val="24"/>
          <w:lang w:bidi="ru-RU"/>
        </w:rPr>
      </w:pPr>
    </w:p>
    <w:p w:rsidR="00973509" w:rsidRPr="00322AD3" w:rsidRDefault="00973509" w:rsidP="00FD27D0">
      <w:pPr>
        <w:spacing w:after="0" w:line="240" w:lineRule="auto"/>
        <w:jc w:val="right"/>
        <w:rPr>
          <w:rFonts w:ascii="Times New Roman" w:hAnsi="Times New Roman" w:cs="Times New Roman"/>
          <w:sz w:val="24"/>
          <w:szCs w:val="24"/>
          <w:lang w:bidi="ru-RU"/>
        </w:rPr>
      </w:pPr>
      <w:r w:rsidRPr="00A97D78">
        <w:rPr>
          <w:rFonts w:ascii="Times New Roman" w:hAnsi="Times New Roman" w:cs="Times New Roman"/>
          <w:sz w:val="24"/>
          <w:szCs w:val="24"/>
          <w:lang w:bidi="ru-RU"/>
        </w:rPr>
        <w:t xml:space="preserve">Таблица </w:t>
      </w:r>
      <w:r w:rsidR="006E3FD1" w:rsidRPr="00A97D78">
        <w:rPr>
          <w:rFonts w:ascii="Times New Roman" w:hAnsi="Times New Roman" w:cs="Times New Roman"/>
          <w:sz w:val="24"/>
          <w:szCs w:val="24"/>
          <w:lang w:bidi="ru-RU"/>
        </w:rPr>
        <w:t>2</w:t>
      </w:r>
      <w:r w:rsidR="00A97D78" w:rsidRPr="00A97D78">
        <w:rPr>
          <w:rFonts w:ascii="Times New Roman" w:hAnsi="Times New Roman" w:cs="Times New Roman"/>
          <w:sz w:val="24"/>
          <w:szCs w:val="24"/>
          <w:lang w:bidi="ru-RU"/>
        </w:rPr>
        <w:t>0</w:t>
      </w:r>
      <w:r>
        <w:rPr>
          <w:rFonts w:ascii="Times New Roman" w:hAnsi="Times New Roman" w:cs="Times New Roman"/>
          <w:sz w:val="24"/>
          <w:szCs w:val="24"/>
          <w:lang w:bidi="ru-RU"/>
        </w:rPr>
        <w:t xml:space="preserve"> </w:t>
      </w:r>
    </w:p>
    <w:tbl>
      <w:tblPr>
        <w:tblOverlap w:val="never"/>
        <w:tblW w:w="0" w:type="auto"/>
        <w:jc w:val="center"/>
        <w:tblInd w:w="-68" w:type="dxa"/>
        <w:tblLayout w:type="fixed"/>
        <w:tblCellMar>
          <w:left w:w="10" w:type="dxa"/>
          <w:right w:w="10" w:type="dxa"/>
        </w:tblCellMar>
        <w:tblLook w:val="0000"/>
      </w:tblPr>
      <w:tblGrid>
        <w:gridCol w:w="3255"/>
        <w:gridCol w:w="6881"/>
      </w:tblGrid>
      <w:tr w:rsidR="00973509" w:rsidRPr="0091590F" w:rsidTr="004F323F">
        <w:trPr>
          <w:trHeight w:hRule="exact" w:val="293"/>
          <w:jc w:val="center"/>
        </w:trPr>
        <w:tc>
          <w:tcPr>
            <w:tcW w:w="3255" w:type="dxa"/>
            <w:tcBorders>
              <w:top w:val="single" w:sz="4" w:space="0" w:color="auto"/>
              <w:left w:val="single" w:sz="4" w:space="0" w:color="auto"/>
            </w:tcBorders>
            <w:shd w:val="clear" w:color="auto" w:fill="FFFFFF"/>
            <w:vAlign w:val="bottom"/>
          </w:tcPr>
          <w:p w:rsidR="00973509" w:rsidRPr="0085767D" w:rsidRDefault="00973509" w:rsidP="00FD27D0">
            <w:pPr>
              <w:spacing w:after="0" w:line="240" w:lineRule="auto"/>
              <w:jc w:val="both"/>
              <w:rPr>
                <w:rFonts w:ascii="Times New Roman" w:hAnsi="Times New Roman" w:cs="Times New Roman"/>
                <w:lang w:bidi="ru-RU"/>
              </w:rPr>
            </w:pPr>
            <w:r w:rsidRPr="0085767D">
              <w:rPr>
                <w:rFonts w:ascii="Times New Roman" w:hAnsi="Times New Roman" w:cs="Times New Roman"/>
                <w:lang w:bidi="ru-RU"/>
              </w:rPr>
              <w:t>Тип жилого дома по уровню</w:t>
            </w:r>
          </w:p>
          <w:p w:rsidR="00973509" w:rsidRPr="0085767D" w:rsidRDefault="00973509" w:rsidP="00FD27D0">
            <w:pPr>
              <w:spacing w:line="240" w:lineRule="auto"/>
              <w:jc w:val="both"/>
              <w:rPr>
                <w:rFonts w:ascii="Times New Roman" w:hAnsi="Times New Roman" w:cs="Times New Roman"/>
                <w:lang w:bidi="ru-RU"/>
              </w:rPr>
            </w:pPr>
            <w:r w:rsidRPr="0085767D">
              <w:rPr>
                <w:rFonts w:ascii="Times New Roman" w:hAnsi="Times New Roman" w:cs="Times New Roman"/>
                <w:lang w:bidi="ru-RU"/>
              </w:rPr>
              <w:t>комфорта</w:t>
            </w:r>
          </w:p>
        </w:tc>
        <w:tc>
          <w:tcPr>
            <w:tcW w:w="6881" w:type="dxa"/>
            <w:tcBorders>
              <w:top w:val="single" w:sz="4" w:space="0" w:color="auto"/>
              <w:left w:val="single" w:sz="4" w:space="0" w:color="auto"/>
              <w:right w:val="single" w:sz="4" w:space="0" w:color="auto"/>
            </w:tcBorders>
            <w:shd w:val="clear" w:color="auto" w:fill="FFFFFF"/>
            <w:vAlign w:val="bottom"/>
          </w:tcPr>
          <w:p w:rsidR="00973509" w:rsidRPr="0085767D" w:rsidRDefault="00973509" w:rsidP="00FD27D0">
            <w:pPr>
              <w:spacing w:line="240" w:lineRule="auto"/>
              <w:jc w:val="center"/>
              <w:rPr>
                <w:rFonts w:ascii="Times New Roman" w:hAnsi="Times New Roman" w:cs="Times New Roman"/>
                <w:lang w:bidi="ru-RU"/>
              </w:rPr>
            </w:pPr>
            <w:r w:rsidRPr="0085767D">
              <w:rPr>
                <w:rFonts w:ascii="Times New Roman" w:hAnsi="Times New Roman" w:cs="Times New Roman"/>
                <w:lang w:bidi="ru-RU"/>
              </w:rPr>
              <w:t xml:space="preserve">автотранспорта, </w:t>
            </w:r>
            <w:proofErr w:type="spellStart"/>
            <w:r w:rsidRPr="0085767D">
              <w:rPr>
                <w:rFonts w:ascii="Times New Roman" w:hAnsi="Times New Roman" w:cs="Times New Roman"/>
                <w:lang w:bidi="ru-RU"/>
              </w:rPr>
              <w:t>машино-мест</w:t>
            </w:r>
            <w:proofErr w:type="spellEnd"/>
            <w:r w:rsidRPr="0085767D">
              <w:rPr>
                <w:rFonts w:ascii="Times New Roman" w:hAnsi="Times New Roman" w:cs="Times New Roman"/>
                <w:lang w:bidi="ru-RU"/>
              </w:rPr>
              <w:t xml:space="preserve"> на 1 квартиру</w:t>
            </w:r>
          </w:p>
        </w:tc>
      </w:tr>
      <w:tr w:rsidR="00973509" w:rsidRPr="0091590F" w:rsidTr="004F323F">
        <w:trPr>
          <w:trHeight w:hRule="exact" w:val="283"/>
          <w:jc w:val="center"/>
        </w:trPr>
        <w:tc>
          <w:tcPr>
            <w:tcW w:w="3255" w:type="dxa"/>
            <w:tcBorders>
              <w:top w:val="single" w:sz="4" w:space="0" w:color="auto"/>
              <w:left w:val="single" w:sz="4" w:space="0" w:color="auto"/>
            </w:tcBorders>
            <w:shd w:val="clear" w:color="auto" w:fill="FFFFFF"/>
            <w:vAlign w:val="bottom"/>
          </w:tcPr>
          <w:p w:rsidR="00973509" w:rsidRPr="0085767D" w:rsidRDefault="00973509" w:rsidP="00FD27D0">
            <w:pPr>
              <w:spacing w:line="240" w:lineRule="auto"/>
              <w:jc w:val="both"/>
              <w:rPr>
                <w:rFonts w:ascii="Times New Roman" w:hAnsi="Times New Roman" w:cs="Times New Roman"/>
                <w:lang w:bidi="ru-RU"/>
              </w:rPr>
            </w:pPr>
            <w:proofErr w:type="spellStart"/>
            <w:r w:rsidRPr="0085767D">
              <w:rPr>
                <w:rFonts w:ascii="Times New Roman" w:hAnsi="Times New Roman" w:cs="Times New Roman"/>
                <w:lang w:bidi="ru-RU"/>
              </w:rPr>
              <w:t>Высококомфортный</w:t>
            </w:r>
            <w:proofErr w:type="spellEnd"/>
          </w:p>
        </w:tc>
        <w:tc>
          <w:tcPr>
            <w:tcW w:w="6881" w:type="dxa"/>
            <w:tcBorders>
              <w:top w:val="single" w:sz="4" w:space="0" w:color="auto"/>
              <w:left w:val="single" w:sz="4" w:space="0" w:color="auto"/>
              <w:right w:val="single" w:sz="4" w:space="0" w:color="auto"/>
            </w:tcBorders>
            <w:shd w:val="clear" w:color="auto" w:fill="FFFFFF"/>
            <w:vAlign w:val="bottom"/>
          </w:tcPr>
          <w:p w:rsidR="00973509" w:rsidRPr="0085767D" w:rsidRDefault="00973509" w:rsidP="00FD27D0">
            <w:pPr>
              <w:spacing w:line="240" w:lineRule="auto"/>
              <w:jc w:val="center"/>
              <w:rPr>
                <w:rFonts w:ascii="Times New Roman" w:hAnsi="Times New Roman" w:cs="Times New Roman"/>
                <w:lang w:bidi="ru-RU"/>
              </w:rPr>
            </w:pPr>
            <w:r w:rsidRPr="0085767D">
              <w:rPr>
                <w:rFonts w:ascii="Times New Roman" w:hAnsi="Times New Roman" w:cs="Times New Roman"/>
                <w:lang w:bidi="ru-RU"/>
              </w:rPr>
              <w:t>2,5</w:t>
            </w:r>
          </w:p>
        </w:tc>
      </w:tr>
      <w:tr w:rsidR="00973509" w:rsidRPr="0091590F" w:rsidTr="004F323F">
        <w:trPr>
          <w:trHeight w:hRule="exact" w:val="288"/>
          <w:jc w:val="center"/>
        </w:trPr>
        <w:tc>
          <w:tcPr>
            <w:tcW w:w="3255" w:type="dxa"/>
            <w:tcBorders>
              <w:top w:val="single" w:sz="4" w:space="0" w:color="auto"/>
              <w:left w:val="single" w:sz="4" w:space="0" w:color="auto"/>
            </w:tcBorders>
            <w:shd w:val="clear" w:color="auto" w:fill="FFFFFF"/>
            <w:vAlign w:val="bottom"/>
          </w:tcPr>
          <w:p w:rsidR="00973509" w:rsidRPr="0085767D" w:rsidRDefault="00973509" w:rsidP="00FD27D0">
            <w:pPr>
              <w:spacing w:line="240" w:lineRule="auto"/>
              <w:jc w:val="both"/>
              <w:rPr>
                <w:rFonts w:ascii="Times New Roman" w:hAnsi="Times New Roman" w:cs="Times New Roman"/>
                <w:lang w:bidi="ru-RU"/>
              </w:rPr>
            </w:pPr>
            <w:r w:rsidRPr="0085767D">
              <w:rPr>
                <w:rFonts w:ascii="Times New Roman" w:hAnsi="Times New Roman" w:cs="Times New Roman"/>
                <w:lang w:bidi="ru-RU"/>
              </w:rPr>
              <w:t>Комфортный</w:t>
            </w:r>
          </w:p>
        </w:tc>
        <w:tc>
          <w:tcPr>
            <w:tcW w:w="6881" w:type="dxa"/>
            <w:tcBorders>
              <w:top w:val="single" w:sz="4" w:space="0" w:color="auto"/>
              <w:left w:val="single" w:sz="4" w:space="0" w:color="auto"/>
              <w:right w:val="single" w:sz="4" w:space="0" w:color="auto"/>
            </w:tcBorders>
            <w:shd w:val="clear" w:color="auto" w:fill="FFFFFF"/>
            <w:vAlign w:val="bottom"/>
          </w:tcPr>
          <w:p w:rsidR="00973509" w:rsidRPr="0085767D" w:rsidRDefault="00973509" w:rsidP="00FD27D0">
            <w:pPr>
              <w:spacing w:line="240" w:lineRule="auto"/>
              <w:jc w:val="center"/>
              <w:rPr>
                <w:rFonts w:ascii="Times New Roman" w:hAnsi="Times New Roman" w:cs="Times New Roman"/>
                <w:lang w:bidi="ru-RU"/>
              </w:rPr>
            </w:pPr>
            <w:r w:rsidRPr="0085767D">
              <w:rPr>
                <w:rFonts w:ascii="Times New Roman" w:hAnsi="Times New Roman" w:cs="Times New Roman"/>
                <w:lang w:bidi="ru-RU"/>
              </w:rPr>
              <w:t>2,0</w:t>
            </w:r>
          </w:p>
        </w:tc>
      </w:tr>
      <w:tr w:rsidR="00973509" w:rsidRPr="0091590F" w:rsidTr="004F323F">
        <w:trPr>
          <w:trHeight w:hRule="exact" w:val="283"/>
          <w:jc w:val="center"/>
        </w:trPr>
        <w:tc>
          <w:tcPr>
            <w:tcW w:w="3255" w:type="dxa"/>
            <w:tcBorders>
              <w:top w:val="single" w:sz="4" w:space="0" w:color="auto"/>
              <w:left w:val="single" w:sz="4" w:space="0" w:color="auto"/>
            </w:tcBorders>
            <w:shd w:val="clear" w:color="auto" w:fill="FFFFFF"/>
            <w:vAlign w:val="bottom"/>
          </w:tcPr>
          <w:p w:rsidR="00973509" w:rsidRPr="0085767D" w:rsidRDefault="00973509" w:rsidP="00FD27D0">
            <w:pPr>
              <w:spacing w:line="240" w:lineRule="auto"/>
              <w:jc w:val="both"/>
              <w:rPr>
                <w:rFonts w:ascii="Times New Roman" w:hAnsi="Times New Roman" w:cs="Times New Roman"/>
                <w:lang w:bidi="ru-RU"/>
              </w:rPr>
            </w:pPr>
            <w:r w:rsidRPr="0085767D">
              <w:rPr>
                <w:rFonts w:ascii="Times New Roman" w:hAnsi="Times New Roman" w:cs="Times New Roman"/>
                <w:lang w:bidi="ru-RU"/>
              </w:rPr>
              <w:t>Массовый</w:t>
            </w:r>
          </w:p>
        </w:tc>
        <w:tc>
          <w:tcPr>
            <w:tcW w:w="6881" w:type="dxa"/>
            <w:tcBorders>
              <w:top w:val="single" w:sz="4" w:space="0" w:color="auto"/>
              <w:left w:val="single" w:sz="4" w:space="0" w:color="auto"/>
              <w:right w:val="single" w:sz="4" w:space="0" w:color="auto"/>
            </w:tcBorders>
            <w:shd w:val="clear" w:color="auto" w:fill="FFFFFF"/>
            <w:vAlign w:val="bottom"/>
          </w:tcPr>
          <w:p w:rsidR="00973509" w:rsidRPr="0085767D" w:rsidRDefault="00973509" w:rsidP="00FD27D0">
            <w:pPr>
              <w:spacing w:line="240" w:lineRule="auto"/>
              <w:jc w:val="center"/>
              <w:rPr>
                <w:rFonts w:ascii="Times New Roman" w:hAnsi="Times New Roman" w:cs="Times New Roman"/>
                <w:lang w:bidi="ru-RU"/>
              </w:rPr>
            </w:pPr>
            <w:r w:rsidRPr="0085767D">
              <w:rPr>
                <w:rFonts w:ascii="Times New Roman" w:hAnsi="Times New Roman" w:cs="Times New Roman"/>
                <w:lang w:bidi="ru-RU"/>
              </w:rPr>
              <w:t>1,5</w:t>
            </w:r>
          </w:p>
        </w:tc>
      </w:tr>
      <w:tr w:rsidR="00973509" w:rsidRPr="0091590F" w:rsidTr="004F323F">
        <w:trPr>
          <w:trHeight w:hRule="exact" w:val="288"/>
          <w:jc w:val="center"/>
        </w:trPr>
        <w:tc>
          <w:tcPr>
            <w:tcW w:w="3255" w:type="dxa"/>
            <w:tcBorders>
              <w:top w:val="single" w:sz="4" w:space="0" w:color="auto"/>
              <w:left w:val="single" w:sz="4" w:space="0" w:color="auto"/>
            </w:tcBorders>
            <w:shd w:val="clear" w:color="auto" w:fill="FFFFFF"/>
            <w:vAlign w:val="bottom"/>
          </w:tcPr>
          <w:p w:rsidR="00973509" w:rsidRPr="0085767D" w:rsidRDefault="00973509" w:rsidP="00FD27D0">
            <w:pPr>
              <w:spacing w:line="240" w:lineRule="auto"/>
              <w:jc w:val="both"/>
              <w:rPr>
                <w:rFonts w:ascii="Times New Roman" w:hAnsi="Times New Roman" w:cs="Times New Roman"/>
                <w:lang w:bidi="ru-RU"/>
              </w:rPr>
            </w:pPr>
            <w:r w:rsidRPr="0085767D">
              <w:rPr>
                <w:rFonts w:ascii="Times New Roman" w:hAnsi="Times New Roman" w:cs="Times New Roman"/>
                <w:lang w:bidi="ru-RU"/>
              </w:rPr>
              <w:t>Социальный</w:t>
            </w:r>
          </w:p>
        </w:tc>
        <w:tc>
          <w:tcPr>
            <w:tcW w:w="6881" w:type="dxa"/>
            <w:tcBorders>
              <w:top w:val="single" w:sz="4" w:space="0" w:color="auto"/>
              <w:left w:val="single" w:sz="4" w:space="0" w:color="auto"/>
              <w:right w:val="single" w:sz="4" w:space="0" w:color="auto"/>
            </w:tcBorders>
            <w:shd w:val="clear" w:color="auto" w:fill="FFFFFF"/>
            <w:vAlign w:val="bottom"/>
          </w:tcPr>
          <w:p w:rsidR="00973509" w:rsidRPr="0085767D" w:rsidRDefault="00973509" w:rsidP="00FD27D0">
            <w:pPr>
              <w:spacing w:line="240" w:lineRule="auto"/>
              <w:jc w:val="center"/>
              <w:rPr>
                <w:rFonts w:ascii="Times New Roman" w:hAnsi="Times New Roman" w:cs="Times New Roman"/>
                <w:lang w:bidi="ru-RU"/>
              </w:rPr>
            </w:pPr>
            <w:r w:rsidRPr="0085767D">
              <w:rPr>
                <w:rFonts w:ascii="Times New Roman" w:hAnsi="Times New Roman" w:cs="Times New Roman"/>
                <w:lang w:bidi="ru-RU"/>
              </w:rPr>
              <w:t>0,8</w:t>
            </w:r>
          </w:p>
        </w:tc>
      </w:tr>
      <w:tr w:rsidR="00973509" w:rsidRPr="0091590F" w:rsidTr="004F323F">
        <w:trPr>
          <w:trHeight w:hRule="exact" w:val="283"/>
          <w:jc w:val="center"/>
        </w:trPr>
        <w:tc>
          <w:tcPr>
            <w:tcW w:w="3255" w:type="dxa"/>
            <w:tcBorders>
              <w:top w:val="single" w:sz="4" w:space="0" w:color="auto"/>
              <w:left w:val="single" w:sz="4" w:space="0" w:color="auto"/>
            </w:tcBorders>
            <w:shd w:val="clear" w:color="auto" w:fill="FFFFFF"/>
            <w:vAlign w:val="bottom"/>
          </w:tcPr>
          <w:p w:rsidR="00973509" w:rsidRPr="0085767D" w:rsidRDefault="00973509" w:rsidP="00FD27D0">
            <w:pPr>
              <w:spacing w:line="240" w:lineRule="auto"/>
              <w:jc w:val="both"/>
              <w:rPr>
                <w:rFonts w:ascii="Times New Roman" w:hAnsi="Times New Roman" w:cs="Times New Roman"/>
                <w:lang w:bidi="ru-RU"/>
              </w:rPr>
            </w:pPr>
            <w:r w:rsidRPr="0085767D">
              <w:rPr>
                <w:rFonts w:ascii="Times New Roman" w:hAnsi="Times New Roman" w:cs="Times New Roman"/>
                <w:lang w:bidi="ru-RU"/>
              </w:rPr>
              <w:t>Специализированный,</w:t>
            </w:r>
          </w:p>
        </w:tc>
        <w:tc>
          <w:tcPr>
            <w:tcW w:w="6881" w:type="dxa"/>
            <w:tcBorders>
              <w:top w:val="single" w:sz="4" w:space="0" w:color="auto"/>
              <w:left w:val="single" w:sz="4" w:space="0" w:color="auto"/>
              <w:right w:val="single" w:sz="4" w:space="0" w:color="auto"/>
            </w:tcBorders>
            <w:shd w:val="clear" w:color="auto" w:fill="FFFFFF"/>
            <w:vAlign w:val="bottom"/>
          </w:tcPr>
          <w:p w:rsidR="00973509" w:rsidRPr="0085767D" w:rsidRDefault="00973509" w:rsidP="00FD27D0">
            <w:pPr>
              <w:spacing w:line="240" w:lineRule="auto"/>
              <w:jc w:val="center"/>
              <w:rPr>
                <w:rFonts w:ascii="Times New Roman" w:hAnsi="Times New Roman" w:cs="Times New Roman"/>
                <w:lang w:bidi="ru-RU"/>
              </w:rPr>
            </w:pPr>
            <w:r w:rsidRPr="0085767D">
              <w:rPr>
                <w:rFonts w:ascii="Times New Roman" w:hAnsi="Times New Roman" w:cs="Times New Roman"/>
                <w:lang w:bidi="ru-RU"/>
              </w:rPr>
              <w:t>1</w:t>
            </w:r>
          </w:p>
        </w:tc>
      </w:tr>
      <w:tr w:rsidR="00973509" w:rsidRPr="0091590F" w:rsidTr="004F323F">
        <w:trPr>
          <w:trHeight w:hRule="exact" w:val="298"/>
          <w:jc w:val="center"/>
        </w:trPr>
        <w:tc>
          <w:tcPr>
            <w:tcW w:w="3255" w:type="dxa"/>
            <w:tcBorders>
              <w:top w:val="single" w:sz="4" w:space="0" w:color="auto"/>
              <w:left w:val="single" w:sz="4" w:space="0" w:color="auto"/>
              <w:bottom w:val="single" w:sz="4" w:space="0" w:color="auto"/>
            </w:tcBorders>
            <w:shd w:val="clear" w:color="auto" w:fill="FFFFFF"/>
            <w:vAlign w:val="bottom"/>
          </w:tcPr>
          <w:p w:rsidR="00973509" w:rsidRPr="0085767D" w:rsidRDefault="00973509" w:rsidP="00FD27D0">
            <w:pPr>
              <w:spacing w:line="240" w:lineRule="auto"/>
              <w:jc w:val="both"/>
              <w:rPr>
                <w:rFonts w:ascii="Times New Roman" w:hAnsi="Times New Roman" w:cs="Times New Roman"/>
                <w:lang w:bidi="ru-RU"/>
              </w:rPr>
            </w:pPr>
            <w:r w:rsidRPr="0085767D">
              <w:rPr>
                <w:rFonts w:ascii="Times New Roman" w:hAnsi="Times New Roman" w:cs="Times New Roman"/>
                <w:lang w:bidi="ru-RU"/>
              </w:rPr>
              <w:t xml:space="preserve">в том </w:t>
            </w:r>
            <w:proofErr w:type="gramStart"/>
            <w:r w:rsidRPr="0085767D">
              <w:rPr>
                <w:rFonts w:ascii="Times New Roman" w:hAnsi="Times New Roman" w:cs="Times New Roman"/>
                <w:lang w:bidi="ru-RU"/>
              </w:rPr>
              <w:t>числе</w:t>
            </w:r>
            <w:proofErr w:type="gramEnd"/>
            <w:r w:rsidRPr="0085767D">
              <w:rPr>
                <w:rFonts w:ascii="Times New Roman" w:hAnsi="Times New Roman" w:cs="Times New Roman"/>
                <w:lang w:bidi="ru-RU"/>
              </w:rPr>
              <w:t xml:space="preserve"> временный</w:t>
            </w:r>
          </w:p>
        </w:tc>
        <w:tc>
          <w:tcPr>
            <w:tcW w:w="6881" w:type="dxa"/>
            <w:tcBorders>
              <w:top w:val="single" w:sz="4" w:space="0" w:color="auto"/>
              <w:left w:val="single" w:sz="4" w:space="0" w:color="auto"/>
              <w:bottom w:val="single" w:sz="4" w:space="0" w:color="auto"/>
              <w:right w:val="single" w:sz="4" w:space="0" w:color="auto"/>
            </w:tcBorders>
            <w:shd w:val="clear" w:color="auto" w:fill="FFFFFF"/>
            <w:vAlign w:val="bottom"/>
          </w:tcPr>
          <w:p w:rsidR="00973509" w:rsidRPr="0085767D" w:rsidRDefault="00973509" w:rsidP="00FD27D0">
            <w:pPr>
              <w:spacing w:line="240" w:lineRule="auto"/>
              <w:jc w:val="center"/>
              <w:rPr>
                <w:rFonts w:ascii="Times New Roman" w:hAnsi="Times New Roman" w:cs="Times New Roman"/>
                <w:lang w:bidi="ru-RU"/>
              </w:rPr>
            </w:pPr>
            <w:r w:rsidRPr="0085767D">
              <w:rPr>
                <w:rFonts w:ascii="Times New Roman" w:hAnsi="Times New Roman" w:cs="Times New Roman"/>
                <w:lang w:bidi="ru-RU"/>
              </w:rPr>
              <w:t>0,5</w:t>
            </w:r>
          </w:p>
        </w:tc>
      </w:tr>
      <w:tr w:rsidR="00A97D78" w:rsidRPr="0091590F" w:rsidTr="00FD097A">
        <w:trPr>
          <w:trHeight w:hRule="exact" w:val="611"/>
          <w:jc w:val="center"/>
        </w:trPr>
        <w:tc>
          <w:tcPr>
            <w:tcW w:w="101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97D78" w:rsidRPr="0085767D" w:rsidRDefault="00A97D78" w:rsidP="00FD27D0">
            <w:pPr>
              <w:spacing w:after="0" w:line="240" w:lineRule="auto"/>
              <w:jc w:val="both"/>
              <w:rPr>
                <w:rFonts w:ascii="Times New Roman" w:hAnsi="Times New Roman" w:cs="Times New Roman"/>
                <w:sz w:val="18"/>
                <w:szCs w:val="18"/>
                <w:lang w:bidi="ru-RU"/>
              </w:rPr>
            </w:pPr>
            <w:proofErr w:type="gramStart"/>
            <w:r w:rsidRPr="0085767D">
              <w:rPr>
                <w:rFonts w:ascii="Times New Roman" w:hAnsi="Times New Roman" w:cs="Times New Roman"/>
                <w:sz w:val="18"/>
                <w:szCs w:val="18"/>
                <w:lang w:bidi="ru-RU"/>
              </w:rPr>
              <w:t>Примечание: 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roofErr w:type="gramEnd"/>
          </w:p>
          <w:p w:rsidR="00A97D78" w:rsidRPr="0085767D" w:rsidRDefault="00A97D78" w:rsidP="00FD27D0">
            <w:pPr>
              <w:spacing w:line="240" w:lineRule="auto"/>
              <w:jc w:val="center"/>
              <w:rPr>
                <w:rFonts w:ascii="Times New Roman" w:hAnsi="Times New Roman" w:cs="Times New Roman"/>
                <w:sz w:val="18"/>
                <w:szCs w:val="18"/>
                <w:lang w:bidi="ru-RU"/>
              </w:rPr>
            </w:pPr>
          </w:p>
        </w:tc>
      </w:tr>
    </w:tbl>
    <w:p w:rsidR="00973509" w:rsidRPr="00322AD3" w:rsidRDefault="00973509" w:rsidP="00FD27D0">
      <w:pPr>
        <w:spacing w:after="0" w:line="240" w:lineRule="auto"/>
        <w:jc w:val="both"/>
        <w:rPr>
          <w:rFonts w:ascii="Times New Roman" w:hAnsi="Times New Roman" w:cs="Times New Roman"/>
          <w:sz w:val="20"/>
          <w:szCs w:val="20"/>
          <w:lang w:bidi="ru-RU"/>
        </w:rPr>
      </w:pPr>
    </w:p>
    <w:p w:rsidR="00973509" w:rsidRPr="00B15C05" w:rsidRDefault="00973509" w:rsidP="00FD27D0">
      <w:pPr>
        <w:spacing w:after="0" w:line="240" w:lineRule="auto"/>
        <w:ind w:firstLine="709"/>
        <w:jc w:val="both"/>
        <w:rPr>
          <w:rFonts w:ascii="Times New Roman" w:hAnsi="Times New Roman" w:cs="Times New Roman"/>
          <w:sz w:val="24"/>
          <w:szCs w:val="24"/>
          <w:lang w:bidi="ru-RU"/>
        </w:rPr>
      </w:pPr>
      <w:r w:rsidRPr="00B15C05">
        <w:rPr>
          <w:rFonts w:ascii="Times New Roman" w:hAnsi="Times New Roman" w:cs="Times New Roman"/>
          <w:sz w:val="24"/>
          <w:szCs w:val="24"/>
          <w:lang w:bidi="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973509" w:rsidRPr="00B15C05" w:rsidRDefault="00973509" w:rsidP="00FD27D0">
      <w:pPr>
        <w:spacing w:after="0" w:line="240" w:lineRule="auto"/>
        <w:ind w:firstLine="709"/>
        <w:jc w:val="both"/>
        <w:rPr>
          <w:rFonts w:ascii="Times New Roman" w:hAnsi="Times New Roman" w:cs="Times New Roman"/>
          <w:sz w:val="24"/>
          <w:szCs w:val="24"/>
          <w:lang w:bidi="ru-RU"/>
        </w:rPr>
      </w:pPr>
      <w:bookmarkStart w:id="16" w:name="bookmark63"/>
      <w:r w:rsidRPr="00B15C05">
        <w:rPr>
          <w:rFonts w:ascii="Times New Roman" w:hAnsi="Times New Roman" w:cs="Times New Roman"/>
          <w:sz w:val="24"/>
          <w:szCs w:val="24"/>
          <w:lang w:bidi="ru-RU"/>
        </w:rPr>
        <w:t xml:space="preserve">Расчетное количество </w:t>
      </w:r>
      <w:proofErr w:type="spellStart"/>
      <w:r w:rsidRPr="00B15C05">
        <w:rPr>
          <w:rFonts w:ascii="Times New Roman" w:hAnsi="Times New Roman" w:cs="Times New Roman"/>
          <w:sz w:val="24"/>
          <w:szCs w:val="24"/>
          <w:lang w:bidi="ru-RU"/>
        </w:rPr>
        <w:t>машино-мест</w:t>
      </w:r>
      <w:proofErr w:type="spellEnd"/>
      <w:r w:rsidRPr="00B15C05">
        <w:rPr>
          <w:rFonts w:ascii="Times New Roman" w:hAnsi="Times New Roman" w:cs="Times New Roman"/>
          <w:sz w:val="24"/>
          <w:szCs w:val="24"/>
          <w:lang w:bidi="ru-RU"/>
        </w:rPr>
        <w:t xml:space="preserve"> на </w:t>
      </w:r>
      <w:proofErr w:type="spellStart"/>
      <w:r w:rsidRPr="00B15C05">
        <w:rPr>
          <w:rFonts w:ascii="Times New Roman" w:hAnsi="Times New Roman" w:cs="Times New Roman"/>
          <w:sz w:val="24"/>
          <w:szCs w:val="24"/>
          <w:lang w:bidi="ru-RU"/>
        </w:rPr>
        <w:t>приобъектных</w:t>
      </w:r>
      <w:proofErr w:type="spellEnd"/>
      <w:r w:rsidRPr="00B15C05">
        <w:rPr>
          <w:rFonts w:ascii="Times New Roman" w:hAnsi="Times New Roman" w:cs="Times New Roman"/>
          <w:sz w:val="24"/>
          <w:szCs w:val="24"/>
          <w:lang w:bidi="ru-RU"/>
        </w:rPr>
        <w:t xml:space="preserve"> стоянках у общественно-деловых объектов и на рекреационных территориях рекомендуется принимать в соответствии с</w:t>
      </w:r>
      <w:hyperlink w:anchor="bookmark63" w:tooltip="Current Document">
        <w:r w:rsidRPr="00C762F5">
          <w:rPr>
            <w:rStyle w:val="a5"/>
            <w:rFonts w:ascii="Times New Roman" w:hAnsi="Times New Roman" w:cs="Times New Roman"/>
            <w:color w:val="auto"/>
            <w:sz w:val="24"/>
            <w:szCs w:val="24"/>
            <w:u w:val="none"/>
            <w:lang w:bidi="ru-RU"/>
          </w:rPr>
          <w:t xml:space="preserve"> таблицей </w:t>
        </w:r>
        <w:r w:rsidR="003A636C">
          <w:rPr>
            <w:rStyle w:val="a5"/>
            <w:rFonts w:ascii="Times New Roman" w:hAnsi="Times New Roman" w:cs="Times New Roman"/>
            <w:color w:val="auto"/>
            <w:sz w:val="24"/>
            <w:szCs w:val="24"/>
            <w:u w:val="none"/>
            <w:lang w:bidi="ru-RU"/>
          </w:rPr>
          <w:t>2</w:t>
        </w:r>
        <w:r w:rsidR="00A97D78">
          <w:rPr>
            <w:rStyle w:val="a5"/>
            <w:rFonts w:ascii="Times New Roman" w:hAnsi="Times New Roman" w:cs="Times New Roman"/>
            <w:color w:val="auto"/>
            <w:sz w:val="24"/>
            <w:szCs w:val="24"/>
            <w:u w:val="none"/>
            <w:lang w:bidi="ru-RU"/>
          </w:rPr>
          <w:t>1</w:t>
        </w:r>
        <w:r w:rsidRPr="00C762F5">
          <w:rPr>
            <w:rStyle w:val="a5"/>
            <w:rFonts w:ascii="Times New Roman" w:hAnsi="Times New Roman" w:cs="Times New Roman"/>
            <w:color w:val="auto"/>
            <w:sz w:val="24"/>
            <w:szCs w:val="24"/>
            <w:u w:val="none"/>
            <w:lang w:bidi="ru-RU"/>
          </w:rPr>
          <w:t>.</w:t>
        </w:r>
        <w:bookmarkEnd w:id="16"/>
      </w:hyperlink>
    </w:p>
    <w:p w:rsidR="00973509" w:rsidRPr="00322AD3" w:rsidRDefault="00973509" w:rsidP="00FD27D0">
      <w:pPr>
        <w:spacing w:after="0" w:line="240" w:lineRule="auto"/>
        <w:jc w:val="both"/>
        <w:rPr>
          <w:rFonts w:ascii="Times New Roman" w:hAnsi="Times New Roman" w:cs="Times New Roman"/>
          <w:sz w:val="24"/>
          <w:szCs w:val="24"/>
          <w:lang w:bidi="ru-RU"/>
        </w:rPr>
      </w:pPr>
    </w:p>
    <w:p w:rsidR="00973509" w:rsidRPr="00322AD3" w:rsidRDefault="00973509" w:rsidP="00FD27D0">
      <w:pPr>
        <w:spacing w:after="0" w:line="240" w:lineRule="auto"/>
        <w:jc w:val="right"/>
        <w:rPr>
          <w:rFonts w:ascii="Times New Roman" w:hAnsi="Times New Roman" w:cs="Times New Roman"/>
          <w:sz w:val="24"/>
          <w:szCs w:val="24"/>
          <w:lang w:bidi="ru-RU"/>
        </w:rPr>
      </w:pPr>
      <w:r w:rsidRPr="00A97D78">
        <w:rPr>
          <w:rFonts w:ascii="Times New Roman" w:hAnsi="Times New Roman" w:cs="Times New Roman"/>
          <w:sz w:val="24"/>
          <w:szCs w:val="24"/>
          <w:lang w:bidi="ru-RU"/>
        </w:rPr>
        <w:t xml:space="preserve">Таблица </w:t>
      </w:r>
      <w:r w:rsidR="003A636C" w:rsidRPr="00A97D78">
        <w:rPr>
          <w:rFonts w:ascii="Times New Roman" w:hAnsi="Times New Roman" w:cs="Times New Roman"/>
          <w:sz w:val="24"/>
          <w:szCs w:val="24"/>
          <w:lang w:bidi="ru-RU"/>
        </w:rPr>
        <w:t>2</w:t>
      </w:r>
      <w:r w:rsidR="00A97D78" w:rsidRPr="00A97D78">
        <w:rPr>
          <w:rFonts w:ascii="Times New Roman" w:hAnsi="Times New Roman" w:cs="Times New Roman"/>
          <w:sz w:val="24"/>
          <w:szCs w:val="24"/>
          <w:lang w:bidi="ru-RU"/>
        </w:rPr>
        <w:t>1</w:t>
      </w:r>
    </w:p>
    <w:tbl>
      <w:tblPr>
        <w:tblOverlap w:val="never"/>
        <w:tblW w:w="0" w:type="auto"/>
        <w:jc w:val="center"/>
        <w:tblLayout w:type="fixed"/>
        <w:tblCellMar>
          <w:left w:w="10" w:type="dxa"/>
          <w:right w:w="10" w:type="dxa"/>
        </w:tblCellMar>
        <w:tblLook w:val="0000"/>
      </w:tblPr>
      <w:tblGrid>
        <w:gridCol w:w="4685"/>
        <w:gridCol w:w="2266"/>
        <w:gridCol w:w="1205"/>
        <w:gridCol w:w="1983"/>
      </w:tblGrid>
      <w:tr w:rsidR="00A97D78" w:rsidRPr="0091590F" w:rsidTr="00FD097A">
        <w:trPr>
          <w:trHeight w:val="507"/>
          <w:jc w:val="center"/>
        </w:trPr>
        <w:tc>
          <w:tcPr>
            <w:tcW w:w="4685" w:type="dxa"/>
            <w:vMerge w:val="restart"/>
            <w:tcBorders>
              <w:top w:val="single" w:sz="4" w:space="0" w:color="auto"/>
              <w:left w:val="single" w:sz="4" w:space="0" w:color="auto"/>
              <w:bottom w:val="nil"/>
            </w:tcBorders>
            <w:shd w:val="clear" w:color="auto" w:fill="FFFFFF"/>
          </w:tcPr>
          <w:p w:rsidR="00A97D78" w:rsidRPr="00A97D78" w:rsidRDefault="00A97D78" w:rsidP="00FD27D0">
            <w:pPr>
              <w:spacing w:after="0" w:line="240" w:lineRule="auto"/>
              <w:jc w:val="both"/>
              <w:rPr>
                <w:rFonts w:ascii="Times New Roman" w:hAnsi="Times New Roman" w:cs="Times New Roman"/>
                <w:lang w:bidi="ru-RU"/>
              </w:rPr>
            </w:pPr>
            <w:r w:rsidRPr="00A97D78">
              <w:rPr>
                <w:rFonts w:ascii="Times New Roman" w:hAnsi="Times New Roman" w:cs="Times New Roman"/>
                <w:lang w:bidi="ru-RU"/>
              </w:rPr>
              <w:t>Здания и сооружения, рекреационные</w:t>
            </w:r>
          </w:p>
          <w:p w:rsidR="00A97D78" w:rsidRPr="00A97D78" w:rsidRDefault="00A97D78" w:rsidP="00FD27D0">
            <w:pPr>
              <w:spacing w:after="0" w:line="240" w:lineRule="auto"/>
              <w:jc w:val="both"/>
              <w:rPr>
                <w:rFonts w:ascii="Times New Roman" w:hAnsi="Times New Roman" w:cs="Times New Roman"/>
                <w:lang w:bidi="ru-RU"/>
              </w:rPr>
            </w:pPr>
            <w:r w:rsidRPr="00A97D78">
              <w:rPr>
                <w:rFonts w:ascii="Times New Roman" w:hAnsi="Times New Roman" w:cs="Times New Roman"/>
                <w:lang w:bidi="ru-RU"/>
              </w:rPr>
              <w:t>территории и объекты отдыха</w:t>
            </w:r>
          </w:p>
        </w:tc>
        <w:tc>
          <w:tcPr>
            <w:tcW w:w="2266" w:type="dxa"/>
            <w:vMerge w:val="restart"/>
            <w:tcBorders>
              <w:top w:val="single" w:sz="4" w:space="0" w:color="auto"/>
              <w:left w:val="single" w:sz="4" w:space="0" w:color="auto"/>
              <w:bottom w:val="nil"/>
            </w:tcBorders>
            <w:shd w:val="clear" w:color="auto" w:fill="FFFFFF"/>
          </w:tcPr>
          <w:p w:rsidR="00A97D78" w:rsidRPr="00A97D78" w:rsidRDefault="00A97D78" w:rsidP="00FD27D0">
            <w:pPr>
              <w:spacing w:after="0" w:line="240" w:lineRule="auto"/>
              <w:jc w:val="both"/>
              <w:rPr>
                <w:rFonts w:ascii="Times New Roman" w:hAnsi="Times New Roman" w:cs="Times New Roman"/>
                <w:lang w:bidi="ru-RU"/>
              </w:rPr>
            </w:pPr>
            <w:r w:rsidRPr="00A97D78">
              <w:rPr>
                <w:rFonts w:ascii="Times New Roman" w:hAnsi="Times New Roman" w:cs="Times New Roman"/>
                <w:lang w:bidi="ru-RU"/>
              </w:rPr>
              <w:t>Расчетная</w:t>
            </w:r>
          </w:p>
          <w:p w:rsidR="00A97D78" w:rsidRPr="00A97D78" w:rsidRDefault="00A97D78" w:rsidP="00FD27D0">
            <w:pPr>
              <w:spacing w:after="0" w:line="240" w:lineRule="auto"/>
              <w:jc w:val="both"/>
              <w:rPr>
                <w:rFonts w:ascii="Times New Roman" w:hAnsi="Times New Roman" w:cs="Times New Roman"/>
                <w:lang w:bidi="ru-RU"/>
              </w:rPr>
            </w:pPr>
            <w:r w:rsidRPr="00A97D78">
              <w:rPr>
                <w:rFonts w:ascii="Times New Roman" w:hAnsi="Times New Roman" w:cs="Times New Roman"/>
                <w:lang w:bidi="ru-RU"/>
              </w:rPr>
              <w:t>единица</w:t>
            </w:r>
          </w:p>
        </w:tc>
        <w:tc>
          <w:tcPr>
            <w:tcW w:w="3188" w:type="dxa"/>
            <w:gridSpan w:val="2"/>
            <w:tcBorders>
              <w:top w:val="single" w:sz="4" w:space="0" w:color="auto"/>
              <w:left w:val="single" w:sz="4" w:space="0" w:color="auto"/>
              <w:bottom w:val="nil"/>
              <w:right w:val="single" w:sz="4" w:space="0" w:color="auto"/>
            </w:tcBorders>
            <w:shd w:val="clear" w:color="auto" w:fill="FFFFFF"/>
          </w:tcPr>
          <w:p w:rsidR="00A97D78" w:rsidRPr="00A97D78" w:rsidRDefault="00A97D78" w:rsidP="00FD27D0">
            <w:pPr>
              <w:spacing w:after="0" w:line="240" w:lineRule="auto"/>
              <w:jc w:val="both"/>
              <w:rPr>
                <w:rFonts w:ascii="Times New Roman" w:hAnsi="Times New Roman" w:cs="Times New Roman"/>
                <w:lang w:bidi="ru-RU"/>
              </w:rPr>
            </w:pPr>
            <w:r w:rsidRPr="00A97D78">
              <w:rPr>
                <w:rFonts w:ascii="Times New Roman" w:hAnsi="Times New Roman" w:cs="Times New Roman"/>
                <w:lang w:bidi="ru-RU"/>
              </w:rPr>
              <w:t xml:space="preserve">Количество </w:t>
            </w:r>
            <w:proofErr w:type="spellStart"/>
            <w:r w:rsidRPr="00A97D78">
              <w:rPr>
                <w:rFonts w:ascii="Times New Roman" w:hAnsi="Times New Roman" w:cs="Times New Roman"/>
                <w:lang w:bidi="ru-RU"/>
              </w:rPr>
              <w:t>машино-мест</w:t>
            </w:r>
            <w:proofErr w:type="spellEnd"/>
            <w:r w:rsidRPr="00A97D78">
              <w:rPr>
                <w:rFonts w:ascii="Times New Roman" w:hAnsi="Times New Roman" w:cs="Times New Roman"/>
                <w:lang w:bidi="ru-RU"/>
              </w:rPr>
              <w:t xml:space="preserve"> на расчетную единицу</w:t>
            </w:r>
          </w:p>
        </w:tc>
      </w:tr>
      <w:tr w:rsidR="00A97D78" w:rsidRPr="0091590F" w:rsidTr="00A97D78">
        <w:trPr>
          <w:trHeight w:hRule="exact" w:val="274"/>
          <w:jc w:val="center"/>
        </w:trPr>
        <w:tc>
          <w:tcPr>
            <w:tcW w:w="4685" w:type="dxa"/>
            <w:vMerge/>
            <w:tcBorders>
              <w:left w:val="single" w:sz="4" w:space="0" w:color="auto"/>
              <w:bottom w:val="single" w:sz="4" w:space="0" w:color="auto"/>
            </w:tcBorders>
            <w:shd w:val="clear" w:color="auto" w:fill="FFFFFF"/>
          </w:tcPr>
          <w:p w:rsidR="00A97D78" w:rsidRPr="00A97D78" w:rsidRDefault="00A97D78" w:rsidP="00FD27D0">
            <w:pPr>
              <w:spacing w:after="0" w:line="240" w:lineRule="auto"/>
              <w:jc w:val="both"/>
              <w:rPr>
                <w:rFonts w:ascii="Times New Roman" w:hAnsi="Times New Roman" w:cs="Times New Roman"/>
                <w:lang w:bidi="ru-RU"/>
              </w:rPr>
            </w:pPr>
          </w:p>
        </w:tc>
        <w:tc>
          <w:tcPr>
            <w:tcW w:w="2266" w:type="dxa"/>
            <w:vMerge/>
            <w:tcBorders>
              <w:left w:val="single" w:sz="4" w:space="0" w:color="auto"/>
              <w:bottom w:val="single" w:sz="4" w:space="0" w:color="auto"/>
            </w:tcBorders>
            <w:shd w:val="clear" w:color="auto" w:fill="FFFFFF"/>
          </w:tcPr>
          <w:p w:rsidR="00A97D78" w:rsidRPr="00A97D78" w:rsidRDefault="00A97D78" w:rsidP="00FD27D0">
            <w:pPr>
              <w:spacing w:line="240" w:lineRule="auto"/>
              <w:jc w:val="both"/>
              <w:rPr>
                <w:rFonts w:ascii="Times New Roman" w:hAnsi="Times New Roman" w:cs="Times New Roman"/>
                <w:lang w:bidi="ru-RU"/>
              </w:rPr>
            </w:pPr>
          </w:p>
        </w:tc>
        <w:tc>
          <w:tcPr>
            <w:tcW w:w="1205" w:type="dxa"/>
            <w:tcBorders>
              <w:top w:val="single" w:sz="4" w:space="0" w:color="auto"/>
              <w:left w:val="single" w:sz="4" w:space="0" w:color="auto"/>
              <w:bottom w:val="single" w:sz="4" w:space="0" w:color="auto"/>
            </w:tcBorders>
            <w:shd w:val="clear" w:color="auto" w:fill="FFFFFF"/>
          </w:tcPr>
          <w:p w:rsidR="00A97D78" w:rsidRPr="00FD097A" w:rsidRDefault="00A97D78" w:rsidP="00FD097A">
            <w:pPr>
              <w:spacing w:line="240" w:lineRule="auto"/>
              <w:jc w:val="center"/>
              <w:rPr>
                <w:rFonts w:ascii="Times New Roman" w:hAnsi="Times New Roman" w:cs="Times New Roman"/>
                <w:lang w:bidi="ru-RU"/>
              </w:rPr>
            </w:pPr>
            <w:r w:rsidRPr="00FD097A">
              <w:rPr>
                <w:rFonts w:ascii="Times New Roman" w:hAnsi="Times New Roman" w:cs="Times New Roman"/>
                <w:lang w:bidi="ru-RU"/>
              </w:rPr>
              <w:t>20</w:t>
            </w:r>
            <w:r w:rsidR="00FD097A" w:rsidRPr="00FD097A">
              <w:rPr>
                <w:rFonts w:ascii="Times New Roman" w:hAnsi="Times New Roman" w:cs="Times New Roman"/>
                <w:lang w:bidi="ru-RU"/>
              </w:rPr>
              <w:t>24</w:t>
            </w:r>
            <w:r w:rsidRPr="00FD097A">
              <w:rPr>
                <w:rFonts w:ascii="Times New Roman" w:hAnsi="Times New Roman" w:cs="Times New Roman"/>
                <w:lang w:bidi="ru-RU"/>
              </w:rPr>
              <w:t xml:space="preserve"> г.</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A97D78" w:rsidRPr="00FD097A" w:rsidRDefault="00A97D78" w:rsidP="00FD097A">
            <w:pPr>
              <w:spacing w:line="240" w:lineRule="auto"/>
              <w:jc w:val="center"/>
              <w:rPr>
                <w:rFonts w:ascii="Times New Roman" w:hAnsi="Times New Roman" w:cs="Times New Roman"/>
                <w:lang w:bidi="ru-RU"/>
              </w:rPr>
            </w:pPr>
            <w:r w:rsidRPr="00FD097A">
              <w:rPr>
                <w:rFonts w:ascii="Times New Roman" w:hAnsi="Times New Roman" w:cs="Times New Roman"/>
                <w:lang w:bidi="ru-RU"/>
              </w:rPr>
              <w:t>20</w:t>
            </w:r>
            <w:r w:rsidR="00FD097A" w:rsidRPr="00FD097A">
              <w:rPr>
                <w:rFonts w:ascii="Times New Roman" w:hAnsi="Times New Roman" w:cs="Times New Roman"/>
                <w:lang w:bidi="ru-RU"/>
              </w:rPr>
              <w:t>34</w:t>
            </w:r>
            <w:r w:rsidRPr="00FD097A">
              <w:rPr>
                <w:rFonts w:ascii="Times New Roman" w:hAnsi="Times New Roman" w:cs="Times New Roman"/>
                <w:lang w:bidi="ru-RU"/>
              </w:rPr>
              <w:t xml:space="preserve"> г.</w:t>
            </w:r>
          </w:p>
        </w:tc>
      </w:tr>
      <w:tr w:rsidR="00973509" w:rsidRPr="0091590F" w:rsidTr="00A97D78">
        <w:trPr>
          <w:trHeight w:hRule="exact" w:val="288"/>
          <w:jc w:val="center"/>
        </w:trPr>
        <w:tc>
          <w:tcPr>
            <w:tcW w:w="10139" w:type="dxa"/>
            <w:gridSpan w:val="4"/>
            <w:tcBorders>
              <w:left w:val="single" w:sz="4" w:space="0" w:color="auto"/>
              <w:right w:val="single" w:sz="4" w:space="0" w:color="auto"/>
            </w:tcBorders>
            <w:shd w:val="clear" w:color="auto" w:fill="FFFFFF"/>
            <w:vAlign w:val="center"/>
          </w:tcPr>
          <w:p w:rsidR="00973509" w:rsidRPr="00A97D78" w:rsidRDefault="00973509" w:rsidP="00FD27D0">
            <w:pPr>
              <w:spacing w:line="240" w:lineRule="auto"/>
              <w:jc w:val="center"/>
              <w:rPr>
                <w:rFonts w:ascii="Times New Roman" w:hAnsi="Times New Roman" w:cs="Times New Roman"/>
                <w:lang w:bidi="ru-RU"/>
              </w:rPr>
            </w:pPr>
            <w:r w:rsidRPr="00A97D78">
              <w:rPr>
                <w:rFonts w:ascii="Times New Roman" w:hAnsi="Times New Roman" w:cs="Times New Roman"/>
                <w:lang w:bidi="ru-RU"/>
              </w:rPr>
              <w:t>Здания и сооружения</w:t>
            </w:r>
          </w:p>
        </w:tc>
      </w:tr>
      <w:tr w:rsidR="00973509" w:rsidRPr="0091590F" w:rsidTr="00A97D78">
        <w:trPr>
          <w:trHeight w:hRule="exact" w:val="768"/>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Административно-общественные учреждения, кредитно-финансовые и юридические учреждения</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работающих</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29</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29</w:t>
            </w:r>
          </w:p>
        </w:tc>
      </w:tr>
      <w:tr w:rsidR="00973509" w:rsidRPr="0091590F" w:rsidTr="00A97D78">
        <w:trPr>
          <w:trHeight w:hRule="exact" w:val="621"/>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Научные и проектные организации, высшие и средние специальные учебные заведения</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То же</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22</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22</w:t>
            </w:r>
          </w:p>
        </w:tc>
      </w:tr>
      <w:tr w:rsidR="00973509" w:rsidRPr="0091590F" w:rsidTr="00A97D78">
        <w:trPr>
          <w:trHeight w:hRule="exact" w:val="643"/>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Промышленные предприятия</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работающих в двух смежных сменах</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14</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14</w:t>
            </w:r>
          </w:p>
        </w:tc>
      </w:tr>
      <w:tr w:rsidR="00973509" w:rsidRPr="0091590F" w:rsidTr="00A97D78">
        <w:trPr>
          <w:trHeight w:hRule="exact" w:val="865"/>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Дошкольные образовательные учреждения</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 объект</w:t>
            </w:r>
          </w:p>
        </w:tc>
        <w:tc>
          <w:tcPr>
            <w:tcW w:w="3188" w:type="dxa"/>
            <w:gridSpan w:val="2"/>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По заданию на проектирование, но не менее 2</w:t>
            </w:r>
          </w:p>
        </w:tc>
      </w:tr>
      <w:tr w:rsidR="00973509" w:rsidRPr="0091590F" w:rsidTr="00A97D78">
        <w:trPr>
          <w:trHeight w:hRule="exact" w:val="26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Школы</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То же</w:t>
            </w:r>
          </w:p>
        </w:tc>
        <w:tc>
          <w:tcPr>
            <w:tcW w:w="3188" w:type="dxa"/>
            <w:gridSpan w:val="2"/>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То же</w:t>
            </w:r>
          </w:p>
        </w:tc>
      </w:tr>
      <w:tr w:rsidR="00973509" w:rsidRPr="0091590F" w:rsidTr="00A97D78">
        <w:trPr>
          <w:trHeight w:hRule="exact" w:val="26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Больницы</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коек</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8</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8</w:t>
            </w:r>
          </w:p>
        </w:tc>
      </w:tr>
      <w:tr w:rsidR="00973509" w:rsidRPr="0091590F" w:rsidTr="00A97D78">
        <w:trPr>
          <w:trHeight w:hRule="exact" w:val="259"/>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lastRenderedPageBreak/>
              <w:t>Поликлиники</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посещений</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4</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4</w:t>
            </w:r>
          </w:p>
        </w:tc>
      </w:tr>
      <w:tr w:rsidR="00973509" w:rsidRPr="0091590F" w:rsidTr="00A97D78">
        <w:trPr>
          <w:trHeight w:hRule="exact" w:val="518"/>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Предприятия бытового обслуживания</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30 кв. м общей площади</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14</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14</w:t>
            </w:r>
          </w:p>
        </w:tc>
      </w:tr>
      <w:tr w:rsidR="00973509" w:rsidRPr="0091590F" w:rsidTr="00A97D78">
        <w:trPr>
          <w:trHeight w:hRule="exact" w:val="26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Спортивные объекты</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мест</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4</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4</w:t>
            </w:r>
          </w:p>
        </w:tc>
      </w:tr>
      <w:tr w:rsidR="00973509" w:rsidRPr="0091590F" w:rsidTr="00A97D78">
        <w:trPr>
          <w:trHeight w:hRule="exact" w:val="105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Театры, цирки, кинотеатры, концертные залы, музеи, выставки</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мест или единовременных посетителей</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21</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21</w:t>
            </w:r>
          </w:p>
        </w:tc>
      </w:tr>
      <w:tr w:rsidR="00973509" w:rsidRPr="0091590F" w:rsidTr="00A97D78">
        <w:trPr>
          <w:trHeight w:hRule="exact" w:val="51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Парки культуры и отдыха</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единовременных посетителей</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10</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w:t>
            </w:r>
          </w:p>
        </w:tc>
      </w:tr>
      <w:tr w:rsidR="00973509" w:rsidRPr="0091590F" w:rsidTr="00A97D78">
        <w:trPr>
          <w:trHeight w:hRule="exact" w:val="746"/>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Торговые центры, универмаги, магазины с площадью торговых залов более 200 кв. м</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кв. м торговой площади</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10</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w:t>
            </w:r>
          </w:p>
        </w:tc>
      </w:tr>
      <w:tr w:rsidR="00973509" w:rsidRPr="0091590F" w:rsidTr="00A97D78">
        <w:trPr>
          <w:trHeight w:hRule="exact" w:val="26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Рынки</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50 торговых мест</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50</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50</w:t>
            </w:r>
          </w:p>
        </w:tc>
      </w:tr>
      <w:tr w:rsidR="00973509" w:rsidRPr="0091590F" w:rsidTr="00A97D78">
        <w:trPr>
          <w:trHeight w:hRule="exact" w:val="51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Рестораны и кафе общегородского значения, дома и центры культуры</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мест</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21</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21</w:t>
            </w:r>
          </w:p>
        </w:tc>
      </w:tr>
      <w:tr w:rsidR="00973509" w:rsidRPr="0091590F" w:rsidTr="00A97D78">
        <w:trPr>
          <w:trHeight w:hRule="exact" w:val="26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Гостиницы</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То же</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12</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12</w:t>
            </w:r>
          </w:p>
        </w:tc>
      </w:tr>
      <w:tr w:rsidR="00973509" w:rsidRPr="0091590F" w:rsidTr="00A97D78">
        <w:trPr>
          <w:trHeight w:hRule="exact" w:val="1591"/>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Вокзалы всех видов транспорта</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пассажиров дальнего и местного сообщений, прибывающих в час «пик»</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21</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21</w:t>
            </w:r>
          </w:p>
        </w:tc>
      </w:tr>
      <w:tr w:rsidR="00973509" w:rsidRPr="0091590F" w:rsidTr="00A97D78">
        <w:trPr>
          <w:trHeight w:hRule="exact" w:val="281"/>
          <w:jc w:val="center"/>
        </w:trPr>
        <w:tc>
          <w:tcPr>
            <w:tcW w:w="10139" w:type="dxa"/>
            <w:gridSpan w:val="4"/>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Рекреационные территории и объекты отдыха</w:t>
            </w:r>
          </w:p>
        </w:tc>
      </w:tr>
      <w:tr w:rsidR="00973509" w:rsidRPr="0091590F" w:rsidTr="00A97D78">
        <w:trPr>
          <w:trHeight w:hRule="exact" w:val="701"/>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Пляжи и парки в зонах отдыха</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единовременных посетителей</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29</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29</w:t>
            </w:r>
          </w:p>
        </w:tc>
      </w:tr>
      <w:tr w:rsidR="00973509" w:rsidRPr="0091590F" w:rsidTr="00A97D78">
        <w:trPr>
          <w:trHeight w:hRule="exact" w:val="26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Лесопарки и заповедники</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То же</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14</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14</w:t>
            </w:r>
          </w:p>
        </w:tc>
      </w:tr>
      <w:tr w:rsidR="00973509" w:rsidRPr="0091590F" w:rsidTr="00A97D78">
        <w:trPr>
          <w:trHeight w:hRule="exact" w:val="259"/>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Базы кратковременного отдыха</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То же</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21</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21</w:t>
            </w:r>
          </w:p>
        </w:tc>
      </w:tr>
      <w:tr w:rsidR="00973509" w:rsidRPr="0091590F" w:rsidTr="00A97D78">
        <w:trPr>
          <w:trHeight w:hRule="exact" w:val="26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Береговые базы маломерного флота</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То же</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21</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21</w:t>
            </w:r>
          </w:p>
        </w:tc>
      </w:tr>
      <w:tr w:rsidR="00973509" w:rsidRPr="0091590F" w:rsidTr="00A97D78">
        <w:trPr>
          <w:trHeight w:hRule="exact" w:val="862"/>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Дома отдыха и санатории, санатори</w:t>
            </w:r>
            <w:proofErr w:type="gramStart"/>
            <w:r w:rsidRPr="00A97D78">
              <w:rPr>
                <w:rFonts w:ascii="Times New Roman" w:hAnsi="Times New Roman" w:cs="Times New Roman"/>
                <w:lang w:bidi="ru-RU"/>
              </w:rPr>
              <w:t>и-</w:t>
            </w:r>
            <w:proofErr w:type="gramEnd"/>
            <w:r w:rsidRPr="00A97D78">
              <w:rPr>
                <w:rFonts w:ascii="Times New Roman" w:hAnsi="Times New Roman" w:cs="Times New Roman"/>
                <w:lang w:bidi="ru-RU"/>
              </w:rPr>
              <w:t xml:space="preserve"> профилактории, базы отдыха предприятий и туристские базы</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отдыхающих и обслуживающего персонала</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8</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8</w:t>
            </w:r>
          </w:p>
        </w:tc>
      </w:tr>
      <w:tr w:rsidR="00973509" w:rsidRPr="0091590F" w:rsidTr="00A97D78">
        <w:trPr>
          <w:trHeight w:hRule="exact" w:val="264"/>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Гостиницы (туристские и курортные)</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То же</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21</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21</w:t>
            </w:r>
          </w:p>
        </w:tc>
      </w:tr>
      <w:tr w:rsidR="00973509" w:rsidRPr="0091590F" w:rsidTr="00A97D78">
        <w:trPr>
          <w:trHeight w:hRule="exact" w:val="518"/>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Мотели и кемпинги</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То же</w:t>
            </w:r>
          </w:p>
        </w:tc>
        <w:tc>
          <w:tcPr>
            <w:tcW w:w="3188" w:type="dxa"/>
            <w:gridSpan w:val="2"/>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По расчетной вместимости</w:t>
            </w:r>
          </w:p>
        </w:tc>
      </w:tr>
      <w:tr w:rsidR="00973509" w:rsidRPr="0091590F" w:rsidTr="00A97D78">
        <w:trPr>
          <w:trHeight w:hRule="exact" w:val="1199"/>
          <w:jc w:val="center"/>
        </w:trPr>
        <w:tc>
          <w:tcPr>
            <w:tcW w:w="4685"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Предприятия общественного питания, торговли и коммунально-бытового обслуживания в зонах отдыха</w:t>
            </w:r>
          </w:p>
        </w:tc>
        <w:tc>
          <w:tcPr>
            <w:tcW w:w="2266" w:type="dxa"/>
            <w:tcBorders>
              <w:top w:val="single" w:sz="4" w:space="0" w:color="auto"/>
              <w:lef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100 мест в залах или единовременных посетителей и персонала</w:t>
            </w:r>
          </w:p>
        </w:tc>
        <w:tc>
          <w:tcPr>
            <w:tcW w:w="1205" w:type="dxa"/>
            <w:tcBorders>
              <w:top w:val="single" w:sz="4" w:space="0" w:color="auto"/>
              <w:left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14</w:t>
            </w:r>
          </w:p>
        </w:tc>
        <w:tc>
          <w:tcPr>
            <w:tcW w:w="1983" w:type="dxa"/>
            <w:tcBorders>
              <w:top w:val="single" w:sz="4" w:space="0" w:color="auto"/>
              <w:left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14</w:t>
            </w:r>
          </w:p>
        </w:tc>
      </w:tr>
      <w:tr w:rsidR="00973509" w:rsidRPr="0091590F" w:rsidTr="00A97D78">
        <w:trPr>
          <w:trHeight w:hRule="exact" w:val="745"/>
          <w:jc w:val="center"/>
        </w:trPr>
        <w:tc>
          <w:tcPr>
            <w:tcW w:w="4685" w:type="dxa"/>
            <w:tcBorders>
              <w:top w:val="single" w:sz="4" w:space="0" w:color="auto"/>
              <w:left w:val="single" w:sz="4" w:space="0" w:color="auto"/>
              <w:bottom w:val="single" w:sz="4" w:space="0" w:color="auto"/>
            </w:tcBorders>
            <w:shd w:val="clear" w:color="auto" w:fill="FFFFFF"/>
            <w:vAlign w:val="center"/>
          </w:tcPr>
          <w:p w:rsidR="00973509" w:rsidRPr="00A97D78" w:rsidRDefault="00973509" w:rsidP="00FD27D0">
            <w:pPr>
              <w:spacing w:after="0" w:line="240" w:lineRule="auto"/>
              <w:rPr>
                <w:rFonts w:ascii="Times New Roman" w:hAnsi="Times New Roman" w:cs="Times New Roman"/>
                <w:lang w:bidi="ru-RU"/>
              </w:rPr>
            </w:pPr>
            <w:r w:rsidRPr="00A97D78">
              <w:rPr>
                <w:rFonts w:ascii="Times New Roman" w:hAnsi="Times New Roman" w:cs="Times New Roman"/>
                <w:lang w:bidi="ru-RU"/>
              </w:rPr>
              <w:t>Садоводческие, огороднические, дачные объединения</w:t>
            </w:r>
          </w:p>
        </w:tc>
        <w:tc>
          <w:tcPr>
            <w:tcW w:w="2266" w:type="dxa"/>
            <w:tcBorders>
              <w:top w:val="single" w:sz="4" w:space="0" w:color="auto"/>
              <w:left w:val="single" w:sz="4" w:space="0" w:color="auto"/>
              <w:bottom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10 участков</w:t>
            </w:r>
          </w:p>
        </w:tc>
        <w:tc>
          <w:tcPr>
            <w:tcW w:w="1205" w:type="dxa"/>
            <w:tcBorders>
              <w:top w:val="single" w:sz="4" w:space="0" w:color="auto"/>
              <w:left w:val="single" w:sz="4" w:space="0" w:color="auto"/>
              <w:bottom w:val="single" w:sz="4" w:space="0" w:color="auto"/>
            </w:tcBorders>
            <w:shd w:val="clear" w:color="auto" w:fill="FFFFFF"/>
            <w:vAlign w:val="center"/>
          </w:tcPr>
          <w:p w:rsidR="00973509" w:rsidRPr="00A97D78" w:rsidRDefault="00FD097A" w:rsidP="00FD27D0">
            <w:pPr>
              <w:spacing w:after="0" w:line="240" w:lineRule="auto"/>
              <w:jc w:val="center"/>
              <w:rPr>
                <w:rFonts w:ascii="Times New Roman" w:hAnsi="Times New Roman" w:cs="Times New Roman"/>
                <w:lang w:bidi="ru-RU"/>
              </w:rPr>
            </w:pPr>
            <w:r>
              <w:rPr>
                <w:rFonts w:ascii="Times New Roman" w:hAnsi="Times New Roman" w:cs="Times New Roman"/>
                <w:lang w:bidi="ru-RU"/>
              </w:rPr>
              <w:t>14</w:t>
            </w:r>
          </w:p>
        </w:tc>
        <w:tc>
          <w:tcPr>
            <w:tcW w:w="1983" w:type="dxa"/>
            <w:tcBorders>
              <w:top w:val="single" w:sz="4" w:space="0" w:color="auto"/>
              <w:left w:val="single" w:sz="4" w:space="0" w:color="auto"/>
              <w:bottom w:val="single" w:sz="4" w:space="0" w:color="auto"/>
              <w:right w:val="single" w:sz="4" w:space="0" w:color="auto"/>
            </w:tcBorders>
            <w:shd w:val="clear" w:color="auto" w:fill="FFFFFF"/>
            <w:vAlign w:val="center"/>
          </w:tcPr>
          <w:p w:rsidR="00973509" w:rsidRPr="00A97D78" w:rsidRDefault="00973509" w:rsidP="00FD27D0">
            <w:pPr>
              <w:spacing w:after="0" w:line="240" w:lineRule="auto"/>
              <w:jc w:val="center"/>
              <w:rPr>
                <w:rFonts w:ascii="Times New Roman" w:hAnsi="Times New Roman" w:cs="Times New Roman"/>
                <w:lang w:bidi="ru-RU"/>
              </w:rPr>
            </w:pPr>
            <w:r w:rsidRPr="00A97D78">
              <w:rPr>
                <w:rFonts w:ascii="Times New Roman" w:hAnsi="Times New Roman" w:cs="Times New Roman"/>
                <w:lang w:bidi="ru-RU"/>
              </w:rPr>
              <w:t>14</w:t>
            </w:r>
          </w:p>
        </w:tc>
      </w:tr>
      <w:tr w:rsidR="00A97D78" w:rsidRPr="0091590F" w:rsidTr="0085767D">
        <w:trPr>
          <w:trHeight w:hRule="exact" w:val="2721"/>
          <w:jc w:val="center"/>
        </w:trPr>
        <w:tc>
          <w:tcPr>
            <w:tcW w:w="101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7D78" w:rsidRPr="0085767D" w:rsidRDefault="00A97D78" w:rsidP="00FD27D0">
            <w:p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Примечание:</w:t>
            </w:r>
          </w:p>
          <w:p w:rsidR="00A97D78" w:rsidRPr="0085767D" w:rsidRDefault="00A97D78" w:rsidP="00FD27D0">
            <w:pPr>
              <w:numPr>
                <w:ilvl w:val="0"/>
                <w:numId w:val="35"/>
              </w:num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 Размещение автомобилей на территориях садовых и огороднических объединений предусматривается только на приусадебных участках.</w:t>
            </w:r>
          </w:p>
          <w:p w:rsidR="00A97D78" w:rsidRPr="0085767D" w:rsidRDefault="00A97D78" w:rsidP="00FD27D0">
            <w:pPr>
              <w:numPr>
                <w:ilvl w:val="0"/>
                <w:numId w:val="35"/>
              </w:num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 Число стоянок автобусов и легковых автомобилей, принадлежащих туристам,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среды.</w:t>
            </w:r>
          </w:p>
          <w:p w:rsidR="00A97D78" w:rsidRPr="0085767D" w:rsidRDefault="00A97D78" w:rsidP="00FD27D0">
            <w:pPr>
              <w:numPr>
                <w:ilvl w:val="0"/>
                <w:numId w:val="35"/>
              </w:numPr>
              <w:spacing w:after="0" w:line="240" w:lineRule="auto"/>
              <w:jc w:val="both"/>
              <w:rPr>
                <w:rFonts w:ascii="Times New Roman" w:hAnsi="Times New Roman" w:cs="Times New Roman"/>
                <w:sz w:val="18"/>
                <w:szCs w:val="18"/>
                <w:lang w:bidi="ru-RU"/>
              </w:rPr>
            </w:pPr>
            <w:proofErr w:type="spellStart"/>
            <w:r w:rsidRPr="0085767D">
              <w:rPr>
                <w:rFonts w:ascii="Times New Roman" w:hAnsi="Times New Roman" w:cs="Times New Roman"/>
                <w:sz w:val="18"/>
                <w:szCs w:val="18"/>
                <w:lang w:bidi="ru-RU"/>
              </w:rPr>
              <w:t>Приобъектные</w:t>
            </w:r>
            <w:proofErr w:type="spellEnd"/>
            <w:r w:rsidRPr="0085767D">
              <w:rPr>
                <w:rFonts w:ascii="Times New Roman" w:hAnsi="Times New Roman" w:cs="Times New Roman"/>
                <w:sz w:val="18"/>
                <w:szCs w:val="18"/>
                <w:lang w:bidi="ru-RU"/>
              </w:rPr>
              <w:t xml:space="preserve"> стоянки размещаются вне территории объектов дошкольного, начального общего и среднего общего образования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85767D">
              <w:rPr>
                <w:rFonts w:ascii="Times New Roman" w:hAnsi="Times New Roman" w:cs="Times New Roman"/>
                <w:sz w:val="18"/>
                <w:szCs w:val="18"/>
                <w:lang w:bidi="ru-RU"/>
              </w:rPr>
              <w:t>машино-мест</w:t>
            </w:r>
            <w:proofErr w:type="spellEnd"/>
            <w:r w:rsidRPr="0085767D">
              <w:rPr>
                <w:rFonts w:ascii="Times New Roman" w:hAnsi="Times New Roman" w:cs="Times New Roman"/>
                <w:sz w:val="18"/>
                <w:szCs w:val="18"/>
                <w:lang w:bidi="ru-RU"/>
              </w:rPr>
              <w:t>.</w:t>
            </w:r>
          </w:p>
          <w:p w:rsidR="00A97D78" w:rsidRPr="0085767D" w:rsidRDefault="00A97D78" w:rsidP="00FD27D0">
            <w:pPr>
              <w:numPr>
                <w:ilvl w:val="0"/>
                <w:numId w:val="35"/>
              </w:num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85767D">
              <w:rPr>
                <w:rFonts w:ascii="Times New Roman" w:hAnsi="Times New Roman" w:cs="Times New Roman"/>
                <w:sz w:val="18"/>
                <w:szCs w:val="18"/>
                <w:lang w:bidi="ru-RU"/>
              </w:rPr>
              <w:t>машино-мест</w:t>
            </w:r>
            <w:proofErr w:type="spellEnd"/>
            <w:r w:rsidRPr="0085767D">
              <w:rPr>
                <w:rFonts w:ascii="Times New Roman" w:hAnsi="Times New Roman" w:cs="Times New Roman"/>
                <w:sz w:val="18"/>
                <w:szCs w:val="18"/>
                <w:lang w:bidi="ru-RU"/>
              </w:rPr>
              <w:t xml:space="preserve"> на 10-15%.</w:t>
            </w:r>
          </w:p>
          <w:p w:rsidR="00A97D78" w:rsidRPr="0085767D" w:rsidRDefault="00A97D78" w:rsidP="00FD27D0">
            <w:pPr>
              <w:numPr>
                <w:ilvl w:val="0"/>
                <w:numId w:val="35"/>
              </w:num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 В случае увеличения уровня автомобилизации на каждые 50 автомобилей на 1000 жителей необходимо увеличивать мощность стояночных мест на 1 </w:t>
            </w:r>
            <w:proofErr w:type="spellStart"/>
            <w:r w:rsidRPr="0085767D">
              <w:rPr>
                <w:rFonts w:ascii="Times New Roman" w:hAnsi="Times New Roman" w:cs="Times New Roman"/>
                <w:sz w:val="18"/>
                <w:szCs w:val="18"/>
                <w:lang w:bidi="ru-RU"/>
              </w:rPr>
              <w:t>машино-место</w:t>
            </w:r>
            <w:proofErr w:type="spellEnd"/>
            <w:r w:rsidRPr="0085767D">
              <w:rPr>
                <w:rFonts w:ascii="Times New Roman" w:hAnsi="Times New Roman" w:cs="Times New Roman"/>
                <w:sz w:val="18"/>
                <w:szCs w:val="18"/>
                <w:lang w:bidi="ru-RU"/>
              </w:rPr>
              <w:t xml:space="preserve"> на 100 кв. м общей площади здания.</w:t>
            </w:r>
          </w:p>
          <w:p w:rsidR="00A97D78" w:rsidRPr="00A97D78" w:rsidRDefault="00A97D78" w:rsidP="00FD27D0">
            <w:pPr>
              <w:spacing w:after="0" w:line="240" w:lineRule="auto"/>
              <w:jc w:val="center"/>
              <w:rPr>
                <w:rFonts w:ascii="Times New Roman" w:hAnsi="Times New Roman" w:cs="Times New Roman"/>
                <w:lang w:bidi="ru-RU"/>
              </w:rPr>
            </w:pPr>
          </w:p>
        </w:tc>
      </w:tr>
    </w:tbl>
    <w:p w:rsidR="00973509" w:rsidRPr="00322AD3" w:rsidRDefault="00973509" w:rsidP="00FD27D0">
      <w:pPr>
        <w:spacing w:after="0" w:line="240" w:lineRule="auto"/>
        <w:jc w:val="both"/>
        <w:rPr>
          <w:rFonts w:ascii="Times New Roman" w:hAnsi="Times New Roman" w:cs="Times New Roman"/>
          <w:sz w:val="20"/>
          <w:szCs w:val="20"/>
          <w:lang w:bidi="ru-RU"/>
        </w:rPr>
      </w:pPr>
    </w:p>
    <w:p w:rsidR="00973509" w:rsidRPr="00322AD3" w:rsidRDefault="00973509" w:rsidP="00FD27D0">
      <w:p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lastRenderedPageBreak/>
        <w:t xml:space="preserve">Станции технического обслуживания автомобилей следует проектировать из расчета один пост, включающий в себя полный перечень услуг по обслуживанию автотранспорта, на 100-150 легковых автомобилей. Ориентировочные размеры земельных участков, </w:t>
      </w:r>
      <w:proofErr w:type="gramStart"/>
      <w:r w:rsidRPr="00322AD3">
        <w:rPr>
          <w:rFonts w:ascii="Times New Roman" w:hAnsi="Times New Roman" w:cs="Times New Roman"/>
          <w:sz w:val="24"/>
          <w:szCs w:val="24"/>
          <w:lang w:bidi="ru-RU"/>
        </w:rPr>
        <w:t>га</w:t>
      </w:r>
      <w:proofErr w:type="gramEnd"/>
      <w:r w:rsidRPr="00322AD3">
        <w:rPr>
          <w:rFonts w:ascii="Times New Roman" w:hAnsi="Times New Roman" w:cs="Times New Roman"/>
          <w:sz w:val="24"/>
          <w:szCs w:val="24"/>
          <w:lang w:bidi="ru-RU"/>
        </w:rPr>
        <w:t>:</w:t>
      </w:r>
      <w:r w:rsidR="001615FA">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на 2 поста - 0,06;</w:t>
      </w:r>
      <w:r w:rsidR="001615FA">
        <w:rPr>
          <w:rFonts w:ascii="Times New Roman" w:hAnsi="Times New Roman" w:cs="Times New Roman"/>
          <w:sz w:val="24"/>
          <w:szCs w:val="24"/>
          <w:lang w:bidi="ru-RU"/>
        </w:rPr>
        <w:t xml:space="preserve"> н</w:t>
      </w:r>
      <w:r w:rsidRPr="00322AD3">
        <w:rPr>
          <w:rFonts w:ascii="Times New Roman" w:hAnsi="Times New Roman" w:cs="Times New Roman"/>
          <w:sz w:val="24"/>
          <w:szCs w:val="24"/>
          <w:lang w:bidi="ru-RU"/>
        </w:rPr>
        <w:t>а 10 постов - 1,0;</w:t>
      </w:r>
      <w:r w:rsidR="001615FA">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на 15 постов - 1,5;</w:t>
      </w:r>
      <w:r w:rsidR="001615FA">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на 25 постов - 2,0;</w:t>
      </w:r>
      <w:r w:rsidR="001615FA">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на 40 постов - 3,5.</w:t>
      </w:r>
    </w:p>
    <w:p w:rsidR="00973509" w:rsidRPr="00322AD3" w:rsidRDefault="00973509" w:rsidP="00FD27D0">
      <w:pPr>
        <w:spacing w:after="0" w:line="240" w:lineRule="auto"/>
        <w:ind w:firstLine="709"/>
        <w:jc w:val="both"/>
        <w:rPr>
          <w:rFonts w:ascii="Times New Roman" w:hAnsi="Times New Roman" w:cs="Times New Roman"/>
          <w:sz w:val="24"/>
          <w:szCs w:val="24"/>
          <w:lang w:bidi="ru-RU"/>
        </w:rPr>
      </w:pPr>
      <w:r w:rsidRPr="001615FA">
        <w:rPr>
          <w:rFonts w:ascii="Times New Roman" w:hAnsi="Times New Roman" w:cs="Times New Roman"/>
          <w:sz w:val="24"/>
          <w:szCs w:val="24"/>
          <w:lang w:bidi="ru-RU"/>
        </w:rPr>
        <w:t>Автозаправочные</w:t>
      </w:r>
      <w:r w:rsidRPr="00322AD3">
        <w:rPr>
          <w:rFonts w:ascii="Times New Roman" w:hAnsi="Times New Roman" w:cs="Times New Roman"/>
          <w:sz w:val="24"/>
          <w:szCs w:val="24"/>
          <w:lang w:bidi="ru-RU"/>
        </w:rPr>
        <w:t xml:space="preserve"> станции (АЗС) следует проектировать из расчета одна топливораздаточная колонка на 800 легковых автомобилей. Ориентировочные размеры земельных участков, </w:t>
      </w:r>
      <w:proofErr w:type="gramStart"/>
      <w:r w:rsidRPr="00322AD3">
        <w:rPr>
          <w:rFonts w:ascii="Times New Roman" w:hAnsi="Times New Roman" w:cs="Times New Roman"/>
          <w:sz w:val="24"/>
          <w:szCs w:val="24"/>
          <w:lang w:bidi="ru-RU"/>
        </w:rPr>
        <w:t>га</w:t>
      </w:r>
      <w:proofErr w:type="gramEnd"/>
      <w:r w:rsidRPr="00322AD3">
        <w:rPr>
          <w:rFonts w:ascii="Times New Roman" w:hAnsi="Times New Roman" w:cs="Times New Roman"/>
          <w:sz w:val="24"/>
          <w:szCs w:val="24"/>
          <w:lang w:bidi="ru-RU"/>
        </w:rPr>
        <w:t>:</w:t>
      </w:r>
      <w:r w:rsidR="001615FA">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на 2 колонки - 0,1;</w:t>
      </w:r>
      <w:r w:rsidR="001615FA">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на 5 колонок - 0,2;</w:t>
      </w:r>
      <w:r w:rsidR="001615FA">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на 7 колонок - 0,3;</w:t>
      </w:r>
      <w:r w:rsidR="001615FA">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на 9 колонок - 0,35;</w:t>
      </w:r>
      <w:r w:rsidR="001615FA">
        <w:rPr>
          <w:rFonts w:ascii="Times New Roman" w:hAnsi="Times New Roman" w:cs="Times New Roman"/>
          <w:sz w:val="24"/>
          <w:szCs w:val="24"/>
          <w:lang w:bidi="ru-RU"/>
        </w:rPr>
        <w:t xml:space="preserve"> </w:t>
      </w:r>
      <w:r w:rsidRPr="00322AD3">
        <w:rPr>
          <w:rFonts w:ascii="Times New Roman" w:hAnsi="Times New Roman" w:cs="Times New Roman"/>
          <w:sz w:val="24"/>
          <w:szCs w:val="24"/>
          <w:lang w:bidi="ru-RU"/>
        </w:rPr>
        <w:t>на 11 колонок - 0,4.</w:t>
      </w:r>
    </w:p>
    <w:p w:rsidR="00615828" w:rsidRPr="00F9530D" w:rsidRDefault="00547652" w:rsidP="00FD27D0">
      <w:pPr>
        <w:pStyle w:val="ConsPlusTitle"/>
        <w:jc w:val="center"/>
        <w:outlineLvl w:val="3"/>
        <w:rPr>
          <w:rFonts w:ascii="Times New Roman" w:hAnsi="Times New Roman" w:cs="Times New Roman"/>
          <w:b w:val="0"/>
          <w:sz w:val="24"/>
          <w:szCs w:val="24"/>
        </w:rPr>
      </w:pPr>
      <w:r w:rsidRPr="00F9530D">
        <w:rPr>
          <w:rFonts w:ascii="Times New Roman" w:hAnsi="Times New Roman" w:cs="Times New Roman"/>
          <w:b w:val="0"/>
          <w:sz w:val="24"/>
          <w:szCs w:val="24"/>
        </w:rPr>
        <w:t xml:space="preserve">Предельные значения расчетных показателей </w:t>
      </w:r>
      <w:r w:rsidR="00615828" w:rsidRPr="00F9530D">
        <w:rPr>
          <w:rFonts w:ascii="Times New Roman" w:hAnsi="Times New Roman" w:cs="Times New Roman"/>
          <w:b w:val="0"/>
          <w:sz w:val="24"/>
          <w:szCs w:val="24"/>
        </w:rPr>
        <w:t xml:space="preserve">в области </w:t>
      </w:r>
      <w:proofErr w:type="gramStart"/>
      <w:r w:rsidR="00615828" w:rsidRPr="00F9530D">
        <w:rPr>
          <w:rFonts w:ascii="Times New Roman" w:hAnsi="Times New Roman" w:cs="Times New Roman"/>
          <w:b w:val="0"/>
          <w:sz w:val="24"/>
          <w:szCs w:val="24"/>
        </w:rPr>
        <w:t>физической</w:t>
      </w:r>
      <w:proofErr w:type="gramEnd"/>
      <w:r w:rsidR="00615828" w:rsidRPr="00F9530D">
        <w:rPr>
          <w:rFonts w:ascii="Times New Roman" w:hAnsi="Times New Roman" w:cs="Times New Roman"/>
          <w:b w:val="0"/>
          <w:sz w:val="24"/>
          <w:szCs w:val="24"/>
        </w:rPr>
        <w:t xml:space="preserve"> культуры</w:t>
      </w:r>
    </w:p>
    <w:p w:rsidR="00615828" w:rsidRPr="00F9530D" w:rsidRDefault="00615828" w:rsidP="00FD27D0">
      <w:pPr>
        <w:pStyle w:val="ConsPlusTitle"/>
        <w:jc w:val="center"/>
        <w:rPr>
          <w:rFonts w:ascii="Times New Roman" w:hAnsi="Times New Roman" w:cs="Times New Roman"/>
          <w:b w:val="0"/>
          <w:sz w:val="24"/>
          <w:szCs w:val="24"/>
        </w:rPr>
      </w:pPr>
      <w:r w:rsidRPr="00F9530D">
        <w:rPr>
          <w:rFonts w:ascii="Times New Roman" w:hAnsi="Times New Roman" w:cs="Times New Roman"/>
          <w:b w:val="0"/>
          <w:sz w:val="24"/>
          <w:szCs w:val="24"/>
        </w:rPr>
        <w:t>и массового спорта</w:t>
      </w:r>
    </w:p>
    <w:p w:rsidR="00973509" w:rsidRPr="00F9530D" w:rsidRDefault="00973509" w:rsidP="00FD27D0">
      <w:pPr>
        <w:spacing w:after="0" w:line="240" w:lineRule="auto"/>
        <w:ind w:firstLine="709"/>
        <w:jc w:val="center"/>
        <w:rPr>
          <w:rFonts w:ascii="Times New Roman" w:hAnsi="Times New Roman" w:cs="Times New Roman"/>
          <w:b/>
          <w:bCs/>
          <w:sz w:val="24"/>
          <w:szCs w:val="24"/>
          <w:lang w:bidi="ru-RU"/>
        </w:rPr>
      </w:pPr>
    </w:p>
    <w:p w:rsidR="001D07BF" w:rsidRDefault="001D07BF" w:rsidP="00FD27D0">
      <w:pPr>
        <w:spacing w:after="0" w:line="240" w:lineRule="auto"/>
        <w:ind w:firstLine="709"/>
        <w:jc w:val="both"/>
        <w:rPr>
          <w:rFonts w:ascii="Times New Roman" w:hAnsi="Times New Roman" w:cs="Times New Roman"/>
          <w:sz w:val="24"/>
          <w:szCs w:val="24"/>
        </w:rPr>
      </w:pPr>
      <w:proofErr w:type="gramStart"/>
      <w:r w:rsidRPr="00F9530D">
        <w:rPr>
          <w:rFonts w:ascii="Times New Roman" w:hAnsi="Times New Roman" w:cs="Times New Roman"/>
          <w:sz w:val="24"/>
          <w:szCs w:val="24"/>
        </w:rPr>
        <w:t>Расчетные показатели объектов физической культуры и массового спорта</w:t>
      </w:r>
      <w:r w:rsidRPr="006813AF">
        <w:rPr>
          <w:rFonts w:ascii="Times New Roman" w:hAnsi="Times New Roman" w:cs="Times New Roman"/>
          <w:sz w:val="24"/>
          <w:szCs w:val="24"/>
        </w:rPr>
        <w:t>, а также размеры их земельных участков приведены в таблице</w:t>
      </w:r>
      <w:r>
        <w:rPr>
          <w:rFonts w:ascii="Times New Roman" w:hAnsi="Times New Roman" w:cs="Times New Roman"/>
          <w:sz w:val="24"/>
          <w:szCs w:val="24"/>
        </w:rPr>
        <w:t xml:space="preserve"> 22.</w:t>
      </w:r>
      <w:proofErr w:type="gramEnd"/>
    </w:p>
    <w:p w:rsidR="001D07BF" w:rsidRPr="006813AF" w:rsidRDefault="001D07BF" w:rsidP="00FD27D0">
      <w:pPr>
        <w:spacing w:after="0" w:line="240" w:lineRule="auto"/>
        <w:ind w:firstLine="709"/>
        <w:jc w:val="both"/>
        <w:rPr>
          <w:rFonts w:ascii="Times New Roman" w:hAnsi="Times New Roman" w:cs="Times New Roman"/>
          <w:sz w:val="24"/>
          <w:szCs w:val="24"/>
          <w:lang w:bidi="ru-RU"/>
        </w:rPr>
      </w:pPr>
    </w:p>
    <w:p w:rsidR="001D07BF" w:rsidRPr="001D07BF" w:rsidRDefault="001D07BF" w:rsidP="00FD27D0">
      <w:pPr>
        <w:spacing w:after="0" w:line="240" w:lineRule="auto"/>
        <w:ind w:firstLine="709"/>
        <w:jc w:val="right"/>
        <w:rPr>
          <w:rFonts w:ascii="Times New Roman" w:hAnsi="Times New Roman" w:cs="Times New Roman"/>
          <w:bCs/>
          <w:sz w:val="24"/>
          <w:szCs w:val="24"/>
          <w:lang w:bidi="ru-RU"/>
        </w:rPr>
      </w:pPr>
      <w:r w:rsidRPr="001D07BF">
        <w:rPr>
          <w:rFonts w:ascii="Times New Roman" w:hAnsi="Times New Roman" w:cs="Times New Roman"/>
          <w:bCs/>
          <w:sz w:val="24"/>
          <w:szCs w:val="24"/>
          <w:lang w:bidi="ru-RU"/>
        </w:rPr>
        <w:t>Таблица 22</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2629"/>
        <w:gridCol w:w="1587"/>
        <w:gridCol w:w="1077"/>
        <w:gridCol w:w="1795"/>
        <w:gridCol w:w="1275"/>
      </w:tblGrid>
      <w:tr w:rsidR="00C70427" w:rsidRPr="0091590F" w:rsidTr="00C70427">
        <w:tc>
          <w:tcPr>
            <w:tcW w:w="1905" w:type="dxa"/>
            <w:vMerge w:val="restart"/>
          </w:tcPr>
          <w:p w:rsidR="00C70427" w:rsidRPr="00515DB4" w:rsidRDefault="00C70427" w:rsidP="00FD27D0">
            <w:pPr>
              <w:pStyle w:val="ConsPlusNormal"/>
              <w:jc w:val="center"/>
              <w:rPr>
                <w:sz w:val="22"/>
                <w:szCs w:val="22"/>
              </w:rPr>
            </w:pPr>
            <w:r w:rsidRPr="00515DB4">
              <w:rPr>
                <w:sz w:val="22"/>
                <w:szCs w:val="22"/>
              </w:rPr>
              <w:t>Наименование объекта</w:t>
            </w:r>
          </w:p>
        </w:tc>
        <w:tc>
          <w:tcPr>
            <w:tcW w:w="5293" w:type="dxa"/>
            <w:gridSpan w:val="3"/>
          </w:tcPr>
          <w:p w:rsidR="00C70427" w:rsidRPr="00515DB4" w:rsidRDefault="00C70427" w:rsidP="00FD27D0">
            <w:pPr>
              <w:pStyle w:val="ConsPlusNormal"/>
              <w:jc w:val="center"/>
              <w:rPr>
                <w:sz w:val="22"/>
                <w:szCs w:val="22"/>
              </w:rPr>
            </w:pPr>
            <w:r w:rsidRPr="00515DB4">
              <w:rPr>
                <w:sz w:val="22"/>
                <w:szCs w:val="22"/>
              </w:rPr>
              <w:t>Расчетный показатель минимально допустимого уровня обеспеченности</w:t>
            </w:r>
          </w:p>
        </w:tc>
        <w:tc>
          <w:tcPr>
            <w:tcW w:w="3070" w:type="dxa"/>
            <w:gridSpan w:val="2"/>
          </w:tcPr>
          <w:p w:rsidR="00C70427" w:rsidRPr="00515DB4" w:rsidRDefault="00C70427" w:rsidP="00FD27D0">
            <w:pPr>
              <w:pStyle w:val="ConsPlusNormal"/>
              <w:jc w:val="center"/>
              <w:rPr>
                <w:sz w:val="22"/>
                <w:szCs w:val="22"/>
              </w:rPr>
            </w:pPr>
            <w:r w:rsidRPr="00515DB4">
              <w:rPr>
                <w:sz w:val="22"/>
                <w:szCs w:val="22"/>
              </w:rPr>
              <w:t>Расчетный показатель максимально допустимого уровня территориальной доступности</w:t>
            </w:r>
          </w:p>
        </w:tc>
      </w:tr>
      <w:tr w:rsidR="00C70427" w:rsidRPr="0091590F" w:rsidTr="00C70427">
        <w:tc>
          <w:tcPr>
            <w:tcW w:w="1905" w:type="dxa"/>
            <w:vMerge/>
          </w:tcPr>
          <w:p w:rsidR="00C70427" w:rsidRPr="00515DB4" w:rsidRDefault="00C70427" w:rsidP="00FD27D0">
            <w:pPr>
              <w:pStyle w:val="ConsPlusNormal"/>
              <w:rPr>
                <w:sz w:val="22"/>
                <w:szCs w:val="22"/>
              </w:rPr>
            </w:pPr>
          </w:p>
        </w:tc>
        <w:tc>
          <w:tcPr>
            <w:tcW w:w="2629" w:type="dxa"/>
          </w:tcPr>
          <w:p w:rsidR="00C70427" w:rsidRPr="00515DB4" w:rsidRDefault="00C70427" w:rsidP="00FD27D0">
            <w:pPr>
              <w:pStyle w:val="ConsPlusNormal"/>
              <w:jc w:val="center"/>
              <w:rPr>
                <w:sz w:val="22"/>
                <w:szCs w:val="22"/>
              </w:rPr>
            </w:pPr>
            <w:r w:rsidRPr="00515DB4">
              <w:rPr>
                <w:sz w:val="22"/>
                <w:szCs w:val="22"/>
              </w:rPr>
              <w:t>Наименование расчетного показателя, единица измерения</w:t>
            </w:r>
          </w:p>
        </w:tc>
        <w:tc>
          <w:tcPr>
            <w:tcW w:w="2664" w:type="dxa"/>
            <w:gridSpan w:val="2"/>
          </w:tcPr>
          <w:p w:rsidR="00C70427" w:rsidRPr="00515DB4" w:rsidRDefault="00C70427" w:rsidP="00FD27D0">
            <w:pPr>
              <w:pStyle w:val="ConsPlusNormal"/>
              <w:jc w:val="center"/>
              <w:rPr>
                <w:sz w:val="22"/>
                <w:szCs w:val="22"/>
              </w:rPr>
            </w:pPr>
            <w:r w:rsidRPr="00515DB4">
              <w:rPr>
                <w:sz w:val="22"/>
                <w:szCs w:val="22"/>
              </w:rPr>
              <w:t>Значение расчетного показателя</w:t>
            </w:r>
          </w:p>
        </w:tc>
        <w:tc>
          <w:tcPr>
            <w:tcW w:w="1795" w:type="dxa"/>
          </w:tcPr>
          <w:p w:rsidR="00C70427" w:rsidRPr="00515DB4" w:rsidRDefault="00C70427" w:rsidP="00FD27D0">
            <w:pPr>
              <w:pStyle w:val="ConsPlusNormal"/>
              <w:jc w:val="center"/>
              <w:rPr>
                <w:sz w:val="22"/>
                <w:szCs w:val="22"/>
              </w:rPr>
            </w:pPr>
            <w:r w:rsidRPr="00515DB4">
              <w:rPr>
                <w:sz w:val="22"/>
                <w:szCs w:val="22"/>
              </w:rPr>
              <w:t>Наименование расчетного показателя, единица измерения</w:t>
            </w:r>
          </w:p>
        </w:tc>
        <w:tc>
          <w:tcPr>
            <w:tcW w:w="1275" w:type="dxa"/>
          </w:tcPr>
          <w:p w:rsidR="00C70427" w:rsidRPr="00515DB4" w:rsidRDefault="00C70427" w:rsidP="00FD27D0">
            <w:pPr>
              <w:pStyle w:val="ConsPlusNormal"/>
              <w:jc w:val="center"/>
              <w:rPr>
                <w:sz w:val="22"/>
                <w:szCs w:val="22"/>
              </w:rPr>
            </w:pPr>
            <w:r w:rsidRPr="00515DB4">
              <w:rPr>
                <w:sz w:val="22"/>
                <w:szCs w:val="22"/>
              </w:rPr>
              <w:t>Значение расчетного показателя</w:t>
            </w:r>
          </w:p>
        </w:tc>
      </w:tr>
      <w:tr w:rsidR="00C70427" w:rsidRPr="0091590F" w:rsidTr="00C70427">
        <w:tc>
          <w:tcPr>
            <w:tcW w:w="1905" w:type="dxa"/>
          </w:tcPr>
          <w:p w:rsidR="00C70427" w:rsidRPr="00515DB4" w:rsidRDefault="00C70427" w:rsidP="00FD27D0">
            <w:pPr>
              <w:pStyle w:val="ConsPlusNormal"/>
              <w:jc w:val="both"/>
              <w:rPr>
                <w:sz w:val="22"/>
                <w:szCs w:val="22"/>
              </w:rPr>
            </w:pPr>
            <w:r w:rsidRPr="00515DB4">
              <w:rPr>
                <w:sz w:val="22"/>
                <w:szCs w:val="22"/>
              </w:rPr>
              <w:t>Территория плоскостных спортивных сооружений</w:t>
            </w:r>
          </w:p>
        </w:tc>
        <w:tc>
          <w:tcPr>
            <w:tcW w:w="2629" w:type="dxa"/>
          </w:tcPr>
          <w:p w:rsidR="00C70427" w:rsidRPr="00515DB4" w:rsidRDefault="00C70427" w:rsidP="00FD27D0">
            <w:pPr>
              <w:pStyle w:val="ConsPlusNormal"/>
              <w:jc w:val="both"/>
              <w:rPr>
                <w:sz w:val="22"/>
                <w:szCs w:val="22"/>
              </w:rPr>
            </w:pPr>
            <w:r w:rsidRPr="00515DB4">
              <w:rPr>
                <w:sz w:val="22"/>
                <w:szCs w:val="22"/>
              </w:rPr>
              <w:t xml:space="preserve">Уровень обеспеченности, </w:t>
            </w:r>
            <w:proofErr w:type="gramStart"/>
            <w:r w:rsidRPr="00515DB4">
              <w:rPr>
                <w:sz w:val="22"/>
                <w:szCs w:val="22"/>
              </w:rPr>
              <w:t>га</w:t>
            </w:r>
            <w:proofErr w:type="gramEnd"/>
            <w:r w:rsidRPr="00515DB4">
              <w:rPr>
                <w:sz w:val="22"/>
                <w:szCs w:val="22"/>
              </w:rPr>
              <w:t xml:space="preserve"> общей площади на 1000 чел. общей численности населения &lt;*&gt;</w:t>
            </w:r>
          </w:p>
        </w:tc>
        <w:tc>
          <w:tcPr>
            <w:tcW w:w="2664" w:type="dxa"/>
            <w:gridSpan w:val="2"/>
          </w:tcPr>
          <w:p w:rsidR="00C70427" w:rsidRPr="00515DB4" w:rsidRDefault="00C70427" w:rsidP="00FD27D0">
            <w:pPr>
              <w:pStyle w:val="ConsPlusNormal"/>
              <w:jc w:val="right"/>
              <w:rPr>
                <w:sz w:val="22"/>
                <w:szCs w:val="22"/>
              </w:rPr>
            </w:pPr>
            <w:r w:rsidRPr="00515DB4">
              <w:rPr>
                <w:sz w:val="22"/>
                <w:szCs w:val="22"/>
              </w:rPr>
              <w:t>0,7-0,9</w:t>
            </w:r>
          </w:p>
        </w:tc>
        <w:tc>
          <w:tcPr>
            <w:tcW w:w="1795" w:type="dxa"/>
          </w:tcPr>
          <w:p w:rsidR="00C70427" w:rsidRPr="00515DB4" w:rsidRDefault="00C70427" w:rsidP="00FD27D0">
            <w:pPr>
              <w:pStyle w:val="ConsPlusNormal"/>
              <w:jc w:val="both"/>
              <w:rPr>
                <w:sz w:val="22"/>
                <w:szCs w:val="22"/>
              </w:rPr>
            </w:pPr>
            <w:r w:rsidRPr="00515DB4">
              <w:rPr>
                <w:sz w:val="22"/>
                <w:szCs w:val="22"/>
              </w:rPr>
              <w:t>Транспортная доступность, мин</w:t>
            </w:r>
          </w:p>
        </w:tc>
        <w:tc>
          <w:tcPr>
            <w:tcW w:w="1275" w:type="dxa"/>
          </w:tcPr>
          <w:p w:rsidR="00C70427" w:rsidRPr="00515DB4" w:rsidRDefault="00C70427" w:rsidP="00FD27D0">
            <w:pPr>
              <w:pStyle w:val="ConsPlusNormal"/>
              <w:jc w:val="right"/>
              <w:rPr>
                <w:sz w:val="22"/>
                <w:szCs w:val="22"/>
              </w:rPr>
            </w:pPr>
            <w:r w:rsidRPr="00515DB4">
              <w:rPr>
                <w:sz w:val="22"/>
                <w:szCs w:val="22"/>
              </w:rPr>
              <w:t>30</w:t>
            </w:r>
          </w:p>
        </w:tc>
      </w:tr>
      <w:tr w:rsidR="00C70427" w:rsidRPr="0091590F" w:rsidTr="00C70427">
        <w:tc>
          <w:tcPr>
            <w:tcW w:w="1905" w:type="dxa"/>
            <w:vMerge w:val="restart"/>
          </w:tcPr>
          <w:p w:rsidR="00C70427" w:rsidRPr="00515DB4" w:rsidRDefault="00C70427" w:rsidP="00FD27D0">
            <w:pPr>
              <w:pStyle w:val="ConsPlusNormal"/>
              <w:jc w:val="both"/>
              <w:rPr>
                <w:sz w:val="22"/>
                <w:szCs w:val="22"/>
              </w:rPr>
            </w:pPr>
            <w:r w:rsidRPr="00515DB4">
              <w:rPr>
                <w:sz w:val="22"/>
                <w:szCs w:val="22"/>
              </w:rPr>
              <w:t>Спортивные залы</w:t>
            </w:r>
          </w:p>
        </w:tc>
        <w:tc>
          <w:tcPr>
            <w:tcW w:w="2629" w:type="dxa"/>
            <w:vMerge w:val="restart"/>
          </w:tcPr>
          <w:p w:rsidR="00C70427" w:rsidRPr="00515DB4" w:rsidRDefault="00C70427" w:rsidP="00FD27D0">
            <w:pPr>
              <w:pStyle w:val="ConsPlusNormal"/>
              <w:jc w:val="both"/>
              <w:rPr>
                <w:sz w:val="22"/>
                <w:szCs w:val="22"/>
              </w:rPr>
            </w:pPr>
            <w:r w:rsidRPr="00515DB4">
              <w:rPr>
                <w:sz w:val="22"/>
                <w:szCs w:val="22"/>
              </w:rPr>
              <w:t>Уровень обеспеченности, м</w:t>
            </w:r>
            <w:proofErr w:type="gramStart"/>
            <w:r w:rsidRPr="00515DB4">
              <w:rPr>
                <w:sz w:val="22"/>
                <w:szCs w:val="22"/>
                <w:vertAlign w:val="superscript"/>
              </w:rPr>
              <w:t>2</w:t>
            </w:r>
            <w:proofErr w:type="gramEnd"/>
            <w:r w:rsidRPr="00515DB4">
              <w:rPr>
                <w:sz w:val="22"/>
                <w:szCs w:val="22"/>
              </w:rPr>
              <w:t xml:space="preserve"> площади пола зала на 1000 чел. общей численности населения</w:t>
            </w:r>
          </w:p>
        </w:tc>
        <w:tc>
          <w:tcPr>
            <w:tcW w:w="1587" w:type="dxa"/>
          </w:tcPr>
          <w:p w:rsidR="00C70427" w:rsidRPr="00515DB4" w:rsidRDefault="00C70427" w:rsidP="00FD27D0">
            <w:pPr>
              <w:pStyle w:val="ConsPlusNormal"/>
              <w:jc w:val="both"/>
              <w:rPr>
                <w:sz w:val="22"/>
                <w:szCs w:val="22"/>
              </w:rPr>
            </w:pPr>
            <w:r w:rsidRPr="00515DB4">
              <w:rPr>
                <w:sz w:val="22"/>
                <w:szCs w:val="22"/>
              </w:rPr>
              <w:t>общего пользования</w:t>
            </w:r>
          </w:p>
        </w:tc>
        <w:tc>
          <w:tcPr>
            <w:tcW w:w="1077" w:type="dxa"/>
          </w:tcPr>
          <w:p w:rsidR="00C70427" w:rsidRPr="00515DB4" w:rsidRDefault="00C70427" w:rsidP="00FD27D0">
            <w:pPr>
              <w:pStyle w:val="ConsPlusNormal"/>
              <w:jc w:val="right"/>
              <w:rPr>
                <w:sz w:val="22"/>
                <w:szCs w:val="22"/>
              </w:rPr>
            </w:pPr>
            <w:r w:rsidRPr="00515DB4">
              <w:rPr>
                <w:sz w:val="22"/>
                <w:szCs w:val="22"/>
              </w:rPr>
              <w:t>60-80</w:t>
            </w:r>
          </w:p>
        </w:tc>
        <w:tc>
          <w:tcPr>
            <w:tcW w:w="1795" w:type="dxa"/>
            <w:vMerge w:val="restart"/>
          </w:tcPr>
          <w:p w:rsidR="00C70427" w:rsidRPr="00515DB4" w:rsidRDefault="00C70427" w:rsidP="00FD27D0">
            <w:pPr>
              <w:pStyle w:val="ConsPlusNormal"/>
              <w:jc w:val="both"/>
              <w:rPr>
                <w:sz w:val="22"/>
                <w:szCs w:val="22"/>
              </w:rPr>
            </w:pPr>
            <w:r w:rsidRPr="00515DB4">
              <w:rPr>
                <w:sz w:val="22"/>
                <w:szCs w:val="22"/>
              </w:rPr>
              <w:t>Транспортная доступность, мин</w:t>
            </w:r>
          </w:p>
        </w:tc>
        <w:tc>
          <w:tcPr>
            <w:tcW w:w="1275" w:type="dxa"/>
            <w:vMerge w:val="restart"/>
          </w:tcPr>
          <w:p w:rsidR="00C70427" w:rsidRPr="00515DB4" w:rsidRDefault="00C70427" w:rsidP="00FD27D0">
            <w:pPr>
              <w:pStyle w:val="ConsPlusNormal"/>
              <w:jc w:val="right"/>
              <w:rPr>
                <w:sz w:val="22"/>
                <w:szCs w:val="22"/>
              </w:rPr>
            </w:pPr>
            <w:r w:rsidRPr="00515DB4">
              <w:rPr>
                <w:sz w:val="22"/>
                <w:szCs w:val="22"/>
              </w:rPr>
              <w:t>30</w:t>
            </w:r>
          </w:p>
        </w:tc>
      </w:tr>
      <w:tr w:rsidR="00C70427" w:rsidRPr="0091590F" w:rsidTr="00C70427">
        <w:tc>
          <w:tcPr>
            <w:tcW w:w="1905" w:type="dxa"/>
            <w:vMerge/>
          </w:tcPr>
          <w:p w:rsidR="00C70427" w:rsidRPr="00515DB4" w:rsidRDefault="00C70427" w:rsidP="00FD27D0">
            <w:pPr>
              <w:pStyle w:val="ConsPlusNormal"/>
              <w:rPr>
                <w:sz w:val="22"/>
                <w:szCs w:val="22"/>
              </w:rPr>
            </w:pPr>
          </w:p>
        </w:tc>
        <w:tc>
          <w:tcPr>
            <w:tcW w:w="2629" w:type="dxa"/>
            <w:vMerge/>
          </w:tcPr>
          <w:p w:rsidR="00C70427" w:rsidRPr="00515DB4" w:rsidRDefault="00C70427" w:rsidP="00FD27D0">
            <w:pPr>
              <w:pStyle w:val="ConsPlusNormal"/>
              <w:rPr>
                <w:sz w:val="22"/>
                <w:szCs w:val="22"/>
              </w:rPr>
            </w:pPr>
          </w:p>
        </w:tc>
        <w:tc>
          <w:tcPr>
            <w:tcW w:w="1587" w:type="dxa"/>
          </w:tcPr>
          <w:p w:rsidR="00C70427" w:rsidRPr="00515DB4" w:rsidRDefault="00C70427" w:rsidP="00FD27D0">
            <w:pPr>
              <w:pStyle w:val="ConsPlusNormal"/>
              <w:jc w:val="both"/>
              <w:rPr>
                <w:sz w:val="22"/>
                <w:szCs w:val="22"/>
              </w:rPr>
            </w:pPr>
            <w:r w:rsidRPr="00515DB4">
              <w:rPr>
                <w:sz w:val="22"/>
                <w:szCs w:val="22"/>
              </w:rPr>
              <w:t>специализированные</w:t>
            </w:r>
          </w:p>
        </w:tc>
        <w:tc>
          <w:tcPr>
            <w:tcW w:w="1077" w:type="dxa"/>
          </w:tcPr>
          <w:p w:rsidR="00C70427" w:rsidRPr="00515DB4" w:rsidRDefault="00C70427" w:rsidP="00FD27D0">
            <w:pPr>
              <w:pStyle w:val="ConsPlusNormal"/>
              <w:jc w:val="right"/>
              <w:rPr>
                <w:sz w:val="22"/>
                <w:szCs w:val="22"/>
              </w:rPr>
            </w:pPr>
            <w:r w:rsidRPr="00515DB4">
              <w:rPr>
                <w:sz w:val="22"/>
                <w:szCs w:val="22"/>
              </w:rPr>
              <w:t>190-220</w:t>
            </w:r>
          </w:p>
        </w:tc>
        <w:tc>
          <w:tcPr>
            <w:tcW w:w="1795" w:type="dxa"/>
            <w:vMerge/>
          </w:tcPr>
          <w:p w:rsidR="00C70427" w:rsidRPr="00515DB4" w:rsidRDefault="00C70427" w:rsidP="00FD27D0">
            <w:pPr>
              <w:pStyle w:val="ConsPlusNormal"/>
              <w:rPr>
                <w:sz w:val="22"/>
                <w:szCs w:val="22"/>
              </w:rPr>
            </w:pPr>
          </w:p>
        </w:tc>
        <w:tc>
          <w:tcPr>
            <w:tcW w:w="1275" w:type="dxa"/>
            <w:vMerge/>
          </w:tcPr>
          <w:p w:rsidR="00C70427" w:rsidRPr="00515DB4" w:rsidRDefault="00C70427" w:rsidP="00FD27D0">
            <w:pPr>
              <w:pStyle w:val="ConsPlusNormal"/>
              <w:rPr>
                <w:sz w:val="22"/>
                <w:szCs w:val="22"/>
              </w:rPr>
            </w:pPr>
          </w:p>
        </w:tc>
      </w:tr>
      <w:tr w:rsidR="00C70427" w:rsidRPr="0091590F" w:rsidTr="00C70427">
        <w:tc>
          <w:tcPr>
            <w:tcW w:w="1905" w:type="dxa"/>
          </w:tcPr>
          <w:p w:rsidR="00C70427" w:rsidRPr="00515DB4" w:rsidRDefault="00C70427" w:rsidP="00FD27D0">
            <w:pPr>
              <w:pStyle w:val="ConsPlusNormal"/>
              <w:jc w:val="both"/>
              <w:rPr>
                <w:sz w:val="22"/>
                <w:szCs w:val="22"/>
              </w:rPr>
            </w:pPr>
            <w:r w:rsidRPr="00515DB4">
              <w:rPr>
                <w:sz w:val="22"/>
                <w:szCs w:val="22"/>
              </w:rPr>
              <w:t>Детско-юношеская спортивная школа</w:t>
            </w:r>
          </w:p>
        </w:tc>
        <w:tc>
          <w:tcPr>
            <w:tcW w:w="2629" w:type="dxa"/>
          </w:tcPr>
          <w:p w:rsidR="00C70427" w:rsidRPr="00515DB4" w:rsidRDefault="00C70427" w:rsidP="00FD27D0">
            <w:pPr>
              <w:pStyle w:val="ConsPlusNormal"/>
              <w:jc w:val="both"/>
              <w:rPr>
                <w:sz w:val="22"/>
                <w:szCs w:val="22"/>
              </w:rPr>
            </w:pPr>
            <w:r w:rsidRPr="00515DB4">
              <w:rPr>
                <w:sz w:val="22"/>
                <w:szCs w:val="22"/>
              </w:rPr>
              <w:t>Уровень обеспеченности, м</w:t>
            </w:r>
            <w:proofErr w:type="gramStart"/>
            <w:r w:rsidRPr="00515DB4">
              <w:rPr>
                <w:sz w:val="22"/>
                <w:szCs w:val="22"/>
                <w:vertAlign w:val="superscript"/>
              </w:rPr>
              <w:t>2</w:t>
            </w:r>
            <w:proofErr w:type="gramEnd"/>
            <w:r w:rsidRPr="00515DB4">
              <w:rPr>
                <w:sz w:val="22"/>
                <w:szCs w:val="22"/>
              </w:rPr>
              <w:t xml:space="preserve"> площади пола на 1000 чел. общей численности населения</w:t>
            </w:r>
          </w:p>
        </w:tc>
        <w:tc>
          <w:tcPr>
            <w:tcW w:w="2664" w:type="dxa"/>
            <w:gridSpan w:val="2"/>
          </w:tcPr>
          <w:p w:rsidR="00C70427" w:rsidRPr="00515DB4" w:rsidRDefault="00C70427" w:rsidP="00FD27D0">
            <w:pPr>
              <w:pStyle w:val="ConsPlusNormal"/>
              <w:jc w:val="right"/>
              <w:rPr>
                <w:sz w:val="22"/>
                <w:szCs w:val="22"/>
              </w:rPr>
            </w:pPr>
            <w:r w:rsidRPr="00515DB4">
              <w:rPr>
                <w:sz w:val="22"/>
                <w:szCs w:val="22"/>
              </w:rPr>
              <w:t>10</w:t>
            </w:r>
          </w:p>
        </w:tc>
        <w:tc>
          <w:tcPr>
            <w:tcW w:w="1795" w:type="dxa"/>
          </w:tcPr>
          <w:p w:rsidR="00C70427" w:rsidRPr="00515DB4" w:rsidRDefault="00C70427" w:rsidP="00FD27D0">
            <w:pPr>
              <w:pStyle w:val="ConsPlusNormal"/>
              <w:jc w:val="both"/>
              <w:rPr>
                <w:sz w:val="22"/>
                <w:szCs w:val="22"/>
              </w:rPr>
            </w:pPr>
            <w:r w:rsidRPr="00515DB4">
              <w:rPr>
                <w:sz w:val="22"/>
                <w:szCs w:val="22"/>
              </w:rPr>
              <w:t>Транспортная доступность, мин</w:t>
            </w:r>
          </w:p>
        </w:tc>
        <w:tc>
          <w:tcPr>
            <w:tcW w:w="1275" w:type="dxa"/>
          </w:tcPr>
          <w:p w:rsidR="00C70427" w:rsidRPr="00515DB4" w:rsidRDefault="00C70427" w:rsidP="00FD27D0">
            <w:pPr>
              <w:pStyle w:val="ConsPlusNormal"/>
              <w:jc w:val="right"/>
              <w:rPr>
                <w:sz w:val="22"/>
                <w:szCs w:val="22"/>
              </w:rPr>
            </w:pPr>
            <w:r w:rsidRPr="00515DB4">
              <w:rPr>
                <w:sz w:val="22"/>
                <w:szCs w:val="22"/>
              </w:rPr>
              <w:t>30</w:t>
            </w:r>
          </w:p>
        </w:tc>
      </w:tr>
      <w:tr w:rsidR="00C70427" w:rsidRPr="0091590F" w:rsidTr="00C70427">
        <w:tc>
          <w:tcPr>
            <w:tcW w:w="1905" w:type="dxa"/>
          </w:tcPr>
          <w:p w:rsidR="00C70427" w:rsidRPr="00515DB4" w:rsidRDefault="00C70427" w:rsidP="00FD27D0">
            <w:pPr>
              <w:pStyle w:val="ConsPlusNormal"/>
              <w:jc w:val="both"/>
              <w:rPr>
                <w:sz w:val="22"/>
                <w:szCs w:val="22"/>
              </w:rPr>
            </w:pPr>
            <w:r w:rsidRPr="00515DB4">
              <w:rPr>
                <w:sz w:val="22"/>
                <w:szCs w:val="22"/>
              </w:rPr>
              <w:t>Спортивно-тренажерный зал повседневного обслуживания</w:t>
            </w:r>
          </w:p>
        </w:tc>
        <w:tc>
          <w:tcPr>
            <w:tcW w:w="2629" w:type="dxa"/>
          </w:tcPr>
          <w:p w:rsidR="00C70427" w:rsidRPr="00515DB4" w:rsidRDefault="00C70427" w:rsidP="00FD27D0">
            <w:pPr>
              <w:pStyle w:val="ConsPlusNormal"/>
              <w:jc w:val="both"/>
              <w:rPr>
                <w:sz w:val="22"/>
                <w:szCs w:val="22"/>
              </w:rPr>
            </w:pPr>
            <w:r w:rsidRPr="00515DB4">
              <w:rPr>
                <w:sz w:val="22"/>
                <w:szCs w:val="22"/>
              </w:rPr>
              <w:t>Уровень обеспеченности, м</w:t>
            </w:r>
            <w:proofErr w:type="gramStart"/>
            <w:r w:rsidRPr="00515DB4">
              <w:rPr>
                <w:sz w:val="22"/>
                <w:szCs w:val="22"/>
                <w:vertAlign w:val="superscript"/>
              </w:rPr>
              <w:t>2</w:t>
            </w:r>
            <w:proofErr w:type="gramEnd"/>
            <w:r w:rsidRPr="00515DB4">
              <w:rPr>
                <w:sz w:val="22"/>
                <w:szCs w:val="22"/>
              </w:rPr>
              <w:t xml:space="preserve"> общей площади</w:t>
            </w:r>
          </w:p>
        </w:tc>
        <w:tc>
          <w:tcPr>
            <w:tcW w:w="2664" w:type="dxa"/>
            <w:gridSpan w:val="2"/>
          </w:tcPr>
          <w:p w:rsidR="00C70427" w:rsidRPr="00515DB4" w:rsidRDefault="00C70427" w:rsidP="00FD27D0">
            <w:pPr>
              <w:pStyle w:val="ConsPlusNormal"/>
              <w:jc w:val="right"/>
              <w:rPr>
                <w:sz w:val="22"/>
                <w:szCs w:val="22"/>
              </w:rPr>
            </w:pPr>
            <w:r w:rsidRPr="00515DB4">
              <w:rPr>
                <w:sz w:val="22"/>
                <w:szCs w:val="22"/>
              </w:rPr>
              <w:t>70-80</w:t>
            </w:r>
          </w:p>
        </w:tc>
        <w:tc>
          <w:tcPr>
            <w:tcW w:w="1795" w:type="dxa"/>
          </w:tcPr>
          <w:p w:rsidR="00C70427" w:rsidRPr="00515DB4" w:rsidRDefault="00C70427" w:rsidP="00FD27D0">
            <w:pPr>
              <w:pStyle w:val="ConsPlusNormal"/>
              <w:jc w:val="both"/>
              <w:rPr>
                <w:sz w:val="22"/>
                <w:szCs w:val="22"/>
              </w:rPr>
            </w:pPr>
            <w:r w:rsidRPr="00515DB4">
              <w:rPr>
                <w:sz w:val="22"/>
                <w:szCs w:val="22"/>
              </w:rPr>
              <w:t xml:space="preserve">Радиус обслуживания, </w:t>
            </w:r>
            <w:proofErr w:type="gramStart"/>
            <w:r w:rsidRPr="00515DB4">
              <w:rPr>
                <w:sz w:val="22"/>
                <w:szCs w:val="22"/>
              </w:rPr>
              <w:t>м</w:t>
            </w:r>
            <w:proofErr w:type="gramEnd"/>
          </w:p>
        </w:tc>
        <w:tc>
          <w:tcPr>
            <w:tcW w:w="1275" w:type="dxa"/>
          </w:tcPr>
          <w:p w:rsidR="00C70427" w:rsidRPr="00515DB4" w:rsidRDefault="00C70427" w:rsidP="00FD27D0">
            <w:pPr>
              <w:pStyle w:val="ConsPlusNormal"/>
              <w:jc w:val="right"/>
              <w:rPr>
                <w:sz w:val="22"/>
                <w:szCs w:val="22"/>
              </w:rPr>
            </w:pPr>
            <w:r w:rsidRPr="00515DB4">
              <w:rPr>
                <w:sz w:val="22"/>
                <w:szCs w:val="22"/>
              </w:rPr>
              <w:t>1500</w:t>
            </w:r>
          </w:p>
        </w:tc>
      </w:tr>
      <w:tr w:rsidR="00C70427" w:rsidRPr="0091590F" w:rsidTr="00C70427">
        <w:tc>
          <w:tcPr>
            <w:tcW w:w="1905" w:type="dxa"/>
          </w:tcPr>
          <w:p w:rsidR="00C70427" w:rsidRPr="00515DB4" w:rsidRDefault="00C70427" w:rsidP="00FD27D0">
            <w:pPr>
              <w:pStyle w:val="ConsPlusNormal"/>
              <w:jc w:val="both"/>
              <w:rPr>
                <w:sz w:val="22"/>
                <w:szCs w:val="22"/>
              </w:rPr>
            </w:pPr>
            <w:r w:rsidRPr="00515DB4">
              <w:rPr>
                <w:sz w:val="22"/>
                <w:szCs w:val="22"/>
              </w:rPr>
              <w:t>Бассейн (открытый и закрытый общего пользования)</w:t>
            </w:r>
          </w:p>
        </w:tc>
        <w:tc>
          <w:tcPr>
            <w:tcW w:w="2629" w:type="dxa"/>
          </w:tcPr>
          <w:p w:rsidR="00C70427" w:rsidRPr="00515DB4" w:rsidRDefault="00C70427" w:rsidP="00FD27D0">
            <w:pPr>
              <w:pStyle w:val="ConsPlusNormal"/>
              <w:jc w:val="both"/>
              <w:rPr>
                <w:sz w:val="22"/>
                <w:szCs w:val="22"/>
              </w:rPr>
            </w:pPr>
            <w:r w:rsidRPr="00515DB4">
              <w:rPr>
                <w:sz w:val="22"/>
                <w:szCs w:val="22"/>
              </w:rPr>
              <w:t>Уровень обеспеченности, м</w:t>
            </w:r>
            <w:proofErr w:type="gramStart"/>
            <w:r w:rsidRPr="00515DB4">
              <w:rPr>
                <w:sz w:val="22"/>
                <w:szCs w:val="22"/>
                <w:vertAlign w:val="superscript"/>
              </w:rPr>
              <w:t>2</w:t>
            </w:r>
            <w:proofErr w:type="gramEnd"/>
            <w:r w:rsidRPr="00515DB4">
              <w:rPr>
                <w:sz w:val="22"/>
                <w:szCs w:val="22"/>
              </w:rPr>
              <w:t xml:space="preserve"> зеркала воды</w:t>
            </w:r>
          </w:p>
        </w:tc>
        <w:tc>
          <w:tcPr>
            <w:tcW w:w="2664" w:type="dxa"/>
            <w:gridSpan w:val="2"/>
          </w:tcPr>
          <w:p w:rsidR="00C70427" w:rsidRPr="00515DB4" w:rsidRDefault="00C70427" w:rsidP="00FD27D0">
            <w:pPr>
              <w:pStyle w:val="ConsPlusNormal"/>
              <w:jc w:val="right"/>
              <w:rPr>
                <w:sz w:val="22"/>
                <w:szCs w:val="22"/>
              </w:rPr>
            </w:pPr>
            <w:r w:rsidRPr="00515DB4">
              <w:rPr>
                <w:sz w:val="22"/>
                <w:szCs w:val="22"/>
              </w:rPr>
              <w:t>20-25</w:t>
            </w:r>
          </w:p>
        </w:tc>
        <w:tc>
          <w:tcPr>
            <w:tcW w:w="1795" w:type="dxa"/>
          </w:tcPr>
          <w:p w:rsidR="00C70427" w:rsidRPr="00515DB4" w:rsidRDefault="00C70427" w:rsidP="00FD27D0">
            <w:pPr>
              <w:pStyle w:val="ConsPlusNormal"/>
              <w:jc w:val="both"/>
              <w:rPr>
                <w:sz w:val="22"/>
                <w:szCs w:val="22"/>
              </w:rPr>
            </w:pPr>
            <w:r w:rsidRPr="00515DB4">
              <w:rPr>
                <w:sz w:val="22"/>
                <w:szCs w:val="22"/>
              </w:rPr>
              <w:t>Транспортная доступность, мин</w:t>
            </w:r>
          </w:p>
        </w:tc>
        <w:tc>
          <w:tcPr>
            <w:tcW w:w="1275" w:type="dxa"/>
          </w:tcPr>
          <w:p w:rsidR="00C70427" w:rsidRPr="00515DB4" w:rsidRDefault="00C70427" w:rsidP="00FD27D0">
            <w:pPr>
              <w:pStyle w:val="ConsPlusNormal"/>
              <w:jc w:val="right"/>
              <w:rPr>
                <w:sz w:val="22"/>
                <w:szCs w:val="22"/>
              </w:rPr>
            </w:pPr>
            <w:r w:rsidRPr="00515DB4">
              <w:rPr>
                <w:sz w:val="22"/>
                <w:szCs w:val="22"/>
              </w:rPr>
              <w:t>30</w:t>
            </w:r>
          </w:p>
        </w:tc>
      </w:tr>
      <w:tr w:rsidR="00C70427" w:rsidRPr="0091590F" w:rsidTr="00C70427">
        <w:tc>
          <w:tcPr>
            <w:tcW w:w="1905" w:type="dxa"/>
          </w:tcPr>
          <w:p w:rsidR="00C70427" w:rsidRPr="00515DB4" w:rsidRDefault="00C70427" w:rsidP="00FD27D0">
            <w:pPr>
              <w:pStyle w:val="ConsPlusNormal"/>
              <w:jc w:val="both"/>
              <w:rPr>
                <w:sz w:val="22"/>
                <w:szCs w:val="22"/>
              </w:rPr>
            </w:pPr>
            <w:r w:rsidRPr="00515DB4">
              <w:rPr>
                <w:sz w:val="22"/>
                <w:szCs w:val="22"/>
              </w:rPr>
              <w:t>Помещения для физкультурно-оздоровительных занятий</w:t>
            </w:r>
          </w:p>
        </w:tc>
        <w:tc>
          <w:tcPr>
            <w:tcW w:w="2629" w:type="dxa"/>
          </w:tcPr>
          <w:p w:rsidR="00C70427" w:rsidRPr="00515DB4" w:rsidRDefault="00C70427" w:rsidP="00FD27D0">
            <w:pPr>
              <w:pStyle w:val="ConsPlusNormal"/>
              <w:jc w:val="both"/>
              <w:rPr>
                <w:sz w:val="22"/>
                <w:szCs w:val="22"/>
              </w:rPr>
            </w:pPr>
            <w:r w:rsidRPr="00515DB4">
              <w:rPr>
                <w:sz w:val="22"/>
                <w:szCs w:val="22"/>
              </w:rPr>
              <w:t>Уровень обеспеченности, м</w:t>
            </w:r>
            <w:proofErr w:type="gramStart"/>
            <w:r w:rsidRPr="00515DB4">
              <w:rPr>
                <w:sz w:val="22"/>
                <w:szCs w:val="22"/>
                <w:vertAlign w:val="superscript"/>
              </w:rPr>
              <w:t>2</w:t>
            </w:r>
            <w:proofErr w:type="gramEnd"/>
            <w:r w:rsidRPr="00515DB4">
              <w:rPr>
                <w:sz w:val="22"/>
                <w:szCs w:val="22"/>
              </w:rPr>
              <w:t xml:space="preserve"> общей площади на 1000 чел. общей численности населения</w:t>
            </w:r>
          </w:p>
        </w:tc>
        <w:tc>
          <w:tcPr>
            <w:tcW w:w="2664" w:type="dxa"/>
            <w:gridSpan w:val="2"/>
          </w:tcPr>
          <w:p w:rsidR="00C70427" w:rsidRPr="00515DB4" w:rsidRDefault="00C70427" w:rsidP="00FD27D0">
            <w:pPr>
              <w:pStyle w:val="ConsPlusNormal"/>
              <w:jc w:val="both"/>
              <w:rPr>
                <w:sz w:val="22"/>
                <w:szCs w:val="22"/>
              </w:rPr>
            </w:pPr>
            <w:r w:rsidRPr="00515DB4">
              <w:rPr>
                <w:sz w:val="22"/>
                <w:szCs w:val="22"/>
              </w:rPr>
              <w:t>30 (с восполнением до 70-80 за счет использования спортивных залов школ во внеурочное время)</w:t>
            </w:r>
          </w:p>
        </w:tc>
        <w:tc>
          <w:tcPr>
            <w:tcW w:w="1795" w:type="dxa"/>
          </w:tcPr>
          <w:p w:rsidR="00C70427" w:rsidRPr="00515DB4" w:rsidRDefault="00C70427" w:rsidP="00FD27D0">
            <w:pPr>
              <w:pStyle w:val="ConsPlusNormal"/>
              <w:jc w:val="both"/>
              <w:rPr>
                <w:sz w:val="22"/>
                <w:szCs w:val="22"/>
              </w:rPr>
            </w:pPr>
            <w:r w:rsidRPr="00515DB4">
              <w:rPr>
                <w:sz w:val="22"/>
                <w:szCs w:val="22"/>
              </w:rPr>
              <w:t xml:space="preserve">Радиус обслуживания, </w:t>
            </w:r>
            <w:proofErr w:type="gramStart"/>
            <w:r w:rsidRPr="00515DB4">
              <w:rPr>
                <w:sz w:val="22"/>
                <w:szCs w:val="22"/>
              </w:rPr>
              <w:t>м</w:t>
            </w:r>
            <w:proofErr w:type="gramEnd"/>
          </w:p>
        </w:tc>
        <w:tc>
          <w:tcPr>
            <w:tcW w:w="1275" w:type="dxa"/>
          </w:tcPr>
          <w:p w:rsidR="00C70427" w:rsidRPr="00515DB4" w:rsidRDefault="00C70427" w:rsidP="00FD27D0">
            <w:pPr>
              <w:pStyle w:val="ConsPlusNormal"/>
              <w:jc w:val="right"/>
              <w:rPr>
                <w:sz w:val="22"/>
                <w:szCs w:val="22"/>
              </w:rPr>
            </w:pPr>
            <w:r w:rsidRPr="00515DB4">
              <w:rPr>
                <w:sz w:val="22"/>
                <w:szCs w:val="22"/>
              </w:rPr>
              <w:t>500</w:t>
            </w:r>
          </w:p>
        </w:tc>
      </w:tr>
      <w:tr w:rsidR="00C70427" w:rsidRPr="0091590F" w:rsidTr="00C70427">
        <w:tc>
          <w:tcPr>
            <w:tcW w:w="10268" w:type="dxa"/>
            <w:gridSpan w:val="6"/>
          </w:tcPr>
          <w:p w:rsidR="00C70427" w:rsidRPr="0085767D" w:rsidRDefault="00C70427" w:rsidP="00FD27D0">
            <w:pPr>
              <w:pStyle w:val="ConsPlusNormal"/>
              <w:jc w:val="both"/>
              <w:rPr>
                <w:sz w:val="18"/>
                <w:szCs w:val="18"/>
              </w:rPr>
            </w:pPr>
            <w:r w:rsidRPr="0085767D">
              <w:rPr>
                <w:sz w:val="18"/>
                <w:szCs w:val="18"/>
              </w:rPr>
              <w:lastRenderedPageBreak/>
              <w:t>&lt;*&gt; Указанные размеры земельных участков комплексов физкультурно-спортивных сооружений допускается уменьшать до 50%.</w:t>
            </w:r>
          </w:p>
          <w:p w:rsidR="00C70427" w:rsidRPr="0085767D" w:rsidRDefault="00C70427" w:rsidP="00FD27D0">
            <w:pPr>
              <w:pStyle w:val="ConsPlusNormal"/>
              <w:jc w:val="both"/>
              <w:rPr>
                <w:sz w:val="18"/>
                <w:szCs w:val="18"/>
              </w:rPr>
            </w:pPr>
            <w:r w:rsidRPr="0085767D">
              <w:rPr>
                <w:sz w:val="18"/>
                <w:szCs w:val="18"/>
              </w:rPr>
              <w:t>Примечания</w:t>
            </w:r>
          </w:p>
          <w:p w:rsidR="00C70427" w:rsidRPr="0085767D" w:rsidRDefault="00C70427" w:rsidP="00FD27D0">
            <w:pPr>
              <w:pStyle w:val="ConsPlusNormal"/>
              <w:jc w:val="both"/>
              <w:rPr>
                <w:sz w:val="18"/>
                <w:szCs w:val="18"/>
              </w:rPr>
            </w:pPr>
            <w:r w:rsidRPr="0085767D">
              <w:rPr>
                <w:sz w:val="18"/>
                <w:szCs w:val="18"/>
              </w:rPr>
              <w:t>1 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C70427" w:rsidRPr="00515DB4" w:rsidRDefault="00C70427" w:rsidP="00FD27D0">
            <w:pPr>
              <w:pStyle w:val="ConsPlusNormal"/>
              <w:jc w:val="both"/>
              <w:rPr>
                <w:sz w:val="22"/>
                <w:szCs w:val="22"/>
              </w:rPr>
            </w:pPr>
            <w:r w:rsidRPr="0085767D">
              <w:rPr>
                <w:sz w:val="18"/>
                <w:szCs w:val="18"/>
              </w:rPr>
              <w:t>2 Долю физкультурно-спортивных сооружений, размещаемых в жилом районе, следует принимать от общей нормы</w:t>
            </w:r>
            <w:proofErr w:type="gramStart"/>
            <w:r w:rsidRPr="0085767D">
              <w:rPr>
                <w:sz w:val="18"/>
                <w:szCs w:val="18"/>
              </w:rPr>
              <w:t>, %:</w:t>
            </w:r>
            <w:r w:rsidR="001D07BF" w:rsidRPr="0085767D">
              <w:rPr>
                <w:sz w:val="18"/>
                <w:szCs w:val="18"/>
              </w:rPr>
              <w:t xml:space="preserve"> </w:t>
            </w:r>
            <w:proofErr w:type="gramEnd"/>
            <w:r w:rsidRPr="0085767D">
              <w:rPr>
                <w:sz w:val="18"/>
                <w:szCs w:val="18"/>
              </w:rPr>
              <w:t>территории - 35;</w:t>
            </w:r>
            <w:r w:rsidR="001D07BF" w:rsidRPr="0085767D">
              <w:rPr>
                <w:sz w:val="18"/>
                <w:szCs w:val="18"/>
              </w:rPr>
              <w:t xml:space="preserve"> </w:t>
            </w:r>
            <w:r w:rsidRPr="0085767D">
              <w:rPr>
                <w:sz w:val="18"/>
                <w:szCs w:val="18"/>
              </w:rPr>
              <w:t>спортивные залы - 50;</w:t>
            </w:r>
            <w:r w:rsidR="001D07BF" w:rsidRPr="0085767D">
              <w:rPr>
                <w:sz w:val="18"/>
                <w:szCs w:val="18"/>
              </w:rPr>
              <w:t xml:space="preserve"> </w:t>
            </w:r>
            <w:r w:rsidRPr="0085767D">
              <w:rPr>
                <w:sz w:val="18"/>
                <w:szCs w:val="18"/>
              </w:rPr>
              <w:t>бассейны - 45</w:t>
            </w:r>
          </w:p>
        </w:tc>
      </w:tr>
    </w:tbl>
    <w:p w:rsidR="00C70427" w:rsidRDefault="00C70427" w:rsidP="00FD27D0">
      <w:pPr>
        <w:spacing w:after="0" w:line="240" w:lineRule="auto"/>
        <w:ind w:firstLine="709"/>
        <w:jc w:val="both"/>
        <w:rPr>
          <w:rFonts w:ascii="Times New Roman" w:hAnsi="Times New Roman" w:cs="Times New Roman"/>
          <w:sz w:val="24"/>
          <w:szCs w:val="24"/>
          <w:lang w:bidi="ru-RU"/>
        </w:rPr>
      </w:pPr>
    </w:p>
    <w:p w:rsidR="009854B9" w:rsidRPr="00BD55FA" w:rsidRDefault="009854B9" w:rsidP="00FD27D0">
      <w:pPr>
        <w:spacing w:after="0" w:line="240" w:lineRule="auto"/>
        <w:ind w:firstLine="709"/>
        <w:jc w:val="both"/>
        <w:rPr>
          <w:rFonts w:ascii="Times New Roman" w:hAnsi="Times New Roman" w:cs="Times New Roman"/>
          <w:sz w:val="24"/>
          <w:szCs w:val="24"/>
          <w:lang w:bidi="ru-RU"/>
        </w:rPr>
      </w:pPr>
      <w:r w:rsidRPr="00BD55FA">
        <w:rPr>
          <w:rFonts w:ascii="Times New Roman" w:hAnsi="Times New Roman" w:cs="Times New Roman"/>
          <w:sz w:val="24"/>
          <w:szCs w:val="24"/>
          <w:lang w:bidi="ru-RU"/>
        </w:rPr>
        <w:t>Зоны размещения физкультурно-спортивных объектов (далее - спортивные зоны) могут размещаться в составе зон жилой застройки, общественно-деловых зон и рекреационных зон.</w:t>
      </w:r>
    </w:p>
    <w:p w:rsidR="009854B9" w:rsidRPr="00BD55FA" w:rsidRDefault="009854B9" w:rsidP="00FD27D0">
      <w:pPr>
        <w:spacing w:after="0" w:line="240" w:lineRule="auto"/>
        <w:ind w:firstLine="709"/>
        <w:jc w:val="both"/>
        <w:rPr>
          <w:rFonts w:ascii="Times New Roman" w:hAnsi="Times New Roman" w:cs="Times New Roman"/>
          <w:sz w:val="24"/>
          <w:szCs w:val="24"/>
          <w:lang w:bidi="ru-RU"/>
        </w:rPr>
      </w:pPr>
      <w:r w:rsidRPr="00BD55FA">
        <w:rPr>
          <w:rFonts w:ascii="Times New Roman" w:hAnsi="Times New Roman" w:cs="Times New Roman"/>
          <w:sz w:val="24"/>
          <w:szCs w:val="24"/>
          <w:lang w:bidi="ru-RU"/>
        </w:rPr>
        <w:t>В спортивных зонах размещаются физкультурно-спортивные сооружения и помещения физкультурно-оздоровительного назначения повседневного (приближенного к жилым кварталам) обслуживания, а также сооружения периодического обслуживания.</w:t>
      </w:r>
    </w:p>
    <w:p w:rsidR="009854B9" w:rsidRPr="00BD55FA" w:rsidRDefault="009854B9" w:rsidP="00FD27D0">
      <w:pPr>
        <w:spacing w:after="0" w:line="240" w:lineRule="auto"/>
        <w:ind w:firstLine="709"/>
        <w:jc w:val="both"/>
        <w:rPr>
          <w:rFonts w:ascii="Times New Roman" w:hAnsi="Times New Roman" w:cs="Times New Roman"/>
          <w:sz w:val="24"/>
          <w:szCs w:val="24"/>
          <w:lang w:bidi="ru-RU"/>
        </w:rPr>
      </w:pPr>
      <w:r w:rsidRPr="00476884">
        <w:rPr>
          <w:rFonts w:ascii="Times New Roman" w:hAnsi="Times New Roman" w:cs="Times New Roman"/>
          <w:sz w:val="24"/>
          <w:szCs w:val="24"/>
          <w:lang w:bidi="ru-RU"/>
        </w:rPr>
        <w:t>К физкультурно-спортивным сооружениям повседневного обслуживания относятся:</w:t>
      </w:r>
    </w:p>
    <w:p w:rsidR="009854B9" w:rsidRPr="00BD55FA" w:rsidRDefault="001D07BF"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w:t>
      </w:r>
      <w:r w:rsidR="009854B9" w:rsidRPr="00BD55FA">
        <w:rPr>
          <w:rFonts w:ascii="Times New Roman" w:hAnsi="Times New Roman" w:cs="Times New Roman"/>
          <w:sz w:val="24"/>
          <w:szCs w:val="24"/>
          <w:lang w:bidi="ru-RU"/>
        </w:rPr>
        <w:t xml:space="preserve">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9854B9" w:rsidRPr="00BD55FA" w:rsidRDefault="001D07BF"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9854B9" w:rsidRPr="00BD55FA">
        <w:rPr>
          <w:rFonts w:ascii="Times New Roman" w:hAnsi="Times New Roman" w:cs="Times New Roman"/>
          <w:sz w:val="24"/>
          <w:szCs w:val="24"/>
          <w:lang w:bidi="ru-RU"/>
        </w:rPr>
        <w:t>фитнесс</w:t>
      </w:r>
      <w:r>
        <w:rPr>
          <w:rFonts w:ascii="Times New Roman" w:hAnsi="Times New Roman" w:cs="Times New Roman"/>
          <w:sz w:val="24"/>
          <w:szCs w:val="24"/>
          <w:lang w:bidi="ru-RU"/>
        </w:rPr>
        <w:t xml:space="preserve"> </w:t>
      </w:r>
      <w:r w:rsidR="009854B9" w:rsidRPr="00BD55FA">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009854B9" w:rsidRPr="00BD55FA">
        <w:rPr>
          <w:rFonts w:ascii="Times New Roman" w:hAnsi="Times New Roman" w:cs="Times New Roman"/>
          <w:sz w:val="24"/>
          <w:szCs w:val="24"/>
          <w:lang w:bidi="ru-RU"/>
        </w:rPr>
        <w:t>центры (отдельно стоящи</w:t>
      </w:r>
      <w:r>
        <w:rPr>
          <w:rFonts w:ascii="Times New Roman" w:hAnsi="Times New Roman" w:cs="Times New Roman"/>
          <w:sz w:val="24"/>
          <w:szCs w:val="24"/>
          <w:lang w:bidi="ru-RU"/>
        </w:rPr>
        <w:t>е</w:t>
      </w:r>
      <w:r w:rsidR="009854B9" w:rsidRPr="00BD55FA">
        <w:rPr>
          <w:rFonts w:ascii="Times New Roman" w:hAnsi="Times New Roman" w:cs="Times New Roman"/>
          <w:sz w:val="24"/>
          <w:szCs w:val="24"/>
          <w:lang w:bidi="ru-RU"/>
        </w:rPr>
        <w:t>, встроенны</w:t>
      </w:r>
      <w:r>
        <w:rPr>
          <w:rFonts w:ascii="Times New Roman" w:hAnsi="Times New Roman" w:cs="Times New Roman"/>
          <w:sz w:val="24"/>
          <w:szCs w:val="24"/>
          <w:lang w:bidi="ru-RU"/>
        </w:rPr>
        <w:t>е</w:t>
      </w:r>
      <w:r w:rsidR="009854B9" w:rsidRPr="00BD55FA">
        <w:rPr>
          <w:rFonts w:ascii="Times New Roman" w:hAnsi="Times New Roman" w:cs="Times New Roman"/>
          <w:sz w:val="24"/>
          <w:szCs w:val="24"/>
          <w:lang w:bidi="ru-RU"/>
        </w:rPr>
        <w:t>, встроенно-пристроенны</w:t>
      </w:r>
      <w:r>
        <w:rPr>
          <w:rFonts w:ascii="Times New Roman" w:hAnsi="Times New Roman" w:cs="Times New Roman"/>
          <w:sz w:val="24"/>
          <w:szCs w:val="24"/>
          <w:lang w:bidi="ru-RU"/>
        </w:rPr>
        <w:t>е</w:t>
      </w:r>
      <w:r w:rsidR="009854B9" w:rsidRPr="00BD55FA">
        <w:rPr>
          <w:rFonts w:ascii="Times New Roman" w:hAnsi="Times New Roman" w:cs="Times New Roman"/>
          <w:sz w:val="24"/>
          <w:szCs w:val="24"/>
          <w:lang w:bidi="ru-RU"/>
        </w:rPr>
        <w:t>);</w:t>
      </w:r>
    </w:p>
    <w:p w:rsidR="009854B9" w:rsidRPr="00BD55FA" w:rsidRDefault="001D07BF"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9854B9" w:rsidRPr="00BD55FA">
        <w:rPr>
          <w:rFonts w:ascii="Times New Roman" w:hAnsi="Times New Roman" w:cs="Times New Roman"/>
          <w:sz w:val="24"/>
          <w:szCs w:val="24"/>
          <w:lang w:bidi="ru-RU"/>
        </w:rPr>
        <w:t xml:space="preserve"> блок геронтологического оздоровительного клуба в составе центра обслуживания пенсионеров и инвалидов;</w:t>
      </w:r>
    </w:p>
    <w:p w:rsidR="009854B9" w:rsidRPr="00BD55FA" w:rsidRDefault="001D07BF"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9854B9" w:rsidRPr="00BD55FA">
        <w:rPr>
          <w:rFonts w:ascii="Times New Roman" w:hAnsi="Times New Roman" w:cs="Times New Roman"/>
          <w:sz w:val="24"/>
          <w:szCs w:val="24"/>
          <w:lang w:bidi="ru-RU"/>
        </w:rPr>
        <w:t xml:space="preserve"> физкультурно-оздоровительный комплекс (клуб) микрорайона (квартала),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9854B9" w:rsidRPr="00BD55FA" w:rsidRDefault="001D07BF"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5)</w:t>
      </w:r>
      <w:r w:rsidR="009854B9" w:rsidRPr="00BD55FA">
        <w:rPr>
          <w:rFonts w:ascii="Times New Roman" w:hAnsi="Times New Roman" w:cs="Times New Roman"/>
          <w:sz w:val="24"/>
          <w:szCs w:val="24"/>
          <w:lang w:bidi="ru-RU"/>
        </w:rPr>
        <w:t xml:space="preserve"> бассейны оздоровительного и спортивно-оздоровительного плавания.</w:t>
      </w:r>
    </w:p>
    <w:p w:rsidR="009854B9" w:rsidRPr="00BD55FA" w:rsidRDefault="009854B9" w:rsidP="00FD27D0">
      <w:pPr>
        <w:spacing w:after="0" w:line="240" w:lineRule="auto"/>
        <w:ind w:firstLine="709"/>
        <w:jc w:val="both"/>
        <w:rPr>
          <w:rFonts w:ascii="Times New Roman" w:hAnsi="Times New Roman" w:cs="Times New Roman"/>
          <w:sz w:val="24"/>
          <w:szCs w:val="24"/>
          <w:lang w:bidi="ru-RU"/>
        </w:rPr>
      </w:pPr>
      <w:r w:rsidRPr="00BD55FA">
        <w:rPr>
          <w:rFonts w:ascii="Times New Roman" w:hAnsi="Times New Roman" w:cs="Times New Roman"/>
          <w:sz w:val="24"/>
          <w:szCs w:val="24"/>
          <w:lang w:bidi="ru-RU"/>
        </w:rPr>
        <w:t>Радиус обслуживания физкультурно-спортивными сооружениями населения жилого района, микрорайона (квартала) составляет 1500 м.</w:t>
      </w:r>
    </w:p>
    <w:p w:rsidR="009854B9" w:rsidRPr="00BD55FA" w:rsidRDefault="009854B9" w:rsidP="00FD27D0">
      <w:pPr>
        <w:spacing w:after="0" w:line="240" w:lineRule="auto"/>
        <w:ind w:firstLine="709"/>
        <w:jc w:val="both"/>
        <w:rPr>
          <w:rFonts w:ascii="Times New Roman" w:hAnsi="Times New Roman" w:cs="Times New Roman"/>
          <w:sz w:val="24"/>
          <w:szCs w:val="24"/>
          <w:lang w:bidi="ru-RU"/>
        </w:rPr>
      </w:pPr>
      <w:r w:rsidRPr="00BD55FA">
        <w:rPr>
          <w:rFonts w:ascii="Times New Roman" w:hAnsi="Times New Roman" w:cs="Times New Roman"/>
          <w:sz w:val="24"/>
          <w:szCs w:val="24"/>
          <w:lang w:bidi="ru-RU"/>
        </w:rPr>
        <w:t xml:space="preserve">Радиус обслуживания физкультурно-спортивных сооружений </w:t>
      </w:r>
      <w:r w:rsidR="00476884">
        <w:rPr>
          <w:rFonts w:ascii="Times New Roman" w:hAnsi="Times New Roman" w:cs="Times New Roman"/>
          <w:sz w:val="24"/>
          <w:szCs w:val="24"/>
          <w:lang w:bidi="ru-RU"/>
        </w:rPr>
        <w:t>местного</w:t>
      </w:r>
      <w:r w:rsidRPr="00BD55FA">
        <w:rPr>
          <w:rFonts w:ascii="Times New Roman" w:hAnsi="Times New Roman" w:cs="Times New Roman"/>
          <w:sz w:val="24"/>
          <w:szCs w:val="24"/>
          <w:lang w:bidi="ru-RU"/>
        </w:rPr>
        <w:t xml:space="preserve"> значения не должен превышать 30 мин. транспортной доступности.</w:t>
      </w:r>
    </w:p>
    <w:p w:rsidR="009854B9" w:rsidRPr="00BD55FA" w:rsidRDefault="009854B9" w:rsidP="00FD27D0">
      <w:pPr>
        <w:spacing w:after="0" w:line="240" w:lineRule="auto"/>
        <w:ind w:firstLine="709"/>
        <w:jc w:val="both"/>
        <w:rPr>
          <w:rFonts w:ascii="Times New Roman" w:hAnsi="Times New Roman" w:cs="Times New Roman"/>
          <w:sz w:val="24"/>
          <w:szCs w:val="24"/>
          <w:lang w:bidi="ru-RU"/>
        </w:rPr>
      </w:pPr>
      <w:r w:rsidRPr="00BD55FA">
        <w:rPr>
          <w:rFonts w:ascii="Times New Roman" w:hAnsi="Times New Roman" w:cs="Times New Roman"/>
          <w:sz w:val="24"/>
          <w:szCs w:val="24"/>
          <w:lang w:bidi="ru-RU"/>
        </w:rPr>
        <w:t xml:space="preserve">Комплексы физкультурно-оздоровительных площадок следует предусматривать в каждом населенном пункте </w:t>
      </w:r>
      <w:r w:rsidR="001D07BF">
        <w:rPr>
          <w:rFonts w:ascii="Times New Roman" w:hAnsi="Times New Roman" w:cs="Times New Roman"/>
          <w:sz w:val="24"/>
          <w:szCs w:val="24"/>
          <w:lang w:bidi="ru-RU"/>
        </w:rPr>
        <w:t>муниципального округа</w:t>
      </w:r>
      <w:r w:rsidRPr="00BD55FA">
        <w:rPr>
          <w:rFonts w:ascii="Times New Roman" w:hAnsi="Times New Roman" w:cs="Times New Roman"/>
          <w:sz w:val="24"/>
          <w:szCs w:val="24"/>
          <w:lang w:bidi="ru-RU"/>
        </w:rPr>
        <w:t>. В населенных пунктах с числом жителей от 2 до 5 тысяч человек следует предусматривать один спортивный зал площадью 540 кв. м.</w:t>
      </w:r>
    </w:p>
    <w:p w:rsidR="009854B9" w:rsidRPr="00BD55FA" w:rsidRDefault="009854B9" w:rsidP="00FD27D0">
      <w:pPr>
        <w:spacing w:after="0" w:line="240" w:lineRule="auto"/>
        <w:ind w:firstLine="709"/>
        <w:jc w:val="both"/>
        <w:rPr>
          <w:rFonts w:ascii="Times New Roman" w:hAnsi="Times New Roman" w:cs="Times New Roman"/>
          <w:sz w:val="24"/>
          <w:szCs w:val="24"/>
          <w:lang w:bidi="ru-RU"/>
        </w:rPr>
      </w:pPr>
      <w:r w:rsidRPr="00BD55FA">
        <w:rPr>
          <w:rFonts w:ascii="Times New Roman" w:hAnsi="Times New Roman" w:cs="Times New Roman"/>
          <w:sz w:val="24"/>
          <w:szCs w:val="24"/>
          <w:lang w:bidi="ru-RU"/>
        </w:rPr>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9854B9" w:rsidRPr="00AE3B42" w:rsidRDefault="009854B9" w:rsidP="00FD27D0">
      <w:pPr>
        <w:spacing w:after="0" w:line="240" w:lineRule="auto"/>
        <w:ind w:firstLine="709"/>
        <w:jc w:val="both"/>
        <w:rPr>
          <w:rFonts w:ascii="Times New Roman" w:hAnsi="Times New Roman" w:cs="Times New Roman"/>
          <w:sz w:val="24"/>
          <w:szCs w:val="24"/>
          <w:highlight w:val="red"/>
        </w:rPr>
      </w:pPr>
      <w:bookmarkStart w:id="17" w:name="bookmark77"/>
      <w:r w:rsidRPr="00BD55FA">
        <w:rPr>
          <w:rFonts w:ascii="Times New Roman" w:hAnsi="Times New Roman" w:cs="Times New Roman"/>
          <w:sz w:val="24"/>
          <w:szCs w:val="24"/>
          <w:lang w:bidi="ru-RU"/>
        </w:rPr>
        <w:t xml:space="preserve">Размеры бассейнов (ванн) для спортивного плавания в зависимости от их пропускной способности следует принимать </w:t>
      </w:r>
      <w:r w:rsidRPr="00CD58AE">
        <w:rPr>
          <w:rFonts w:ascii="Times New Roman" w:hAnsi="Times New Roman" w:cs="Times New Roman"/>
          <w:sz w:val="24"/>
          <w:szCs w:val="24"/>
          <w:lang w:bidi="ru-RU"/>
        </w:rPr>
        <w:t>по</w:t>
      </w:r>
      <w:hyperlink w:anchor="bookmark77" w:tooltip="Current Document">
        <w:r w:rsidR="00752999" w:rsidRPr="00CD58AE">
          <w:rPr>
            <w:rStyle w:val="a5"/>
            <w:rFonts w:ascii="Times New Roman" w:hAnsi="Times New Roman" w:cs="Times New Roman"/>
            <w:color w:val="auto"/>
            <w:sz w:val="24"/>
            <w:szCs w:val="24"/>
            <w:u w:val="none"/>
            <w:lang w:bidi="ru-RU"/>
          </w:rPr>
          <w:t xml:space="preserve"> таблице 23</w:t>
        </w:r>
        <w:r w:rsidRPr="00CD58AE">
          <w:rPr>
            <w:rStyle w:val="a5"/>
            <w:rFonts w:ascii="Times New Roman" w:hAnsi="Times New Roman" w:cs="Times New Roman"/>
            <w:color w:val="auto"/>
            <w:sz w:val="24"/>
            <w:szCs w:val="24"/>
            <w:u w:val="none"/>
            <w:lang w:bidi="ru-RU"/>
          </w:rPr>
          <w:t>.</w:t>
        </w:r>
        <w:bookmarkEnd w:id="17"/>
      </w:hyperlink>
    </w:p>
    <w:p w:rsidR="009854B9" w:rsidRPr="00CD58AE" w:rsidRDefault="009854B9" w:rsidP="00FD27D0">
      <w:pPr>
        <w:spacing w:after="0" w:line="240" w:lineRule="auto"/>
        <w:ind w:firstLine="709"/>
        <w:jc w:val="both"/>
        <w:rPr>
          <w:rFonts w:ascii="Times New Roman" w:hAnsi="Times New Roman" w:cs="Times New Roman"/>
          <w:sz w:val="24"/>
          <w:szCs w:val="24"/>
          <w:lang w:bidi="ru-RU"/>
        </w:rPr>
      </w:pPr>
    </w:p>
    <w:p w:rsidR="009854B9" w:rsidRPr="00322AD3" w:rsidRDefault="009854B9" w:rsidP="00FD27D0">
      <w:pPr>
        <w:spacing w:after="0" w:line="240" w:lineRule="auto"/>
        <w:ind w:firstLine="709"/>
        <w:jc w:val="right"/>
        <w:rPr>
          <w:rFonts w:ascii="Times New Roman" w:hAnsi="Times New Roman" w:cs="Times New Roman"/>
          <w:sz w:val="24"/>
          <w:szCs w:val="24"/>
          <w:lang w:bidi="ru-RU"/>
        </w:rPr>
      </w:pPr>
      <w:r w:rsidRPr="00CD58AE">
        <w:rPr>
          <w:rFonts w:ascii="Times New Roman" w:hAnsi="Times New Roman" w:cs="Times New Roman"/>
          <w:sz w:val="24"/>
          <w:szCs w:val="24"/>
          <w:lang w:bidi="ru-RU"/>
        </w:rPr>
        <w:t xml:space="preserve">Таблица </w:t>
      </w:r>
      <w:r w:rsidR="00752999" w:rsidRPr="00CD58AE">
        <w:rPr>
          <w:rFonts w:ascii="Times New Roman" w:hAnsi="Times New Roman" w:cs="Times New Roman"/>
          <w:sz w:val="24"/>
          <w:szCs w:val="24"/>
          <w:lang w:bidi="ru-RU"/>
        </w:rPr>
        <w:t>23</w:t>
      </w:r>
    </w:p>
    <w:tbl>
      <w:tblPr>
        <w:tblOverlap w:val="never"/>
        <w:tblW w:w="0" w:type="auto"/>
        <w:tblLayout w:type="fixed"/>
        <w:tblCellMar>
          <w:left w:w="10" w:type="dxa"/>
          <w:right w:w="10" w:type="dxa"/>
        </w:tblCellMar>
        <w:tblLook w:val="0000"/>
      </w:tblPr>
      <w:tblGrid>
        <w:gridCol w:w="2045"/>
        <w:gridCol w:w="2640"/>
        <w:gridCol w:w="5531"/>
      </w:tblGrid>
      <w:tr w:rsidR="009854B9" w:rsidRPr="00752999" w:rsidTr="001E562B">
        <w:trPr>
          <w:trHeight w:hRule="exact" w:val="293"/>
        </w:trPr>
        <w:tc>
          <w:tcPr>
            <w:tcW w:w="4685" w:type="dxa"/>
            <w:gridSpan w:val="2"/>
            <w:tcBorders>
              <w:top w:val="single" w:sz="4" w:space="0" w:color="auto"/>
              <w:left w:val="single" w:sz="4" w:space="0" w:color="auto"/>
            </w:tcBorders>
            <w:shd w:val="clear" w:color="auto" w:fill="FFFFFF"/>
            <w:vAlign w:val="bottom"/>
          </w:tcPr>
          <w:p w:rsidR="009854B9" w:rsidRPr="00752999" w:rsidRDefault="009854B9" w:rsidP="00476884">
            <w:pPr>
              <w:spacing w:line="240" w:lineRule="auto"/>
              <w:jc w:val="center"/>
              <w:rPr>
                <w:rFonts w:ascii="Times New Roman" w:hAnsi="Times New Roman" w:cs="Times New Roman"/>
                <w:lang w:bidi="ru-RU"/>
              </w:rPr>
            </w:pPr>
            <w:r w:rsidRPr="00752999">
              <w:rPr>
                <w:rFonts w:ascii="Times New Roman" w:hAnsi="Times New Roman" w:cs="Times New Roman"/>
                <w:lang w:bidi="ru-RU"/>
              </w:rPr>
              <w:t>Размеры бассейна (ванны)</w:t>
            </w:r>
          </w:p>
        </w:tc>
        <w:tc>
          <w:tcPr>
            <w:tcW w:w="5531" w:type="dxa"/>
            <w:vMerge w:val="restart"/>
            <w:tcBorders>
              <w:top w:val="single" w:sz="4" w:space="0" w:color="auto"/>
              <w:left w:val="single" w:sz="4" w:space="0" w:color="auto"/>
              <w:right w:val="single" w:sz="4" w:space="0" w:color="auto"/>
            </w:tcBorders>
            <w:shd w:val="clear" w:color="auto" w:fill="FFFFFF"/>
          </w:tcPr>
          <w:p w:rsidR="009854B9" w:rsidRPr="00752999" w:rsidRDefault="009854B9" w:rsidP="00476884">
            <w:pPr>
              <w:spacing w:line="240" w:lineRule="auto"/>
              <w:jc w:val="center"/>
              <w:rPr>
                <w:rFonts w:ascii="Times New Roman" w:hAnsi="Times New Roman" w:cs="Times New Roman"/>
                <w:lang w:bidi="ru-RU"/>
              </w:rPr>
            </w:pPr>
            <w:r w:rsidRPr="00752999">
              <w:rPr>
                <w:rFonts w:ascii="Times New Roman" w:hAnsi="Times New Roman" w:cs="Times New Roman"/>
                <w:lang w:bidi="ru-RU"/>
              </w:rPr>
              <w:t>Пропускная способность, чел. в смену</w:t>
            </w:r>
          </w:p>
        </w:tc>
      </w:tr>
      <w:tr w:rsidR="009854B9" w:rsidRPr="00752999" w:rsidTr="001E562B">
        <w:trPr>
          <w:trHeight w:hRule="exact" w:val="288"/>
        </w:trPr>
        <w:tc>
          <w:tcPr>
            <w:tcW w:w="2045" w:type="dxa"/>
            <w:tcBorders>
              <w:top w:val="single" w:sz="4" w:space="0" w:color="auto"/>
              <w:left w:val="single" w:sz="4" w:space="0" w:color="auto"/>
            </w:tcBorders>
            <w:shd w:val="clear" w:color="auto" w:fill="FFFFFF"/>
            <w:vAlign w:val="bottom"/>
          </w:tcPr>
          <w:p w:rsidR="009854B9" w:rsidRPr="00752999" w:rsidRDefault="009854B9" w:rsidP="00476884">
            <w:pPr>
              <w:spacing w:line="240" w:lineRule="auto"/>
              <w:jc w:val="center"/>
              <w:rPr>
                <w:rFonts w:ascii="Times New Roman" w:hAnsi="Times New Roman" w:cs="Times New Roman"/>
                <w:lang w:bidi="ru-RU"/>
              </w:rPr>
            </w:pPr>
            <w:r w:rsidRPr="00752999">
              <w:rPr>
                <w:rFonts w:ascii="Times New Roman" w:hAnsi="Times New Roman" w:cs="Times New Roman"/>
                <w:lang w:bidi="ru-RU"/>
              </w:rPr>
              <w:t>длина</w:t>
            </w:r>
          </w:p>
        </w:tc>
        <w:tc>
          <w:tcPr>
            <w:tcW w:w="2640" w:type="dxa"/>
            <w:tcBorders>
              <w:top w:val="single" w:sz="4" w:space="0" w:color="auto"/>
              <w:left w:val="single" w:sz="4" w:space="0" w:color="auto"/>
            </w:tcBorders>
            <w:shd w:val="clear" w:color="auto" w:fill="FFFFFF"/>
            <w:vAlign w:val="bottom"/>
          </w:tcPr>
          <w:p w:rsidR="009854B9" w:rsidRPr="00752999" w:rsidRDefault="009854B9" w:rsidP="00476884">
            <w:pPr>
              <w:spacing w:line="240" w:lineRule="auto"/>
              <w:jc w:val="center"/>
              <w:rPr>
                <w:rFonts w:ascii="Times New Roman" w:hAnsi="Times New Roman" w:cs="Times New Roman"/>
                <w:lang w:bidi="ru-RU"/>
              </w:rPr>
            </w:pPr>
            <w:r w:rsidRPr="00752999">
              <w:rPr>
                <w:rFonts w:ascii="Times New Roman" w:hAnsi="Times New Roman" w:cs="Times New Roman"/>
                <w:lang w:bidi="ru-RU"/>
              </w:rPr>
              <w:t>ширина</w:t>
            </w:r>
          </w:p>
        </w:tc>
        <w:tc>
          <w:tcPr>
            <w:tcW w:w="5531" w:type="dxa"/>
            <w:vMerge/>
            <w:tcBorders>
              <w:left w:val="single" w:sz="4" w:space="0" w:color="auto"/>
              <w:right w:val="single" w:sz="4" w:space="0" w:color="auto"/>
            </w:tcBorders>
            <w:shd w:val="clear" w:color="auto" w:fill="FFFFFF"/>
          </w:tcPr>
          <w:p w:rsidR="009854B9" w:rsidRPr="00752999" w:rsidRDefault="009854B9" w:rsidP="00FD27D0">
            <w:pPr>
              <w:spacing w:line="240" w:lineRule="auto"/>
              <w:jc w:val="both"/>
              <w:rPr>
                <w:rFonts w:ascii="Times New Roman" w:hAnsi="Times New Roman" w:cs="Times New Roman"/>
                <w:lang w:bidi="ru-RU"/>
              </w:rPr>
            </w:pPr>
          </w:p>
        </w:tc>
      </w:tr>
      <w:tr w:rsidR="009854B9" w:rsidRPr="00752999" w:rsidTr="001E562B">
        <w:trPr>
          <w:trHeight w:hRule="exact" w:val="283"/>
        </w:trPr>
        <w:tc>
          <w:tcPr>
            <w:tcW w:w="2045" w:type="dxa"/>
            <w:vMerge w:val="restart"/>
            <w:tcBorders>
              <w:top w:val="single" w:sz="4" w:space="0" w:color="auto"/>
              <w:left w:val="single" w:sz="4" w:space="0" w:color="auto"/>
            </w:tcBorders>
            <w:shd w:val="clear" w:color="auto" w:fill="FFFFFF"/>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50</w:t>
            </w:r>
          </w:p>
        </w:tc>
        <w:tc>
          <w:tcPr>
            <w:tcW w:w="2640" w:type="dxa"/>
            <w:tcBorders>
              <w:top w:val="single" w:sz="4" w:space="0" w:color="auto"/>
              <w:left w:val="single" w:sz="4" w:space="0" w:color="auto"/>
            </w:tcBorders>
            <w:shd w:val="clear" w:color="auto" w:fill="FFFFFF"/>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21</w:t>
            </w:r>
            <w:hyperlink w:anchor="bookmark78" w:tooltip="Current Document">
              <w:r w:rsidRPr="00752999">
                <w:rPr>
                  <w:rStyle w:val="a5"/>
                  <w:rFonts w:ascii="Times New Roman" w:hAnsi="Times New Roman" w:cs="Times New Roman"/>
                  <w:color w:val="auto"/>
                  <w:lang w:bidi="ru-RU"/>
                </w:rPr>
                <w:t>&lt;*&gt;</w:t>
              </w:r>
            </w:hyperlink>
          </w:p>
        </w:tc>
        <w:tc>
          <w:tcPr>
            <w:tcW w:w="5531" w:type="dxa"/>
            <w:tcBorders>
              <w:top w:val="single" w:sz="4" w:space="0" w:color="auto"/>
              <w:left w:val="single" w:sz="4" w:space="0" w:color="auto"/>
              <w:right w:val="single" w:sz="4" w:space="0" w:color="auto"/>
            </w:tcBorders>
            <w:shd w:val="clear" w:color="auto" w:fill="FFFFFF"/>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96</w:t>
            </w:r>
          </w:p>
        </w:tc>
      </w:tr>
      <w:tr w:rsidR="009854B9" w:rsidRPr="00752999" w:rsidTr="001E562B">
        <w:trPr>
          <w:trHeight w:hRule="exact" w:val="288"/>
        </w:trPr>
        <w:tc>
          <w:tcPr>
            <w:tcW w:w="2045" w:type="dxa"/>
            <w:vMerge/>
            <w:tcBorders>
              <w:left w:val="single" w:sz="4" w:space="0" w:color="auto"/>
            </w:tcBorders>
            <w:shd w:val="clear" w:color="auto" w:fill="FFFFFF"/>
          </w:tcPr>
          <w:p w:rsidR="009854B9" w:rsidRPr="00752999" w:rsidRDefault="009854B9" w:rsidP="00FD27D0">
            <w:pPr>
              <w:spacing w:line="240" w:lineRule="auto"/>
              <w:jc w:val="center"/>
              <w:rPr>
                <w:rFonts w:ascii="Times New Roman" w:hAnsi="Times New Roman" w:cs="Times New Roman"/>
                <w:lang w:bidi="ru-RU"/>
              </w:rPr>
            </w:pPr>
          </w:p>
        </w:tc>
        <w:tc>
          <w:tcPr>
            <w:tcW w:w="2640" w:type="dxa"/>
            <w:tcBorders>
              <w:top w:val="single" w:sz="4" w:space="0" w:color="auto"/>
              <w:left w:val="single" w:sz="4" w:space="0" w:color="auto"/>
            </w:tcBorders>
            <w:shd w:val="clear" w:color="auto" w:fill="FFFFFF"/>
            <w:vAlign w:val="bottom"/>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16</w:t>
            </w:r>
          </w:p>
        </w:tc>
        <w:tc>
          <w:tcPr>
            <w:tcW w:w="5531" w:type="dxa"/>
            <w:tcBorders>
              <w:top w:val="single" w:sz="4" w:space="0" w:color="auto"/>
              <w:left w:val="single" w:sz="4" w:space="0" w:color="auto"/>
              <w:right w:val="single" w:sz="4" w:space="0" w:color="auto"/>
            </w:tcBorders>
            <w:shd w:val="clear" w:color="auto" w:fill="FFFFFF"/>
            <w:vAlign w:val="bottom"/>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48</w:t>
            </w:r>
          </w:p>
        </w:tc>
      </w:tr>
      <w:tr w:rsidR="009854B9" w:rsidRPr="00752999" w:rsidTr="001E562B">
        <w:trPr>
          <w:trHeight w:hRule="exact" w:val="283"/>
        </w:trPr>
        <w:tc>
          <w:tcPr>
            <w:tcW w:w="2045" w:type="dxa"/>
            <w:vMerge w:val="restart"/>
            <w:tcBorders>
              <w:top w:val="single" w:sz="4" w:space="0" w:color="auto"/>
              <w:left w:val="single" w:sz="4" w:space="0" w:color="auto"/>
            </w:tcBorders>
            <w:shd w:val="clear" w:color="auto" w:fill="FFFFFF"/>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25</w:t>
            </w:r>
          </w:p>
        </w:tc>
        <w:tc>
          <w:tcPr>
            <w:tcW w:w="2640" w:type="dxa"/>
            <w:tcBorders>
              <w:top w:val="single" w:sz="4" w:space="0" w:color="auto"/>
              <w:left w:val="single" w:sz="4" w:space="0" w:color="auto"/>
            </w:tcBorders>
            <w:shd w:val="clear" w:color="auto" w:fill="FFFFFF"/>
            <w:vAlign w:val="bottom"/>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11</w:t>
            </w:r>
          </w:p>
        </w:tc>
        <w:tc>
          <w:tcPr>
            <w:tcW w:w="5531" w:type="dxa"/>
            <w:tcBorders>
              <w:top w:val="single" w:sz="4" w:space="0" w:color="auto"/>
              <w:left w:val="single" w:sz="4" w:space="0" w:color="auto"/>
              <w:right w:val="single" w:sz="4" w:space="0" w:color="auto"/>
            </w:tcBorders>
            <w:shd w:val="clear" w:color="auto" w:fill="FFFFFF"/>
            <w:vAlign w:val="bottom"/>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32</w:t>
            </w:r>
          </w:p>
        </w:tc>
      </w:tr>
      <w:tr w:rsidR="009854B9" w:rsidRPr="00752999" w:rsidTr="001E562B">
        <w:trPr>
          <w:trHeight w:hRule="exact" w:val="288"/>
        </w:trPr>
        <w:tc>
          <w:tcPr>
            <w:tcW w:w="2045" w:type="dxa"/>
            <w:vMerge/>
            <w:tcBorders>
              <w:left w:val="single" w:sz="4" w:space="0" w:color="auto"/>
            </w:tcBorders>
            <w:shd w:val="clear" w:color="auto" w:fill="FFFFFF"/>
          </w:tcPr>
          <w:p w:rsidR="009854B9" w:rsidRPr="00752999" w:rsidRDefault="009854B9" w:rsidP="00FD27D0">
            <w:pPr>
              <w:spacing w:line="240" w:lineRule="auto"/>
              <w:jc w:val="center"/>
              <w:rPr>
                <w:rFonts w:ascii="Times New Roman" w:hAnsi="Times New Roman" w:cs="Times New Roman"/>
                <w:lang w:bidi="ru-RU"/>
              </w:rPr>
            </w:pPr>
          </w:p>
        </w:tc>
        <w:tc>
          <w:tcPr>
            <w:tcW w:w="2640" w:type="dxa"/>
            <w:tcBorders>
              <w:top w:val="single" w:sz="4" w:space="0" w:color="auto"/>
              <w:left w:val="single" w:sz="4" w:space="0" w:color="auto"/>
            </w:tcBorders>
            <w:shd w:val="clear" w:color="auto" w:fill="FFFFFF"/>
            <w:vAlign w:val="bottom"/>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8,5</w:t>
            </w:r>
          </w:p>
        </w:tc>
        <w:tc>
          <w:tcPr>
            <w:tcW w:w="5531" w:type="dxa"/>
            <w:tcBorders>
              <w:top w:val="single" w:sz="4" w:space="0" w:color="auto"/>
              <w:left w:val="single" w:sz="4" w:space="0" w:color="auto"/>
              <w:right w:val="single" w:sz="4" w:space="0" w:color="auto"/>
            </w:tcBorders>
            <w:shd w:val="clear" w:color="auto" w:fill="FFFFFF"/>
            <w:vAlign w:val="bottom"/>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24</w:t>
            </w:r>
          </w:p>
        </w:tc>
      </w:tr>
      <w:tr w:rsidR="009854B9" w:rsidRPr="00752999" w:rsidTr="001E562B">
        <w:trPr>
          <w:trHeight w:hRule="exact" w:val="298"/>
        </w:trPr>
        <w:tc>
          <w:tcPr>
            <w:tcW w:w="2045" w:type="dxa"/>
            <w:tcBorders>
              <w:top w:val="single" w:sz="4" w:space="0" w:color="auto"/>
              <w:left w:val="single" w:sz="4" w:space="0" w:color="auto"/>
              <w:bottom w:val="single" w:sz="4" w:space="0" w:color="auto"/>
            </w:tcBorders>
            <w:shd w:val="clear" w:color="auto" w:fill="FFFFFF"/>
            <w:vAlign w:val="center"/>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33,33</w:t>
            </w:r>
            <w:hyperlink w:anchor="bookmark79" w:tooltip="Current Document">
              <w:r w:rsidRPr="00752999">
                <w:rPr>
                  <w:rStyle w:val="a5"/>
                  <w:rFonts w:ascii="Times New Roman" w:hAnsi="Times New Roman" w:cs="Times New Roman"/>
                  <w:color w:val="auto"/>
                  <w:lang w:bidi="ru-RU"/>
                </w:rPr>
                <w:t>&lt;**&gt;</w:t>
              </w:r>
            </w:hyperlink>
          </w:p>
        </w:tc>
        <w:tc>
          <w:tcPr>
            <w:tcW w:w="2640" w:type="dxa"/>
            <w:tcBorders>
              <w:top w:val="single" w:sz="4" w:space="0" w:color="auto"/>
              <w:left w:val="single" w:sz="4" w:space="0" w:color="auto"/>
              <w:bottom w:val="single" w:sz="4" w:space="0" w:color="auto"/>
            </w:tcBorders>
            <w:shd w:val="clear" w:color="auto" w:fill="FFFFFF"/>
            <w:vAlign w:val="bottom"/>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21</w:t>
            </w:r>
          </w:p>
        </w:tc>
        <w:tc>
          <w:tcPr>
            <w:tcW w:w="5531" w:type="dxa"/>
            <w:tcBorders>
              <w:top w:val="single" w:sz="4" w:space="0" w:color="auto"/>
              <w:left w:val="single" w:sz="4" w:space="0" w:color="auto"/>
              <w:bottom w:val="single" w:sz="4" w:space="0" w:color="auto"/>
              <w:right w:val="single" w:sz="4" w:space="0" w:color="auto"/>
            </w:tcBorders>
            <w:shd w:val="clear" w:color="auto" w:fill="FFFFFF"/>
            <w:vAlign w:val="bottom"/>
          </w:tcPr>
          <w:p w:rsidR="009854B9" w:rsidRPr="00752999" w:rsidRDefault="009854B9" w:rsidP="00FD27D0">
            <w:pPr>
              <w:spacing w:line="240" w:lineRule="auto"/>
              <w:jc w:val="center"/>
              <w:rPr>
                <w:rFonts w:ascii="Times New Roman" w:hAnsi="Times New Roman" w:cs="Times New Roman"/>
                <w:lang w:bidi="ru-RU"/>
              </w:rPr>
            </w:pPr>
            <w:r w:rsidRPr="00752999">
              <w:rPr>
                <w:rFonts w:ascii="Times New Roman" w:hAnsi="Times New Roman" w:cs="Times New Roman"/>
                <w:lang w:bidi="ru-RU"/>
              </w:rPr>
              <w:t>80</w:t>
            </w:r>
          </w:p>
        </w:tc>
      </w:tr>
      <w:tr w:rsidR="00752999" w:rsidRPr="00752999" w:rsidTr="0085767D">
        <w:trPr>
          <w:trHeight w:hRule="exact" w:val="126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2999" w:rsidRPr="0085767D" w:rsidRDefault="00752999" w:rsidP="00FD27D0">
            <w:p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&lt;*&gt; В отдельных случаях по заданию на проектирование ширину бассейнов (ванн) длиной 50 м</w:t>
            </w:r>
          </w:p>
          <w:p w:rsidR="00752999" w:rsidRPr="0085767D" w:rsidRDefault="00752999" w:rsidP="00FD27D0">
            <w:pPr>
              <w:spacing w:after="0" w:line="240" w:lineRule="auto"/>
              <w:jc w:val="both"/>
              <w:rPr>
                <w:rFonts w:ascii="Times New Roman" w:hAnsi="Times New Roman" w:cs="Times New Roman"/>
                <w:sz w:val="18"/>
                <w:szCs w:val="18"/>
                <w:lang w:bidi="ru-RU"/>
              </w:rPr>
            </w:pPr>
            <w:bookmarkStart w:id="18" w:name="bookmark78"/>
            <w:bookmarkStart w:id="19" w:name="bookmark79"/>
            <w:r w:rsidRPr="0085767D">
              <w:rPr>
                <w:rFonts w:ascii="Times New Roman" w:hAnsi="Times New Roman" w:cs="Times New Roman"/>
                <w:sz w:val="18"/>
                <w:szCs w:val="18"/>
                <w:lang w:bidi="ru-RU"/>
              </w:rPr>
              <w:t>допускается принимать 25 м.</w:t>
            </w:r>
            <w:bookmarkEnd w:id="18"/>
            <w:bookmarkEnd w:id="19"/>
          </w:p>
          <w:p w:rsidR="00752999" w:rsidRPr="0085767D" w:rsidRDefault="00752999" w:rsidP="00FD27D0">
            <w:p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&lt;**&gt; Приведенный размер следует принимать, как правило, для бассейнов (ванн), предназначенных для водного поло.</w:t>
            </w:r>
          </w:p>
          <w:p w:rsidR="00752999" w:rsidRPr="0085767D" w:rsidRDefault="00752999" w:rsidP="00FD27D0">
            <w:pPr>
              <w:spacing w:after="0" w:line="240" w:lineRule="auto"/>
              <w:jc w:val="both"/>
              <w:rPr>
                <w:rFonts w:ascii="Times New Roman" w:hAnsi="Times New Roman" w:cs="Times New Roman"/>
                <w:sz w:val="18"/>
                <w:szCs w:val="18"/>
                <w:lang w:bidi="ru-RU"/>
              </w:rPr>
            </w:pPr>
            <w:proofErr w:type="gramStart"/>
            <w:r w:rsidRPr="0085767D">
              <w:rPr>
                <w:rFonts w:ascii="Times New Roman" w:hAnsi="Times New Roman" w:cs="Times New Roman"/>
                <w:sz w:val="18"/>
                <w:szCs w:val="18"/>
                <w:lang w:bidi="ru-RU"/>
              </w:rPr>
              <w:t>Примечание: отклонение в длине бассейнов (ванн), в том числе универсальных, допускается только в сторону увеличения в пределах, м, до: 0,03 - в бассейнах (ваннах) длиной 50 м; 0,02 - в бассейнах (ваннах) длиной 33,33 м; 0,015 - в бассейнах (ваннах) длиной 25 м.</w:t>
            </w:r>
            <w:proofErr w:type="gramEnd"/>
          </w:p>
          <w:p w:rsidR="00752999" w:rsidRPr="00752999" w:rsidRDefault="00752999" w:rsidP="00FD27D0">
            <w:pPr>
              <w:spacing w:line="240" w:lineRule="auto"/>
              <w:jc w:val="center"/>
              <w:rPr>
                <w:rFonts w:ascii="Times New Roman" w:hAnsi="Times New Roman" w:cs="Times New Roman"/>
                <w:lang w:bidi="ru-RU"/>
              </w:rPr>
            </w:pPr>
          </w:p>
        </w:tc>
      </w:tr>
    </w:tbl>
    <w:p w:rsidR="009854B9" w:rsidRPr="00322AD3" w:rsidRDefault="009854B9" w:rsidP="00FD27D0">
      <w:pPr>
        <w:spacing w:after="0" w:line="240" w:lineRule="auto"/>
        <w:ind w:firstLine="709"/>
        <w:jc w:val="both"/>
        <w:rPr>
          <w:rFonts w:ascii="Times New Roman" w:hAnsi="Times New Roman" w:cs="Times New Roman"/>
          <w:sz w:val="24"/>
          <w:szCs w:val="24"/>
          <w:lang w:bidi="ru-RU"/>
        </w:rPr>
      </w:pPr>
    </w:p>
    <w:p w:rsidR="00D82859" w:rsidRPr="008E15E9" w:rsidRDefault="00D82859" w:rsidP="00FD27D0">
      <w:pPr>
        <w:spacing w:after="0" w:line="240" w:lineRule="auto"/>
        <w:ind w:firstLine="709"/>
        <w:jc w:val="both"/>
        <w:rPr>
          <w:rFonts w:ascii="Times New Roman" w:hAnsi="Times New Roman" w:cs="Times New Roman"/>
          <w:sz w:val="24"/>
          <w:szCs w:val="24"/>
          <w:lang w:bidi="ru-RU"/>
        </w:rPr>
      </w:pPr>
      <w:r w:rsidRPr="008E15E9">
        <w:rPr>
          <w:rFonts w:ascii="Times New Roman" w:hAnsi="Times New Roman" w:cs="Times New Roman"/>
          <w:sz w:val="24"/>
          <w:szCs w:val="24"/>
          <w:lang w:bidi="ru-RU"/>
        </w:rPr>
        <w:lastRenderedPageBreak/>
        <w:t>Спортивные объекты могут размещаться в составе зон жилой застройки, общественно-деловых зон.</w:t>
      </w:r>
    </w:p>
    <w:p w:rsidR="00D82859" w:rsidRDefault="00D82859" w:rsidP="00FD27D0">
      <w:pPr>
        <w:spacing w:after="0" w:line="240" w:lineRule="auto"/>
        <w:ind w:firstLine="709"/>
        <w:jc w:val="both"/>
        <w:rPr>
          <w:rFonts w:ascii="Times New Roman" w:hAnsi="Times New Roman" w:cs="Times New Roman"/>
          <w:sz w:val="24"/>
          <w:szCs w:val="24"/>
          <w:lang w:bidi="ru-RU"/>
        </w:rPr>
      </w:pPr>
      <w:r w:rsidRPr="008E15E9">
        <w:rPr>
          <w:rFonts w:ascii="Times New Roman" w:hAnsi="Times New Roman" w:cs="Times New Roman"/>
          <w:sz w:val="24"/>
          <w:szCs w:val="24"/>
          <w:lang w:bidi="ru-RU"/>
        </w:rPr>
        <w:t>Физкультурно-спортивные сооружения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655E2B" w:rsidRPr="001D5A06" w:rsidRDefault="00655E2B" w:rsidP="00655E2B">
      <w:pPr>
        <w:spacing w:after="0" w:line="240" w:lineRule="auto"/>
        <w:ind w:firstLine="708"/>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w:t>
      </w:r>
      <w:hyperlink w:anchor="bookmark133" w:tooltip="Current Document">
        <w:r w:rsidRPr="00655E2B">
          <w:rPr>
            <w:rStyle w:val="a5"/>
            <w:rFonts w:ascii="Times New Roman" w:hAnsi="Times New Roman" w:cs="Times New Roman"/>
            <w:color w:val="auto"/>
            <w:sz w:val="24"/>
            <w:szCs w:val="24"/>
            <w:u w:val="none"/>
            <w:lang w:bidi="ru-RU"/>
          </w:rPr>
          <w:t xml:space="preserve"> приложения 5 </w:t>
        </w:r>
      </w:hyperlink>
      <w:r w:rsidRPr="00655E2B">
        <w:rPr>
          <w:rFonts w:ascii="Times New Roman" w:hAnsi="Times New Roman" w:cs="Times New Roman"/>
          <w:sz w:val="24"/>
          <w:szCs w:val="24"/>
        </w:rPr>
        <w:t xml:space="preserve">к </w:t>
      </w:r>
      <w:r w:rsidRPr="001D5A06">
        <w:rPr>
          <w:rFonts w:ascii="Times New Roman" w:hAnsi="Times New Roman" w:cs="Times New Roman"/>
          <w:sz w:val="24"/>
          <w:szCs w:val="24"/>
          <w:lang w:bidi="ru-RU"/>
        </w:rPr>
        <w:t>настоящи</w:t>
      </w:r>
      <w:r>
        <w:rPr>
          <w:rFonts w:ascii="Times New Roman" w:hAnsi="Times New Roman" w:cs="Times New Roman"/>
          <w:sz w:val="24"/>
          <w:szCs w:val="24"/>
          <w:lang w:bidi="ru-RU"/>
        </w:rPr>
        <w:t>м</w:t>
      </w:r>
      <w:r w:rsidRPr="001D5A06">
        <w:rPr>
          <w:rFonts w:ascii="Times New Roman" w:hAnsi="Times New Roman" w:cs="Times New Roman"/>
          <w:sz w:val="24"/>
          <w:szCs w:val="24"/>
          <w:lang w:bidi="ru-RU"/>
        </w:rPr>
        <w:t xml:space="preserve"> </w:t>
      </w:r>
      <w:r>
        <w:rPr>
          <w:rFonts w:ascii="Times New Roman" w:hAnsi="Times New Roman" w:cs="Times New Roman"/>
          <w:sz w:val="24"/>
          <w:szCs w:val="24"/>
          <w:lang w:bidi="ru-RU"/>
        </w:rPr>
        <w:t>местным нормативам</w:t>
      </w:r>
      <w:r w:rsidRPr="001D5A06">
        <w:rPr>
          <w:rFonts w:ascii="Times New Roman" w:hAnsi="Times New Roman" w:cs="Times New Roman"/>
          <w:sz w:val="24"/>
          <w:szCs w:val="24"/>
          <w:lang w:bidi="ru-RU"/>
        </w:rPr>
        <w:t>.</w:t>
      </w:r>
    </w:p>
    <w:p w:rsidR="00655E2B" w:rsidRPr="001D5A06" w:rsidRDefault="00655E2B" w:rsidP="00655E2B">
      <w:pPr>
        <w:spacing w:after="0" w:line="240" w:lineRule="auto"/>
        <w:ind w:firstLine="708"/>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 xml:space="preserve">Рекомендуемый перечень открытых плоскостных физкультурно-спортивных и физкультурно-рекреационных сооружений и </w:t>
      </w:r>
      <w:r>
        <w:rPr>
          <w:rFonts w:ascii="Times New Roman" w:hAnsi="Times New Roman" w:cs="Times New Roman"/>
          <w:sz w:val="24"/>
          <w:szCs w:val="24"/>
          <w:lang w:bidi="ru-RU"/>
        </w:rPr>
        <w:t xml:space="preserve">их </w:t>
      </w:r>
      <w:r w:rsidRPr="001D5A06">
        <w:rPr>
          <w:rFonts w:ascii="Times New Roman" w:hAnsi="Times New Roman" w:cs="Times New Roman"/>
          <w:sz w:val="24"/>
          <w:szCs w:val="24"/>
          <w:lang w:bidi="ru-RU"/>
        </w:rPr>
        <w:t xml:space="preserve">градостроительные параметры приведены в </w:t>
      </w:r>
      <w:r>
        <w:rPr>
          <w:rFonts w:ascii="Times New Roman" w:hAnsi="Times New Roman" w:cs="Times New Roman"/>
          <w:sz w:val="24"/>
          <w:szCs w:val="24"/>
          <w:lang w:bidi="ru-RU"/>
        </w:rPr>
        <w:t xml:space="preserve">приложении 5 к </w:t>
      </w:r>
      <w:r w:rsidRPr="001D5A06">
        <w:rPr>
          <w:rFonts w:ascii="Times New Roman" w:hAnsi="Times New Roman" w:cs="Times New Roman"/>
          <w:sz w:val="24"/>
          <w:szCs w:val="24"/>
          <w:lang w:bidi="ru-RU"/>
        </w:rPr>
        <w:t>настоящи</w:t>
      </w:r>
      <w:r>
        <w:rPr>
          <w:rFonts w:ascii="Times New Roman" w:hAnsi="Times New Roman" w:cs="Times New Roman"/>
          <w:sz w:val="24"/>
          <w:szCs w:val="24"/>
          <w:lang w:bidi="ru-RU"/>
        </w:rPr>
        <w:t>м</w:t>
      </w:r>
      <w:r w:rsidRPr="001D5A06">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местным </w:t>
      </w:r>
      <w:r w:rsidRPr="001D5A06">
        <w:rPr>
          <w:rFonts w:ascii="Times New Roman" w:hAnsi="Times New Roman" w:cs="Times New Roman"/>
          <w:sz w:val="24"/>
          <w:szCs w:val="24"/>
          <w:lang w:bidi="ru-RU"/>
        </w:rPr>
        <w:t>норматив</w:t>
      </w:r>
      <w:r>
        <w:rPr>
          <w:rFonts w:ascii="Times New Roman" w:hAnsi="Times New Roman" w:cs="Times New Roman"/>
          <w:sz w:val="24"/>
          <w:szCs w:val="24"/>
          <w:lang w:bidi="ru-RU"/>
        </w:rPr>
        <w:t>ам</w:t>
      </w:r>
      <w:r w:rsidRPr="001D5A06">
        <w:rPr>
          <w:rFonts w:ascii="Times New Roman" w:hAnsi="Times New Roman" w:cs="Times New Roman"/>
          <w:sz w:val="24"/>
          <w:szCs w:val="24"/>
          <w:lang w:bidi="ru-RU"/>
        </w:rPr>
        <w:t>.</w:t>
      </w:r>
    </w:p>
    <w:p w:rsidR="00D82859" w:rsidRPr="008E15E9" w:rsidRDefault="00D82859" w:rsidP="00FD27D0">
      <w:pPr>
        <w:spacing w:after="0" w:line="240" w:lineRule="auto"/>
        <w:ind w:firstLine="709"/>
        <w:jc w:val="both"/>
        <w:rPr>
          <w:rFonts w:ascii="Times New Roman" w:hAnsi="Times New Roman" w:cs="Times New Roman"/>
          <w:sz w:val="24"/>
          <w:szCs w:val="24"/>
          <w:lang w:bidi="ru-RU"/>
        </w:rPr>
      </w:pPr>
      <w:r w:rsidRPr="008E15E9">
        <w:rPr>
          <w:rFonts w:ascii="Times New Roman" w:hAnsi="Times New Roman" w:cs="Times New Roman"/>
          <w:sz w:val="24"/>
          <w:szCs w:val="24"/>
          <w:lang w:bidi="ru-RU"/>
        </w:rPr>
        <w:t xml:space="preserve">Данные виды объектов и сооружений следует проектировать в соответствии с требованиями СП 31-112-2004 </w:t>
      </w:r>
      <w:r>
        <w:rPr>
          <w:rFonts w:ascii="Times New Roman" w:hAnsi="Times New Roman" w:cs="Times New Roman"/>
          <w:sz w:val="24"/>
          <w:szCs w:val="24"/>
          <w:lang w:bidi="ru-RU"/>
        </w:rPr>
        <w:t>«</w:t>
      </w:r>
      <w:r w:rsidRPr="008E15E9">
        <w:rPr>
          <w:rFonts w:ascii="Times New Roman" w:hAnsi="Times New Roman" w:cs="Times New Roman"/>
          <w:sz w:val="24"/>
          <w:szCs w:val="24"/>
          <w:lang w:bidi="ru-RU"/>
        </w:rPr>
        <w:t>Физкультурно-спортивные залы. Часть 1, Часть 2 и Часть 3</w:t>
      </w:r>
      <w:r>
        <w:rPr>
          <w:rFonts w:ascii="Times New Roman" w:hAnsi="Times New Roman" w:cs="Times New Roman"/>
          <w:sz w:val="24"/>
          <w:szCs w:val="24"/>
          <w:lang w:bidi="ru-RU"/>
        </w:rPr>
        <w:t>»</w:t>
      </w:r>
      <w:r w:rsidRPr="008E15E9">
        <w:rPr>
          <w:rFonts w:ascii="Times New Roman" w:hAnsi="Times New Roman" w:cs="Times New Roman"/>
          <w:sz w:val="24"/>
          <w:szCs w:val="24"/>
          <w:lang w:bidi="ru-RU"/>
        </w:rPr>
        <w:t xml:space="preserve">; СП 31-113-2004 </w:t>
      </w:r>
      <w:r>
        <w:rPr>
          <w:rFonts w:ascii="Times New Roman" w:hAnsi="Times New Roman" w:cs="Times New Roman"/>
          <w:sz w:val="24"/>
          <w:szCs w:val="24"/>
          <w:lang w:bidi="ru-RU"/>
        </w:rPr>
        <w:t>«</w:t>
      </w:r>
      <w:r w:rsidRPr="008E15E9">
        <w:rPr>
          <w:rFonts w:ascii="Times New Roman" w:hAnsi="Times New Roman" w:cs="Times New Roman"/>
          <w:sz w:val="24"/>
          <w:szCs w:val="24"/>
          <w:lang w:bidi="ru-RU"/>
        </w:rPr>
        <w:t>Бассейны для плавания</w:t>
      </w:r>
      <w:r>
        <w:rPr>
          <w:rFonts w:ascii="Times New Roman" w:hAnsi="Times New Roman" w:cs="Times New Roman"/>
          <w:sz w:val="24"/>
          <w:szCs w:val="24"/>
          <w:lang w:bidi="ru-RU"/>
        </w:rPr>
        <w:t>»</w:t>
      </w:r>
      <w:r w:rsidRPr="008E15E9">
        <w:rPr>
          <w:rFonts w:ascii="Times New Roman" w:hAnsi="Times New Roman" w:cs="Times New Roman"/>
          <w:sz w:val="24"/>
          <w:szCs w:val="24"/>
          <w:lang w:bidi="ru-RU"/>
        </w:rPr>
        <w:t xml:space="preserve">; </w:t>
      </w:r>
      <w:proofErr w:type="spellStart"/>
      <w:r w:rsidRPr="008E15E9">
        <w:rPr>
          <w:rFonts w:ascii="Times New Roman" w:hAnsi="Times New Roman" w:cs="Times New Roman"/>
          <w:sz w:val="24"/>
          <w:szCs w:val="24"/>
          <w:lang w:bidi="ru-RU"/>
        </w:rPr>
        <w:t>СНиП</w:t>
      </w:r>
      <w:proofErr w:type="spellEnd"/>
      <w:r w:rsidRPr="008E15E9">
        <w:rPr>
          <w:rFonts w:ascii="Times New Roman" w:hAnsi="Times New Roman" w:cs="Times New Roman"/>
          <w:sz w:val="24"/>
          <w:szCs w:val="24"/>
          <w:lang w:bidi="ru-RU"/>
        </w:rPr>
        <w:t xml:space="preserve"> 31-06-2009 </w:t>
      </w:r>
      <w:r>
        <w:rPr>
          <w:rFonts w:ascii="Times New Roman" w:hAnsi="Times New Roman" w:cs="Times New Roman"/>
          <w:sz w:val="24"/>
          <w:szCs w:val="24"/>
          <w:lang w:bidi="ru-RU"/>
        </w:rPr>
        <w:t>«</w:t>
      </w:r>
      <w:r w:rsidRPr="008E15E9">
        <w:rPr>
          <w:rFonts w:ascii="Times New Roman" w:hAnsi="Times New Roman" w:cs="Times New Roman"/>
          <w:sz w:val="24"/>
          <w:szCs w:val="24"/>
          <w:lang w:bidi="ru-RU"/>
        </w:rPr>
        <w:t>Общественные здания и сооружения</w:t>
      </w:r>
      <w:r>
        <w:rPr>
          <w:rFonts w:ascii="Times New Roman" w:hAnsi="Times New Roman" w:cs="Times New Roman"/>
          <w:sz w:val="24"/>
          <w:szCs w:val="24"/>
          <w:lang w:bidi="ru-RU"/>
        </w:rPr>
        <w:t>»</w:t>
      </w:r>
      <w:r w:rsidRPr="008E15E9">
        <w:rPr>
          <w:rFonts w:ascii="Times New Roman" w:hAnsi="Times New Roman" w:cs="Times New Roman"/>
          <w:sz w:val="24"/>
          <w:szCs w:val="24"/>
          <w:lang w:bidi="ru-RU"/>
        </w:rPr>
        <w:t>.</w:t>
      </w:r>
    </w:p>
    <w:p w:rsidR="00D82859" w:rsidRPr="008E15E9" w:rsidRDefault="00D82859" w:rsidP="00FD27D0">
      <w:pPr>
        <w:spacing w:after="0" w:line="240" w:lineRule="auto"/>
        <w:ind w:firstLine="709"/>
        <w:jc w:val="both"/>
        <w:rPr>
          <w:rFonts w:ascii="Times New Roman" w:hAnsi="Times New Roman" w:cs="Times New Roman"/>
          <w:sz w:val="24"/>
          <w:szCs w:val="24"/>
          <w:lang w:bidi="ru-RU"/>
        </w:rPr>
      </w:pPr>
      <w:r w:rsidRPr="008E15E9">
        <w:rPr>
          <w:rFonts w:ascii="Times New Roman" w:hAnsi="Times New Roman" w:cs="Times New Roman"/>
          <w:sz w:val="24"/>
          <w:szCs w:val="24"/>
          <w:lang w:bidi="ru-RU"/>
        </w:rPr>
        <w:t>При проектировании физкультурно-спортивных сооружений следует предусматривать объекты для вспомогательных помещений:</w:t>
      </w:r>
      <w:r w:rsidR="00CD58AE">
        <w:rPr>
          <w:rFonts w:ascii="Times New Roman" w:hAnsi="Times New Roman" w:cs="Times New Roman"/>
          <w:sz w:val="24"/>
          <w:szCs w:val="24"/>
          <w:lang w:bidi="ru-RU"/>
        </w:rPr>
        <w:t xml:space="preserve"> </w:t>
      </w:r>
      <w:r w:rsidRPr="008E15E9">
        <w:rPr>
          <w:rFonts w:ascii="Times New Roman" w:hAnsi="Times New Roman" w:cs="Times New Roman"/>
          <w:sz w:val="24"/>
          <w:szCs w:val="24"/>
          <w:lang w:bidi="ru-RU"/>
        </w:rPr>
        <w:t>помещения входной группы (гардероб, вестибюль, санузлы вестибюля);</w:t>
      </w:r>
      <w:r w:rsidR="00CD58AE">
        <w:rPr>
          <w:rFonts w:ascii="Times New Roman" w:hAnsi="Times New Roman" w:cs="Times New Roman"/>
          <w:sz w:val="24"/>
          <w:szCs w:val="24"/>
          <w:lang w:bidi="ru-RU"/>
        </w:rPr>
        <w:t xml:space="preserve"> </w:t>
      </w:r>
      <w:r w:rsidRPr="008E15E9">
        <w:rPr>
          <w:rFonts w:ascii="Times New Roman" w:hAnsi="Times New Roman" w:cs="Times New Roman"/>
          <w:sz w:val="24"/>
          <w:szCs w:val="24"/>
          <w:lang w:bidi="ru-RU"/>
        </w:rPr>
        <w:t>санитарно-гигиенического назначения и отдыха занимающихся;</w:t>
      </w:r>
      <w:r w:rsidR="00CD58AE">
        <w:rPr>
          <w:rFonts w:ascii="Times New Roman" w:hAnsi="Times New Roman" w:cs="Times New Roman"/>
          <w:sz w:val="24"/>
          <w:szCs w:val="24"/>
          <w:lang w:bidi="ru-RU"/>
        </w:rPr>
        <w:t xml:space="preserve"> </w:t>
      </w:r>
      <w:r w:rsidRPr="008E15E9">
        <w:rPr>
          <w:rFonts w:ascii="Times New Roman" w:hAnsi="Times New Roman" w:cs="Times New Roman"/>
          <w:sz w:val="24"/>
          <w:szCs w:val="24"/>
          <w:lang w:bidi="ru-RU"/>
        </w:rPr>
        <w:t>помещения питания;</w:t>
      </w:r>
      <w:r w:rsidR="00CD58AE">
        <w:rPr>
          <w:rFonts w:ascii="Times New Roman" w:hAnsi="Times New Roman" w:cs="Times New Roman"/>
          <w:sz w:val="24"/>
          <w:szCs w:val="24"/>
          <w:lang w:bidi="ru-RU"/>
        </w:rPr>
        <w:t xml:space="preserve"> </w:t>
      </w:r>
      <w:r w:rsidRPr="008E15E9">
        <w:rPr>
          <w:rFonts w:ascii="Times New Roman" w:hAnsi="Times New Roman" w:cs="Times New Roman"/>
          <w:sz w:val="24"/>
          <w:szCs w:val="24"/>
          <w:lang w:bidi="ru-RU"/>
        </w:rPr>
        <w:t>инструкторские;</w:t>
      </w:r>
      <w:r w:rsidR="00CD58AE">
        <w:rPr>
          <w:rFonts w:ascii="Times New Roman" w:hAnsi="Times New Roman" w:cs="Times New Roman"/>
          <w:sz w:val="24"/>
          <w:szCs w:val="24"/>
          <w:lang w:bidi="ru-RU"/>
        </w:rPr>
        <w:t xml:space="preserve"> </w:t>
      </w:r>
      <w:r w:rsidRPr="008E15E9">
        <w:rPr>
          <w:rFonts w:ascii="Times New Roman" w:hAnsi="Times New Roman" w:cs="Times New Roman"/>
          <w:sz w:val="24"/>
          <w:szCs w:val="24"/>
          <w:lang w:bidi="ru-RU"/>
        </w:rPr>
        <w:t>помещения методического назначения;</w:t>
      </w:r>
      <w:r w:rsidR="00CD58AE">
        <w:rPr>
          <w:rFonts w:ascii="Times New Roman" w:hAnsi="Times New Roman" w:cs="Times New Roman"/>
          <w:sz w:val="24"/>
          <w:szCs w:val="24"/>
          <w:lang w:bidi="ru-RU"/>
        </w:rPr>
        <w:t xml:space="preserve"> </w:t>
      </w:r>
      <w:r w:rsidRPr="008E15E9">
        <w:rPr>
          <w:rFonts w:ascii="Times New Roman" w:hAnsi="Times New Roman" w:cs="Times New Roman"/>
          <w:sz w:val="24"/>
          <w:szCs w:val="24"/>
          <w:lang w:bidi="ru-RU"/>
        </w:rPr>
        <w:t>помещения медицинского назначения;</w:t>
      </w:r>
      <w:r w:rsidR="00CD58AE">
        <w:rPr>
          <w:rFonts w:ascii="Times New Roman" w:hAnsi="Times New Roman" w:cs="Times New Roman"/>
          <w:sz w:val="24"/>
          <w:szCs w:val="24"/>
          <w:lang w:bidi="ru-RU"/>
        </w:rPr>
        <w:t xml:space="preserve"> </w:t>
      </w:r>
      <w:r w:rsidRPr="008E15E9">
        <w:rPr>
          <w:rFonts w:ascii="Times New Roman" w:hAnsi="Times New Roman" w:cs="Times New Roman"/>
          <w:sz w:val="24"/>
          <w:szCs w:val="24"/>
          <w:lang w:bidi="ru-RU"/>
        </w:rPr>
        <w:t>помещения административно-хозяйственного назначения и бытового обслуживания персонала;</w:t>
      </w:r>
      <w:r w:rsidR="00CD58AE">
        <w:rPr>
          <w:rFonts w:ascii="Times New Roman" w:hAnsi="Times New Roman" w:cs="Times New Roman"/>
          <w:sz w:val="24"/>
          <w:szCs w:val="24"/>
          <w:lang w:bidi="ru-RU"/>
        </w:rPr>
        <w:t xml:space="preserve"> </w:t>
      </w:r>
      <w:r w:rsidRPr="008E15E9">
        <w:rPr>
          <w:rFonts w:ascii="Times New Roman" w:hAnsi="Times New Roman" w:cs="Times New Roman"/>
          <w:sz w:val="24"/>
          <w:szCs w:val="24"/>
          <w:lang w:bidi="ru-RU"/>
        </w:rPr>
        <w:t>технические помещения.</w:t>
      </w:r>
    </w:p>
    <w:p w:rsidR="00D82859" w:rsidRPr="008E15E9" w:rsidRDefault="00D82859" w:rsidP="00FD27D0">
      <w:pPr>
        <w:spacing w:after="0" w:line="240" w:lineRule="auto"/>
        <w:ind w:firstLine="709"/>
        <w:jc w:val="both"/>
        <w:rPr>
          <w:rFonts w:ascii="Times New Roman" w:hAnsi="Times New Roman" w:cs="Times New Roman"/>
          <w:sz w:val="24"/>
          <w:szCs w:val="24"/>
          <w:lang w:bidi="ru-RU"/>
        </w:rPr>
      </w:pPr>
      <w:r w:rsidRPr="008E15E9">
        <w:rPr>
          <w:rFonts w:ascii="Times New Roman" w:hAnsi="Times New Roman" w:cs="Times New Roman"/>
          <w:sz w:val="24"/>
          <w:szCs w:val="24"/>
          <w:lang w:bidi="ru-RU"/>
        </w:rPr>
        <w:t>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w:t>
      </w:r>
      <w:r w:rsidR="00CD58AE">
        <w:rPr>
          <w:rFonts w:ascii="Times New Roman" w:hAnsi="Times New Roman" w:cs="Times New Roman"/>
          <w:sz w:val="24"/>
          <w:szCs w:val="24"/>
          <w:lang w:bidi="ru-RU"/>
        </w:rPr>
        <w:t xml:space="preserve"> </w:t>
      </w:r>
      <w:r w:rsidRPr="008E15E9">
        <w:rPr>
          <w:rFonts w:ascii="Times New Roman" w:hAnsi="Times New Roman" w:cs="Times New Roman"/>
          <w:sz w:val="24"/>
          <w:szCs w:val="24"/>
          <w:lang w:bidi="ru-RU"/>
        </w:rPr>
        <w:t xml:space="preserve">- инструкторов, административных работников, подсобных рабочих, количества мест для зрителей в соответствии с требованиями </w:t>
      </w:r>
      <w:proofErr w:type="spellStart"/>
      <w:r w:rsidRPr="008E15E9">
        <w:rPr>
          <w:rFonts w:ascii="Times New Roman" w:hAnsi="Times New Roman" w:cs="Times New Roman"/>
          <w:sz w:val="24"/>
          <w:szCs w:val="24"/>
          <w:lang w:bidi="ru-RU"/>
        </w:rPr>
        <w:t>СНиП</w:t>
      </w:r>
      <w:proofErr w:type="spellEnd"/>
      <w:r w:rsidRPr="008E15E9">
        <w:rPr>
          <w:rFonts w:ascii="Times New Roman" w:hAnsi="Times New Roman" w:cs="Times New Roman"/>
          <w:sz w:val="24"/>
          <w:szCs w:val="24"/>
          <w:lang w:bidi="ru-RU"/>
        </w:rPr>
        <w:t xml:space="preserve"> 2.08.02-89*.</w:t>
      </w:r>
    </w:p>
    <w:p w:rsidR="00D82859" w:rsidRPr="00322AD3" w:rsidRDefault="00D82859" w:rsidP="00FD27D0">
      <w:pPr>
        <w:spacing w:after="0" w:line="240" w:lineRule="auto"/>
        <w:ind w:firstLine="709"/>
        <w:jc w:val="both"/>
        <w:rPr>
          <w:rFonts w:ascii="Times New Roman" w:hAnsi="Times New Roman" w:cs="Times New Roman"/>
          <w:sz w:val="24"/>
          <w:szCs w:val="24"/>
          <w:lang w:bidi="ru-RU"/>
        </w:rPr>
      </w:pPr>
    </w:p>
    <w:p w:rsidR="00AA53BD" w:rsidRPr="00A8175C" w:rsidRDefault="00547652" w:rsidP="00FD27D0">
      <w:pPr>
        <w:pStyle w:val="ConsPlusTitle"/>
        <w:jc w:val="center"/>
        <w:outlineLvl w:val="3"/>
        <w:rPr>
          <w:rFonts w:ascii="Times New Roman" w:hAnsi="Times New Roman" w:cs="Times New Roman"/>
          <w:b w:val="0"/>
          <w:sz w:val="24"/>
          <w:szCs w:val="24"/>
        </w:rPr>
      </w:pPr>
      <w:r w:rsidRPr="00F9530D">
        <w:rPr>
          <w:rFonts w:ascii="Times New Roman" w:hAnsi="Times New Roman" w:cs="Times New Roman"/>
          <w:b w:val="0"/>
          <w:sz w:val="24"/>
          <w:szCs w:val="24"/>
        </w:rPr>
        <w:t xml:space="preserve">Предельные значения расчетных показателей </w:t>
      </w:r>
      <w:r w:rsidR="00AA53BD" w:rsidRPr="00F9530D">
        <w:rPr>
          <w:rFonts w:ascii="Times New Roman" w:hAnsi="Times New Roman" w:cs="Times New Roman"/>
          <w:b w:val="0"/>
          <w:sz w:val="24"/>
          <w:szCs w:val="24"/>
        </w:rPr>
        <w:t>в области образования</w:t>
      </w:r>
    </w:p>
    <w:p w:rsidR="00CE4219" w:rsidRPr="00A8175C" w:rsidRDefault="00CE4219" w:rsidP="00FD27D0">
      <w:pPr>
        <w:pStyle w:val="ConsPlusTitle"/>
        <w:jc w:val="center"/>
        <w:outlineLvl w:val="3"/>
        <w:rPr>
          <w:rFonts w:ascii="Times New Roman" w:hAnsi="Times New Roman" w:cs="Times New Roman"/>
          <w:b w:val="0"/>
          <w:sz w:val="24"/>
          <w:szCs w:val="24"/>
        </w:rPr>
      </w:pPr>
    </w:p>
    <w:p w:rsidR="00CE4219" w:rsidRPr="00CD58AE" w:rsidRDefault="00CE4219" w:rsidP="00FD27D0">
      <w:pPr>
        <w:pStyle w:val="ConsPlusNormal"/>
        <w:ind w:firstLine="540"/>
        <w:jc w:val="both"/>
        <w:rPr>
          <w:sz w:val="24"/>
          <w:szCs w:val="24"/>
        </w:rPr>
      </w:pPr>
      <w:r w:rsidRPr="00CE4219">
        <w:rPr>
          <w:sz w:val="24"/>
          <w:szCs w:val="24"/>
        </w:rPr>
        <w:t xml:space="preserve">Расчетные показатели объектов образования, а также размеры их земельных участков приведены </w:t>
      </w:r>
      <w:r w:rsidRPr="00CD58AE">
        <w:rPr>
          <w:sz w:val="24"/>
          <w:szCs w:val="24"/>
        </w:rPr>
        <w:t xml:space="preserve">в таблице </w:t>
      </w:r>
      <w:r w:rsidR="00CD58AE" w:rsidRPr="00CD58AE">
        <w:rPr>
          <w:sz w:val="24"/>
          <w:szCs w:val="24"/>
        </w:rPr>
        <w:t>24</w:t>
      </w:r>
      <w:r w:rsidRPr="00CD58AE">
        <w:rPr>
          <w:sz w:val="24"/>
          <w:szCs w:val="24"/>
        </w:rPr>
        <w:t>.</w:t>
      </w:r>
    </w:p>
    <w:p w:rsidR="00CE4219" w:rsidRPr="00CD58AE" w:rsidRDefault="00CE4219" w:rsidP="00FD27D0">
      <w:pPr>
        <w:pStyle w:val="ConsPlusTitle"/>
        <w:jc w:val="center"/>
        <w:outlineLvl w:val="3"/>
        <w:rPr>
          <w:rFonts w:ascii="Times New Roman" w:hAnsi="Times New Roman" w:cs="Times New Roman"/>
          <w:b w:val="0"/>
          <w:sz w:val="24"/>
          <w:szCs w:val="24"/>
        </w:rPr>
      </w:pPr>
    </w:p>
    <w:p w:rsidR="00B23C4C" w:rsidRPr="00CD58AE" w:rsidRDefault="00CD58AE" w:rsidP="00FD27D0">
      <w:pPr>
        <w:pStyle w:val="ConsPlusTitle"/>
        <w:jc w:val="right"/>
        <w:outlineLvl w:val="3"/>
        <w:rPr>
          <w:rFonts w:ascii="Times New Roman" w:hAnsi="Times New Roman" w:cs="Times New Roman"/>
          <w:b w:val="0"/>
          <w:sz w:val="24"/>
          <w:szCs w:val="24"/>
        </w:rPr>
      </w:pPr>
      <w:r w:rsidRPr="00CD58AE">
        <w:rPr>
          <w:rFonts w:ascii="Times New Roman" w:hAnsi="Times New Roman" w:cs="Times New Roman"/>
          <w:b w:val="0"/>
          <w:sz w:val="24"/>
          <w:szCs w:val="24"/>
        </w:rPr>
        <w:t>Т</w:t>
      </w:r>
      <w:r w:rsidR="00CE4219" w:rsidRPr="00CD58AE">
        <w:rPr>
          <w:rFonts w:ascii="Times New Roman" w:hAnsi="Times New Roman" w:cs="Times New Roman"/>
          <w:b w:val="0"/>
          <w:sz w:val="24"/>
          <w:szCs w:val="24"/>
        </w:rPr>
        <w:t xml:space="preserve">аблица </w:t>
      </w:r>
      <w:r w:rsidRPr="00CD58AE">
        <w:rPr>
          <w:rFonts w:ascii="Times New Roman" w:hAnsi="Times New Roman" w:cs="Times New Roman"/>
          <w:b w:val="0"/>
          <w:sz w:val="24"/>
          <w:szCs w:val="24"/>
        </w:rPr>
        <w:t>24</w:t>
      </w:r>
    </w:p>
    <w:tbl>
      <w:tblPr>
        <w:tblOverlap w:val="never"/>
        <w:tblW w:w="10256" w:type="dxa"/>
        <w:jc w:val="center"/>
        <w:tblInd w:w="10" w:type="dxa"/>
        <w:tblLayout w:type="fixed"/>
        <w:tblCellMar>
          <w:left w:w="10" w:type="dxa"/>
          <w:right w:w="10" w:type="dxa"/>
        </w:tblCellMar>
        <w:tblLook w:val="04A0"/>
      </w:tblPr>
      <w:tblGrid>
        <w:gridCol w:w="50"/>
        <w:gridCol w:w="1471"/>
        <w:gridCol w:w="992"/>
        <w:gridCol w:w="1701"/>
        <w:gridCol w:w="1502"/>
        <w:gridCol w:w="911"/>
        <w:gridCol w:w="1414"/>
        <w:gridCol w:w="993"/>
        <w:gridCol w:w="708"/>
        <w:gridCol w:w="464"/>
        <w:gridCol w:w="50"/>
      </w:tblGrid>
      <w:tr w:rsidR="003444C3" w:rsidRPr="00322AD3" w:rsidTr="00595F66">
        <w:trPr>
          <w:gridBefore w:val="1"/>
          <w:wBefore w:w="50" w:type="dxa"/>
          <w:trHeight w:val="1022"/>
          <w:jc w:val="center"/>
        </w:trPr>
        <w:tc>
          <w:tcPr>
            <w:tcW w:w="1471" w:type="dxa"/>
            <w:vMerge w:val="restart"/>
            <w:tcBorders>
              <w:top w:val="single" w:sz="4" w:space="0" w:color="auto"/>
              <w:left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Наименование</w:t>
            </w:r>
          </w:p>
          <w:p w:rsidR="003444C3" w:rsidRPr="00CD58AE" w:rsidRDefault="003444C3" w:rsidP="00FD27D0">
            <w:pPr>
              <w:spacing w:after="0" w:line="240" w:lineRule="auto"/>
            </w:pPr>
            <w:r w:rsidRPr="00CD58AE">
              <w:rPr>
                <w:rStyle w:val="13"/>
                <w:rFonts w:eastAsiaTheme="minorHAnsi"/>
                <w:color w:val="auto"/>
                <w:sz w:val="22"/>
                <w:szCs w:val="22"/>
              </w:rPr>
              <w:t>объектов</w:t>
            </w:r>
          </w:p>
        </w:tc>
        <w:tc>
          <w:tcPr>
            <w:tcW w:w="992" w:type="dxa"/>
            <w:vMerge w:val="restart"/>
            <w:tcBorders>
              <w:top w:val="single" w:sz="4" w:space="0" w:color="auto"/>
              <w:left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Единица</w:t>
            </w:r>
          </w:p>
          <w:p w:rsidR="003444C3" w:rsidRPr="00CD58AE" w:rsidRDefault="003444C3" w:rsidP="00FD27D0">
            <w:pPr>
              <w:spacing w:after="0" w:line="240" w:lineRule="auto"/>
            </w:pPr>
            <w:r w:rsidRPr="00CD58AE">
              <w:rPr>
                <w:rStyle w:val="13"/>
                <w:rFonts w:eastAsiaTheme="minorHAnsi"/>
                <w:color w:val="auto"/>
                <w:sz w:val="22"/>
                <w:szCs w:val="22"/>
              </w:rPr>
              <w:t>измерения</w:t>
            </w:r>
          </w:p>
        </w:tc>
        <w:tc>
          <w:tcPr>
            <w:tcW w:w="1701" w:type="dxa"/>
            <w:tcBorders>
              <w:top w:val="single" w:sz="4" w:space="0" w:color="auto"/>
              <w:left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Норматив обеспеченности на 1000 жителей (в пределах минимума)</w:t>
            </w:r>
          </w:p>
        </w:tc>
        <w:tc>
          <w:tcPr>
            <w:tcW w:w="2413" w:type="dxa"/>
            <w:gridSpan w:val="2"/>
            <w:tcBorders>
              <w:top w:val="single" w:sz="4" w:space="0" w:color="auto"/>
              <w:left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Размер земельного участка, кв. м/единица измерения</w:t>
            </w:r>
          </w:p>
        </w:tc>
        <w:tc>
          <w:tcPr>
            <w:tcW w:w="1414" w:type="dxa"/>
            <w:vMerge w:val="restart"/>
            <w:tcBorders>
              <w:top w:val="single" w:sz="4" w:space="0" w:color="auto"/>
              <w:left w:val="single" w:sz="4" w:space="0" w:color="auto"/>
              <w:right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Примечание</w:t>
            </w:r>
          </w:p>
        </w:tc>
        <w:tc>
          <w:tcPr>
            <w:tcW w:w="2215" w:type="dxa"/>
            <w:gridSpan w:val="4"/>
            <w:vMerge w:val="restart"/>
            <w:tcBorders>
              <w:top w:val="single" w:sz="4" w:space="0" w:color="auto"/>
              <w:left w:val="single" w:sz="4" w:space="0" w:color="auto"/>
              <w:right w:val="single" w:sz="4" w:space="0" w:color="auto"/>
            </w:tcBorders>
            <w:shd w:val="clear" w:color="auto" w:fill="FFFFFF"/>
          </w:tcPr>
          <w:p w:rsidR="003444C3" w:rsidRPr="00CD58AE" w:rsidRDefault="0019051C" w:rsidP="00FD27D0">
            <w:pPr>
              <w:spacing w:after="0" w:line="240" w:lineRule="auto"/>
              <w:rPr>
                <w:rStyle w:val="13"/>
                <w:rFonts w:eastAsiaTheme="minorHAnsi"/>
                <w:color w:val="auto"/>
                <w:sz w:val="22"/>
                <w:szCs w:val="22"/>
              </w:rPr>
            </w:pPr>
            <w:r w:rsidRPr="00CD58AE">
              <w:rPr>
                <w:rFonts w:ascii="Times New Roman" w:hAnsi="Times New Roman" w:cs="Times New Roman"/>
              </w:rPr>
              <w:t>Расчетный показатель максимально допустимого уровня территориальной доступности</w:t>
            </w:r>
          </w:p>
        </w:tc>
      </w:tr>
      <w:tr w:rsidR="003444C3" w:rsidRPr="00322AD3" w:rsidTr="00595F66">
        <w:trPr>
          <w:gridBefore w:val="1"/>
          <w:wBefore w:w="50" w:type="dxa"/>
          <w:trHeight w:val="773"/>
          <w:jc w:val="center"/>
        </w:trPr>
        <w:tc>
          <w:tcPr>
            <w:tcW w:w="1471" w:type="dxa"/>
            <w:vMerge/>
            <w:tcBorders>
              <w:left w:val="single" w:sz="4" w:space="0" w:color="auto"/>
            </w:tcBorders>
            <w:shd w:val="clear" w:color="auto" w:fill="FFFFFF"/>
          </w:tcPr>
          <w:p w:rsidR="003444C3" w:rsidRPr="00CD58AE" w:rsidRDefault="003444C3" w:rsidP="00FD27D0">
            <w:pPr>
              <w:spacing w:after="0" w:line="240" w:lineRule="auto"/>
            </w:pPr>
          </w:p>
        </w:tc>
        <w:tc>
          <w:tcPr>
            <w:tcW w:w="992" w:type="dxa"/>
            <w:vMerge/>
            <w:tcBorders>
              <w:left w:val="single" w:sz="4" w:space="0" w:color="auto"/>
            </w:tcBorders>
            <w:shd w:val="clear" w:color="auto" w:fill="FFFFFF"/>
          </w:tcPr>
          <w:p w:rsidR="003444C3" w:rsidRPr="00CD58AE" w:rsidRDefault="003444C3" w:rsidP="00FD27D0">
            <w:pPr>
              <w:spacing w:after="0" w:line="240" w:lineRule="auto"/>
            </w:pPr>
          </w:p>
        </w:tc>
        <w:tc>
          <w:tcPr>
            <w:tcW w:w="1701" w:type="dxa"/>
            <w:tcBorders>
              <w:top w:val="single" w:sz="4" w:space="0" w:color="auto"/>
              <w:left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город</w:t>
            </w:r>
          </w:p>
        </w:tc>
        <w:tc>
          <w:tcPr>
            <w:tcW w:w="1502" w:type="dxa"/>
            <w:tcBorders>
              <w:top w:val="single" w:sz="4" w:space="0" w:color="auto"/>
              <w:left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поселок</w:t>
            </w:r>
          </w:p>
          <w:p w:rsidR="003444C3" w:rsidRPr="00CD58AE" w:rsidRDefault="003444C3" w:rsidP="00FD27D0">
            <w:pPr>
              <w:spacing w:after="0" w:line="240" w:lineRule="auto"/>
            </w:pPr>
            <w:r w:rsidRPr="00CD58AE">
              <w:rPr>
                <w:rStyle w:val="13"/>
                <w:rFonts w:eastAsiaTheme="minorHAnsi"/>
                <w:color w:val="auto"/>
                <w:sz w:val="22"/>
                <w:szCs w:val="22"/>
              </w:rPr>
              <w:t>городского</w:t>
            </w:r>
          </w:p>
          <w:p w:rsidR="003444C3" w:rsidRPr="00CD58AE" w:rsidRDefault="003444C3" w:rsidP="00FD27D0">
            <w:pPr>
              <w:spacing w:after="0" w:line="240" w:lineRule="auto"/>
            </w:pPr>
            <w:r w:rsidRPr="00CD58AE">
              <w:rPr>
                <w:rStyle w:val="13"/>
                <w:rFonts w:eastAsiaTheme="minorHAnsi"/>
                <w:color w:val="auto"/>
                <w:sz w:val="22"/>
                <w:szCs w:val="22"/>
              </w:rPr>
              <w:t>типа</w:t>
            </w:r>
          </w:p>
        </w:tc>
        <w:tc>
          <w:tcPr>
            <w:tcW w:w="911" w:type="dxa"/>
            <w:tcBorders>
              <w:top w:val="single" w:sz="4" w:space="0" w:color="auto"/>
              <w:left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сельский</w:t>
            </w:r>
          </w:p>
          <w:p w:rsidR="003444C3" w:rsidRPr="00CD58AE" w:rsidRDefault="003444C3" w:rsidP="00FD27D0">
            <w:pPr>
              <w:spacing w:after="0" w:line="240" w:lineRule="auto"/>
            </w:pPr>
            <w:proofErr w:type="spellStart"/>
            <w:proofErr w:type="gramStart"/>
            <w:r w:rsidRPr="00CD58AE">
              <w:rPr>
                <w:rStyle w:val="13"/>
                <w:rFonts w:eastAsiaTheme="minorHAnsi"/>
                <w:color w:val="auto"/>
                <w:sz w:val="22"/>
                <w:szCs w:val="22"/>
              </w:rPr>
              <w:t>населен-ный</w:t>
            </w:r>
            <w:proofErr w:type="spellEnd"/>
            <w:proofErr w:type="gramEnd"/>
          </w:p>
          <w:p w:rsidR="003444C3" w:rsidRPr="00CD58AE" w:rsidRDefault="003444C3" w:rsidP="00FD27D0">
            <w:pPr>
              <w:spacing w:after="0" w:line="240" w:lineRule="auto"/>
            </w:pPr>
            <w:r w:rsidRPr="00CD58AE">
              <w:rPr>
                <w:rStyle w:val="13"/>
                <w:rFonts w:eastAsiaTheme="minorHAnsi"/>
                <w:color w:val="auto"/>
                <w:sz w:val="22"/>
                <w:szCs w:val="22"/>
              </w:rPr>
              <w:t>пункт</w:t>
            </w:r>
          </w:p>
        </w:tc>
        <w:tc>
          <w:tcPr>
            <w:tcW w:w="1414" w:type="dxa"/>
            <w:vMerge/>
            <w:tcBorders>
              <w:left w:val="single" w:sz="4" w:space="0" w:color="auto"/>
              <w:right w:val="single" w:sz="4" w:space="0" w:color="auto"/>
            </w:tcBorders>
            <w:shd w:val="clear" w:color="auto" w:fill="FFFFFF"/>
          </w:tcPr>
          <w:p w:rsidR="003444C3" w:rsidRPr="00CD58AE" w:rsidRDefault="003444C3" w:rsidP="00FD27D0">
            <w:pPr>
              <w:spacing w:after="0" w:line="240" w:lineRule="auto"/>
            </w:pPr>
          </w:p>
        </w:tc>
        <w:tc>
          <w:tcPr>
            <w:tcW w:w="2215" w:type="dxa"/>
            <w:gridSpan w:val="4"/>
            <w:vMerge/>
            <w:tcBorders>
              <w:left w:val="single" w:sz="4" w:space="0" w:color="auto"/>
              <w:right w:val="single" w:sz="4" w:space="0" w:color="auto"/>
            </w:tcBorders>
            <w:shd w:val="clear" w:color="auto" w:fill="FFFFFF"/>
          </w:tcPr>
          <w:p w:rsidR="003444C3" w:rsidRPr="00CD58AE" w:rsidRDefault="003444C3" w:rsidP="00FD27D0">
            <w:pPr>
              <w:spacing w:after="0" w:line="240" w:lineRule="auto"/>
            </w:pPr>
          </w:p>
        </w:tc>
      </w:tr>
      <w:tr w:rsidR="003444C3" w:rsidRPr="00322AD3" w:rsidTr="00595F66">
        <w:trPr>
          <w:gridBefore w:val="1"/>
          <w:wBefore w:w="50" w:type="dxa"/>
          <w:trHeight w:val="259"/>
          <w:jc w:val="center"/>
        </w:trPr>
        <w:tc>
          <w:tcPr>
            <w:tcW w:w="1471" w:type="dxa"/>
            <w:tcBorders>
              <w:top w:val="single" w:sz="4" w:space="0" w:color="auto"/>
              <w:left w:val="single" w:sz="4" w:space="0" w:color="auto"/>
            </w:tcBorders>
            <w:shd w:val="clear" w:color="auto" w:fill="FFFFFF"/>
          </w:tcPr>
          <w:p w:rsidR="003444C3" w:rsidRPr="00CD58AE" w:rsidRDefault="003444C3" w:rsidP="00FD27D0">
            <w:pPr>
              <w:spacing w:after="0" w:line="240" w:lineRule="auto"/>
              <w:jc w:val="center"/>
            </w:pPr>
            <w:r w:rsidRPr="00CD58AE">
              <w:rPr>
                <w:rStyle w:val="13"/>
                <w:rFonts w:eastAsiaTheme="minorHAnsi"/>
                <w:color w:val="auto"/>
                <w:sz w:val="22"/>
                <w:szCs w:val="22"/>
              </w:rPr>
              <w:t>1</w:t>
            </w:r>
          </w:p>
        </w:tc>
        <w:tc>
          <w:tcPr>
            <w:tcW w:w="992" w:type="dxa"/>
            <w:tcBorders>
              <w:top w:val="single" w:sz="4" w:space="0" w:color="auto"/>
              <w:left w:val="single" w:sz="4" w:space="0" w:color="auto"/>
            </w:tcBorders>
            <w:shd w:val="clear" w:color="auto" w:fill="FFFFFF"/>
          </w:tcPr>
          <w:p w:rsidR="003444C3" w:rsidRPr="00CD58AE" w:rsidRDefault="003444C3" w:rsidP="00FD27D0">
            <w:pPr>
              <w:spacing w:after="0" w:line="240" w:lineRule="auto"/>
              <w:jc w:val="center"/>
            </w:pPr>
            <w:r w:rsidRPr="00CD58AE">
              <w:rPr>
                <w:rStyle w:val="13"/>
                <w:rFonts w:eastAsiaTheme="minorHAnsi"/>
                <w:color w:val="auto"/>
                <w:sz w:val="22"/>
                <w:szCs w:val="22"/>
              </w:rPr>
              <w:t>2</w:t>
            </w:r>
          </w:p>
        </w:tc>
        <w:tc>
          <w:tcPr>
            <w:tcW w:w="1701" w:type="dxa"/>
            <w:tcBorders>
              <w:top w:val="single" w:sz="4" w:space="0" w:color="auto"/>
              <w:left w:val="single" w:sz="4" w:space="0" w:color="auto"/>
            </w:tcBorders>
            <w:shd w:val="clear" w:color="auto" w:fill="FFFFFF"/>
          </w:tcPr>
          <w:p w:rsidR="003444C3" w:rsidRPr="00CD58AE" w:rsidRDefault="003444C3" w:rsidP="00FD27D0">
            <w:pPr>
              <w:spacing w:after="0" w:line="240" w:lineRule="auto"/>
              <w:jc w:val="center"/>
            </w:pPr>
            <w:r w:rsidRPr="00CD58AE">
              <w:rPr>
                <w:rStyle w:val="13"/>
                <w:rFonts w:eastAsiaTheme="minorHAnsi"/>
                <w:color w:val="auto"/>
                <w:sz w:val="22"/>
                <w:szCs w:val="22"/>
              </w:rPr>
              <w:t>3</w:t>
            </w:r>
          </w:p>
        </w:tc>
        <w:tc>
          <w:tcPr>
            <w:tcW w:w="1502" w:type="dxa"/>
            <w:tcBorders>
              <w:top w:val="single" w:sz="4" w:space="0" w:color="auto"/>
              <w:left w:val="single" w:sz="4" w:space="0" w:color="auto"/>
            </w:tcBorders>
            <w:shd w:val="clear" w:color="auto" w:fill="FFFFFF"/>
          </w:tcPr>
          <w:p w:rsidR="003444C3" w:rsidRPr="00CD58AE" w:rsidRDefault="003444C3" w:rsidP="00FD27D0">
            <w:pPr>
              <w:spacing w:after="0" w:line="240" w:lineRule="auto"/>
              <w:jc w:val="center"/>
            </w:pPr>
            <w:r w:rsidRPr="00CD58AE">
              <w:rPr>
                <w:rStyle w:val="13"/>
                <w:rFonts w:eastAsiaTheme="minorHAnsi"/>
                <w:color w:val="auto"/>
                <w:sz w:val="22"/>
                <w:szCs w:val="22"/>
              </w:rPr>
              <w:t>4</w:t>
            </w:r>
          </w:p>
        </w:tc>
        <w:tc>
          <w:tcPr>
            <w:tcW w:w="911" w:type="dxa"/>
            <w:tcBorders>
              <w:top w:val="single" w:sz="4" w:space="0" w:color="auto"/>
              <w:left w:val="single" w:sz="4" w:space="0" w:color="auto"/>
            </w:tcBorders>
            <w:shd w:val="clear" w:color="auto" w:fill="FFFFFF"/>
          </w:tcPr>
          <w:p w:rsidR="003444C3" w:rsidRPr="00CD58AE" w:rsidRDefault="003444C3" w:rsidP="00FD27D0">
            <w:pPr>
              <w:spacing w:after="0" w:line="240" w:lineRule="auto"/>
              <w:jc w:val="center"/>
            </w:pPr>
            <w:r w:rsidRPr="00CD58AE">
              <w:rPr>
                <w:rStyle w:val="13"/>
                <w:rFonts w:eastAsiaTheme="minorHAnsi"/>
                <w:color w:val="auto"/>
                <w:sz w:val="22"/>
                <w:szCs w:val="22"/>
              </w:rPr>
              <w:t>5</w:t>
            </w:r>
          </w:p>
        </w:tc>
        <w:tc>
          <w:tcPr>
            <w:tcW w:w="1414" w:type="dxa"/>
            <w:tcBorders>
              <w:top w:val="single" w:sz="4" w:space="0" w:color="auto"/>
              <w:left w:val="single" w:sz="4" w:space="0" w:color="auto"/>
              <w:right w:val="single" w:sz="4" w:space="0" w:color="auto"/>
            </w:tcBorders>
            <w:shd w:val="clear" w:color="auto" w:fill="FFFFFF"/>
          </w:tcPr>
          <w:p w:rsidR="003444C3" w:rsidRPr="00CD58AE" w:rsidRDefault="003444C3" w:rsidP="00FD27D0">
            <w:pPr>
              <w:spacing w:after="0" w:line="240" w:lineRule="auto"/>
              <w:jc w:val="center"/>
            </w:pPr>
            <w:r w:rsidRPr="00CD58AE">
              <w:rPr>
                <w:rStyle w:val="13"/>
                <w:rFonts w:eastAsiaTheme="minorHAnsi"/>
                <w:color w:val="auto"/>
                <w:sz w:val="22"/>
                <w:szCs w:val="22"/>
              </w:rPr>
              <w:t>6</w:t>
            </w:r>
          </w:p>
        </w:tc>
        <w:tc>
          <w:tcPr>
            <w:tcW w:w="993" w:type="dxa"/>
            <w:tcBorders>
              <w:top w:val="single" w:sz="4" w:space="0" w:color="auto"/>
              <w:left w:val="single" w:sz="4" w:space="0" w:color="auto"/>
              <w:right w:val="single" w:sz="4" w:space="0" w:color="auto"/>
            </w:tcBorders>
            <w:shd w:val="clear" w:color="auto" w:fill="FFFFFF"/>
          </w:tcPr>
          <w:p w:rsidR="003444C3" w:rsidRPr="00CD58AE" w:rsidRDefault="0019051C" w:rsidP="00FD27D0">
            <w:pPr>
              <w:spacing w:after="0" w:line="240" w:lineRule="auto"/>
              <w:jc w:val="center"/>
              <w:rPr>
                <w:rStyle w:val="13"/>
                <w:rFonts w:eastAsiaTheme="minorHAnsi"/>
                <w:color w:val="auto"/>
                <w:sz w:val="22"/>
                <w:szCs w:val="22"/>
              </w:rPr>
            </w:pPr>
            <w:r w:rsidRPr="00CD58AE">
              <w:rPr>
                <w:rStyle w:val="13"/>
                <w:rFonts w:eastAsiaTheme="minorHAnsi"/>
                <w:color w:val="auto"/>
                <w:sz w:val="22"/>
                <w:szCs w:val="22"/>
              </w:rPr>
              <w:t>7</w:t>
            </w:r>
          </w:p>
        </w:tc>
        <w:tc>
          <w:tcPr>
            <w:tcW w:w="1222" w:type="dxa"/>
            <w:gridSpan w:val="3"/>
            <w:tcBorders>
              <w:top w:val="single" w:sz="4" w:space="0" w:color="auto"/>
              <w:left w:val="single" w:sz="4" w:space="0" w:color="auto"/>
              <w:right w:val="single" w:sz="4" w:space="0" w:color="auto"/>
            </w:tcBorders>
            <w:shd w:val="clear" w:color="auto" w:fill="FFFFFF"/>
          </w:tcPr>
          <w:p w:rsidR="003444C3" w:rsidRPr="00CD58AE" w:rsidRDefault="0019051C" w:rsidP="00FD27D0">
            <w:pPr>
              <w:spacing w:after="0" w:line="240" w:lineRule="auto"/>
              <w:jc w:val="center"/>
              <w:rPr>
                <w:rStyle w:val="13"/>
                <w:rFonts w:eastAsiaTheme="minorHAnsi"/>
                <w:color w:val="auto"/>
                <w:sz w:val="22"/>
                <w:szCs w:val="22"/>
              </w:rPr>
            </w:pPr>
            <w:r w:rsidRPr="00CD58AE">
              <w:rPr>
                <w:rStyle w:val="13"/>
                <w:rFonts w:eastAsiaTheme="minorHAnsi"/>
                <w:color w:val="auto"/>
                <w:sz w:val="22"/>
                <w:szCs w:val="22"/>
              </w:rPr>
              <w:t>8</w:t>
            </w:r>
          </w:p>
        </w:tc>
      </w:tr>
      <w:tr w:rsidR="00470FA5" w:rsidRPr="00322AD3" w:rsidTr="00595F66">
        <w:trPr>
          <w:gridBefore w:val="1"/>
          <w:wBefore w:w="50" w:type="dxa"/>
          <w:trHeight w:val="768"/>
          <w:jc w:val="center"/>
        </w:trPr>
        <w:tc>
          <w:tcPr>
            <w:tcW w:w="1471" w:type="dxa"/>
            <w:vMerge w:val="restart"/>
            <w:tcBorders>
              <w:top w:val="single" w:sz="4" w:space="0" w:color="auto"/>
              <w:left w:val="single" w:sz="4" w:space="0" w:color="auto"/>
            </w:tcBorders>
            <w:shd w:val="clear" w:color="auto" w:fill="FFFFFF"/>
          </w:tcPr>
          <w:p w:rsidR="00470FA5" w:rsidRPr="00CD58AE" w:rsidRDefault="00470FA5" w:rsidP="00FD27D0">
            <w:pPr>
              <w:spacing w:after="0" w:line="240" w:lineRule="auto"/>
            </w:pPr>
            <w:r w:rsidRPr="00CD58AE">
              <w:rPr>
                <w:rStyle w:val="13"/>
                <w:rFonts w:eastAsiaTheme="minorHAnsi"/>
                <w:color w:val="auto"/>
                <w:sz w:val="22"/>
                <w:szCs w:val="22"/>
              </w:rPr>
              <w:t xml:space="preserve">Дошкольное </w:t>
            </w:r>
            <w:proofErr w:type="spellStart"/>
            <w:proofErr w:type="gramStart"/>
            <w:r w:rsidRPr="00CD58AE">
              <w:rPr>
                <w:rStyle w:val="13"/>
                <w:rFonts w:eastAsiaTheme="minorHAnsi"/>
                <w:color w:val="auto"/>
                <w:sz w:val="22"/>
                <w:szCs w:val="22"/>
              </w:rPr>
              <w:t>образовате-льное</w:t>
            </w:r>
            <w:proofErr w:type="spellEnd"/>
            <w:proofErr w:type="gramEnd"/>
            <w:r w:rsidRPr="00CD58AE">
              <w:rPr>
                <w:rStyle w:val="13"/>
                <w:rFonts w:eastAsiaTheme="minorHAnsi"/>
                <w:color w:val="auto"/>
                <w:sz w:val="22"/>
                <w:szCs w:val="22"/>
              </w:rPr>
              <w:t xml:space="preserve"> </w:t>
            </w:r>
            <w:r w:rsidRPr="00CD58AE">
              <w:rPr>
                <w:rStyle w:val="13"/>
                <w:rFonts w:eastAsiaTheme="minorHAnsi"/>
                <w:color w:val="auto"/>
                <w:sz w:val="22"/>
                <w:szCs w:val="22"/>
              </w:rPr>
              <w:lastRenderedPageBreak/>
              <w:t>учреждение</w:t>
            </w:r>
          </w:p>
        </w:tc>
        <w:tc>
          <w:tcPr>
            <w:tcW w:w="992" w:type="dxa"/>
            <w:vMerge w:val="restart"/>
            <w:tcBorders>
              <w:top w:val="single" w:sz="4" w:space="0" w:color="auto"/>
              <w:left w:val="single" w:sz="4" w:space="0" w:color="auto"/>
            </w:tcBorders>
            <w:shd w:val="clear" w:color="auto" w:fill="FFFFFF"/>
          </w:tcPr>
          <w:p w:rsidR="00470FA5" w:rsidRPr="00CD58AE" w:rsidRDefault="00470FA5" w:rsidP="00FD27D0">
            <w:pPr>
              <w:spacing w:after="0" w:line="240" w:lineRule="auto"/>
              <w:jc w:val="center"/>
            </w:pPr>
            <w:r w:rsidRPr="00CD58AE">
              <w:rPr>
                <w:rStyle w:val="13"/>
                <w:rFonts w:eastAsiaTheme="minorHAnsi"/>
                <w:color w:val="auto"/>
                <w:sz w:val="22"/>
                <w:szCs w:val="22"/>
              </w:rPr>
              <w:lastRenderedPageBreak/>
              <w:t>место</w:t>
            </w:r>
          </w:p>
        </w:tc>
        <w:tc>
          <w:tcPr>
            <w:tcW w:w="1701" w:type="dxa"/>
            <w:vMerge w:val="restart"/>
            <w:tcBorders>
              <w:top w:val="single" w:sz="4" w:space="0" w:color="auto"/>
              <w:left w:val="single" w:sz="4" w:space="0" w:color="auto"/>
            </w:tcBorders>
            <w:shd w:val="clear" w:color="auto" w:fill="FFFFFF"/>
          </w:tcPr>
          <w:p w:rsidR="00470FA5" w:rsidRPr="00CD58AE" w:rsidRDefault="00470FA5" w:rsidP="00FD27D0">
            <w:pPr>
              <w:spacing w:after="0" w:line="240" w:lineRule="auto"/>
            </w:pPr>
            <w:r w:rsidRPr="00CD58AE">
              <w:rPr>
                <w:rStyle w:val="13"/>
                <w:rFonts w:eastAsiaTheme="minorHAnsi"/>
                <w:color w:val="auto"/>
                <w:sz w:val="22"/>
                <w:szCs w:val="22"/>
              </w:rPr>
              <w:t xml:space="preserve">Расчет по демографии с учетом </w:t>
            </w:r>
            <w:r w:rsidRPr="00CD58AE">
              <w:rPr>
                <w:rStyle w:val="13"/>
                <w:rFonts w:eastAsiaTheme="minorHAnsi"/>
                <w:color w:val="auto"/>
                <w:sz w:val="22"/>
                <w:szCs w:val="22"/>
              </w:rPr>
              <w:lastRenderedPageBreak/>
              <w:t>численности детей</w:t>
            </w:r>
          </w:p>
          <w:p w:rsidR="00470FA5" w:rsidRPr="00CD58AE" w:rsidRDefault="00470FA5" w:rsidP="00FD27D0">
            <w:pPr>
              <w:spacing w:after="0" w:line="240" w:lineRule="auto"/>
            </w:pPr>
            <w:r w:rsidRPr="00CD58AE">
              <w:rPr>
                <w:rStyle w:val="13"/>
                <w:rFonts w:eastAsiaTheme="minorHAnsi"/>
                <w:color w:val="auto"/>
                <w:sz w:val="22"/>
                <w:szCs w:val="22"/>
              </w:rPr>
              <w:t>57-67</w:t>
            </w:r>
          </w:p>
        </w:tc>
        <w:tc>
          <w:tcPr>
            <w:tcW w:w="2413" w:type="dxa"/>
            <w:gridSpan w:val="2"/>
            <w:vMerge w:val="restart"/>
            <w:tcBorders>
              <w:top w:val="single" w:sz="4" w:space="0" w:color="auto"/>
              <w:left w:val="single" w:sz="4" w:space="0" w:color="auto"/>
            </w:tcBorders>
            <w:shd w:val="clear" w:color="auto" w:fill="FFFFFF"/>
          </w:tcPr>
          <w:p w:rsidR="00470FA5" w:rsidRPr="00CD58AE" w:rsidRDefault="00470FA5" w:rsidP="00FD27D0">
            <w:pPr>
              <w:spacing w:after="0" w:line="240" w:lineRule="auto"/>
              <w:rPr>
                <w:rStyle w:val="13"/>
                <w:rFonts w:eastAsiaTheme="minorHAnsi"/>
                <w:color w:val="auto"/>
                <w:sz w:val="22"/>
                <w:szCs w:val="22"/>
              </w:rPr>
            </w:pPr>
            <w:r w:rsidRPr="00CD58AE">
              <w:rPr>
                <w:rStyle w:val="13"/>
                <w:rFonts w:eastAsiaTheme="minorHAnsi"/>
                <w:color w:val="auto"/>
                <w:sz w:val="22"/>
                <w:szCs w:val="22"/>
              </w:rPr>
              <w:lastRenderedPageBreak/>
              <w:t xml:space="preserve">Для отдельно стоящих зданий - 40,  при вместимости до 100 </w:t>
            </w:r>
            <w:r w:rsidRPr="00CD58AE">
              <w:rPr>
                <w:rStyle w:val="13"/>
                <w:rFonts w:eastAsiaTheme="minorHAnsi"/>
                <w:color w:val="auto"/>
                <w:sz w:val="22"/>
                <w:szCs w:val="22"/>
              </w:rPr>
              <w:lastRenderedPageBreak/>
              <w:t>мест - 40, свыше 100 мест - 35.</w:t>
            </w:r>
          </w:p>
          <w:p w:rsidR="00470FA5" w:rsidRPr="00CD58AE" w:rsidRDefault="00470FA5" w:rsidP="00FD27D0">
            <w:pPr>
              <w:spacing w:after="0" w:line="240" w:lineRule="auto"/>
            </w:pPr>
            <w:r w:rsidRPr="00CD58AE">
              <w:rPr>
                <w:rStyle w:val="13"/>
                <w:rFonts w:eastAsiaTheme="minorHAnsi"/>
                <w:color w:val="auto"/>
                <w:sz w:val="22"/>
                <w:szCs w:val="22"/>
              </w:rPr>
              <w:t>Для встроенных при вместимости более 100 мест</w:t>
            </w:r>
          </w:p>
          <w:p w:rsidR="00470FA5" w:rsidRPr="00CD58AE" w:rsidRDefault="00470FA5" w:rsidP="00FD27D0">
            <w:pPr>
              <w:tabs>
                <w:tab w:val="left" w:pos="322"/>
              </w:tabs>
              <w:spacing w:after="0" w:line="240" w:lineRule="auto"/>
              <w:rPr>
                <w:rStyle w:val="13"/>
                <w:rFonts w:eastAsiaTheme="minorHAnsi"/>
                <w:color w:val="auto"/>
                <w:sz w:val="22"/>
                <w:szCs w:val="22"/>
              </w:rPr>
            </w:pPr>
            <w:r w:rsidRPr="00CD58AE">
              <w:rPr>
                <w:rStyle w:val="13"/>
                <w:rFonts w:eastAsiaTheme="minorHAnsi"/>
                <w:color w:val="auto"/>
                <w:sz w:val="22"/>
                <w:szCs w:val="22"/>
              </w:rPr>
              <w:t>-не менее 29.</w:t>
            </w:r>
          </w:p>
          <w:p w:rsidR="00470FA5" w:rsidRPr="00CD58AE" w:rsidRDefault="00470FA5" w:rsidP="00FD27D0">
            <w:pPr>
              <w:tabs>
                <w:tab w:val="left" w:pos="322"/>
              </w:tabs>
              <w:spacing w:after="0" w:line="240" w:lineRule="auto"/>
            </w:pPr>
            <w:r w:rsidRPr="00CD58AE">
              <w:rPr>
                <w:rStyle w:val="13"/>
                <w:rFonts w:eastAsiaTheme="minorHAnsi"/>
                <w:color w:val="auto"/>
                <w:sz w:val="22"/>
                <w:szCs w:val="22"/>
              </w:rPr>
              <w:t>Размер игровой площадки на 1 место следует принимать не менее для детей ясельного возраста - 7,2 кв. м, для детей дошкольного возраста</w:t>
            </w:r>
          </w:p>
          <w:p w:rsidR="00470FA5" w:rsidRPr="00CD58AE" w:rsidRDefault="00470FA5" w:rsidP="00FD27D0">
            <w:pPr>
              <w:widowControl w:val="0"/>
              <w:numPr>
                <w:ilvl w:val="0"/>
                <w:numId w:val="59"/>
              </w:numPr>
              <w:tabs>
                <w:tab w:val="left" w:pos="125"/>
              </w:tabs>
              <w:spacing w:after="0" w:line="240" w:lineRule="auto"/>
            </w:pPr>
            <w:r w:rsidRPr="00CD58AE">
              <w:rPr>
                <w:rStyle w:val="13"/>
                <w:rFonts w:eastAsiaTheme="minorHAnsi"/>
                <w:color w:val="auto"/>
                <w:sz w:val="22"/>
                <w:szCs w:val="22"/>
              </w:rPr>
              <w:t>9,0 кв. м</w:t>
            </w:r>
          </w:p>
        </w:tc>
        <w:tc>
          <w:tcPr>
            <w:tcW w:w="1414" w:type="dxa"/>
            <w:vMerge w:val="restart"/>
            <w:tcBorders>
              <w:top w:val="single" w:sz="4" w:space="0" w:color="auto"/>
              <w:left w:val="single" w:sz="4" w:space="0" w:color="auto"/>
              <w:right w:val="single" w:sz="4" w:space="0" w:color="auto"/>
            </w:tcBorders>
            <w:shd w:val="clear" w:color="auto" w:fill="FFFFFF"/>
          </w:tcPr>
          <w:p w:rsidR="00470FA5" w:rsidRPr="00CD58AE" w:rsidRDefault="00470FA5" w:rsidP="00FD27D0">
            <w:pPr>
              <w:spacing w:after="0" w:line="240" w:lineRule="auto"/>
            </w:pPr>
            <w:r w:rsidRPr="00CD58AE">
              <w:rPr>
                <w:rStyle w:val="13"/>
                <w:rFonts w:eastAsiaTheme="minorHAnsi"/>
                <w:color w:val="auto"/>
                <w:sz w:val="22"/>
                <w:szCs w:val="22"/>
              </w:rPr>
              <w:lastRenderedPageBreak/>
              <w:t xml:space="preserve">Уровень обеспеченности детей (1-6 </w:t>
            </w:r>
            <w:r w:rsidRPr="00CD58AE">
              <w:rPr>
                <w:rStyle w:val="13"/>
                <w:rFonts w:eastAsiaTheme="minorHAnsi"/>
                <w:color w:val="auto"/>
                <w:sz w:val="22"/>
                <w:szCs w:val="22"/>
              </w:rPr>
              <w:lastRenderedPageBreak/>
              <w:t>лет)</w:t>
            </w:r>
          </w:p>
          <w:p w:rsidR="00470FA5" w:rsidRPr="00CD58AE" w:rsidRDefault="00470FA5" w:rsidP="00FD27D0">
            <w:pPr>
              <w:spacing w:after="0" w:line="240" w:lineRule="auto"/>
            </w:pPr>
            <w:r w:rsidRPr="00CD58AE">
              <w:rPr>
                <w:rStyle w:val="13"/>
                <w:rFonts w:eastAsiaTheme="minorHAnsi"/>
                <w:color w:val="auto"/>
                <w:sz w:val="22"/>
                <w:szCs w:val="22"/>
              </w:rPr>
              <w:t>дошкольным</w:t>
            </w:r>
          </w:p>
          <w:p w:rsidR="00470FA5" w:rsidRPr="00CD58AE" w:rsidRDefault="00470FA5" w:rsidP="00FD27D0">
            <w:pPr>
              <w:spacing w:after="0" w:line="240" w:lineRule="auto"/>
            </w:pPr>
            <w:r w:rsidRPr="00CD58AE">
              <w:rPr>
                <w:rStyle w:val="13"/>
                <w:rFonts w:eastAsiaTheme="minorHAnsi"/>
                <w:color w:val="auto"/>
                <w:sz w:val="22"/>
                <w:szCs w:val="22"/>
              </w:rPr>
              <w:t>и</w:t>
            </w:r>
          </w:p>
          <w:p w:rsidR="00470FA5" w:rsidRPr="00CD58AE" w:rsidRDefault="00470FA5" w:rsidP="00FD27D0">
            <w:pPr>
              <w:spacing w:after="0" w:line="240" w:lineRule="auto"/>
            </w:pPr>
            <w:r w:rsidRPr="00CD58AE">
              <w:rPr>
                <w:rStyle w:val="13"/>
                <w:rFonts w:eastAsiaTheme="minorHAnsi"/>
                <w:color w:val="auto"/>
                <w:sz w:val="22"/>
                <w:szCs w:val="22"/>
              </w:rPr>
              <w:t>учреждениям и: 85-100%</w:t>
            </w:r>
          </w:p>
        </w:tc>
        <w:tc>
          <w:tcPr>
            <w:tcW w:w="993" w:type="dxa"/>
            <w:vMerge w:val="restart"/>
            <w:tcBorders>
              <w:top w:val="single" w:sz="4" w:space="0" w:color="auto"/>
              <w:left w:val="single" w:sz="4" w:space="0" w:color="auto"/>
              <w:right w:val="single" w:sz="4" w:space="0" w:color="auto"/>
            </w:tcBorders>
            <w:shd w:val="clear" w:color="auto" w:fill="FFFFFF"/>
          </w:tcPr>
          <w:p w:rsidR="00470FA5" w:rsidRPr="00CD58AE" w:rsidRDefault="00470FA5" w:rsidP="00FD27D0">
            <w:pPr>
              <w:spacing w:after="0" w:line="240" w:lineRule="auto"/>
              <w:rPr>
                <w:rStyle w:val="13"/>
                <w:rFonts w:eastAsiaTheme="minorHAnsi"/>
                <w:color w:val="auto"/>
                <w:sz w:val="22"/>
                <w:szCs w:val="22"/>
              </w:rPr>
            </w:pPr>
            <w:r w:rsidRPr="00CD58AE">
              <w:rPr>
                <w:rStyle w:val="13"/>
                <w:rFonts w:eastAsiaTheme="minorHAnsi"/>
                <w:color w:val="auto"/>
                <w:sz w:val="22"/>
                <w:szCs w:val="22"/>
              </w:rPr>
              <w:lastRenderedPageBreak/>
              <w:t xml:space="preserve">Радиус обслуживания, </w:t>
            </w:r>
            <w:proofErr w:type="gramStart"/>
            <w:r w:rsidRPr="00CD58AE">
              <w:rPr>
                <w:rStyle w:val="13"/>
                <w:rFonts w:eastAsiaTheme="minorHAnsi"/>
                <w:color w:val="auto"/>
                <w:sz w:val="22"/>
                <w:szCs w:val="22"/>
              </w:rPr>
              <w:t>м</w:t>
            </w:r>
            <w:proofErr w:type="gramEnd"/>
          </w:p>
        </w:tc>
        <w:tc>
          <w:tcPr>
            <w:tcW w:w="1222" w:type="dxa"/>
            <w:gridSpan w:val="3"/>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Style w:val="13"/>
                <w:rFonts w:eastAsiaTheme="minorHAnsi"/>
                <w:color w:val="auto"/>
                <w:sz w:val="22"/>
                <w:szCs w:val="22"/>
              </w:rPr>
            </w:pPr>
            <w:r w:rsidRPr="00CD58AE">
              <w:rPr>
                <w:rStyle w:val="13"/>
                <w:rFonts w:eastAsiaTheme="minorHAnsi"/>
                <w:color w:val="auto"/>
                <w:sz w:val="22"/>
                <w:szCs w:val="22"/>
              </w:rPr>
              <w:t>Застройка</w:t>
            </w:r>
          </w:p>
        </w:tc>
      </w:tr>
      <w:tr w:rsidR="00470FA5" w:rsidRPr="00322AD3" w:rsidTr="00595F66">
        <w:trPr>
          <w:gridBefore w:val="1"/>
          <w:wBefore w:w="50" w:type="dxa"/>
          <w:trHeight w:val="2530"/>
          <w:jc w:val="center"/>
        </w:trPr>
        <w:tc>
          <w:tcPr>
            <w:tcW w:w="1471" w:type="dxa"/>
            <w:vMerge/>
            <w:tcBorders>
              <w:left w:val="single" w:sz="4" w:space="0" w:color="auto"/>
            </w:tcBorders>
            <w:shd w:val="clear" w:color="auto" w:fill="FFFFFF"/>
          </w:tcPr>
          <w:p w:rsidR="00470FA5" w:rsidRPr="00CD58AE" w:rsidRDefault="00470FA5" w:rsidP="00FD27D0">
            <w:pPr>
              <w:spacing w:after="0" w:line="240" w:lineRule="auto"/>
            </w:pPr>
          </w:p>
        </w:tc>
        <w:tc>
          <w:tcPr>
            <w:tcW w:w="992" w:type="dxa"/>
            <w:vMerge/>
            <w:tcBorders>
              <w:left w:val="single" w:sz="4" w:space="0" w:color="auto"/>
            </w:tcBorders>
            <w:shd w:val="clear" w:color="auto" w:fill="FFFFFF"/>
          </w:tcPr>
          <w:p w:rsidR="00470FA5" w:rsidRPr="00CD58AE" w:rsidRDefault="00470FA5" w:rsidP="00FD27D0">
            <w:pPr>
              <w:spacing w:after="0" w:line="240" w:lineRule="auto"/>
              <w:jc w:val="center"/>
            </w:pPr>
          </w:p>
        </w:tc>
        <w:tc>
          <w:tcPr>
            <w:tcW w:w="1701" w:type="dxa"/>
            <w:vMerge/>
            <w:tcBorders>
              <w:left w:val="single" w:sz="4" w:space="0" w:color="auto"/>
            </w:tcBorders>
            <w:shd w:val="clear" w:color="auto" w:fill="FFFFFF"/>
          </w:tcPr>
          <w:p w:rsidR="00470FA5" w:rsidRPr="00CD58AE" w:rsidRDefault="00470FA5" w:rsidP="00FD27D0">
            <w:pPr>
              <w:spacing w:after="0" w:line="240" w:lineRule="auto"/>
            </w:pPr>
          </w:p>
        </w:tc>
        <w:tc>
          <w:tcPr>
            <w:tcW w:w="2413" w:type="dxa"/>
            <w:gridSpan w:val="2"/>
            <w:vMerge/>
            <w:tcBorders>
              <w:left w:val="single" w:sz="4" w:space="0" w:color="auto"/>
            </w:tcBorders>
            <w:shd w:val="clear" w:color="auto" w:fill="FFFFFF"/>
          </w:tcPr>
          <w:p w:rsidR="00470FA5" w:rsidRPr="00CD58AE" w:rsidRDefault="00470FA5" w:rsidP="00FD27D0">
            <w:pPr>
              <w:spacing w:after="0" w:line="240" w:lineRule="auto"/>
            </w:pPr>
          </w:p>
        </w:tc>
        <w:tc>
          <w:tcPr>
            <w:tcW w:w="1414" w:type="dxa"/>
            <w:vMerge/>
            <w:tcBorders>
              <w:left w:val="single" w:sz="4" w:space="0" w:color="auto"/>
              <w:right w:val="single" w:sz="4" w:space="0" w:color="auto"/>
            </w:tcBorders>
            <w:shd w:val="clear" w:color="auto" w:fill="FFFFFF"/>
          </w:tcPr>
          <w:p w:rsidR="00470FA5" w:rsidRPr="00CD58AE" w:rsidRDefault="00470FA5" w:rsidP="00FD27D0">
            <w:pPr>
              <w:spacing w:after="0" w:line="240" w:lineRule="auto"/>
            </w:pPr>
          </w:p>
        </w:tc>
        <w:tc>
          <w:tcPr>
            <w:tcW w:w="993" w:type="dxa"/>
            <w:vMerge/>
            <w:tcBorders>
              <w:left w:val="single" w:sz="4" w:space="0" w:color="auto"/>
              <w:right w:val="single" w:sz="4" w:space="0" w:color="auto"/>
            </w:tcBorders>
            <w:shd w:val="clear" w:color="auto" w:fill="FFFFFF"/>
          </w:tcPr>
          <w:p w:rsidR="00470FA5" w:rsidRPr="00CD58AE" w:rsidRDefault="00470FA5" w:rsidP="00FD27D0">
            <w:pPr>
              <w:spacing w:after="0" w:line="240" w:lineRule="auto"/>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Многоэтажная</w:t>
            </w:r>
          </w:p>
        </w:tc>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Малоэтажная</w:t>
            </w:r>
          </w:p>
        </w:tc>
      </w:tr>
      <w:tr w:rsidR="00470FA5" w:rsidRPr="00322AD3" w:rsidTr="00595F66">
        <w:trPr>
          <w:gridBefore w:val="1"/>
          <w:wBefore w:w="50" w:type="dxa"/>
          <w:trHeight w:val="986"/>
          <w:jc w:val="center"/>
        </w:trPr>
        <w:tc>
          <w:tcPr>
            <w:tcW w:w="1471" w:type="dxa"/>
            <w:vMerge/>
            <w:tcBorders>
              <w:left w:val="single" w:sz="4" w:space="0" w:color="auto"/>
            </w:tcBorders>
            <w:shd w:val="clear" w:color="auto" w:fill="FFFFFF"/>
          </w:tcPr>
          <w:p w:rsidR="00470FA5" w:rsidRPr="00CD58AE" w:rsidRDefault="00470FA5" w:rsidP="00FD27D0">
            <w:pPr>
              <w:spacing w:after="0" w:line="240" w:lineRule="auto"/>
            </w:pPr>
          </w:p>
        </w:tc>
        <w:tc>
          <w:tcPr>
            <w:tcW w:w="992" w:type="dxa"/>
            <w:vMerge/>
            <w:tcBorders>
              <w:left w:val="single" w:sz="4" w:space="0" w:color="auto"/>
            </w:tcBorders>
            <w:shd w:val="clear" w:color="auto" w:fill="FFFFFF"/>
          </w:tcPr>
          <w:p w:rsidR="00470FA5" w:rsidRPr="00CD58AE" w:rsidRDefault="00470FA5" w:rsidP="00FD27D0">
            <w:pPr>
              <w:spacing w:after="0" w:line="240" w:lineRule="auto"/>
              <w:jc w:val="center"/>
            </w:pPr>
          </w:p>
        </w:tc>
        <w:tc>
          <w:tcPr>
            <w:tcW w:w="1701" w:type="dxa"/>
            <w:vMerge/>
            <w:tcBorders>
              <w:left w:val="single" w:sz="4" w:space="0" w:color="auto"/>
            </w:tcBorders>
            <w:shd w:val="clear" w:color="auto" w:fill="FFFFFF"/>
          </w:tcPr>
          <w:p w:rsidR="00470FA5" w:rsidRPr="00CD58AE" w:rsidRDefault="00470FA5" w:rsidP="00FD27D0">
            <w:pPr>
              <w:spacing w:after="0" w:line="240" w:lineRule="auto"/>
              <w:rPr>
                <w:rStyle w:val="13"/>
                <w:rFonts w:eastAsiaTheme="minorHAnsi"/>
                <w:color w:val="auto"/>
                <w:sz w:val="22"/>
                <w:szCs w:val="22"/>
              </w:rPr>
            </w:pPr>
          </w:p>
        </w:tc>
        <w:tc>
          <w:tcPr>
            <w:tcW w:w="2413" w:type="dxa"/>
            <w:gridSpan w:val="2"/>
            <w:vMerge/>
            <w:tcBorders>
              <w:left w:val="single" w:sz="4" w:space="0" w:color="auto"/>
            </w:tcBorders>
            <w:shd w:val="clear" w:color="auto" w:fill="FFFFFF"/>
          </w:tcPr>
          <w:p w:rsidR="00470FA5" w:rsidRPr="00CD58AE" w:rsidRDefault="00470FA5" w:rsidP="00FD27D0">
            <w:pPr>
              <w:spacing w:after="0" w:line="240" w:lineRule="auto"/>
            </w:pPr>
          </w:p>
        </w:tc>
        <w:tc>
          <w:tcPr>
            <w:tcW w:w="1414" w:type="dxa"/>
            <w:vMerge/>
            <w:tcBorders>
              <w:left w:val="single" w:sz="4" w:space="0" w:color="auto"/>
              <w:right w:val="single" w:sz="4" w:space="0" w:color="auto"/>
            </w:tcBorders>
            <w:shd w:val="clear" w:color="auto" w:fill="FFFFFF"/>
          </w:tcPr>
          <w:p w:rsidR="00470FA5" w:rsidRPr="00CD58AE" w:rsidRDefault="00470FA5" w:rsidP="00FD27D0">
            <w:pPr>
              <w:spacing w:after="0" w:line="240" w:lineRule="auto"/>
            </w:pPr>
          </w:p>
        </w:tc>
        <w:tc>
          <w:tcPr>
            <w:tcW w:w="993" w:type="dxa"/>
            <w:vMerge/>
            <w:tcBorders>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250</w:t>
            </w:r>
          </w:p>
        </w:tc>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400</w:t>
            </w:r>
          </w:p>
        </w:tc>
      </w:tr>
      <w:tr w:rsidR="003444C3" w:rsidRPr="00322AD3" w:rsidTr="00595F66">
        <w:trPr>
          <w:gridBefore w:val="1"/>
          <w:wBefore w:w="50" w:type="dxa"/>
          <w:trHeight w:val="1277"/>
          <w:jc w:val="center"/>
        </w:trPr>
        <w:tc>
          <w:tcPr>
            <w:tcW w:w="1471" w:type="dxa"/>
            <w:tcBorders>
              <w:top w:val="single" w:sz="4" w:space="0" w:color="auto"/>
              <w:left w:val="single" w:sz="4" w:space="0" w:color="auto"/>
              <w:bottom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Крытые бассейны для дошкольников</w:t>
            </w:r>
          </w:p>
        </w:tc>
        <w:tc>
          <w:tcPr>
            <w:tcW w:w="992" w:type="dxa"/>
            <w:tcBorders>
              <w:top w:val="single" w:sz="4" w:space="0" w:color="auto"/>
              <w:left w:val="single" w:sz="4" w:space="0" w:color="auto"/>
              <w:bottom w:val="single" w:sz="4" w:space="0" w:color="auto"/>
            </w:tcBorders>
            <w:shd w:val="clear" w:color="auto" w:fill="FFFFFF"/>
          </w:tcPr>
          <w:p w:rsidR="003444C3" w:rsidRPr="00CD58AE" w:rsidRDefault="003444C3" w:rsidP="00FD27D0">
            <w:pPr>
              <w:spacing w:after="0" w:line="240" w:lineRule="auto"/>
              <w:jc w:val="center"/>
            </w:pPr>
            <w:r w:rsidRPr="00CD58AE">
              <w:rPr>
                <w:rStyle w:val="13"/>
                <w:rFonts w:eastAsiaTheme="minorHAnsi"/>
                <w:color w:val="auto"/>
                <w:sz w:val="22"/>
                <w:szCs w:val="22"/>
              </w:rPr>
              <w:t>объект</w:t>
            </w:r>
          </w:p>
        </w:tc>
        <w:tc>
          <w:tcPr>
            <w:tcW w:w="1701" w:type="dxa"/>
            <w:tcBorders>
              <w:top w:val="single" w:sz="4" w:space="0" w:color="auto"/>
              <w:left w:val="single" w:sz="4" w:space="0" w:color="auto"/>
              <w:bottom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По заданию на проектирование</w:t>
            </w:r>
          </w:p>
        </w:tc>
        <w:tc>
          <w:tcPr>
            <w:tcW w:w="2413" w:type="dxa"/>
            <w:gridSpan w:val="2"/>
            <w:tcBorders>
              <w:top w:val="single" w:sz="4" w:space="0" w:color="auto"/>
              <w:left w:val="single" w:sz="4" w:space="0" w:color="auto"/>
              <w:bottom w:val="single" w:sz="4" w:space="0" w:color="auto"/>
            </w:tcBorders>
            <w:shd w:val="clear" w:color="auto" w:fill="FFFFFF"/>
          </w:tcPr>
          <w:p w:rsidR="003444C3" w:rsidRPr="00CD58AE" w:rsidRDefault="003444C3" w:rsidP="00FD27D0">
            <w:pPr>
              <w:spacing w:after="0" w:line="240" w:lineRule="auto"/>
            </w:pP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3444C3" w:rsidRPr="00CD58AE" w:rsidRDefault="003444C3" w:rsidP="00FD27D0">
            <w:pPr>
              <w:spacing w:after="0" w:line="240" w:lineRule="auto"/>
            </w:pPr>
            <w:r w:rsidRPr="00CD58AE">
              <w:rPr>
                <w:rStyle w:val="13"/>
                <w:rFonts w:eastAsiaTheme="minorHAnsi"/>
                <w:color w:val="auto"/>
                <w:sz w:val="22"/>
                <w:szCs w:val="22"/>
              </w:rPr>
              <w:t>Не менее 18 кв. м зеркала воды на 1 дошкольное учреждение</w:t>
            </w:r>
          </w:p>
        </w:tc>
        <w:tc>
          <w:tcPr>
            <w:tcW w:w="993" w:type="dxa"/>
            <w:tcBorders>
              <w:top w:val="single" w:sz="4" w:space="0" w:color="auto"/>
              <w:left w:val="single" w:sz="4" w:space="0" w:color="auto"/>
              <w:right w:val="single" w:sz="4" w:space="0" w:color="auto"/>
            </w:tcBorders>
            <w:shd w:val="clear" w:color="auto" w:fill="FFFFFF"/>
          </w:tcPr>
          <w:p w:rsidR="003444C3" w:rsidRPr="00CD58AE" w:rsidRDefault="003444C3" w:rsidP="00FD27D0">
            <w:pPr>
              <w:spacing w:after="0" w:line="240" w:lineRule="auto"/>
              <w:rPr>
                <w:rStyle w:val="13"/>
                <w:rFonts w:eastAsiaTheme="minorHAnsi"/>
                <w:color w:val="auto"/>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44C3" w:rsidRPr="00CD58AE" w:rsidRDefault="003444C3" w:rsidP="00FD27D0">
            <w:pPr>
              <w:spacing w:after="0" w:line="240" w:lineRule="auto"/>
              <w:rPr>
                <w:rStyle w:val="13"/>
                <w:rFonts w:eastAsiaTheme="minorHAnsi"/>
                <w:color w:val="auto"/>
                <w:sz w:val="22"/>
                <w:szCs w:val="22"/>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3444C3" w:rsidRPr="00CD58AE" w:rsidRDefault="003444C3" w:rsidP="00FD27D0">
            <w:pPr>
              <w:spacing w:after="0" w:line="240" w:lineRule="auto"/>
              <w:rPr>
                <w:rStyle w:val="13"/>
                <w:rFonts w:eastAsiaTheme="minorHAnsi"/>
                <w:color w:val="auto"/>
                <w:sz w:val="22"/>
                <w:szCs w:val="22"/>
              </w:rPr>
            </w:pPr>
          </w:p>
        </w:tc>
      </w:tr>
      <w:tr w:rsidR="00470FA5" w:rsidRPr="00322AD3" w:rsidTr="00595F66">
        <w:trPr>
          <w:gridBefore w:val="1"/>
          <w:wBefore w:w="50" w:type="dxa"/>
          <w:trHeight w:val="930"/>
          <w:jc w:val="center"/>
        </w:trPr>
        <w:tc>
          <w:tcPr>
            <w:tcW w:w="1471" w:type="dxa"/>
            <w:vMerge w:val="restart"/>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pPr>
            <w:r w:rsidRPr="00CD58AE">
              <w:rPr>
                <w:rStyle w:val="13"/>
                <w:rFonts w:eastAsiaTheme="minorHAnsi"/>
                <w:color w:val="auto"/>
                <w:sz w:val="22"/>
                <w:szCs w:val="22"/>
              </w:rPr>
              <w:t>Общеобразовательная школа, лицей, гимназия</w:t>
            </w:r>
          </w:p>
        </w:tc>
        <w:tc>
          <w:tcPr>
            <w:tcW w:w="992" w:type="dxa"/>
            <w:vMerge w:val="restart"/>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jc w:val="center"/>
            </w:pPr>
            <w:r w:rsidRPr="00CD58AE">
              <w:rPr>
                <w:rStyle w:val="13"/>
                <w:rFonts w:eastAsiaTheme="minorHAnsi"/>
                <w:color w:val="auto"/>
                <w:sz w:val="22"/>
                <w:szCs w:val="22"/>
              </w:rPr>
              <w:t>место</w:t>
            </w:r>
          </w:p>
        </w:tc>
        <w:tc>
          <w:tcPr>
            <w:tcW w:w="1701" w:type="dxa"/>
            <w:vMerge w:val="restart"/>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pPr>
            <w:r w:rsidRPr="00CD58AE">
              <w:rPr>
                <w:rStyle w:val="13"/>
                <w:rFonts w:eastAsiaTheme="minorHAnsi"/>
                <w:color w:val="auto"/>
                <w:sz w:val="22"/>
                <w:szCs w:val="22"/>
              </w:rPr>
              <w:t>Расчет по демографии с учетом уровня охвата школьников для ориентировочных расчетов - 98</w:t>
            </w:r>
          </w:p>
          <w:p w:rsidR="00470FA5" w:rsidRPr="00CD58AE" w:rsidRDefault="00470FA5" w:rsidP="00FD27D0">
            <w:pPr>
              <w:spacing w:after="0" w:line="240" w:lineRule="auto"/>
            </w:pPr>
            <w:r w:rsidRPr="00CD58AE">
              <w:rPr>
                <w:rStyle w:val="13"/>
                <w:rFonts w:eastAsiaTheme="minorHAnsi"/>
                <w:color w:val="auto"/>
                <w:sz w:val="22"/>
                <w:szCs w:val="22"/>
              </w:rPr>
              <w:t>В том числе для Х-Х</w:t>
            </w:r>
            <w:proofErr w:type="gramStart"/>
            <w:r w:rsidRPr="00CD58AE">
              <w:rPr>
                <w:rStyle w:val="13"/>
                <w:rFonts w:eastAsiaTheme="minorHAnsi"/>
                <w:color w:val="auto"/>
                <w:sz w:val="22"/>
                <w:szCs w:val="22"/>
                <w:lang w:val="en-US"/>
              </w:rPr>
              <w:t>I</w:t>
            </w:r>
            <w:proofErr w:type="gramEnd"/>
            <w:r w:rsidRPr="00CD58AE">
              <w:rPr>
                <w:rStyle w:val="13"/>
                <w:rFonts w:eastAsiaTheme="minorHAnsi"/>
                <w:color w:val="auto"/>
                <w:sz w:val="22"/>
                <w:szCs w:val="22"/>
              </w:rPr>
              <w:t xml:space="preserve"> классов - 15</w:t>
            </w:r>
          </w:p>
        </w:tc>
        <w:tc>
          <w:tcPr>
            <w:tcW w:w="2413" w:type="dxa"/>
            <w:gridSpan w:val="2"/>
            <w:vMerge w:val="restart"/>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pPr>
            <w:r w:rsidRPr="00CD58AE">
              <w:rPr>
                <w:rStyle w:val="13"/>
                <w:rFonts w:eastAsiaTheme="minorHAnsi"/>
                <w:color w:val="auto"/>
                <w:sz w:val="22"/>
                <w:szCs w:val="22"/>
              </w:rPr>
              <w:t>При вместимости: до 400 мест - 50;</w:t>
            </w:r>
          </w:p>
          <w:p w:rsidR="00470FA5" w:rsidRPr="00CD58AE" w:rsidRDefault="00470FA5" w:rsidP="00FD27D0">
            <w:pPr>
              <w:spacing w:after="0" w:line="240" w:lineRule="auto"/>
            </w:pPr>
            <w:r w:rsidRPr="00CD58AE">
              <w:rPr>
                <w:rStyle w:val="13"/>
                <w:rFonts w:eastAsiaTheme="minorHAnsi"/>
                <w:color w:val="auto"/>
                <w:sz w:val="22"/>
                <w:szCs w:val="22"/>
              </w:rPr>
              <w:t>400-500 мест - 60;</w:t>
            </w:r>
          </w:p>
          <w:p w:rsidR="00470FA5" w:rsidRPr="00CD58AE" w:rsidRDefault="00470FA5" w:rsidP="00FD27D0">
            <w:pPr>
              <w:spacing w:after="0" w:line="240" w:lineRule="auto"/>
            </w:pPr>
            <w:r w:rsidRPr="00CD58AE">
              <w:rPr>
                <w:rStyle w:val="13"/>
                <w:rFonts w:eastAsiaTheme="minorHAnsi"/>
                <w:color w:val="auto"/>
                <w:sz w:val="22"/>
                <w:szCs w:val="22"/>
              </w:rPr>
              <w:t>500-600 - 50;</w:t>
            </w:r>
          </w:p>
          <w:p w:rsidR="00470FA5" w:rsidRPr="00CD58AE" w:rsidRDefault="00470FA5" w:rsidP="00FD27D0">
            <w:pPr>
              <w:spacing w:after="0" w:line="240" w:lineRule="auto"/>
            </w:pPr>
            <w:r w:rsidRPr="00CD58AE">
              <w:rPr>
                <w:rStyle w:val="13"/>
                <w:rFonts w:eastAsiaTheme="minorHAnsi"/>
                <w:color w:val="auto"/>
                <w:sz w:val="22"/>
                <w:szCs w:val="22"/>
              </w:rPr>
              <w:t>600-800 - 40;</w:t>
            </w:r>
          </w:p>
          <w:p w:rsidR="00470FA5" w:rsidRPr="00CD58AE" w:rsidRDefault="00470FA5" w:rsidP="00FD27D0">
            <w:pPr>
              <w:spacing w:after="0" w:line="240" w:lineRule="auto"/>
            </w:pPr>
            <w:r w:rsidRPr="00CD58AE">
              <w:rPr>
                <w:rStyle w:val="13"/>
                <w:rFonts w:eastAsiaTheme="minorHAnsi"/>
                <w:color w:val="auto"/>
                <w:sz w:val="22"/>
                <w:szCs w:val="22"/>
              </w:rPr>
              <w:t>800-1100 - 33;</w:t>
            </w:r>
          </w:p>
          <w:p w:rsidR="00470FA5" w:rsidRPr="00CD58AE" w:rsidRDefault="00470FA5" w:rsidP="00FD27D0">
            <w:pPr>
              <w:spacing w:after="0" w:line="240" w:lineRule="auto"/>
            </w:pPr>
            <w:r w:rsidRPr="00CD58AE">
              <w:rPr>
                <w:rStyle w:val="13"/>
                <w:rFonts w:eastAsiaTheme="minorHAnsi"/>
                <w:color w:val="auto"/>
                <w:sz w:val="22"/>
                <w:szCs w:val="22"/>
              </w:rPr>
              <w:t>1100-1500 мест - 17;</w:t>
            </w:r>
          </w:p>
          <w:p w:rsidR="00470FA5" w:rsidRPr="00CD58AE" w:rsidRDefault="00470FA5" w:rsidP="00FD27D0">
            <w:pPr>
              <w:spacing w:after="0" w:line="240" w:lineRule="auto"/>
            </w:pPr>
            <w:r w:rsidRPr="00CD58AE">
              <w:rPr>
                <w:rStyle w:val="13"/>
                <w:rFonts w:eastAsiaTheme="minorHAnsi"/>
                <w:color w:val="auto"/>
                <w:sz w:val="22"/>
                <w:szCs w:val="22"/>
              </w:rPr>
              <w:t>(в условиях реконструкции возможно уменьшение на 20%)</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pPr>
            <w:r w:rsidRPr="00CD58AE">
              <w:rPr>
                <w:rStyle w:val="13"/>
                <w:rFonts w:eastAsiaTheme="minorHAnsi"/>
                <w:color w:val="auto"/>
                <w:sz w:val="22"/>
                <w:szCs w:val="22"/>
              </w:rPr>
              <w:t xml:space="preserve">Уровень охвата школьников </w:t>
            </w:r>
            <w:r w:rsidRPr="00CD58AE">
              <w:rPr>
                <w:rStyle w:val="13"/>
                <w:rFonts w:eastAsiaTheme="minorHAnsi"/>
                <w:color w:val="auto"/>
                <w:sz w:val="22"/>
                <w:szCs w:val="22"/>
                <w:lang w:val="en-US"/>
              </w:rPr>
              <w:t>I</w:t>
            </w:r>
            <w:r w:rsidRPr="00CD58AE">
              <w:rPr>
                <w:rStyle w:val="13"/>
                <w:rFonts w:eastAsiaTheme="minorHAnsi"/>
                <w:color w:val="auto"/>
                <w:sz w:val="22"/>
                <w:szCs w:val="22"/>
              </w:rPr>
              <w:t>-Х</w:t>
            </w:r>
            <w:r w:rsidRPr="00CD58AE">
              <w:rPr>
                <w:rStyle w:val="13"/>
                <w:rFonts w:eastAsiaTheme="minorHAnsi"/>
                <w:color w:val="auto"/>
                <w:sz w:val="22"/>
                <w:szCs w:val="22"/>
                <w:lang w:val="en-US"/>
              </w:rPr>
              <w:t>I</w:t>
            </w:r>
            <w:r w:rsidRPr="00CD58AE">
              <w:rPr>
                <w:rStyle w:val="13"/>
                <w:rFonts w:eastAsiaTheme="minorHAnsi"/>
                <w:color w:val="auto"/>
                <w:sz w:val="22"/>
                <w:szCs w:val="22"/>
              </w:rPr>
              <w:t xml:space="preserve"> классов - 100%</w:t>
            </w:r>
          </w:p>
        </w:tc>
        <w:tc>
          <w:tcPr>
            <w:tcW w:w="993" w:type="dxa"/>
            <w:vMerge w:val="restart"/>
            <w:tcBorders>
              <w:top w:val="single" w:sz="4" w:space="0" w:color="auto"/>
              <w:left w:val="single" w:sz="4" w:space="0" w:color="auto"/>
              <w:right w:val="single" w:sz="4" w:space="0" w:color="auto"/>
            </w:tcBorders>
            <w:shd w:val="clear" w:color="auto" w:fill="FFFFFF"/>
          </w:tcPr>
          <w:p w:rsidR="00470FA5" w:rsidRPr="00CD58AE" w:rsidRDefault="00470FA5" w:rsidP="00FD27D0">
            <w:pPr>
              <w:spacing w:after="0" w:line="240" w:lineRule="auto"/>
              <w:rPr>
                <w:rStyle w:val="13"/>
                <w:rFonts w:eastAsiaTheme="minorHAnsi"/>
                <w:color w:val="auto"/>
                <w:sz w:val="22"/>
                <w:szCs w:val="22"/>
              </w:rPr>
            </w:pPr>
            <w:r w:rsidRPr="00CD58AE">
              <w:rPr>
                <w:rFonts w:ascii="Times New Roman" w:hAnsi="Times New Roman" w:cs="Times New Roman"/>
              </w:rPr>
              <w:t xml:space="preserve">Радиус обслуживания, </w:t>
            </w:r>
            <w:proofErr w:type="gramStart"/>
            <w:r w:rsidRPr="00CD58AE">
              <w:rPr>
                <w:rFonts w:ascii="Times New Roman" w:hAnsi="Times New Roman" w:cs="Times New Roman"/>
              </w:rPr>
              <w:t>м</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Style w:val="13"/>
                <w:rFonts w:eastAsiaTheme="minorHAnsi"/>
                <w:color w:val="auto"/>
                <w:sz w:val="22"/>
                <w:szCs w:val="22"/>
              </w:rPr>
            </w:pPr>
            <w:r w:rsidRPr="00CD58AE">
              <w:rPr>
                <w:rStyle w:val="13"/>
                <w:rFonts w:eastAsiaTheme="minorHAnsi"/>
                <w:color w:val="auto"/>
                <w:sz w:val="22"/>
                <w:szCs w:val="22"/>
              </w:rPr>
              <w:t>1-9 классы</w:t>
            </w:r>
          </w:p>
        </w:tc>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Style w:val="13"/>
                <w:rFonts w:eastAsiaTheme="minorHAnsi"/>
                <w:color w:val="auto"/>
                <w:sz w:val="22"/>
                <w:szCs w:val="22"/>
              </w:rPr>
            </w:pPr>
            <w:r w:rsidRPr="00CD58AE">
              <w:rPr>
                <w:rStyle w:val="13"/>
                <w:rFonts w:eastAsiaTheme="minorHAnsi"/>
                <w:color w:val="auto"/>
                <w:sz w:val="22"/>
                <w:szCs w:val="22"/>
              </w:rPr>
              <w:t>10-11 классы</w:t>
            </w:r>
          </w:p>
        </w:tc>
      </w:tr>
      <w:tr w:rsidR="00470FA5" w:rsidRPr="00322AD3" w:rsidTr="00595F66">
        <w:trPr>
          <w:gridBefore w:val="1"/>
          <w:wBefore w:w="50" w:type="dxa"/>
          <w:trHeight w:val="354"/>
          <w:jc w:val="center"/>
        </w:trPr>
        <w:tc>
          <w:tcPr>
            <w:tcW w:w="1471" w:type="dxa"/>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pPr>
          </w:p>
        </w:tc>
        <w:tc>
          <w:tcPr>
            <w:tcW w:w="992" w:type="dxa"/>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jc w:val="center"/>
            </w:pPr>
          </w:p>
        </w:tc>
        <w:tc>
          <w:tcPr>
            <w:tcW w:w="1701" w:type="dxa"/>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pPr>
          </w:p>
        </w:tc>
        <w:tc>
          <w:tcPr>
            <w:tcW w:w="2413" w:type="dxa"/>
            <w:gridSpan w:val="2"/>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pPr>
          </w:p>
        </w:tc>
        <w:tc>
          <w:tcPr>
            <w:tcW w:w="1414" w:type="dxa"/>
            <w:vMerge/>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pPr>
          </w:p>
        </w:tc>
        <w:tc>
          <w:tcPr>
            <w:tcW w:w="993" w:type="dxa"/>
            <w:vMerge/>
            <w:tcBorders>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300</w:t>
            </w:r>
          </w:p>
        </w:tc>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400</w:t>
            </w:r>
          </w:p>
        </w:tc>
      </w:tr>
      <w:tr w:rsidR="00470FA5" w:rsidRPr="00322AD3" w:rsidTr="00595F66">
        <w:trPr>
          <w:gridBefore w:val="1"/>
          <w:wBefore w:w="50" w:type="dxa"/>
          <w:trHeight w:val="1072"/>
          <w:jc w:val="center"/>
        </w:trPr>
        <w:tc>
          <w:tcPr>
            <w:tcW w:w="1471" w:type="dxa"/>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pPr>
          </w:p>
        </w:tc>
        <w:tc>
          <w:tcPr>
            <w:tcW w:w="992" w:type="dxa"/>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jc w:val="center"/>
            </w:pPr>
          </w:p>
        </w:tc>
        <w:tc>
          <w:tcPr>
            <w:tcW w:w="1701" w:type="dxa"/>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rPr>
                <w:rStyle w:val="13"/>
                <w:rFonts w:eastAsiaTheme="minorHAnsi"/>
                <w:color w:val="auto"/>
                <w:sz w:val="22"/>
                <w:szCs w:val="22"/>
              </w:rPr>
            </w:pPr>
          </w:p>
        </w:tc>
        <w:tc>
          <w:tcPr>
            <w:tcW w:w="2413" w:type="dxa"/>
            <w:gridSpan w:val="2"/>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pPr>
          </w:p>
        </w:tc>
        <w:tc>
          <w:tcPr>
            <w:tcW w:w="1414" w:type="dxa"/>
            <w:vMerge/>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Транспортная доступность, мин</w:t>
            </w:r>
          </w:p>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&lt;*&gt;&lt;**&gt;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1-4 классы</w:t>
            </w:r>
          </w:p>
        </w:tc>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5-11 классы</w:t>
            </w:r>
          </w:p>
        </w:tc>
      </w:tr>
      <w:tr w:rsidR="00470FA5" w:rsidRPr="00322AD3" w:rsidTr="00595F66">
        <w:trPr>
          <w:gridBefore w:val="1"/>
          <w:wBefore w:w="50" w:type="dxa"/>
          <w:trHeight w:val="455"/>
          <w:jc w:val="center"/>
        </w:trPr>
        <w:tc>
          <w:tcPr>
            <w:tcW w:w="1471" w:type="dxa"/>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pPr>
          </w:p>
        </w:tc>
        <w:tc>
          <w:tcPr>
            <w:tcW w:w="992" w:type="dxa"/>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jc w:val="center"/>
            </w:pPr>
          </w:p>
        </w:tc>
        <w:tc>
          <w:tcPr>
            <w:tcW w:w="1701" w:type="dxa"/>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rPr>
                <w:rStyle w:val="13"/>
                <w:rFonts w:eastAsiaTheme="minorHAnsi"/>
                <w:color w:val="auto"/>
                <w:sz w:val="22"/>
                <w:szCs w:val="22"/>
              </w:rPr>
            </w:pPr>
          </w:p>
        </w:tc>
        <w:tc>
          <w:tcPr>
            <w:tcW w:w="2413" w:type="dxa"/>
            <w:gridSpan w:val="2"/>
            <w:vMerge/>
            <w:tcBorders>
              <w:top w:val="single" w:sz="4" w:space="0" w:color="auto"/>
              <w:left w:val="single" w:sz="4" w:space="0" w:color="auto"/>
              <w:bottom w:val="single" w:sz="4" w:space="0" w:color="auto"/>
            </w:tcBorders>
            <w:shd w:val="clear" w:color="auto" w:fill="FFFFFF"/>
          </w:tcPr>
          <w:p w:rsidR="00470FA5" w:rsidRPr="00CD58AE" w:rsidRDefault="00470FA5" w:rsidP="00FD27D0">
            <w:pPr>
              <w:spacing w:after="0" w:line="240" w:lineRule="auto"/>
            </w:pPr>
          </w:p>
        </w:tc>
        <w:tc>
          <w:tcPr>
            <w:tcW w:w="1414" w:type="dxa"/>
            <w:vMerge/>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pPr>
          </w:p>
        </w:tc>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15</w:t>
            </w:r>
          </w:p>
        </w:tc>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470FA5" w:rsidRPr="00CD58AE" w:rsidRDefault="00470FA5" w:rsidP="00FD27D0">
            <w:pPr>
              <w:spacing w:after="0" w:line="240" w:lineRule="auto"/>
              <w:rPr>
                <w:rFonts w:ascii="Times New Roman" w:hAnsi="Times New Roman" w:cs="Times New Roman"/>
              </w:rPr>
            </w:pPr>
            <w:r w:rsidRPr="00CD58AE">
              <w:rPr>
                <w:rFonts w:ascii="Times New Roman" w:hAnsi="Times New Roman" w:cs="Times New Roman"/>
              </w:rPr>
              <w:t>50</w:t>
            </w:r>
          </w:p>
        </w:tc>
      </w:tr>
      <w:tr w:rsidR="002D09A0" w:rsidRPr="00322AD3" w:rsidTr="00595F66">
        <w:trPr>
          <w:gridBefore w:val="1"/>
          <w:wBefore w:w="50" w:type="dxa"/>
          <w:trHeight w:val="2257"/>
          <w:jc w:val="center"/>
        </w:trPr>
        <w:tc>
          <w:tcPr>
            <w:tcW w:w="1471" w:type="dxa"/>
            <w:tcBorders>
              <w:top w:val="single" w:sz="4" w:space="0" w:color="auto"/>
              <w:left w:val="single" w:sz="4" w:space="0" w:color="auto"/>
            </w:tcBorders>
            <w:shd w:val="clear" w:color="auto" w:fill="FFFFFF"/>
          </w:tcPr>
          <w:p w:rsidR="002D09A0" w:rsidRPr="00CD58AE" w:rsidRDefault="002D09A0" w:rsidP="00FD27D0">
            <w:pPr>
              <w:spacing w:after="0" w:line="240" w:lineRule="auto"/>
            </w:pPr>
            <w:r w:rsidRPr="00CD58AE">
              <w:rPr>
                <w:rStyle w:val="13"/>
                <w:rFonts w:eastAsiaTheme="minorHAnsi"/>
                <w:color w:val="auto"/>
                <w:sz w:val="22"/>
                <w:szCs w:val="22"/>
              </w:rPr>
              <w:t>Школы-</w:t>
            </w:r>
          </w:p>
          <w:p w:rsidR="002D09A0" w:rsidRPr="00CD58AE" w:rsidRDefault="002D09A0" w:rsidP="00FD27D0">
            <w:pPr>
              <w:spacing w:after="0" w:line="240" w:lineRule="auto"/>
            </w:pPr>
            <w:r w:rsidRPr="00CD58AE">
              <w:rPr>
                <w:rStyle w:val="13"/>
                <w:rFonts w:eastAsiaTheme="minorHAnsi"/>
                <w:color w:val="auto"/>
                <w:sz w:val="22"/>
                <w:szCs w:val="22"/>
              </w:rPr>
              <w:t>интернаты</w:t>
            </w:r>
          </w:p>
        </w:tc>
        <w:tc>
          <w:tcPr>
            <w:tcW w:w="992" w:type="dxa"/>
            <w:tcBorders>
              <w:top w:val="single" w:sz="4" w:space="0" w:color="auto"/>
              <w:left w:val="single" w:sz="4" w:space="0" w:color="auto"/>
            </w:tcBorders>
            <w:shd w:val="clear" w:color="auto" w:fill="FFFFFF"/>
          </w:tcPr>
          <w:p w:rsidR="002D09A0" w:rsidRPr="00CD58AE" w:rsidRDefault="002D09A0" w:rsidP="00FD27D0">
            <w:pPr>
              <w:spacing w:after="0" w:line="240" w:lineRule="auto"/>
              <w:jc w:val="center"/>
            </w:pPr>
            <w:r w:rsidRPr="00CD58AE">
              <w:rPr>
                <w:rStyle w:val="13"/>
                <w:rFonts w:eastAsiaTheme="minorHAnsi"/>
                <w:color w:val="auto"/>
                <w:sz w:val="22"/>
                <w:szCs w:val="22"/>
              </w:rPr>
              <w:t>место</w:t>
            </w:r>
          </w:p>
        </w:tc>
        <w:tc>
          <w:tcPr>
            <w:tcW w:w="1701" w:type="dxa"/>
            <w:tcBorders>
              <w:top w:val="single" w:sz="4" w:space="0" w:color="auto"/>
              <w:left w:val="single" w:sz="4" w:space="0" w:color="auto"/>
            </w:tcBorders>
            <w:shd w:val="clear" w:color="auto" w:fill="FFFFFF"/>
          </w:tcPr>
          <w:p w:rsidR="002D09A0" w:rsidRPr="00CD58AE" w:rsidRDefault="002D09A0" w:rsidP="00FD27D0">
            <w:pPr>
              <w:spacing w:after="0" w:line="240" w:lineRule="auto"/>
            </w:pPr>
            <w:r w:rsidRPr="00CD58AE">
              <w:rPr>
                <w:rStyle w:val="13"/>
                <w:rFonts w:eastAsiaTheme="minorHAnsi"/>
                <w:color w:val="auto"/>
                <w:sz w:val="22"/>
                <w:szCs w:val="22"/>
              </w:rPr>
              <w:t>По заданию на проектирование</w:t>
            </w:r>
          </w:p>
        </w:tc>
        <w:tc>
          <w:tcPr>
            <w:tcW w:w="2413" w:type="dxa"/>
            <w:gridSpan w:val="2"/>
            <w:tcBorders>
              <w:top w:val="single" w:sz="4" w:space="0" w:color="auto"/>
              <w:left w:val="single" w:sz="4" w:space="0" w:color="auto"/>
            </w:tcBorders>
            <w:shd w:val="clear" w:color="auto" w:fill="FFFFFF"/>
          </w:tcPr>
          <w:p w:rsidR="002D09A0" w:rsidRPr="00CD58AE" w:rsidRDefault="002D09A0" w:rsidP="00FD27D0">
            <w:pPr>
              <w:spacing w:after="0" w:line="240" w:lineRule="auto"/>
              <w:rPr>
                <w:rStyle w:val="13"/>
                <w:rFonts w:eastAsiaTheme="minorHAnsi"/>
                <w:color w:val="auto"/>
                <w:sz w:val="22"/>
                <w:szCs w:val="22"/>
              </w:rPr>
            </w:pPr>
            <w:r w:rsidRPr="00CD58AE">
              <w:rPr>
                <w:rStyle w:val="13"/>
                <w:rFonts w:eastAsiaTheme="minorHAnsi"/>
                <w:color w:val="auto"/>
                <w:sz w:val="22"/>
                <w:szCs w:val="22"/>
              </w:rPr>
              <w:t xml:space="preserve">При вместимости: </w:t>
            </w:r>
          </w:p>
          <w:p w:rsidR="002D09A0" w:rsidRPr="00CD58AE" w:rsidRDefault="002D09A0" w:rsidP="00FD27D0">
            <w:pPr>
              <w:spacing w:after="0" w:line="240" w:lineRule="auto"/>
              <w:rPr>
                <w:rStyle w:val="13"/>
                <w:rFonts w:eastAsiaTheme="minorHAnsi"/>
                <w:color w:val="auto"/>
                <w:sz w:val="22"/>
                <w:szCs w:val="22"/>
              </w:rPr>
            </w:pPr>
            <w:r w:rsidRPr="00CD58AE">
              <w:rPr>
                <w:rStyle w:val="13"/>
                <w:rFonts w:eastAsiaTheme="minorHAnsi"/>
                <w:color w:val="auto"/>
                <w:sz w:val="22"/>
                <w:szCs w:val="22"/>
              </w:rPr>
              <w:t xml:space="preserve">200-300 мест - 70; </w:t>
            </w:r>
          </w:p>
          <w:p w:rsidR="002D09A0" w:rsidRPr="00CD58AE" w:rsidRDefault="002D09A0" w:rsidP="00FD27D0">
            <w:pPr>
              <w:spacing w:after="0" w:line="240" w:lineRule="auto"/>
              <w:rPr>
                <w:rStyle w:val="13"/>
                <w:rFonts w:eastAsiaTheme="minorHAnsi"/>
                <w:color w:val="auto"/>
                <w:sz w:val="22"/>
                <w:szCs w:val="22"/>
              </w:rPr>
            </w:pPr>
            <w:r w:rsidRPr="00CD58AE">
              <w:rPr>
                <w:rStyle w:val="13"/>
                <w:rFonts w:eastAsiaTheme="minorHAnsi"/>
                <w:color w:val="auto"/>
                <w:sz w:val="22"/>
                <w:szCs w:val="22"/>
              </w:rPr>
              <w:t xml:space="preserve">300-500 мест - 65; </w:t>
            </w:r>
          </w:p>
          <w:p w:rsidR="002D09A0" w:rsidRPr="00CD58AE" w:rsidRDefault="002D09A0" w:rsidP="00FD27D0">
            <w:pPr>
              <w:spacing w:after="0" w:line="240" w:lineRule="auto"/>
            </w:pPr>
            <w:r w:rsidRPr="00CD58AE">
              <w:rPr>
                <w:rStyle w:val="13"/>
                <w:rFonts w:eastAsiaTheme="minorHAnsi"/>
                <w:color w:val="auto"/>
                <w:sz w:val="22"/>
                <w:szCs w:val="22"/>
              </w:rPr>
              <w:t>500 и более мест - 45</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D09A0" w:rsidRPr="00CD58AE" w:rsidRDefault="002D09A0" w:rsidP="00FD27D0">
            <w:pPr>
              <w:spacing w:after="0" w:line="240" w:lineRule="auto"/>
            </w:pPr>
            <w:r w:rsidRPr="00CD58AE">
              <w:rPr>
                <w:rStyle w:val="13"/>
                <w:rFonts w:eastAsiaTheme="minorHAnsi"/>
                <w:color w:val="auto"/>
                <w:sz w:val="22"/>
                <w:szCs w:val="22"/>
              </w:rPr>
              <w:t xml:space="preserve">При размещении на земельном участке школы здания интерната (спального корпуса) площадь </w:t>
            </w:r>
            <w:r w:rsidRPr="00CD58AE">
              <w:rPr>
                <w:rStyle w:val="27"/>
                <w:rFonts w:eastAsiaTheme="minorHAnsi"/>
                <w:color w:val="auto"/>
                <w:sz w:val="22"/>
                <w:szCs w:val="22"/>
              </w:rPr>
              <w:t>земельного участка следует увеличить на 0,2 га</w:t>
            </w:r>
          </w:p>
        </w:tc>
        <w:tc>
          <w:tcPr>
            <w:tcW w:w="2215" w:type="dxa"/>
            <w:gridSpan w:val="4"/>
            <w:tcBorders>
              <w:top w:val="single" w:sz="4" w:space="0" w:color="auto"/>
              <w:left w:val="single" w:sz="4" w:space="0" w:color="auto"/>
              <w:right w:val="single" w:sz="4" w:space="0" w:color="auto"/>
            </w:tcBorders>
            <w:shd w:val="clear" w:color="auto" w:fill="FFFFFF"/>
          </w:tcPr>
          <w:p w:rsidR="002D09A0" w:rsidRPr="00CD58AE" w:rsidRDefault="002D09A0" w:rsidP="00FD27D0">
            <w:pPr>
              <w:spacing w:after="0" w:line="240" w:lineRule="auto"/>
              <w:rPr>
                <w:rStyle w:val="13"/>
                <w:rFonts w:eastAsiaTheme="minorHAnsi"/>
                <w:color w:val="auto"/>
                <w:sz w:val="22"/>
                <w:szCs w:val="22"/>
              </w:rPr>
            </w:pPr>
            <w:r w:rsidRPr="00CD58AE">
              <w:rPr>
                <w:rStyle w:val="13"/>
                <w:rFonts w:eastAsiaTheme="minorHAnsi"/>
                <w:color w:val="auto"/>
                <w:sz w:val="22"/>
                <w:szCs w:val="22"/>
              </w:rPr>
              <w:t>Не нормируется</w:t>
            </w:r>
          </w:p>
        </w:tc>
      </w:tr>
      <w:tr w:rsidR="0019051C" w:rsidRPr="00322AD3" w:rsidTr="00595F66">
        <w:trPr>
          <w:gridBefore w:val="1"/>
          <w:wBefore w:w="50" w:type="dxa"/>
          <w:trHeight w:val="768"/>
          <w:jc w:val="center"/>
        </w:trPr>
        <w:tc>
          <w:tcPr>
            <w:tcW w:w="10206" w:type="dxa"/>
            <w:gridSpan w:val="10"/>
            <w:tcBorders>
              <w:top w:val="single" w:sz="4" w:space="0" w:color="auto"/>
              <w:left w:val="single" w:sz="4" w:space="0" w:color="auto"/>
              <w:right w:val="single" w:sz="4" w:space="0" w:color="auto"/>
            </w:tcBorders>
            <w:shd w:val="clear" w:color="auto" w:fill="FFFFFF"/>
          </w:tcPr>
          <w:p w:rsidR="0019051C" w:rsidRPr="00CD58AE" w:rsidRDefault="0019051C" w:rsidP="00FD27D0">
            <w:pPr>
              <w:spacing w:after="0" w:line="240" w:lineRule="auto"/>
              <w:jc w:val="center"/>
              <w:rPr>
                <w:rStyle w:val="27"/>
                <w:rFonts w:eastAsiaTheme="minorHAnsi"/>
                <w:color w:val="auto"/>
                <w:sz w:val="22"/>
                <w:szCs w:val="22"/>
              </w:rPr>
            </w:pPr>
            <w:r w:rsidRPr="00CD58AE">
              <w:rPr>
                <w:rStyle w:val="27"/>
                <w:rFonts w:eastAsiaTheme="minorHAnsi"/>
                <w:color w:val="auto"/>
                <w:sz w:val="22"/>
                <w:szCs w:val="22"/>
              </w:rPr>
              <w:t>Для дошкольных учреждений, общеобразовательных школ, лицеев, гимназий, школ-интернатов рекомендуемые размеры земельных участков на одно место или одного учащегося предложены для объектов нового строительства</w:t>
            </w:r>
          </w:p>
        </w:tc>
      </w:tr>
      <w:tr w:rsidR="00C30E93" w:rsidRPr="00322AD3" w:rsidTr="00595F66">
        <w:trPr>
          <w:gridBefore w:val="1"/>
          <w:wBefore w:w="50" w:type="dxa"/>
          <w:trHeight w:val="911"/>
          <w:jc w:val="center"/>
        </w:trPr>
        <w:tc>
          <w:tcPr>
            <w:tcW w:w="1471" w:type="dxa"/>
            <w:vMerge w:val="restart"/>
            <w:tcBorders>
              <w:top w:val="single" w:sz="4" w:space="0" w:color="auto"/>
              <w:left w:val="single" w:sz="4" w:space="0" w:color="auto"/>
            </w:tcBorders>
            <w:shd w:val="clear" w:color="auto" w:fill="FFFFFF"/>
          </w:tcPr>
          <w:p w:rsidR="00C30E93" w:rsidRPr="00CD58AE" w:rsidRDefault="00C30E93" w:rsidP="00FD27D0">
            <w:pPr>
              <w:spacing w:after="0" w:line="240" w:lineRule="auto"/>
            </w:pPr>
            <w:r w:rsidRPr="00CD58AE">
              <w:rPr>
                <w:rStyle w:val="27"/>
                <w:rFonts w:eastAsiaTheme="minorHAnsi"/>
                <w:color w:val="auto"/>
                <w:sz w:val="22"/>
                <w:szCs w:val="22"/>
              </w:rPr>
              <w:t xml:space="preserve">Межшкольный </w:t>
            </w:r>
            <w:proofErr w:type="spellStart"/>
            <w:r w:rsidRPr="00CD58AE">
              <w:rPr>
                <w:rStyle w:val="27"/>
                <w:rFonts w:eastAsiaTheme="minorHAnsi"/>
                <w:color w:val="auto"/>
                <w:sz w:val="22"/>
                <w:szCs w:val="22"/>
              </w:rPr>
              <w:t>учебно</w:t>
            </w:r>
            <w:r w:rsidRPr="00CD58AE">
              <w:rPr>
                <w:rStyle w:val="27"/>
                <w:rFonts w:eastAsiaTheme="minorHAnsi"/>
                <w:color w:val="auto"/>
                <w:sz w:val="22"/>
                <w:szCs w:val="22"/>
              </w:rPr>
              <w:softHyphen/>
              <w:t>производственный</w:t>
            </w:r>
            <w:proofErr w:type="spellEnd"/>
            <w:r w:rsidRPr="00CD58AE">
              <w:rPr>
                <w:rStyle w:val="27"/>
                <w:rFonts w:eastAsiaTheme="minorHAnsi"/>
                <w:color w:val="auto"/>
                <w:sz w:val="22"/>
                <w:szCs w:val="22"/>
              </w:rPr>
              <w:t xml:space="preserve"> комбинат</w:t>
            </w:r>
          </w:p>
        </w:tc>
        <w:tc>
          <w:tcPr>
            <w:tcW w:w="992" w:type="dxa"/>
            <w:vMerge w:val="restart"/>
            <w:tcBorders>
              <w:top w:val="single" w:sz="4" w:space="0" w:color="auto"/>
              <w:left w:val="single" w:sz="4" w:space="0" w:color="auto"/>
            </w:tcBorders>
            <w:shd w:val="clear" w:color="auto" w:fill="FFFFFF"/>
          </w:tcPr>
          <w:p w:rsidR="00C30E93" w:rsidRPr="00CD58AE" w:rsidRDefault="00C30E93" w:rsidP="00FD27D0">
            <w:pPr>
              <w:spacing w:after="0" w:line="240" w:lineRule="auto"/>
              <w:jc w:val="center"/>
            </w:pPr>
            <w:r w:rsidRPr="00CD58AE">
              <w:rPr>
                <w:rStyle w:val="27"/>
                <w:rFonts w:eastAsiaTheme="minorHAnsi"/>
                <w:color w:val="auto"/>
                <w:sz w:val="22"/>
                <w:szCs w:val="22"/>
              </w:rPr>
              <w:t>место</w:t>
            </w:r>
          </w:p>
        </w:tc>
        <w:tc>
          <w:tcPr>
            <w:tcW w:w="1701" w:type="dxa"/>
            <w:vMerge w:val="restart"/>
            <w:tcBorders>
              <w:top w:val="single" w:sz="4" w:space="0" w:color="auto"/>
              <w:left w:val="single" w:sz="4" w:space="0" w:color="auto"/>
            </w:tcBorders>
            <w:shd w:val="clear" w:color="auto" w:fill="FFFFFF"/>
          </w:tcPr>
          <w:p w:rsidR="00C30E93" w:rsidRPr="00CD58AE" w:rsidRDefault="00C30E93" w:rsidP="00FD27D0">
            <w:pPr>
              <w:spacing w:after="0" w:line="240" w:lineRule="auto"/>
            </w:pPr>
            <w:r w:rsidRPr="00CD58AE">
              <w:rPr>
                <w:rStyle w:val="27"/>
                <w:rFonts w:eastAsiaTheme="minorHAnsi"/>
                <w:color w:val="auto"/>
                <w:sz w:val="22"/>
                <w:szCs w:val="22"/>
              </w:rPr>
              <w:t>8% общего числа школьников</w:t>
            </w:r>
          </w:p>
        </w:tc>
        <w:tc>
          <w:tcPr>
            <w:tcW w:w="2413" w:type="dxa"/>
            <w:gridSpan w:val="2"/>
            <w:vMerge w:val="restart"/>
            <w:tcBorders>
              <w:top w:val="single" w:sz="4" w:space="0" w:color="auto"/>
              <w:left w:val="single" w:sz="4" w:space="0" w:color="auto"/>
            </w:tcBorders>
            <w:shd w:val="clear" w:color="auto" w:fill="FFFFFF"/>
          </w:tcPr>
          <w:p w:rsidR="00C30E93" w:rsidRPr="00CD58AE" w:rsidRDefault="00C30E93" w:rsidP="00FD27D0">
            <w:pPr>
              <w:spacing w:after="0" w:line="240" w:lineRule="auto"/>
            </w:pPr>
            <w:r w:rsidRPr="00CD58AE">
              <w:rPr>
                <w:rStyle w:val="27"/>
                <w:rFonts w:eastAsiaTheme="minorHAnsi"/>
                <w:color w:val="auto"/>
                <w:sz w:val="22"/>
                <w:szCs w:val="22"/>
              </w:rPr>
              <w:t>Не менее 2 га на объект, при устройстве автополигона не менее 3 га на объект</w:t>
            </w:r>
          </w:p>
        </w:tc>
        <w:tc>
          <w:tcPr>
            <w:tcW w:w="1414" w:type="dxa"/>
            <w:vMerge w:val="restart"/>
            <w:tcBorders>
              <w:top w:val="single" w:sz="4" w:space="0" w:color="auto"/>
              <w:left w:val="single" w:sz="4" w:space="0" w:color="auto"/>
              <w:right w:val="single" w:sz="4" w:space="0" w:color="auto"/>
            </w:tcBorders>
            <w:shd w:val="clear" w:color="auto" w:fill="FFFFFF"/>
          </w:tcPr>
          <w:p w:rsidR="00C30E93" w:rsidRPr="00CD58AE" w:rsidRDefault="00C30E93" w:rsidP="00FD27D0">
            <w:pPr>
              <w:spacing w:after="0" w:line="240" w:lineRule="auto"/>
              <w:rPr>
                <w:rFonts w:ascii="Times New Roman" w:hAnsi="Times New Roman" w:cs="Times New Roman"/>
              </w:rPr>
            </w:pPr>
          </w:p>
        </w:tc>
        <w:tc>
          <w:tcPr>
            <w:tcW w:w="993" w:type="dxa"/>
            <w:tcBorders>
              <w:top w:val="single" w:sz="4" w:space="0" w:color="auto"/>
              <w:left w:val="single" w:sz="4" w:space="0" w:color="auto"/>
              <w:right w:val="single" w:sz="4" w:space="0" w:color="auto"/>
            </w:tcBorders>
            <w:shd w:val="clear" w:color="auto" w:fill="FFFFFF"/>
          </w:tcPr>
          <w:p w:rsidR="00C30E93" w:rsidRPr="00CD58AE" w:rsidRDefault="00C30E93" w:rsidP="00FD27D0">
            <w:pPr>
              <w:spacing w:after="0" w:line="240" w:lineRule="auto"/>
            </w:pPr>
            <w:r w:rsidRPr="00CD58AE">
              <w:rPr>
                <w:rFonts w:ascii="Times New Roman" w:hAnsi="Times New Roman" w:cs="Times New Roman"/>
              </w:rPr>
              <w:t xml:space="preserve">Радиус обслуживания, </w:t>
            </w:r>
            <w:proofErr w:type="gramStart"/>
            <w:r w:rsidRPr="00CD58AE">
              <w:rPr>
                <w:rFonts w:ascii="Times New Roman" w:hAnsi="Times New Roman" w:cs="Times New Roman"/>
              </w:rPr>
              <w:t>м</w:t>
            </w:r>
            <w:proofErr w:type="gramEnd"/>
          </w:p>
        </w:tc>
        <w:tc>
          <w:tcPr>
            <w:tcW w:w="1222" w:type="dxa"/>
            <w:gridSpan w:val="3"/>
            <w:tcBorders>
              <w:top w:val="single" w:sz="4" w:space="0" w:color="auto"/>
              <w:left w:val="single" w:sz="4" w:space="0" w:color="auto"/>
              <w:right w:val="single" w:sz="4" w:space="0" w:color="auto"/>
            </w:tcBorders>
            <w:shd w:val="clear" w:color="auto" w:fill="FFFFFF"/>
          </w:tcPr>
          <w:p w:rsidR="00C30E93" w:rsidRPr="00CD58AE" w:rsidRDefault="00C30E93" w:rsidP="00FD27D0">
            <w:pPr>
              <w:spacing w:after="0" w:line="240" w:lineRule="auto"/>
              <w:rPr>
                <w:rFonts w:ascii="Times New Roman" w:hAnsi="Times New Roman" w:cs="Times New Roman"/>
              </w:rPr>
            </w:pPr>
            <w:r w:rsidRPr="00CD58AE">
              <w:rPr>
                <w:rFonts w:ascii="Times New Roman" w:hAnsi="Times New Roman" w:cs="Times New Roman"/>
              </w:rPr>
              <w:t>500-700</w:t>
            </w:r>
          </w:p>
        </w:tc>
      </w:tr>
      <w:tr w:rsidR="00C30E93" w:rsidRPr="00322AD3" w:rsidTr="00595F66">
        <w:trPr>
          <w:gridBefore w:val="1"/>
          <w:wBefore w:w="50" w:type="dxa"/>
          <w:trHeight w:val="1394"/>
          <w:jc w:val="center"/>
        </w:trPr>
        <w:tc>
          <w:tcPr>
            <w:tcW w:w="1471" w:type="dxa"/>
            <w:vMerge/>
            <w:tcBorders>
              <w:left w:val="single" w:sz="4" w:space="0" w:color="auto"/>
              <w:bottom w:val="single" w:sz="4" w:space="0" w:color="auto"/>
            </w:tcBorders>
            <w:shd w:val="clear" w:color="auto" w:fill="FFFFFF"/>
          </w:tcPr>
          <w:p w:rsidR="00C30E93" w:rsidRPr="00CD58AE" w:rsidRDefault="00C30E93" w:rsidP="00FD27D0">
            <w:pPr>
              <w:spacing w:after="0" w:line="240" w:lineRule="auto"/>
              <w:rPr>
                <w:rStyle w:val="27"/>
                <w:rFonts w:eastAsiaTheme="minorHAnsi"/>
                <w:color w:val="auto"/>
                <w:sz w:val="22"/>
                <w:szCs w:val="22"/>
              </w:rPr>
            </w:pPr>
          </w:p>
        </w:tc>
        <w:tc>
          <w:tcPr>
            <w:tcW w:w="992" w:type="dxa"/>
            <w:vMerge/>
            <w:tcBorders>
              <w:left w:val="single" w:sz="4" w:space="0" w:color="auto"/>
              <w:bottom w:val="single" w:sz="4" w:space="0" w:color="auto"/>
            </w:tcBorders>
            <w:shd w:val="clear" w:color="auto" w:fill="FFFFFF"/>
          </w:tcPr>
          <w:p w:rsidR="00C30E93" w:rsidRPr="00CD58AE" w:rsidRDefault="00C30E93" w:rsidP="00FD27D0">
            <w:pPr>
              <w:spacing w:after="0" w:line="240" w:lineRule="auto"/>
              <w:jc w:val="center"/>
              <w:rPr>
                <w:rStyle w:val="27"/>
                <w:rFonts w:eastAsiaTheme="minorHAnsi"/>
                <w:color w:val="auto"/>
                <w:sz w:val="22"/>
                <w:szCs w:val="22"/>
              </w:rPr>
            </w:pPr>
          </w:p>
        </w:tc>
        <w:tc>
          <w:tcPr>
            <w:tcW w:w="1701" w:type="dxa"/>
            <w:vMerge/>
            <w:tcBorders>
              <w:left w:val="single" w:sz="4" w:space="0" w:color="auto"/>
              <w:bottom w:val="single" w:sz="4" w:space="0" w:color="auto"/>
            </w:tcBorders>
            <w:shd w:val="clear" w:color="auto" w:fill="FFFFFF"/>
          </w:tcPr>
          <w:p w:rsidR="00C30E93" w:rsidRPr="00CD58AE" w:rsidRDefault="00C30E93" w:rsidP="00FD27D0">
            <w:pPr>
              <w:spacing w:after="0" w:line="240" w:lineRule="auto"/>
              <w:rPr>
                <w:rStyle w:val="27"/>
                <w:rFonts w:eastAsiaTheme="minorHAnsi"/>
                <w:color w:val="auto"/>
                <w:sz w:val="22"/>
                <w:szCs w:val="22"/>
              </w:rPr>
            </w:pPr>
          </w:p>
        </w:tc>
        <w:tc>
          <w:tcPr>
            <w:tcW w:w="2413" w:type="dxa"/>
            <w:gridSpan w:val="2"/>
            <w:vMerge/>
            <w:tcBorders>
              <w:left w:val="single" w:sz="4" w:space="0" w:color="auto"/>
              <w:bottom w:val="single" w:sz="4" w:space="0" w:color="auto"/>
            </w:tcBorders>
            <w:shd w:val="clear" w:color="auto" w:fill="FFFFFF"/>
          </w:tcPr>
          <w:p w:rsidR="00C30E93" w:rsidRPr="00CD58AE" w:rsidRDefault="00C30E93" w:rsidP="00FD27D0">
            <w:pPr>
              <w:spacing w:after="0" w:line="240" w:lineRule="auto"/>
              <w:rPr>
                <w:rStyle w:val="27"/>
                <w:rFonts w:eastAsiaTheme="minorHAnsi"/>
                <w:color w:val="auto"/>
                <w:sz w:val="22"/>
                <w:szCs w:val="22"/>
              </w:rPr>
            </w:pPr>
          </w:p>
        </w:tc>
        <w:tc>
          <w:tcPr>
            <w:tcW w:w="1414" w:type="dxa"/>
            <w:vMerge/>
            <w:tcBorders>
              <w:left w:val="single" w:sz="4" w:space="0" w:color="auto"/>
              <w:bottom w:val="single" w:sz="4" w:space="0" w:color="auto"/>
              <w:right w:val="single" w:sz="4" w:space="0" w:color="auto"/>
            </w:tcBorders>
            <w:shd w:val="clear" w:color="auto" w:fill="FFFFFF"/>
          </w:tcPr>
          <w:p w:rsidR="00C30E93" w:rsidRPr="00CD58AE" w:rsidRDefault="00C30E93" w:rsidP="00FD27D0">
            <w:pPr>
              <w:spacing w:after="0" w:line="240" w:lineRule="auto"/>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30E93" w:rsidRPr="00CD58AE" w:rsidRDefault="00C30E93" w:rsidP="00FD27D0">
            <w:pPr>
              <w:spacing w:after="0" w:line="240" w:lineRule="auto"/>
              <w:rPr>
                <w:rFonts w:ascii="Times New Roman" w:hAnsi="Times New Roman" w:cs="Times New Roman"/>
              </w:rPr>
            </w:pPr>
            <w:r w:rsidRPr="00CD58AE">
              <w:rPr>
                <w:rFonts w:ascii="Times New Roman" w:hAnsi="Times New Roman" w:cs="Times New Roman"/>
              </w:rPr>
              <w:t>Транспортная доступность, мин</w:t>
            </w:r>
          </w:p>
          <w:p w:rsidR="00C30E93" w:rsidRPr="00CD58AE" w:rsidRDefault="00C30E93" w:rsidP="00FD27D0">
            <w:pPr>
              <w:spacing w:after="0" w:line="240" w:lineRule="auto"/>
              <w:rPr>
                <w:rFonts w:ascii="Times New Roman" w:hAnsi="Times New Roman" w:cs="Times New Roman"/>
              </w:rPr>
            </w:pPr>
            <w:r w:rsidRPr="00CD58AE">
              <w:rPr>
                <w:rFonts w:ascii="Times New Roman" w:hAnsi="Times New Roman" w:cs="Times New Roman"/>
              </w:rPr>
              <w:t>&lt;*&gt;&lt;**&gt;</w:t>
            </w:r>
          </w:p>
        </w:tc>
        <w:tc>
          <w:tcPr>
            <w:tcW w:w="1222" w:type="dxa"/>
            <w:gridSpan w:val="3"/>
            <w:tcBorders>
              <w:top w:val="single" w:sz="4" w:space="0" w:color="auto"/>
              <w:left w:val="single" w:sz="4" w:space="0" w:color="auto"/>
              <w:bottom w:val="single" w:sz="4" w:space="0" w:color="auto"/>
              <w:right w:val="single" w:sz="4" w:space="0" w:color="auto"/>
            </w:tcBorders>
            <w:shd w:val="clear" w:color="auto" w:fill="FFFFFF"/>
          </w:tcPr>
          <w:p w:rsidR="00C30E93" w:rsidRPr="00CD58AE" w:rsidRDefault="00C30E93" w:rsidP="00FD27D0">
            <w:pPr>
              <w:spacing w:after="0" w:line="240" w:lineRule="auto"/>
              <w:rPr>
                <w:rFonts w:ascii="Times New Roman" w:hAnsi="Times New Roman" w:cs="Times New Roman"/>
              </w:rPr>
            </w:pPr>
            <w:r w:rsidRPr="00CD58AE">
              <w:rPr>
                <w:rFonts w:ascii="Times New Roman" w:hAnsi="Times New Roman" w:cs="Times New Roman"/>
              </w:rPr>
              <w:t>30</w:t>
            </w:r>
          </w:p>
        </w:tc>
      </w:tr>
      <w:tr w:rsidR="003444C3" w:rsidRPr="00322AD3" w:rsidTr="00595F66">
        <w:trPr>
          <w:gridBefore w:val="1"/>
          <w:wBefore w:w="50" w:type="dxa"/>
          <w:trHeight w:val="514"/>
          <w:jc w:val="center"/>
        </w:trPr>
        <w:tc>
          <w:tcPr>
            <w:tcW w:w="1471" w:type="dxa"/>
            <w:tcBorders>
              <w:top w:val="single" w:sz="4" w:space="0" w:color="auto"/>
              <w:left w:val="single" w:sz="4" w:space="0" w:color="auto"/>
              <w:bottom w:val="single" w:sz="4" w:space="0" w:color="auto"/>
            </w:tcBorders>
            <w:shd w:val="clear" w:color="auto" w:fill="FFFFFF"/>
          </w:tcPr>
          <w:p w:rsidR="003444C3" w:rsidRPr="00CD58AE" w:rsidRDefault="003444C3" w:rsidP="00FD27D0">
            <w:pPr>
              <w:spacing w:after="0" w:line="240" w:lineRule="auto"/>
            </w:pPr>
            <w:r w:rsidRPr="00CD58AE">
              <w:rPr>
                <w:rStyle w:val="27"/>
                <w:rFonts w:eastAsiaTheme="minorHAnsi"/>
                <w:color w:val="auto"/>
                <w:sz w:val="22"/>
                <w:szCs w:val="22"/>
              </w:rPr>
              <w:lastRenderedPageBreak/>
              <w:t>Внешкольные</w:t>
            </w:r>
          </w:p>
          <w:p w:rsidR="003444C3" w:rsidRPr="00CD58AE" w:rsidRDefault="003444C3" w:rsidP="00FD27D0">
            <w:pPr>
              <w:spacing w:after="0" w:line="240" w:lineRule="auto"/>
            </w:pPr>
            <w:r w:rsidRPr="00CD58AE">
              <w:rPr>
                <w:rStyle w:val="27"/>
                <w:rFonts w:eastAsiaTheme="minorHAnsi"/>
                <w:color w:val="auto"/>
                <w:sz w:val="22"/>
                <w:szCs w:val="22"/>
              </w:rPr>
              <w:t>учреждения</w:t>
            </w:r>
          </w:p>
        </w:tc>
        <w:tc>
          <w:tcPr>
            <w:tcW w:w="992" w:type="dxa"/>
            <w:tcBorders>
              <w:top w:val="single" w:sz="4" w:space="0" w:color="auto"/>
              <w:left w:val="single" w:sz="4" w:space="0" w:color="auto"/>
              <w:bottom w:val="single" w:sz="4" w:space="0" w:color="auto"/>
            </w:tcBorders>
            <w:shd w:val="clear" w:color="auto" w:fill="FFFFFF"/>
          </w:tcPr>
          <w:p w:rsidR="003444C3" w:rsidRPr="00CD58AE" w:rsidRDefault="003444C3" w:rsidP="00FD27D0">
            <w:pPr>
              <w:spacing w:after="0" w:line="240" w:lineRule="auto"/>
              <w:jc w:val="center"/>
            </w:pPr>
            <w:r w:rsidRPr="00CD58AE">
              <w:rPr>
                <w:rStyle w:val="27"/>
                <w:rFonts w:eastAsiaTheme="minorHAnsi"/>
                <w:color w:val="auto"/>
                <w:sz w:val="22"/>
                <w:szCs w:val="22"/>
              </w:rPr>
              <w:t>место</w:t>
            </w:r>
          </w:p>
        </w:tc>
        <w:tc>
          <w:tcPr>
            <w:tcW w:w="1701" w:type="dxa"/>
            <w:tcBorders>
              <w:top w:val="single" w:sz="4" w:space="0" w:color="auto"/>
              <w:left w:val="single" w:sz="4" w:space="0" w:color="auto"/>
              <w:bottom w:val="single" w:sz="4" w:space="0" w:color="auto"/>
            </w:tcBorders>
            <w:shd w:val="clear" w:color="auto" w:fill="FFFFFF"/>
          </w:tcPr>
          <w:p w:rsidR="003444C3" w:rsidRPr="00CD58AE" w:rsidRDefault="003444C3" w:rsidP="00FD27D0">
            <w:pPr>
              <w:spacing w:after="0" w:line="240" w:lineRule="auto"/>
            </w:pPr>
            <w:r w:rsidRPr="00CD58AE">
              <w:rPr>
                <w:rStyle w:val="27"/>
                <w:rFonts w:eastAsiaTheme="minorHAnsi"/>
                <w:color w:val="auto"/>
                <w:sz w:val="22"/>
                <w:szCs w:val="22"/>
              </w:rPr>
              <w:t>10% от общего числа школьников</w:t>
            </w:r>
          </w:p>
        </w:tc>
        <w:tc>
          <w:tcPr>
            <w:tcW w:w="2413" w:type="dxa"/>
            <w:gridSpan w:val="2"/>
            <w:tcBorders>
              <w:top w:val="single" w:sz="4" w:space="0" w:color="auto"/>
              <w:left w:val="single" w:sz="4" w:space="0" w:color="auto"/>
              <w:bottom w:val="single" w:sz="4" w:space="0" w:color="auto"/>
            </w:tcBorders>
            <w:shd w:val="clear" w:color="auto" w:fill="FFFFFF"/>
          </w:tcPr>
          <w:p w:rsidR="003444C3" w:rsidRPr="00CD58AE" w:rsidRDefault="003444C3" w:rsidP="00FD27D0">
            <w:pPr>
              <w:spacing w:after="0" w:line="240" w:lineRule="auto"/>
            </w:pPr>
            <w:r w:rsidRPr="00CD58AE">
              <w:rPr>
                <w:rStyle w:val="27"/>
                <w:rFonts w:eastAsiaTheme="minorHAnsi"/>
                <w:color w:val="auto"/>
                <w:sz w:val="22"/>
                <w:szCs w:val="22"/>
              </w:rPr>
              <w:t>По заданию на проектирование</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3444C3" w:rsidRPr="00CD58AE" w:rsidRDefault="003444C3" w:rsidP="00FD27D0">
            <w:pPr>
              <w:spacing w:after="0" w:line="240" w:lineRule="auto"/>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444C3" w:rsidRPr="00CD58AE" w:rsidRDefault="003444C3" w:rsidP="00FD27D0">
            <w:pPr>
              <w:spacing w:after="0" w:line="240" w:lineRule="auto"/>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44C3" w:rsidRPr="00CD58AE" w:rsidRDefault="003444C3" w:rsidP="00FD27D0">
            <w:pPr>
              <w:spacing w:after="0" w:line="240" w:lineRule="auto"/>
            </w:pPr>
          </w:p>
        </w:tc>
        <w:tc>
          <w:tcPr>
            <w:tcW w:w="514" w:type="dxa"/>
            <w:gridSpan w:val="2"/>
            <w:tcBorders>
              <w:top w:val="single" w:sz="4" w:space="0" w:color="auto"/>
              <w:left w:val="single" w:sz="4" w:space="0" w:color="auto"/>
              <w:bottom w:val="single" w:sz="4" w:space="0" w:color="auto"/>
              <w:right w:val="single" w:sz="4" w:space="0" w:color="auto"/>
            </w:tcBorders>
            <w:shd w:val="clear" w:color="auto" w:fill="FFFFFF"/>
          </w:tcPr>
          <w:p w:rsidR="003444C3" w:rsidRPr="00CD58AE" w:rsidRDefault="003444C3" w:rsidP="00FD27D0">
            <w:pPr>
              <w:spacing w:after="0" w:line="240" w:lineRule="auto"/>
            </w:pPr>
          </w:p>
        </w:tc>
      </w:tr>
      <w:bookmarkEnd w:id="0"/>
      <w:tr w:rsidR="009F681E" w:rsidRPr="009F681E" w:rsidTr="00595F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50" w:type="dxa"/>
        </w:trPr>
        <w:tc>
          <w:tcPr>
            <w:tcW w:w="10206" w:type="dxa"/>
            <w:gridSpan w:val="10"/>
          </w:tcPr>
          <w:p w:rsidR="009F681E" w:rsidRPr="009F681E" w:rsidRDefault="009F681E" w:rsidP="00C54470">
            <w:pPr>
              <w:pStyle w:val="ConsPlusNormal"/>
              <w:jc w:val="both"/>
              <w:rPr>
                <w:sz w:val="18"/>
                <w:szCs w:val="18"/>
              </w:rPr>
            </w:pPr>
            <w:r w:rsidRPr="009F681E">
              <w:rPr>
                <w:sz w:val="18"/>
                <w:szCs w:val="18"/>
              </w:rPr>
              <w:t>&lt;*&gt; Подвоз учащихся осуществляется на транспорте, предназначенном для перевозки детей.</w:t>
            </w:r>
          </w:p>
          <w:p w:rsidR="009F681E" w:rsidRPr="009F681E" w:rsidRDefault="009F681E" w:rsidP="00C54470">
            <w:pPr>
              <w:pStyle w:val="ConsPlusNormal"/>
              <w:jc w:val="both"/>
              <w:rPr>
                <w:sz w:val="18"/>
                <w:szCs w:val="18"/>
              </w:rPr>
            </w:pPr>
            <w:r w:rsidRPr="009F681E">
              <w:rPr>
                <w:sz w:val="18"/>
                <w:szCs w:val="18"/>
              </w:rPr>
              <w:t>Предельный пешеходный подход учащихся к месту сбора на остановке должен быть не более 500 м.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9F681E" w:rsidRPr="009F681E" w:rsidRDefault="009F681E" w:rsidP="00C54470">
            <w:pPr>
              <w:pStyle w:val="ConsPlusNormal"/>
              <w:jc w:val="both"/>
              <w:rPr>
                <w:sz w:val="18"/>
                <w:szCs w:val="18"/>
              </w:rPr>
            </w:pPr>
            <w:r w:rsidRPr="009F681E">
              <w:rPr>
                <w:sz w:val="18"/>
                <w:szCs w:val="18"/>
              </w:rPr>
              <w:t>&lt;**&gt;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tc>
      </w:tr>
    </w:tbl>
    <w:p w:rsidR="009F681E" w:rsidRDefault="009F681E" w:rsidP="00FD27D0">
      <w:pPr>
        <w:pStyle w:val="ConsPlusTitle"/>
        <w:jc w:val="center"/>
        <w:outlineLvl w:val="3"/>
        <w:rPr>
          <w:rFonts w:ascii="Times New Roman" w:hAnsi="Times New Roman" w:cs="Times New Roman"/>
          <w:b w:val="0"/>
          <w:sz w:val="24"/>
          <w:szCs w:val="24"/>
          <w:highlight w:val="green"/>
        </w:rPr>
      </w:pPr>
    </w:p>
    <w:p w:rsidR="00D532D8" w:rsidRPr="00F9530D" w:rsidRDefault="00547652" w:rsidP="00FD27D0">
      <w:pPr>
        <w:pStyle w:val="ConsPlusTitle"/>
        <w:jc w:val="center"/>
        <w:outlineLvl w:val="3"/>
        <w:rPr>
          <w:rFonts w:ascii="Times New Roman" w:hAnsi="Times New Roman" w:cs="Times New Roman"/>
          <w:b w:val="0"/>
          <w:sz w:val="24"/>
          <w:szCs w:val="24"/>
        </w:rPr>
      </w:pPr>
      <w:r w:rsidRPr="00F9530D">
        <w:rPr>
          <w:rFonts w:ascii="Times New Roman" w:hAnsi="Times New Roman" w:cs="Times New Roman"/>
          <w:b w:val="0"/>
          <w:sz w:val="24"/>
          <w:szCs w:val="24"/>
        </w:rPr>
        <w:t xml:space="preserve">Предельные значения расчетных показателей </w:t>
      </w:r>
      <w:r w:rsidR="00D532D8" w:rsidRPr="00F9530D">
        <w:rPr>
          <w:rFonts w:ascii="Times New Roman" w:hAnsi="Times New Roman" w:cs="Times New Roman"/>
          <w:b w:val="0"/>
          <w:sz w:val="24"/>
          <w:szCs w:val="24"/>
        </w:rPr>
        <w:t>объектов</w:t>
      </w:r>
      <w:r w:rsidR="00721C02" w:rsidRPr="00F9530D">
        <w:rPr>
          <w:rFonts w:ascii="Times New Roman" w:hAnsi="Times New Roman" w:cs="Times New Roman"/>
          <w:b w:val="0"/>
          <w:sz w:val="24"/>
          <w:szCs w:val="24"/>
        </w:rPr>
        <w:t xml:space="preserve"> </w:t>
      </w:r>
      <w:r w:rsidR="00D532D8" w:rsidRPr="00F9530D">
        <w:rPr>
          <w:rFonts w:ascii="Times New Roman" w:hAnsi="Times New Roman" w:cs="Times New Roman"/>
          <w:b w:val="0"/>
          <w:sz w:val="24"/>
          <w:szCs w:val="24"/>
        </w:rPr>
        <w:t xml:space="preserve">оказания </w:t>
      </w:r>
    </w:p>
    <w:p w:rsidR="00D532D8" w:rsidRPr="006644A8" w:rsidRDefault="00D532D8" w:rsidP="00FD27D0">
      <w:pPr>
        <w:pStyle w:val="ConsPlusTitle"/>
        <w:jc w:val="center"/>
        <w:outlineLvl w:val="3"/>
        <w:rPr>
          <w:rFonts w:ascii="Times New Roman" w:hAnsi="Times New Roman" w:cs="Times New Roman"/>
          <w:b w:val="0"/>
          <w:sz w:val="24"/>
          <w:szCs w:val="24"/>
        </w:rPr>
      </w:pPr>
      <w:r w:rsidRPr="00F9530D">
        <w:rPr>
          <w:rFonts w:ascii="Times New Roman" w:hAnsi="Times New Roman" w:cs="Times New Roman"/>
          <w:b w:val="0"/>
          <w:sz w:val="24"/>
          <w:szCs w:val="24"/>
        </w:rPr>
        <w:t xml:space="preserve">медицинской помощи населению </w:t>
      </w:r>
      <w:r w:rsidR="001F0919" w:rsidRPr="00F9530D">
        <w:rPr>
          <w:rStyle w:val="27"/>
          <w:rFonts w:eastAsiaTheme="minorHAnsi"/>
          <w:b w:val="0"/>
          <w:sz w:val="24"/>
          <w:szCs w:val="24"/>
        </w:rPr>
        <w:t>и социального обеспечения</w:t>
      </w:r>
    </w:p>
    <w:p w:rsidR="00D532D8" w:rsidRPr="00364B88" w:rsidRDefault="00D532D8" w:rsidP="00FD27D0">
      <w:pPr>
        <w:pStyle w:val="ConsPlusNormal"/>
        <w:jc w:val="center"/>
        <w:rPr>
          <w:sz w:val="24"/>
          <w:szCs w:val="24"/>
        </w:rPr>
      </w:pPr>
    </w:p>
    <w:p w:rsidR="00E65C72" w:rsidRPr="00CD58AE" w:rsidRDefault="00E65C72" w:rsidP="00FD27D0">
      <w:pPr>
        <w:pStyle w:val="ConsPlusTitle"/>
        <w:ind w:firstLine="709"/>
        <w:jc w:val="both"/>
        <w:outlineLvl w:val="3"/>
        <w:rPr>
          <w:rFonts w:ascii="Times New Roman" w:hAnsi="Times New Roman" w:cs="Times New Roman"/>
          <w:b w:val="0"/>
          <w:sz w:val="24"/>
          <w:szCs w:val="24"/>
        </w:rPr>
      </w:pPr>
      <w:r w:rsidRPr="00E65C72">
        <w:rPr>
          <w:rFonts w:ascii="Times New Roman" w:hAnsi="Times New Roman" w:cs="Times New Roman"/>
          <w:b w:val="0"/>
          <w:sz w:val="24"/>
          <w:szCs w:val="24"/>
        </w:rPr>
        <w:t xml:space="preserve">Расчетные показатели </w:t>
      </w:r>
      <w:r w:rsidR="00D532D8" w:rsidRPr="00476884">
        <w:rPr>
          <w:rFonts w:ascii="Times New Roman" w:hAnsi="Times New Roman" w:cs="Times New Roman"/>
          <w:b w:val="0"/>
          <w:sz w:val="24"/>
          <w:szCs w:val="24"/>
        </w:rPr>
        <w:t>объектов оказания медицинской помощи населению</w:t>
      </w:r>
      <w:r w:rsidRPr="00E65C72">
        <w:rPr>
          <w:rFonts w:ascii="Times New Roman" w:hAnsi="Times New Roman" w:cs="Times New Roman"/>
          <w:b w:val="0"/>
          <w:sz w:val="24"/>
          <w:szCs w:val="24"/>
        </w:rPr>
        <w:t>, а также размеры их земельных участков приведены в</w:t>
      </w:r>
      <w:r w:rsidR="006C2AB2">
        <w:rPr>
          <w:rFonts w:ascii="Times New Roman" w:hAnsi="Times New Roman" w:cs="Times New Roman"/>
          <w:b w:val="0"/>
          <w:sz w:val="24"/>
          <w:szCs w:val="24"/>
        </w:rPr>
        <w:t xml:space="preserve"> </w:t>
      </w:r>
      <w:r w:rsidR="006C2AB2" w:rsidRPr="00CD58AE">
        <w:rPr>
          <w:rFonts w:ascii="Times New Roman" w:hAnsi="Times New Roman" w:cs="Times New Roman"/>
          <w:b w:val="0"/>
          <w:sz w:val="24"/>
          <w:szCs w:val="24"/>
        </w:rPr>
        <w:t xml:space="preserve">таблице </w:t>
      </w:r>
      <w:r w:rsidR="00CD58AE" w:rsidRPr="00CD58AE">
        <w:rPr>
          <w:rFonts w:ascii="Times New Roman" w:hAnsi="Times New Roman" w:cs="Times New Roman"/>
          <w:b w:val="0"/>
          <w:sz w:val="24"/>
          <w:szCs w:val="24"/>
        </w:rPr>
        <w:t>25.</w:t>
      </w:r>
    </w:p>
    <w:p w:rsidR="006810F1" w:rsidRPr="006C2AB2" w:rsidRDefault="006810F1" w:rsidP="00FD27D0">
      <w:pPr>
        <w:pStyle w:val="ConsPlusTitle"/>
        <w:ind w:firstLine="709"/>
        <w:jc w:val="both"/>
        <w:outlineLvl w:val="3"/>
        <w:rPr>
          <w:rFonts w:ascii="Times New Roman" w:hAnsi="Times New Roman" w:cs="Times New Roman"/>
          <w:b w:val="0"/>
          <w:sz w:val="24"/>
          <w:szCs w:val="24"/>
          <w:highlight w:val="red"/>
        </w:rPr>
      </w:pPr>
    </w:p>
    <w:p w:rsidR="00721C02" w:rsidRPr="00CD58AE" w:rsidRDefault="0004249A" w:rsidP="00FD27D0">
      <w:pPr>
        <w:pStyle w:val="ConsPlusTitle"/>
        <w:jc w:val="right"/>
        <w:outlineLvl w:val="3"/>
        <w:rPr>
          <w:rFonts w:ascii="Times New Roman" w:hAnsi="Times New Roman" w:cs="Times New Roman"/>
          <w:b w:val="0"/>
          <w:sz w:val="24"/>
          <w:szCs w:val="24"/>
        </w:rPr>
      </w:pPr>
      <w:r w:rsidRPr="00CD58AE">
        <w:rPr>
          <w:rFonts w:ascii="Times New Roman" w:hAnsi="Times New Roman" w:cs="Times New Roman"/>
          <w:b w:val="0"/>
          <w:sz w:val="24"/>
          <w:szCs w:val="24"/>
        </w:rPr>
        <w:t>Т</w:t>
      </w:r>
      <w:r w:rsidR="006C2AB2" w:rsidRPr="00CD58AE">
        <w:rPr>
          <w:rFonts w:ascii="Times New Roman" w:hAnsi="Times New Roman" w:cs="Times New Roman"/>
          <w:b w:val="0"/>
          <w:sz w:val="24"/>
          <w:szCs w:val="24"/>
        </w:rPr>
        <w:t>аблица</w:t>
      </w:r>
      <w:r w:rsidR="00CD58AE" w:rsidRPr="00CD58AE">
        <w:rPr>
          <w:rFonts w:ascii="Times New Roman" w:hAnsi="Times New Roman" w:cs="Times New Roman"/>
          <w:b w:val="0"/>
          <w:sz w:val="24"/>
          <w:szCs w:val="24"/>
        </w:rPr>
        <w:t xml:space="preserve"> 25</w:t>
      </w:r>
    </w:p>
    <w:tbl>
      <w:tblPr>
        <w:tblOverlap w:val="never"/>
        <w:tblW w:w="10309" w:type="dxa"/>
        <w:jc w:val="center"/>
        <w:tblInd w:w="1978" w:type="dxa"/>
        <w:tblLayout w:type="fixed"/>
        <w:tblCellMar>
          <w:left w:w="10" w:type="dxa"/>
          <w:right w:w="10" w:type="dxa"/>
        </w:tblCellMar>
        <w:tblLook w:val="04A0"/>
      </w:tblPr>
      <w:tblGrid>
        <w:gridCol w:w="1418"/>
        <w:gridCol w:w="734"/>
        <w:gridCol w:w="1134"/>
        <w:gridCol w:w="967"/>
        <w:gridCol w:w="1134"/>
        <w:gridCol w:w="1559"/>
        <w:gridCol w:w="992"/>
        <w:gridCol w:w="10"/>
        <w:gridCol w:w="1266"/>
        <w:gridCol w:w="567"/>
        <w:gridCol w:w="528"/>
      </w:tblGrid>
      <w:tr w:rsidR="008A3D02" w:rsidRPr="00CB50D0" w:rsidTr="00CD58AE">
        <w:trPr>
          <w:trHeight w:val="1022"/>
          <w:jc w:val="center"/>
        </w:trPr>
        <w:tc>
          <w:tcPr>
            <w:tcW w:w="1418" w:type="dxa"/>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13"/>
                <w:rFonts w:eastAsiaTheme="minorHAnsi"/>
                <w:color w:val="auto"/>
                <w:sz w:val="22"/>
                <w:szCs w:val="22"/>
              </w:rPr>
              <w:t>Наименование</w:t>
            </w:r>
          </w:p>
          <w:p w:rsidR="008A3D02" w:rsidRPr="00CD58AE" w:rsidRDefault="008A3D02" w:rsidP="00FD27D0">
            <w:pPr>
              <w:spacing w:after="0" w:line="240" w:lineRule="auto"/>
              <w:ind w:left="106"/>
            </w:pPr>
            <w:r w:rsidRPr="00CD58AE">
              <w:rPr>
                <w:rStyle w:val="13"/>
                <w:rFonts w:eastAsiaTheme="minorHAnsi"/>
                <w:color w:val="auto"/>
                <w:sz w:val="22"/>
                <w:szCs w:val="22"/>
              </w:rPr>
              <w:t>объектов</w:t>
            </w:r>
          </w:p>
        </w:tc>
        <w:tc>
          <w:tcPr>
            <w:tcW w:w="734" w:type="dxa"/>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13"/>
                <w:rFonts w:eastAsiaTheme="minorHAnsi"/>
                <w:color w:val="auto"/>
                <w:sz w:val="22"/>
                <w:szCs w:val="22"/>
              </w:rPr>
              <w:t>Единица</w:t>
            </w:r>
          </w:p>
          <w:p w:rsidR="008A3D02" w:rsidRPr="00CD58AE" w:rsidRDefault="008A3D02" w:rsidP="00FD27D0">
            <w:pPr>
              <w:spacing w:after="0" w:line="240" w:lineRule="auto"/>
            </w:pPr>
            <w:proofErr w:type="spellStart"/>
            <w:proofErr w:type="gramStart"/>
            <w:r w:rsidRPr="00CD58AE">
              <w:rPr>
                <w:rStyle w:val="13"/>
                <w:rFonts w:eastAsiaTheme="minorHAnsi"/>
                <w:color w:val="auto"/>
                <w:sz w:val="22"/>
                <w:szCs w:val="22"/>
              </w:rPr>
              <w:t>измере</w:t>
            </w:r>
            <w:proofErr w:type="spellEnd"/>
            <w:r w:rsidRPr="00CD58AE">
              <w:rPr>
                <w:rStyle w:val="13"/>
                <w:rFonts w:eastAsiaTheme="minorHAnsi"/>
                <w:color w:val="auto"/>
                <w:sz w:val="22"/>
                <w:szCs w:val="22"/>
                <w:lang w:val="en-US"/>
              </w:rPr>
              <w:t>-</w:t>
            </w:r>
            <w:proofErr w:type="spellStart"/>
            <w:r w:rsidRPr="00CD58AE">
              <w:rPr>
                <w:rStyle w:val="13"/>
                <w:rFonts w:eastAsiaTheme="minorHAnsi"/>
                <w:color w:val="auto"/>
                <w:sz w:val="22"/>
                <w:szCs w:val="22"/>
              </w:rPr>
              <w:t>ния</w:t>
            </w:r>
            <w:proofErr w:type="spellEnd"/>
            <w:proofErr w:type="gramEnd"/>
          </w:p>
        </w:tc>
        <w:tc>
          <w:tcPr>
            <w:tcW w:w="1134"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13"/>
                <w:rFonts w:eastAsiaTheme="minorHAnsi"/>
                <w:color w:val="auto"/>
                <w:sz w:val="22"/>
                <w:szCs w:val="22"/>
              </w:rPr>
              <w:t xml:space="preserve">Норматив </w:t>
            </w:r>
            <w:proofErr w:type="spellStart"/>
            <w:proofErr w:type="gramStart"/>
            <w:r w:rsidRPr="00CD58AE">
              <w:rPr>
                <w:rStyle w:val="13"/>
                <w:rFonts w:eastAsiaTheme="minorHAnsi"/>
                <w:color w:val="auto"/>
                <w:sz w:val="22"/>
                <w:szCs w:val="22"/>
              </w:rPr>
              <w:t>обеспечен-ности</w:t>
            </w:r>
            <w:proofErr w:type="spellEnd"/>
            <w:proofErr w:type="gramEnd"/>
            <w:r w:rsidRPr="00CD58AE">
              <w:rPr>
                <w:rStyle w:val="13"/>
                <w:rFonts w:eastAsiaTheme="minorHAnsi"/>
                <w:color w:val="auto"/>
                <w:sz w:val="22"/>
                <w:szCs w:val="22"/>
              </w:rPr>
              <w:t xml:space="preserve"> на 1000 жителей (в пределах минимума)</w:t>
            </w:r>
          </w:p>
        </w:tc>
        <w:tc>
          <w:tcPr>
            <w:tcW w:w="2101" w:type="dxa"/>
            <w:gridSpan w:val="2"/>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13"/>
                <w:rFonts w:eastAsiaTheme="minorHAnsi"/>
                <w:color w:val="auto"/>
                <w:sz w:val="22"/>
                <w:szCs w:val="22"/>
              </w:rPr>
              <w:t>Размер земельного участка, кв. м/единица измерения</w:t>
            </w:r>
          </w:p>
        </w:tc>
        <w:tc>
          <w:tcPr>
            <w:tcW w:w="2561" w:type="dxa"/>
            <w:gridSpan w:val="3"/>
            <w:vMerge w:val="restart"/>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pPr>
            <w:r w:rsidRPr="00CD58AE">
              <w:rPr>
                <w:rStyle w:val="13"/>
                <w:rFonts w:eastAsiaTheme="minorHAnsi"/>
                <w:color w:val="auto"/>
                <w:sz w:val="22"/>
                <w:szCs w:val="22"/>
              </w:rPr>
              <w:t>Примечание</w:t>
            </w:r>
          </w:p>
        </w:tc>
        <w:tc>
          <w:tcPr>
            <w:tcW w:w="2361" w:type="dxa"/>
            <w:gridSpan w:val="3"/>
            <w:tcBorders>
              <w:top w:val="single" w:sz="4" w:space="0" w:color="auto"/>
              <w:left w:val="single" w:sz="4" w:space="0" w:color="auto"/>
              <w:bottom w:val="single" w:sz="4" w:space="0" w:color="auto"/>
              <w:right w:val="single" w:sz="4" w:space="0" w:color="auto"/>
            </w:tcBorders>
            <w:shd w:val="clear" w:color="auto" w:fill="FFFFFF"/>
          </w:tcPr>
          <w:p w:rsidR="008A3D02" w:rsidRPr="00CD58AE" w:rsidRDefault="008A3D02" w:rsidP="00FD27D0">
            <w:pPr>
              <w:spacing w:after="0" w:line="240" w:lineRule="auto"/>
              <w:rPr>
                <w:rStyle w:val="13"/>
                <w:rFonts w:eastAsiaTheme="minorHAnsi"/>
                <w:color w:val="auto"/>
                <w:sz w:val="22"/>
                <w:szCs w:val="22"/>
              </w:rPr>
            </w:pPr>
            <w:r w:rsidRPr="00CD58AE">
              <w:rPr>
                <w:rFonts w:ascii="Times New Roman" w:hAnsi="Times New Roman" w:cs="Times New Roman"/>
              </w:rPr>
              <w:t>Расчетный показатель максимально допустимого уровня территориальной доступности</w:t>
            </w:r>
          </w:p>
        </w:tc>
      </w:tr>
      <w:tr w:rsidR="008A3D02" w:rsidRPr="00CB50D0" w:rsidTr="00CD58AE">
        <w:trPr>
          <w:trHeight w:val="773"/>
          <w:jc w:val="center"/>
        </w:trPr>
        <w:tc>
          <w:tcPr>
            <w:tcW w:w="1418" w:type="dxa"/>
            <w:vMerge/>
            <w:tcBorders>
              <w:left w:val="single" w:sz="4" w:space="0" w:color="auto"/>
            </w:tcBorders>
            <w:shd w:val="clear" w:color="auto" w:fill="FFFFFF"/>
          </w:tcPr>
          <w:p w:rsidR="008A3D02" w:rsidRPr="00CD58AE" w:rsidRDefault="008A3D02" w:rsidP="00FD27D0">
            <w:pPr>
              <w:spacing w:after="0" w:line="240" w:lineRule="auto"/>
            </w:pPr>
          </w:p>
        </w:tc>
        <w:tc>
          <w:tcPr>
            <w:tcW w:w="734" w:type="dxa"/>
            <w:vMerge/>
            <w:tcBorders>
              <w:left w:val="single" w:sz="4" w:space="0" w:color="auto"/>
            </w:tcBorders>
            <w:shd w:val="clear" w:color="auto" w:fill="FFFFFF"/>
          </w:tcPr>
          <w:p w:rsidR="008A3D02" w:rsidRPr="00CD58AE" w:rsidRDefault="008A3D02" w:rsidP="00FD27D0">
            <w:pPr>
              <w:spacing w:after="0" w:line="240" w:lineRule="auto"/>
            </w:pPr>
          </w:p>
        </w:tc>
        <w:tc>
          <w:tcPr>
            <w:tcW w:w="1134"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13"/>
                <w:rFonts w:eastAsiaTheme="minorHAnsi"/>
                <w:color w:val="auto"/>
                <w:sz w:val="22"/>
                <w:szCs w:val="22"/>
              </w:rPr>
              <w:t>город</w:t>
            </w:r>
          </w:p>
        </w:tc>
        <w:tc>
          <w:tcPr>
            <w:tcW w:w="967"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13"/>
                <w:rFonts w:eastAsiaTheme="minorHAnsi"/>
                <w:color w:val="auto"/>
                <w:sz w:val="22"/>
                <w:szCs w:val="22"/>
              </w:rPr>
              <w:t>поселок</w:t>
            </w:r>
          </w:p>
          <w:p w:rsidR="008A3D02" w:rsidRPr="00CD58AE" w:rsidRDefault="008A3D02" w:rsidP="00FD27D0">
            <w:pPr>
              <w:spacing w:after="0" w:line="240" w:lineRule="auto"/>
            </w:pPr>
            <w:proofErr w:type="spellStart"/>
            <w:proofErr w:type="gramStart"/>
            <w:r w:rsidRPr="00CD58AE">
              <w:rPr>
                <w:rStyle w:val="13"/>
                <w:rFonts w:eastAsiaTheme="minorHAnsi"/>
                <w:color w:val="auto"/>
                <w:sz w:val="22"/>
                <w:szCs w:val="22"/>
              </w:rPr>
              <w:t>городс</w:t>
            </w:r>
            <w:r w:rsidR="00997F5A" w:rsidRPr="00CD58AE">
              <w:rPr>
                <w:rStyle w:val="13"/>
                <w:rFonts w:eastAsiaTheme="minorHAnsi"/>
                <w:color w:val="auto"/>
                <w:sz w:val="22"/>
                <w:szCs w:val="22"/>
              </w:rPr>
              <w:t>-</w:t>
            </w:r>
            <w:r w:rsidRPr="00CD58AE">
              <w:rPr>
                <w:rStyle w:val="13"/>
                <w:rFonts w:eastAsiaTheme="minorHAnsi"/>
                <w:color w:val="auto"/>
                <w:sz w:val="22"/>
                <w:szCs w:val="22"/>
              </w:rPr>
              <w:t>кого</w:t>
            </w:r>
            <w:proofErr w:type="spellEnd"/>
            <w:proofErr w:type="gramEnd"/>
          </w:p>
          <w:p w:rsidR="008A3D02" w:rsidRPr="00CD58AE" w:rsidRDefault="008A3D02" w:rsidP="00FD27D0">
            <w:pPr>
              <w:spacing w:after="0" w:line="240" w:lineRule="auto"/>
            </w:pPr>
            <w:r w:rsidRPr="00CD58AE">
              <w:rPr>
                <w:rStyle w:val="13"/>
                <w:rFonts w:eastAsiaTheme="minorHAnsi"/>
                <w:color w:val="auto"/>
                <w:sz w:val="22"/>
                <w:szCs w:val="22"/>
              </w:rPr>
              <w:t>типа</w:t>
            </w:r>
          </w:p>
        </w:tc>
        <w:tc>
          <w:tcPr>
            <w:tcW w:w="1134"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13"/>
                <w:rFonts w:eastAsiaTheme="minorHAnsi"/>
                <w:color w:val="auto"/>
                <w:sz w:val="22"/>
                <w:szCs w:val="22"/>
              </w:rPr>
              <w:t>сельский</w:t>
            </w:r>
          </w:p>
          <w:p w:rsidR="008A3D02" w:rsidRPr="00CD58AE" w:rsidRDefault="008A3D02" w:rsidP="00FD27D0">
            <w:pPr>
              <w:spacing w:after="0" w:line="240" w:lineRule="auto"/>
            </w:pPr>
            <w:r w:rsidRPr="00CD58AE">
              <w:rPr>
                <w:rStyle w:val="13"/>
                <w:rFonts w:eastAsiaTheme="minorHAnsi"/>
                <w:color w:val="auto"/>
                <w:sz w:val="22"/>
                <w:szCs w:val="22"/>
              </w:rPr>
              <w:t>населенный</w:t>
            </w:r>
          </w:p>
          <w:p w:rsidR="008A3D02" w:rsidRPr="00CD58AE" w:rsidRDefault="008A3D02" w:rsidP="00FD27D0">
            <w:pPr>
              <w:spacing w:after="0" w:line="240" w:lineRule="auto"/>
            </w:pPr>
            <w:r w:rsidRPr="00CD58AE">
              <w:rPr>
                <w:rStyle w:val="13"/>
                <w:rFonts w:eastAsiaTheme="minorHAnsi"/>
                <w:color w:val="auto"/>
                <w:sz w:val="22"/>
                <w:szCs w:val="22"/>
              </w:rPr>
              <w:t>пункт</w:t>
            </w:r>
          </w:p>
        </w:tc>
        <w:tc>
          <w:tcPr>
            <w:tcW w:w="2561" w:type="dxa"/>
            <w:gridSpan w:val="3"/>
            <w:vMerge/>
            <w:tcBorders>
              <w:left w:val="single" w:sz="4" w:space="0" w:color="auto"/>
              <w:right w:val="single" w:sz="4" w:space="0" w:color="auto"/>
            </w:tcBorders>
            <w:shd w:val="clear" w:color="auto" w:fill="FFFFFF"/>
          </w:tcPr>
          <w:p w:rsidR="008A3D02" w:rsidRPr="00CD58AE" w:rsidRDefault="008A3D02" w:rsidP="00FD27D0">
            <w:pPr>
              <w:spacing w:after="0" w:line="240" w:lineRule="auto"/>
            </w:pPr>
          </w:p>
        </w:tc>
        <w:tc>
          <w:tcPr>
            <w:tcW w:w="1266" w:type="dxa"/>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Fonts w:ascii="Times New Roman" w:hAnsi="Times New Roman" w:cs="Times New Roman"/>
              </w:rPr>
            </w:pPr>
            <w:r w:rsidRPr="00CD58AE">
              <w:rPr>
                <w:rFonts w:ascii="Times New Roman" w:hAnsi="Times New Roman" w:cs="Times New Roman"/>
              </w:rPr>
              <w:t>Наименование расчетного показателя, единица измерения</w:t>
            </w:r>
          </w:p>
        </w:tc>
        <w:tc>
          <w:tcPr>
            <w:tcW w:w="1095" w:type="dxa"/>
            <w:gridSpan w:val="2"/>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Fonts w:ascii="Times New Roman" w:hAnsi="Times New Roman" w:cs="Times New Roman"/>
              </w:rPr>
            </w:pPr>
            <w:r w:rsidRPr="00CD58AE">
              <w:rPr>
                <w:rFonts w:ascii="Times New Roman" w:hAnsi="Times New Roman" w:cs="Times New Roman"/>
              </w:rPr>
              <w:t>Значение расчетного показателя</w:t>
            </w:r>
          </w:p>
        </w:tc>
      </w:tr>
      <w:tr w:rsidR="006810F1" w:rsidRPr="00CB50D0" w:rsidTr="00CD58AE">
        <w:trPr>
          <w:trHeight w:val="259"/>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jc w:val="center"/>
            </w:pPr>
            <w:r w:rsidRPr="00CD58AE">
              <w:rPr>
                <w:rStyle w:val="13"/>
                <w:rFonts w:eastAsiaTheme="minorHAnsi"/>
                <w:color w:val="auto"/>
                <w:sz w:val="22"/>
                <w:szCs w:val="22"/>
              </w:rPr>
              <w:t>1</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jc w:val="center"/>
            </w:pPr>
            <w:r w:rsidRPr="00CD58AE">
              <w:rPr>
                <w:rStyle w:val="13"/>
                <w:rFonts w:eastAsiaTheme="minorHAnsi"/>
                <w:color w:val="auto"/>
                <w:sz w:val="22"/>
                <w:szCs w:val="22"/>
              </w:rPr>
              <w:t>2</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jc w:val="center"/>
            </w:pPr>
            <w:r w:rsidRPr="00CD58AE">
              <w:rPr>
                <w:rStyle w:val="13"/>
                <w:rFonts w:eastAsiaTheme="minorHAnsi"/>
                <w:color w:val="auto"/>
                <w:sz w:val="22"/>
                <w:szCs w:val="22"/>
              </w:rPr>
              <w:t>3</w:t>
            </w:r>
          </w:p>
        </w:tc>
        <w:tc>
          <w:tcPr>
            <w:tcW w:w="967" w:type="dxa"/>
            <w:tcBorders>
              <w:top w:val="single" w:sz="4" w:space="0" w:color="auto"/>
              <w:left w:val="single" w:sz="4" w:space="0" w:color="auto"/>
            </w:tcBorders>
            <w:shd w:val="clear" w:color="auto" w:fill="FFFFFF"/>
          </w:tcPr>
          <w:p w:rsidR="006810F1" w:rsidRPr="00CD58AE" w:rsidRDefault="006810F1" w:rsidP="00FD27D0">
            <w:pPr>
              <w:spacing w:after="0" w:line="240" w:lineRule="auto"/>
              <w:jc w:val="center"/>
            </w:pPr>
            <w:r w:rsidRPr="00CD58AE">
              <w:rPr>
                <w:rStyle w:val="13"/>
                <w:rFonts w:eastAsiaTheme="minorHAnsi"/>
                <w:color w:val="auto"/>
                <w:sz w:val="22"/>
                <w:szCs w:val="22"/>
              </w:rPr>
              <w:t>4</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jc w:val="center"/>
            </w:pPr>
            <w:r w:rsidRPr="00CD58AE">
              <w:rPr>
                <w:rStyle w:val="13"/>
                <w:rFonts w:eastAsiaTheme="minorHAnsi"/>
                <w:color w:val="auto"/>
                <w:sz w:val="22"/>
                <w:szCs w:val="22"/>
              </w:rPr>
              <w:t>5</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jc w:val="center"/>
            </w:pPr>
            <w:r w:rsidRPr="00CD58AE">
              <w:rPr>
                <w:rStyle w:val="13"/>
                <w:rFonts w:eastAsiaTheme="minorHAnsi"/>
                <w:color w:val="auto"/>
                <w:sz w:val="22"/>
                <w:szCs w:val="22"/>
              </w:rPr>
              <w:t>6</w:t>
            </w:r>
          </w:p>
        </w:tc>
        <w:tc>
          <w:tcPr>
            <w:tcW w:w="1266" w:type="dxa"/>
            <w:tcBorders>
              <w:top w:val="single" w:sz="4" w:space="0" w:color="auto"/>
              <w:left w:val="single" w:sz="4" w:space="0" w:color="auto"/>
              <w:right w:val="single" w:sz="4" w:space="0" w:color="auto"/>
            </w:tcBorders>
            <w:shd w:val="clear" w:color="auto" w:fill="FFFFFF"/>
          </w:tcPr>
          <w:p w:rsidR="006810F1" w:rsidRPr="00CD58AE" w:rsidRDefault="008A3D02" w:rsidP="00FD27D0">
            <w:pPr>
              <w:spacing w:after="0" w:line="240" w:lineRule="auto"/>
              <w:jc w:val="center"/>
              <w:rPr>
                <w:rStyle w:val="13"/>
                <w:rFonts w:eastAsiaTheme="minorHAnsi"/>
                <w:color w:val="auto"/>
                <w:sz w:val="22"/>
                <w:szCs w:val="22"/>
              </w:rPr>
            </w:pPr>
            <w:r w:rsidRPr="00CD58AE">
              <w:rPr>
                <w:rStyle w:val="13"/>
                <w:rFonts w:eastAsiaTheme="minorHAnsi"/>
                <w:color w:val="auto"/>
                <w:sz w:val="22"/>
                <w:szCs w:val="22"/>
              </w:rPr>
              <w:t>7</w:t>
            </w:r>
          </w:p>
        </w:tc>
        <w:tc>
          <w:tcPr>
            <w:tcW w:w="567" w:type="dxa"/>
            <w:tcBorders>
              <w:top w:val="single" w:sz="4" w:space="0" w:color="auto"/>
              <w:left w:val="single" w:sz="4" w:space="0" w:color="auto"/>
              <w:right w:val="single" w:sz="4" w:space="0" w:color="auto"/>
            </w:tcBorders>
            <w:shd w:val="clear" w:color="auto" w:fill="FFFFFF"/>
          </w:tcPr>
          <w:p w:rsidR="006810F1" w:rsidRPr="00CD58AE" w:rsidRDefault="008A3D02" w:rsidP="00FD27D0">
            <w:pPr>
              <w:spacing w:after="0" w:line="240" w:lineRule="auto"/>
              <w:jc w:val="center"/>
              <w:rPr>
                <w:rStyle w:val="13"/>
                <w:rFonts w:eastAsiaTheme="minorHAnsi"/>
                <w:color w:val="auto"/>
                <w:sz w:val="22"/>
                <w:szCs w:val="22"/>
              </w:rPr>
            </w:pPr>
            <w:r w:rsidRPr="00CD58AE">
              <w:rPr>
                <w:rStyle w:val="13"/>
                <w:rFonts w:eastAsiaTheme="minorHAnsi"/>
                <w:color w:val="auto"/>
                <w:sz w:val="22"/>
                <w:szCs w:val="22"/>
              </w:rPr>
              <w:t>8</w:t>
            </w:r>
          </w:p>
        </w:tc>
        <w:tc>
          <w:tcPr>
            <w:tcW w:w="528" w:type="dxa"/>
            <w:tcBorders>
              <w:top w:val="single" w:sz="4" w:space="0" w:color="auto"/>
              <w:left w:val="single" w:sz="4" w:space="0" w:color="auto"/>
              <w:right w:val="single" w:sz="4" w:space="0" w:color="auto"/>
            </w:tcBorders>
            <w:shd w:val="clear" w:color="auto" w:fill="FFFFFF"/>
          </w:tcPr>
          <w:p w:rsidR="006810F1" w:rsidRPr="00CD58AE" w:rsidRDefault="008A3D02" w:rsidP="00FD27D0">
            <w:pPr>
              <w:spacing w:after="0" w:line="240" w:lineRule="auto"/>
              <w:jc w:val="center"/>
              <w:rPr>
                <w:rStyle w:val="13"/>
                <w:rFonts w:eastAsiaTheme="minorHAnsi"/>
                <w:color w:val="auto"/>
                <w:sz w:val="22"/>
                <w:szCs w:val="22"/>
              </w:rPr>
            </w:pPr>
            <w:r w:rsidRPr="00CD58AE">
              <w:rPr>
                <w:rStyle w:val="13"/>
                <w:rFonts w:eastAsiaTheme="minorHAnsi"/>
                <w:color w:val="auto"/>
                <w:sz w:val="22"/>
                <w:szCs w:val="22"/>
              </w:rPr>
              <w:t>9</w:t>
            </w:r>
          </w:p>
        </w:tc>
      </w:tr>
      <w:tr w:rsidR="008A3D02" w:rsidRPr="00322AD3" w:rsidTr="00CD58AE">
        <w:trPr>
          <w:trHeight w:val="2528"/>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 xml:space="preserve">Стационары всех типов с </w:t>
            </w:r>
            <w:proofErr w:type="spellStart"/>
            <w:proofErr w:type="gramStart"/>
            <w:r w:rsidRPr="00CD58AE">
              <w:rPr>
                <w:rStyle w:val="27"/>
                <w:rFonts w:eastAsiaTheme="minorHAnsi"/>
                <w:color w:val="auto"/>
                <w:sz w:val="22"/>
                <w:szCs w:val="22"/>
              </w:rPr>
              <w:t>вспомогатель-ными</w:t>
            </w:r>
            <w:proofErr w:type="spellEnd"/>
            <w:proofErr w:type="gramEnd"/>
            <w:r w:rsidRPr="00CD58AE">
              <w:rPr>
                <w:rStyle w:val="27"/>
                <w:rFonts w:eastAsiaTheme="minorHAnsi"/>
                <w:color w:val="auto"/>
                <w:sz w:val="22"/>
                <w:szCs w:val="22"/>
              </w:rPr>
              <w:t xml:space="preserve"> зданиями и</w:t>
            </w:r>
          </w:p>
          <w:p w:rsidR="008A3D02" w:rsidRPr="00CD58AE" w:rsidRDefault="008A3D02" w:rsidP="00FD27D0">
            <w:pPr>
              <w:spacing w:after="0" w:line="240" w:lineRule="auto"/>
            </w:pPr>
            <w:r w:rsidRPr="00CD58AE">
              <w:rPr>
                <w:rStyle w:val="27"/>
                <w:rFonts w:eastAsiaTheme="minorHAnsi"/>
                <w:color w:val="auto"/>
                <w:sz w:val="22"/>
                <w:szCs w:val="22"/>
              </w:rPr>
              <w:t>сооружениями</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койка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13,342</w:t>
            </w:r>
          </w:p>
        </w:tc>
        <w:tc>
          <w:tcPr>
            <w:tcW w:w="2101" w:type="dxa"/>
            <w:gridSpan w:val="2"/>
            <w:tcBorders>
              <w:top w:val="single" w:sz="4" w:space="0" w:color="auto"/>
              <w:left w:val="single" w:sz="4" w:space="0" w:color="auto"/>
              <w:bottom w:val="single" w:sz="4" w:space="0" w:color="auto"/>
              <w:righ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При вместимости: до 50 коек - 300;</w:t>
            </w:r>
          </w:p>
          <w:p w:rsidR="008A3D02" w:rsidRPr="00CD58AE" w:rsidRDefault="008A3D02" w:rsidP="00FD27D0">
            <w:pPr>
              <w:spacing w:after="0" w:line="240" w:lineRule="auto"/>
            </w:pPr>
            <w:r w:rsidRPr="00CD58AE">
              <w:rPr>
                <w:rStyle w:val="27"/>
                <w:rFonts w:eastAsiaTheme="minorHAnsi"/>
                <w:color w:val="auto"/>
                <w:sz w:val="22"/>
                <w:szCs w:val="22"/>
              </w:rPr>
              <w:t>50-100 коек - 300-200; 100-200 коек - 200-140; 200-400 коек - 140-100; 400-800 коек - 100-80; 800-1000 коек - 80-60; свыше 1000 коек - 60;</w:t>
            </w:r>
          </w:p>
          <w:p w:rsidR="008A3D02" w:rsidRPr="00CD58AE" w:rsidRDefault="008A3D02" w:rsidP="00FD27D0">
            <w:pPr>
              <w:spacing w:after="0" w:line="240" w:lineRule="auto"/>
            </w:pPr>
            <w:r w:rsidRPr="00CD58AE">
              <w:rPr>
                <w:rStyle w:val="27"/>
                <w:rFonts w:eastAsiaTheme="minorHAnsi"/>
                <w:color w:val="auto"/>
                <w:sz w:val="22"/>
                <w:szCs w:val="22"/>
              </w:rPr>
              <w:t>(в условиях реконструкции возможно уменьшение на 25%)</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 Норму для детей на 1 койку следует</w:t>
            </w:r>
          </w:p>
          <w:p w:rsidR="008A3D02" w:rsidRPr="00CD58AE" w:rsidRDefault="008A3D02" w:rsidP="00FD27D0">
            <w:pPr>
              <w:spacing w:after="0" w:line="240" w:lineRule="auto"/>
            </w:pPr>
            <w:r w:rsidRPr="00CD58AE">
              <w:rPr>
                <w:rStyle w:val="27"/>
                <w:rFonts w:eastAsiaTheme="minorHAnsi"/>
                <w:color w:val="auto"/>
                <w:sz w:val="22"/>
                <w:szCs w:val="22"/>
              </w:rPr>
              <w:t>принимать с коэффициентом</w:t>
            </w:r>
          </w:p>
          <w:p w:rsidR="008A3D02" w:rsidRPr="00CD58AE" w:rsidRDefault="008A3D02" w:rsidP="00FD27D0">
            <w:pPr>
              <w:spacing w:after="0" w:line="240" w:lineRule="auto"/>
            </w:pPr>
            <w:r w:rsidRPr="00CD58AE">
              <w:rPr>
                <w:rStyle w:val="27"/>
                <w:rFonts w:eastAsiaTheme="minorHAnsi"/>
                <w:color w:val="auto"/>
                <w:sz w:val="22"/>
                <w:szCs w:val="22"/>
              </w:rPr>
              <w:t>1,5</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Fonts w:ascii="Times New Roman" w:hAnsi="Times New Roman" w:cs="Times New Roman"/>
              </w:rPr>
              <w:t xml:space="preserve">Радиус обслуживания, </w:t>
            </w:r>
            <w:proofErr w:type="gramStart"/>
            <w:r w:rsidRPr="00CD58AE">
              <w:rPr>
                <w:rFonts w:ascii="Times New Roman" w:hAnsi="Times New Roman" w:cs="Times New Roman"/>
              </w:rPr>
              <w:t>м</w:t>
            </w:r>
            <w:proofErr w:type="gramEnd"/>
          </w:p>
        </w:tc>
        <w:tc>
          <w:tcPr>
            <w:tcW w:w="1095" w:type="dxa"/>
            <w:gridSpan w:val="2"/>
            <w:tcBorders>
              <w:top w:val="single" w:sz="4" w:space="0" w:color="auto"/>
              <w:left w:val="single" w:sz="4" w:space="0" w:color="auto"/>
              <w:bottom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800</w:t>
            </w:r>
          </w:p>
        </w:tc>
      </w:tr>
      <w:tr w:rsidR="008A3D02" w:rsidRPr="00322AD3" w:rsidTr="00CD58AE">
        <w:trPr>
          <w:trHeight w:val="2399"/>
          <w:jc w:val="center"/>
        </w:trPr>
        <w:tc>
          <w:tcPr>
            <w:tcW w:w="1418"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proofErr w:type="spellStart"/>
            <w:r w:rsidRPr="00CD58AE">
              <w:rPr>
                <w:rStyle w:val="27"/>
                <w:rFonts w:eastAsiaTheme="minorHAnsi"/>
                <w:color w:val="auto"/>
                <w:sz w:val="22"/>
                <w:szCs w:val="22"/>
              </w:rPr>
              <w:t>Амбулаторн</w:t>
            </w:r>
            <w:proofErr w:type="gramStart"/>
            <w:r w:rsidRPr="00CD58AE">
              <w:rPr>
                <w:rStyle w:val="27"/>
                <w:rFonts w:eastAsiaTheme="minorHAnsi"/>
                <w:color w:val="auto"/>
                <w:sz w:val="22"/>
                <w:szCs w:val="22"/>
              </w:rPr>
              <w:t>о</w:t>
            </w:r>
            <w:proofErr w:type="spellEnd"/>
            <w:r w:rsidRPr="00CD58AE">
              <w:rPr>
                <w:rStyle w:val="27"/>
                <w:rFonts w:eastAsiaTheme="minorHAnsi"/>
                <w:color w:val="auto"/>
                <w:sz w:val="22"/>
                <w:szCs w:val="22"/>
              </w:rPr>
              <w:t>-</w:t>
            </w:r>
            <w:proofErr w:type="gramEnd"/>
            <w:r w:rsidRPr="00CD58AE">
              <w:rPr>
                <w:rStyle w:val="27"/>
                <w:rFonts w:eastAsiaTheme="minorHAnsi"/>
                <w:color w:val="auto"/>
                <w:sz w:val="22"/>
                <w:szCs w:val="22"/>
              </w:rPr>
              <w:t xml:space="preserve"> поликлиническая сеть, диспансеры без</w:t>
            </w:r>
          </w:p>
          <w:p w:rsidR="008A3D02" w:rsidRPr="00CD58AE" w:rsidRDefault="008A3D02" w:rsidP="00FD27D0">
            <w:pPr>
              <w:spacing w:after="0" w:line="240" w:lineRule="auto"/>
            </w:pPr>
            <w:r w:rsidRPr="00CD58AE">
              <w:rPr>
                <w:rStyle w:val="27"/>
                <w:rFonts w:eastAsiaTheme="minorHAnsi"/>
                <w:color w:val="auto"/>
                <w:sz w:val="22"/>
                <w:szCs w:val="22"/>
              </w:rPr>
              <w:t>стационара</w:t>
            </w:r>
          </w:p>
        </w:tc>
        <w:tc>
          <w:tcPr>
            <w:tcW w:w="734"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посещений в смену</w:t>
            </w:r>
          </w:p>
        </w:tc>
        <w:tc>
          <w:tcPr>
            <w:tcW w:w="1134"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19,053</w:t>
            </w:r>
          </w:p>
        </w:tc>
        <w:tc>
          <w:tcPr>
            <w:tcW w:w="2101" w:type="dxa"/>
            <w:gridSpan w:val="2"/>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0,1 на 100 посещений в смену, но не менее 0,3 га на объект</w:t>
            </w:r>
          </w:p>
        </w:tc>
        <w:tc>
          <w:tcPr>
            <w:tcW w:w="2561" w:type="dxa"/>
            <w:gridSpan w:val="3"/>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Размеры</w:t>
            </w:r>
          </w:p>
          <w:p w:rsidR="008A3D02" w:rsidRPr="00CD58AE" w:rsidRDefault="008A3D02" w:rsidP="00FD27D0">
            <w:pPr>
              <w:spacing w:after="0" w:line="240" w:lineRule="auto"/>
            </w:pPr>
            <w:r w:rsidRPr="00CD58AE">
              <w:rPr>
                <w:rStyle w:val="27"/>
                <w:rFonts w:eastAsiaTheme="minorHAnsi"/>
                <w:color w:val="auto"/>
                <w:sz w:val="22"/>
                <w:szCs w:val="22"/>
              </w:rPr>
              <w:t>земельных</w:t>
            </w:r>
          </w:p>
          <w:p w:rsidR="008A3D02" w:rsidRPr="00CD58AE" w:rsidRDefault="008A3D02" w:rsidP="00FD27D0">
            <w:pPr>
              <w:spacing w:after="0" w:line="240" w:lineRule="auto"/>
            </w:pPr>
            <w:r w:rsidRPr="00CD58AE">
              <w:rPr>
                <w:rStyle w:val="27"/>
                <w:rFonts w:eastAsiaTheme="minorHAnsi"/>
                <w:color w:val="auto"/>
                <w:sz w:val="22"/>
                <w:szCs w:val="22"/>
              </w:rPr>
              <w:t>участков</w:t>
            </w:r>
          </w:p>
          <w:p w:rsidR="008A3D02" w:rsidRPr="00CD58AE" w:rsidRDefault="008A3D02" w:rsidP="00FD27D0">
            <w:pPr>
              <w:spacing w:after="0" w:line="240" w:lineRule="auto"/>
            </w:pPr>
            <w:r w:rsidRPr="00CD58AE">
              <w:rPr>
                <w:rStyle w:val="27"/>
                <w:rFonts w:eastAsiaTheme="minorHAnsi"/>
                <w:color w:val="auto"/>
                <w:sz w:val="22"/>
                <w:szCs w:val="22"/>
              </w:rPr>
              <w:t xml:space="preserve">стационара и поликлиники, </w:t>
            </w:r>
            <w:proofErr w:type="gramStart"/>
            <w:r w:rsidRPr="00CD58AE">
              <w:rPr>
                <w:rStyle w:val="27"/>
                <w:rFonts w:eastAsiaTheme="minorHAnsi"/>
                <w:color w:val="auto"/>
                <w:sz w:val="22"/>
                <w:szCs w:val="22"/>
              </w:rPr>
              <w:t>объединенных</w:t>
            </w:r>
            <w:proofErr w:type="gramEnd"/>
            <w:r w:rsidRPr="00CD58AE">
              <w:rPr>
                <w:rStyle w:val="27"/>
                <w:rFonts w:eastAsiaTheme="minorHAnsi"/>
                <w:color w:val="auto"/>
                <w:sz w:val="22"/>
                <w:szCs w:val="22"/>
              </w:rPr>
              <w:t xml:space="preserve"> в</w:t>
            </w:r>
          </w:p>
          <w:p w:rsidR="008A3D02" w:rsidRPr="00CD58AE" w:rsidRDefault="008A3D02" w:rsidP="00FD27D0">
            <w:pPr>
              <w:spacing w:after="0" w:line="240" w:lineRule="auto"/>
            </w:pPr>
            <w:r w:rsidRPr="00CD58AE">
              <w:rPr>
                <w:rStyle w:val="27"/>
                <w:rFonts w:eastAsiaTheme="minorHAnsi"/>
                <w:color w:val="auto"/>
                <w:sz w:val="22"/>
                <w:szCs w:val="22"/>
              </w:rPr>
              <w:t xml:space="preserve">одно </w:t>
            </w:r>
            <w:proofErr w:type="spellStart"/>
            <w:r w:rsidRPr="00CD58AE">
              <w:rPr>
                <w:rStyle w:val="27"/>
                <w:rFonts w:eastAsiaTheme="minorHAnsi"/>
                <w:color w:val="auto"/>
                <w:sz w:val="22"/>
                <w:szCs w:val="22"/>
              </w:rPr>
              <w:t>лечебно</w:t>
            </w:r>
            <w:r w:rsidRPr="00CD58AE">
              <w:rPr>
                <w:rStyle w:val="27"/>
                <w:rFonts w:eastAsiaTheme="minorHAnsi"/>
                <w:color w:val="auto"/>
                <w:sz w:val="22"/>
                <w:szCs w:val="22"/>
              </w:rPr>
              <w:softHyphen/>
              <w:t>профилактическое</w:t>
            </w:r>
            <w:proofErr w:type="spellEnd"/>
            <w:r w:rsidRPr="00CD58AE">
              <w:rPr>
                <w:rStyle w:val="27"/>
                <w:rFonts w:eastAsiaTheme="minorHAnsi"/>
                <w:color w:val="auto"/>
                <w:sz w:val="22"/>
                <w:szCs w:val="22"/>
              </w:rPr>
              <w:t xml:space="preserve"> учреждение, </w:t>
            </w:r>
            <w:r w:rsidRPr="00CD58AE">
              <w:rPr>
                <w:rStyle w:val="27"/>
                <w:rFonts w:eastAsiaTheme="minorHAnsi"/>
                <w:color w:val="auto"/>
                <w:sz w:val="22"/>
                <w:szCs w:val="22"/>
              </w:rPr>
              <w:lastRenderedPageBreak/>
              <w:t xml:space="preserve">определяются раздельно по соответствующим нормам </w:t>
            </w:r>
            <w:proofErr w:type="gramStart"/>
            <w:r w:rsidRPr="00CD58AE">
              <w:rPr>
                <w:rStyle w:val="27"/>
                <w:rFonts w:eastAsiaTheme="minorHAnsi"/>
                <w:color w:val="auto"/>
                <w:sz w:val="22"/>
                <w:szCs w:val="22"/>
              </w:rPr>
              <w:t>и</w:t>
            </w:r>
            <w:proofErr w:type="gramEnd"/>
            <w:r w:rsidRPr="00CD58AE">
              <w:rPr>
                <w:rStyle w:val="27"/>
                <w:rFonts w:eastAsiaTheme="minorHAnsi"/>
                <w:color w:val="auto"/>
                <w:sz w:val="22"/>
                <w:szCs w:val="22"/>
              </w:rPr>
              <w:t xml:space="preserve"> затем суммируются</w:t>
            </w:r>
          </w:p>
        </w:tc>
        <w:tc>
          <w:tcPr>
            <w:tcW w:w="1266" w:type="dxa"/>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Fonts w:ascii="Times New Roman" w:hAnsi="Times New Roman" w:cs="Times New Roman"/>
              </w:rPr>
              <w:lastRenderedPageBreak/>
              <w:t xml:space="preserve">Радиус обслуживания, </w:t>
            </w:r>
            <w:proofErr w:type="gramStart"/>
            <w:r w:rsidRPr="00CD58AE">
              <w:rPr>
                <w:rFonts w:ascii="Times New Roman" w:hAnsi="Times New Roman" w:cs="Times New Roman"/>
              </w:rPr>
              <w:t>м</w:t>
            </w:r>
            <w:proofErr w:type="gramEnd"/>
          </w:p>
        </w:tc>
        <w:tc>
          <w:tcPr>
            <w:tcW w:w="1095" w:type="dxa"/>
            <w:gridSpan w:val="2"/>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800</w:t>
            </w:r>
          </w:p>
        </w:tc>
      </w:tr>
      <w:tr w:rsidR="006810F1" w:rsidRPr="00322AD3" w:rsidTr="00CD58AE">
        <w:trPr>
          <w:trHeight w:val="1265"/>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lastRenderedPageBreak/>
              <w:t>Консультативно-диагностический центр, кв. м общей площади</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кв. м общей площади</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по заданию на проектирование</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0,3-0,5 га на объект</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Размещение</w:t>
            </w:r>
          </w:p>
          <w:p w:rsidR="006810F1" w:rsidRPr="00CD58AE" w:rsidRDefault="006810F1" w:rsidP="00FD27D0">
            <w:pPr>
              <w:spacing w:after="0" w:line="240" w:lineRule="auto"/>
            </w:pPr>
            <w:r w:rsidRPr="00CD58AE">
              <w:rPr>
                <w:rStyle w:val="27"/>
                <w:rFonts w:eastAsiaTheme="minorHAnsi"/>
                <w:color w:val="auto"/>
                <w:sz w:val="22"/>
                <w:szCs w:val="22"/>
              </w:rPr>
              <w:t>возможно при</w:t>
            </w:r>
          </w:p>
          <w:p w:rsidR="006810F1" w:rsidRPr="00CD58AE" w:rsidRDefault="006810F1" w:rsidP="00FD27D0">
            <w:pPr>
              <w:spacing w:after="0" w:line="240" w:lineRule="auto"/>
            </w:pPr>
            <w:r w:rsidRPr="00CD58AE">
              <w:rPr>
                <w:rStyle w:val="27"/>
                <w:rFonts w:eastAsiaTheme="minorHAnsi"/>
                <w:color w:val="auto"/>
                <w:sz w:val="22"/>
                <w:szCs w:val="22"/>
              </w:rPr>
              <w:t xml:space="preserve">лечебном </w:t>
            </w:r>
            <w:proofErr w:type="gramStart"/>
            <w:r w:rsidRPr="00CD58AE">
              <w:rPr>
                <w:rStyle w:val="27"/>
                <w:rFonts w:eastAsiaTheme="minorHAnsi"/>
                <w:color w:val="auto"/>
                <w:sz w:val="22"/>
                <w:szCs w:val="22"/>
              </w:rPr>
              <w:t>учреждении</w:t>
            </w:r>
            <w:proofErr w:type="gramEnd"/>
            <w:r w:rsidRPr="00CD58AE">
              <w:rPr>
                <w:rStyle w:val="27"/>
                <w:rFonts w:eastAsiaTheme="minorHAnsi"/>
                <w:color w:val="auto"/>
                <w:sz w:val="22"/>
                <w:szCs w:val="22"/>
              </w:rPr>
              <w:t>,</w:t>
            </w:r>
          </w:p>
          <w:p w:rsidR="006810F1" w:rsidRPr="00CD58AE" w:rsidRDefault="006810F1" w:rsidP="00FD27D0">
            <w:pPr>
              <w:spacing w:after="0" w:line="240" w:lineRule="auto"/>
            </w:pPr>
            <w:r w:rsidRPr="00CD58AE">
              <w:rPr>
                <w:rStyle w:val="27"/>
                <w:rFonts w:eastAsiaTheme="minorHAnsi"/>
                <w:color w:val="auto"/>
                <w:sz w:val="22"/>
                <w:szCs w:val="22"/>
              </w:rPr>
              <w:t>предпочтительно</w:t>
            </w:r>
          </w:p>
          <w:p w:rsidR="006810F1" w:rsidRPr="00CD58AE" w:rsidRDefault="006810F1" w:rsidP="00FD27D0">
            <w:pPr>
              <w:spacing w:after="0" w:line="240" w:lineRule="auto"/>
            </w:pPr>
            <w:r w:rsidRPr="00CD58AE">
              <w:rPr>
                <w:rStyle w:val="27"/>
                <w:rFonts w:eastAsiaTheme="minorHAnsi"/>
                <w:color w:val="auto"/>
                <w:sz w:val="22"/>
                <w:szCs w:val="22"/>
              </w:rPr>
              <w:t>в областном центре</w:t>
            </w: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r>
      <w:tr w:rsidR="008A3D02" w:rsidRPr="00322AD3" w:rsidTr="00CD58AE">
        <w:trPr>
          <w:trHeight w:val="984"/>
          <w:jc w:val="center"/>
        </w:trPr>
        <w:tc>
          <w:tcPr>
            <w:tcW w:w="1418"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Станция</w:t>
            </w:r>
          </w:p>
          <w:p w:rsidR="008A3D02" w:rsidRPr="00CD58AE" w:rsidRDefault="008A3D02" w:rsidP="00FD27D0">
            <w:pPr>
              <w:spacing w:after="0" w:line="240" w:lineRule="auto"/>
            </w:pPr>
            <w:r w:rsidRPr="00CD58AE">
              <w:rPr>
                <w:rStyle w:val="27"/>
                <w:rFonts w:eastAsiaTheme="minorHAnsi"/>
                <w:color w:val="auto"/>
                <w:sz w:val="22"/>
                <w:szCs w:val="22"/>
              </w:rPr>
              <w:t>(подстанция)</w:t>
            </w:r>
          </w:p>
          <w:p w:rsidR="008A3D02" w:rsidRPr="00CD58AE" w:rsidRDefault="008A3D02" w:rsidP="00FD27D0">
            <w:pPr>
              <w:spacing w:after="0" w:line="240" w:lineRule="auto"/>
            </w:pPr>
            <w:r w:rsidRPr="00CD58AE">
              <w:rPr>
                <w:rStyle w:val="27"/>
                <w:rFonts w:eastAsiaTheme="minorHAnsi"/>
                <w:color w:val="auto"/>
                <w:sz w:val="22"/>
                <w:szCs w:val="22"/>
              </w:rPr>
              <w:t>скорой</w:t>
            </w:r>
          </w:p>
          <w:p w:rsidR="008A3D02" w:rsidRPr="00CD58AE" w:rsidRDefault="008A3D02" w:rsidP="00FD27D0">
            <w:pPr>
              <w:spacing w:after="0" w:line="240" w:lineRule="auto"/>
            </w:pPr>
            <w:r w:rsidRPr="00CD58AE">
              <w:rPr>
                <w:rStyle w:val="27"/>
                <w:rFonts w:eastAsiaTheme="minorHAnsi"/>
                <w:color w:val="auto"/>
                <w:sz w:val="22"/>
                <w:szCs w:val="22"/>
              </w:rPr>
              <w:t>помощи</w:t>
            </w:r>
          </w:p>
        </w:tc>
        <w:tc>
          <w:tcPr>
            <w:tcW w:w="734"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автомобиль</w:t>
            </w:r>
          </w:p>
        </w:tc>
        <w:tc>
          <w:tcPr>
            <w:tcW w:w="1134"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0,1 не менее 1 объекта</w:t>
            </w:r>
          </w:p>
        </w:tc>
        <w:tc>
          <w:tcPr>
            <w:tcW w:w="2101" w:type="dxa"/>
            <w:gridSpan w:val="2"/>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0,05 га на 1 автомобиль, но не менее 0,1 га на объект</w:t>
            </w:r>
          </w:p>
        </w:tc>
        <w:tc>
          <w:tcPr>
            <w:tcW w:w="2561" w:type="dxa"/>
            <w:gridSpan w:val="3"/>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В пределах зоны 10-км</w:t>
            </w:r>
          </w:p>
          <w:p w:rsidR="008A3D02" w:rsidRPr="00CD58AE" w:rsidRDefault="008A3D02" w:rsidP="00FD27D0">
            <w:pPr>
              <w:spacing w:after="0" w:line="240" w:lineRule="auto"/>
            </w:pPr>
            <w:r w:rsidRPr="00CD58AE">
              <w:rPr>
                <w:rStyle w:val="27"/>
                <w:rFonts w:eastAsiaTheme="minorHAnsi"/>
                <w:color w:val="auto"/>
                <w:sz w:val="22"/>
                <w:szCs w:val="22"/>
              </w:rPr>
              <w:t xml:space="preserve">доступности </w:t>
            </w:r>
            <w:proofErr w:type="gramStart"/>
            <w:r w:rsidRPr="00CD58AE">
              <w:rPr>
                <w:rStyle w:val="27"/>
                <w:rFonts w:eastAsiaTheme="minorHAnsi"/>
                <w:color w:val="auto"/>
                <w:sz w:val="22"/>
                <w:szCs w:val="22"/>
              </w:rPr>
              <w:t>на</w:t>
            </w:r>
            <w:proofErr w:type="gramEnd"/>
          </w:p>
          <w:p w:rsidR="008A3D02" w:rsidRPr="00CD58AE" w:rsidRDefault="008A3D02" w:rsidP="00FD27D0">
            <w:pPr>
              <w:spacing w:after="0" w:line="240" w:lineRule="auto"/>
            </w:pPr>
            <w:r w:rsidRPr="00CD58AE">
              <w:rPr>
                <w:rStyle w:val="27"/>
                <w:rFonts w:eastAsiaTheme="minorHAnsi"/>
                <w:color w:val="auto"/>
                <w:sz w:val="22"/>
                <w:szCs w:val="22"/>
              </w:rPr>
              <w:t>специальном</w:t>
            </w:r>
          </w:p>
          <w:p w:rsidR="008A3D02" w:rsidRPr="00CD58AE" w:rsidRDefault="008A3D02" w:rsidP="00FD27D0">
            <w:pPr>
              <w:spacing w:after="0" w:line="240" w:lineRule="auto"/>
            </w:pPr>
            <w:proofErr w:type="gramStart"/>
            <w:r w:rsidRPr="00CD58AE">
              <w:rPr>
                <w:rStyle w:val="27"/>
                <w:rFonts w:eastAsiaTheme="minorHAnsi"/>
                <w:color w:val="auto"/>
                <w:sz w:val="22"/>
                <w:szCs w:val="22"/>
              </w:rPr>
              <w:t>автомобиле</w:t>
            </w:r>
            <w:proofErr w:type="gramEnd"/>
          </w:p>
        </w:tc>
        <w:tc>
          <w:tcPr>
            <w:tcW w:w="1266" w:type="dxa"/>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Fonts w:ascii="Times New Roman" w:hAnsi="Times New Roman" w:cs="Times New Roman"/>
              </w:rPr>
              <w:t>Транспортная доступность, мин</w:t>
            </w:r>
          </w:p>
        </w:tc>
        <w:tc>
          <w:tcPr>
            <w:tcW w:w="1095" w:type="dxa"/>
            <w:gridSpan w:val="2"/>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15</w:t>
            </w:r>
          </w:p>
        </w:tc>
      </w:tr>
      <w:tr w:rsidR="008A3D02" w:rsidRPr="00322AD3" w:rsidTr="00CD58AE">
        <w:trPr>
          <w:trHeight w:val="396"/>
          <w:jc w:val="center"/>
        </w:trPr>
        <w:tc>
          <w:tcPr>
            <w:tcW w:w="1418" w:type="dxa"/>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Аптека</w:t>
            </w:r>
          </w:p>
        </w:tc>
        <w:tc>
          <w:tcPr>
            <w:tcW w:w="734" w:type="dxa"/>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учреждение / кв. м общей площади</w:t>
            </w:r>
          </w:p>
        </w:tc>
        <w:tc>
          <w:tcPr>
            <w:tcW w:w="1134" w:type="dxa"/>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1 на 10 тыс. жителей / 50,0 на 10 тыс. жителей</w:t>
            </w:r>
          </w:p>
        </w:tc>
        <w:tc>
          <w:tcPr>
            <w:tcW w:w="2101" w:type="dxa"/>
            <w:gridSpan w:val="2"/>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не менее 1/50,0</w:t>
            </w:r>
          </w:p>
        </w:tc>
        <w:tc>
          <w:tcPr>
            <w:tcW w:w="1559" w:type="dxa"/>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0,2-0,3 на объект</w:t>
            </w:r>
          </w:p>
        </w:tc>
        <w:tc>
          <w:tcPr>
            <w:tcW w:w="992" w:type="dxa"/>
            <w:vMerge w:val="restart"/>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Возможно</w:t>
            </w:r>
          </w:p>
          <w:p w:rsidR="008A3D02" w:rsidRPr="00CD58AE" w:rsidRDefault="008A3D02" w:rsidP="00FD27D0">
            <w:pPr>
              <w:spacing w:after="0" w:line="240" w:lineRule="auto"/>
            </w:pPr>
            <w:r w:rsidRPr="00CD58AE">
              <w:rPr>
                <w:rStyle w:val="27"/>
                <w:rFonts w:eastAsiaTheme="minorHAnsi"/>
                <w:color w:val="auto"/>
                <w:sz w:val="22"/>
                <w:szCs w:val="22"/>
              </w:rPr>
              <w:t>встроено-</w:t>
            </w:r>
          </w:p>
          <w:p w:rsidR="008A3D02" w:rsidRPr="00CD58AE" w:rsidRDefault="008A3D02" w:rsidP="00FD27D0">
            <w:pPr>
              <w:spacing w:after="0" w:line="240" w:lineRule="auto"/>
            </w:pPr>
            <w:r w:rsidRPr="00CD58AE">
              <w:rPr>
                <w:rStyle w:val="27"/>
                <w:rFonts w:eastAsiaTheme="minorHAnsi"/>
                <w:color w:val="auto"/>
                <w:sz w:val="22"/>
                <w:szCs w:val="22"/>
              </w:rPr>
              <w:t>пристроенные</w:t>
            </w:r>
          </w:p>
        </w:tc>
        <w:tc>
          <w:tcPr>
            <w:tcW w:w="1276" w:type="dxa"/>
            <w:gridSpan w:val="2"/>
            <w:vMerge w:val="restart"/>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Fonts w:ascii="Times New Roman" w:hAnsi="Times New Roman" w:cs="Times New Roman"/>
              </w:rPr>
              <w:t xml:space="preserve">Радиус обслуживания, </w:t>
            </w:r>
            <w:proofErr w:type="gramStart"/>
            <w:r w:rsidRPr="00CD58AE">
              <w:rPr>
                <w:rFonts w:ascii="Times New Roman" w:hAnsi="Times New Roman" w:cs="Times New Roman"/>
              </w:rPr>
              <w:t>м</w:t>
            </w:r>
            <w:proofErr w:type="gramEnd"/>
          </w:p>
        </w:tc>
        <w:tc>
          <w:tcPr>
            <w:tcW w:w="1095" w:type="dxa"/>
            <w:gridSpan w:val="2"/>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Застройка</w:t>
            </w:r>
          </w:p>
        </w:tc>
      </w:tr>
      <w:tr w:rsidR="008A3D02" w:rsidRPr="00322AD3" w:rsidTr="00CD58AE">
        <w:trPr>
          <w:trHeight w:val="1022"/>
          <w:jc w:val="center"/>
        </w:trPr>
        <w:tc>
          <w:tcPr>
            <w:tcW w:w="1418"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734"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1134"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2101" w:type="dxa"/>
            <w:gridSpan w:val="2"/>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1559"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992" w:type="dxa"/>
            <w:vMerge/>
            <w:tcBorders>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1276" w:type="dxa"/>
            <w:gridSpan w:val="2"/>
            <w:vMerge/>
            <w:tcBorders>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Многоэтажная</w:t>
            </w:r>
          </w:p>
        </w:tc>
        <w:tc>
          <w:tcPr>
            <w:tcW w:w="528" w:type="dxa"/>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Малоэтажная</w:t>
            </w:r>
          </w:p>
        </w:tc>
      </w:tr>
      <w:tr w:rsidR="008A3D02" w:rsidRPr="00322AD3" w:rsidTr="00CD58AE">
        <w:trPr>
          <w:trHeight w:val="325"/>
          <w:jc w:val="center"/>
        </w:trPr>
        <w:tc>
          <w:tcPr>
            <w:tcW w:w="1418"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734"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1134"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2101" w:type="dxa"/>
            <w:gridSpan w:val="2"/>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1559"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992" w:type="dxa"/>
            <w:vMerge/>
            <w:tcBorders>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1276" w:type="dxa"/>
            <w:gridSpan w:val="2"/>
            <w:vMerge/>
            <w:tcBorders>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300</w:t>
            </w:r>
          </w:p>
        </w:tc>
        <w:tc>
          <w:tcPr>
            <w:tcW w:w="528" w:type="dxa"/>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600</w:t>
            </w:r>
          </w:p>
        </w:tc>
      </w:tr>
      <w:tr w:rsidR="008A3D02" w:rsidRPr="00322AD3" w:rsidTr="00CD58AE">
        <w:trPr>
          <w:trHeight w:val="1022"/>
          <w:jc w:val="center"/>
        </w:trPr>
        <w:tc>
          <w:tcPr>
            <w:tcW w:w="1418"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Молочные кухни (для детей до 1 года)</w:t>
            </w:r>
          </w:p>
        </w:tc>
        <w:tc>
          <w:tcPr>
            <w:tcW w:w="734"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порций в сутки на 1 ребенка</w:t>
            </w:r>
          </w:p>
        </w:tc>
        <w:tc>
          <w:tcPr>
            <w:tcW w:w="1134"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4</w:t>
            </w:r>
          </w:p>
        </w:tc>
        <w:tc>
          <w:tcPr>
            <w:tcW w:w="2101" w:type="dxa"/>
            <w:gridSpan w:val="2"/>
            <w:tcBorders>
              <w:top w:val="single" w:sz="4" w:space="0" w:color="auto"/>
              <w:left w:val="single" w:sz="4" w:space="0" w:color="auto"/>
            </w:tcBorders>
            <w:shd w:val="clear" w:color="auto" w:fill="FFFFFF"/>
          </w:tcPr>
          <w:p w:rsidR="008A3D02" w:rsidRPr="00CD58AE" w:rsidRDefault="008A3D02" w:rsidP="00FD27D0">
            <w:pPr>
              <w:spacing w:after="0" w:line="240" w:lineRule="auto"/>
            </w:pPr>
          </w:p>
        </w:tc>
        <w:tc>
          <w:tcPr>
            <w:tcW w:w="1559" w:type="dxa"/>
            <w:tcBorders>
              <w:top w:val="single" w:sz="4" w:space="0" w:color="auto"/>
              <w:left w:val="single" w:sz="4" w:space="0" w:color="auto"/>
            </w:tcBorders>
            <w:shd w:val="clear" w:color="auto" w:fill="FFFFFF"/>
          </w:tcPr>
          <w:p w:rsidR="008A3D02" w:rsidRPr="00CD58AE" w:rsidRDefault="008A3D02" w:rsidP="00FD27D0">
            <w:pPr>
              <w:spacing w:after="0" w:line="240" w:lineRule="auto"/>
            </w:pPr>
          </w:p>
        </w:tc>
        <w:tc>
          <w:tcPr>
            <w:tcW w:w="992" w:type="dxa"/>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pPr>
          </w:p>
        </w:tc>
        <w:tc>
          <w:tcPr>
            <w:tcW w:w="2371" w:type="dxa"/>
            <w:gridSpan w:val="4"/>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Fonts w:ascii="Times New Roman" w:hAnsi="Times New Roman" w:cs="Times New Roman"/>
              </w:rPr>
            </w:pPr>
            <w:r w:rsidRPr="00CD58AE">
              <w:rPr>
                <w:rFonts w:ascii="Times New Roman" w:hAnsi="Times New Roman" w:cs="Times New Roman"/>
              </w:rPr>
              <w:t>Не нормируется</w:t>
            </w:r>
          </w:p>
        </w:tc>
      </w:tr>
      <w:tr w:rsidR="008A3D02" w:rsidRPr="00322AD3" w:rsidTr="00CD58AE">
        <w:trPr>
          <w:trHeight w:val="415"/>
          <w:jc w:val="center"/>
        </w:trPr>
        <w:tc>
          <w:tcPr>
            <w:tcW w:w="1418" w:type="dxa"/>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Раздаточные</w:t>
            </w:r>
          </w:p>
          <w:p w:rsidR="008A3D02" w:rsidRPr="00CD58AE" w:rsidRDefault="008A3D02" w:rsidP="00FD27D0">
            <w:pPr>
              <w:spacing w:after="0" w:line="240" w:lineRule="auto"/>
            </w:pPr>
            <w:r w:rsidRPr="00CD58AE">
              <w:rPr>
                <w:rStyle w:val="27"/>
                <w:rFonts w:eastAsiaTheme="minorHAnsi"/>
                <w:color w:val="auto"/>
                <w:sz w:val="22"/>
                <w:szCs w:val="22"/>
              </w:rPr>
              <w:t>пункты</w:t>
            </w:r>
          </w:p>
          <w:p w:rsidR="008A3D02" w:rsidRPr="00CD58AE" w:rsidRDefault="008A3D02" w:rsidP="00FD27D0">
            <w:pPr>
              <w:spacing w:after="0" w:line="240" w:lineRule="auto"/>
            </w:pPr>
            <w:r w:rsidRPr="00CD58AE">
              <w:rPr>
                <w:rStyle w:val="27"/>
                <w:rFonts w:eastAsiaTheme="minorHAnsi"/>
                <w:color w:val="auto"/>
                <w:sz w:val="22"/>
                <w:szCs w:val="22"/>
              </w:rPr>
              <w:t>молочных</w:t>
            </w:r>
          </w:p>
          <w:p w:rsidR="008A3D02" w:rsidRPr="00CD58AE" w:rsidRDefault="008A3D02" w:rsidP="00FD27D0">
            <w:pPr>
              <w:spacing w:after="0" w:line="240" w:lineRule="auto"/>
            </w:pPr>
            <w:r w:rsidRPr="00CD58AE">
              <w:rPr>
                <w:rStyle w:val="27"/>
                <w:rFonts w:eastAsiaTheme="minorHAnsi"/>
                <w:color w:val="auto"/>
                <w:sz w:val="22"/>
                <w:szCs w:val="22"/>
              </w:rPr>
              <w:t>кухонь</w:t>
            </w:r>
          </w:p>
        </w:tc>
        <w:tc>
          <w:tcPr>
            <w:tcW w:w="734" w:type="dxa"/>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кв. м общей площади на 1 ребенка</w:t>
            </w:r>
          </w:p>
        </w:tc>
        <w:tc>
          <w:tcPr>
            <w:tcW w:w="1134" w:type="dxa"/>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r w:rsidRPr="00CD58AE">
              <w:rPr>
                <w:rStyle w:val="27"/>
                <w:rFonts w:eastAsiaTheme="minorHAnsi"/>
                <w:color w:val="auto"/>
                <w:sz w:val="22"/>
                <w:szCs w:val="22"/>
              </w:rPr>
              <w:t>0,3</w:t>
            </w:r>
          </w:p>
        </w:tc>
        <w:tc>
          <w:tcPr>
            <w:tcW w:w="2101" w:type="dxa"/>
            <w:gridSpan w:val="2"/>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p>
        </w:tc>
        <w:tc>
          <w:tcPr>
            <w:tcW w:w="1559" w:type="dxa"/>
            <w:vMerge w:val="restart"/>
            <w:tcBorders>
              <w:top w:val="single" w:sz="4" w:space="0" w:color="auto"/>
              <w:left w:val="single" w:sz="4" w:space="0" w:color="auto"/>
            </w:tcBorders>
            <w:shd w:val="clear" w:color="auto" w:fill="FFFFFF"/>
          </w:tcPr>
          <w:p w:rsidR="008A3D02" w:rsidRPr="00CD58AE" w:rsidRDefault="008A3D02" w:rsidP="00FD27D0">
            <w:pPr>
              <w:spacing w:after="0" w:line="240" w:lineRule="auto"/>
            </w:pPr>
          </w:p>
        </w:tc>
        <w:tc>
          <w:tcPr>
            <w:tcW w:w="992" w:type="dxa"/>
            <w:vMerge w:val="restart"/>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pPr>
          </w:p>
        </w:tc>
        <w:tc>
          <w:tcPr>
            <w:tcW w:w="1276" w:type="dxa"/>
            <w:gridSpan w:val="2"/>
            <w:vMerge w:val="restart"/>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Fonts w:ascii="Times New Roman" w:hAnsi="Times New Roman" w:cs="Times New Roman"/>
              </w:rPr>
            </w:pPr>
            <w:r w:rsidRPr="00CD58AE">
              <w:rPr>
                <w:rFonts w:ascii="Times New Roman" w:hAnsi="Times New Roman" w:cs="Times New Roman"/>
              </w:rPr>
              <w:t xml:space="preserve">Радиус обслуживания, </w:t>
            </w:r>
            <w:proofErr w:type="gramStart"/>
            <w:r w:rsidRPr="00CD58AE">
              <w:rPr>
                <w:rFonts w:ascii="Times New Roman" w:hAnsi="Times New Roman" w:cs="Times New Roman"/>
              </w:rPr>
              <w:t>м</w:t>
            </w:r>
            <w:proofErr w:type="gramEnd"/>
          </w:p>
        </w:tc>
        <w:tc>
          <w:tcPr>
            <w:tcW w:w="1095" w:type="dxa"/>
            <w:gridSpan w:val="2"/>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Fonts w:ascii="Times New Roman" w:hAnsi="Times New Roman" w:cs="Times New Roman"/>
              </w:rPr>
            </w:pPr>
            <w:r w:rsidRPr="00CD58AE">
              <w:rPr>
                <w:rFonts w:ascii="Times New Roman" w:hAnsi="Times New Roman" w:cs="Times New Roman"/>
              </w:rPr>
              <w:t>350</w:t>
            </w:r>
          </w:p>
        </w:tc>
      </w:tr>
      <w:tr w:rsidR="008A3D02" w:rsidRPr="00322AD3" w:rsidTr="00CD58AE">
        <w:trPr>
          <w:trHeight w:val="273"/>
          <w:jc w:val="center"/>
        </w:trPr>
        <w:tc>
          <w:tcPr>
            <w:tcW w:w="1418"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734"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1134" w:type="dxa"/>
            <w:vMerge/>
            <w:tcBorders>
              <w:left w:val="single" w:sz="4" w:space="0" w:color="auto"/>
            </w:tcBorders>
            <w:shd w:val="clear" w:color="auto" w:fill="FFFFFF"/>
          </w:tcPr>
          <w:p w:rsidR="008A3D02" w:rsidRPr="00CD58AE" w:rsidRDefault="008A3D02" w:rsidP="00FD27D0">
            <w:pPr>
              <w:spacing w:after="0" w:line="240" w:lineRule="auto"/>
              <w:rPr>
                <w:rStyle w:val="27"/>
                <w:rFonts w:eastAsiaTheme="minorHAnsi"/>
                <w:color w:val="auto"/>
                <w:sz w:val="22"/>
                <w:szCs w:val="22"/>
              </w:rPr>
            </w:pPr>
          </w:p>
        </w:tc>
        <w:tc>
          <w:tcPr>
            <w:tcW w:w="2101" w:type="dxa"/>
            <w:gridSpan w:val="2"/>
            <w:vMerge/>
            <w:tcBorders>
              <w:left w:val="single" w:sz="4" w:space="0" w:color="auto"/>
            </w:tcBorders>
            <w:shd w:val="clear" w:color="auto" w:fill="FFFFFF"/>
          </w:tcPr>
          <w:p w:rsidR="008A3D02" w:rsidRPr="00CD58AE" w:rsidRDefault="008A3D02" w:rsidP="00FD27D0">
            <w:pPr>
              <w:spacing w:after="0" w:line="240" w:lineRule="auto"/>
            </w:pPr>
          </w:p>
        </w:tc>
        <w:tc>
          <w:tcPr>
            <w:tcW w:w="1559" w:type="dxa"/>
            <w:vMerge/>
            <w:tcBorders>
              <w:left w:val="single" w:sz="4" w:space="0" w:color="auto"/>
            </w:tcBorders>
            <w:shd w:val="clear" w:color="auto" w:fill="FFFFFF"/>
          </w:tcPr>
          <w:p w:rsidR="008A3D02" w:rsidRPr="00CD58AE" w:rsidRDefault="008A3D02" w:rsidP="00FD27D0">
            <w:pPr>
              <w:spacing w:after="0" w:line="240" w:lineRule="auto"/>
            </w:pPr>
          </w:p>
        </w:tc>
        <w:tc>
          <w:tcPr>
            <w:tcW w:w="992" w:type="dxa"/>
            <w:vMerge/>
            <w:tcBorders>
              <w:left w:val="single" w:sz="4" w:space="0" w:color="auto"/>
              <w:right w:val="single" w:sz="4" w:space="0" w:color="auto"/>
            </w:tcBorders>
            <w:shd w:val="clear" w:color="auto" w:fill="FFFFFF"/>
          </w:tcPr>
          <w:p w:rsidR="008A3D02" w:rsidRPr="00CD58AE" w:rsidRDefault="008A3D02" w:rsidP="00FD27D0">
            <w:pPr>
              <w:spacing w:after="0" w:line="240" w:lineRule="auto"/>
            </w:pPr>
          </w:p>
        </w:tc>
        <w:tc>
          <w:tcPr>
            <w:tcW w:w="1276" w:type="dxa"/>
            <w:gridSpan w:val="2"/>
            <w:vMerge/>
            <w:tcBorders>
              <w:left w:val="single" w:sz="4" w:space="0" w:color="auto"/>
              <w:right w:val="single" w:sz="4" w:space="0" w:color="auto"/>
            </w:tcBorders>
            <w:shd w:val="clear" w:color="auto" w:fill="FFFFFF"/>
          </w:tcPr>
          <w:p w:rsidR="008A3D02" w:rsidRPr="00CD58AE" w:rsidRDefault="008A3D02" w:rsidP="00FD27D0">
            <w:pPr>
              <w:spacing w:after="0" w:line="240" w:lineRule="auto"/>
            </w:pPr>
          </w:p>
        </w:tc>
        <w:tc>
          <w:tcPr>
            <w:tcW w:w="1095" w:type="dxa"/>
            <w:gridSpan w:val="2"/>
            <w:tcBorders>
              <w:top w:val="single" w:sz="4" w:space="0" w:color="auto"/>
              <w:left w:val="single" w:sz="4" w:space="0" w:color="auto"/>
              <w:right w:val="single" w:sz="4" w:space="0" w:color="auto"/>
            </w:tcBorders>
            <w:shd w:val="clear" w:color="auto" w:fill="FFFFFF"/>
          </w:tcPr>
          <w:p w:rsidR="008A3D02" w:rsidRPr="00CD58AE" w:rsidRDefault="008A3D02" w:rsidP="00FD27D0">
            <w:pPr>
              <w:spacing w:after="0" w:line="240" w:lineRule="auto"/>
              <w:rPr>
                <w:rFonts w:ascii="Times New Roman" w:hAnsi="Times New Roman" w:cs="Times New Roman"/>
              </w:rPr>
            </w:pPr>
            <w:proofErr w:type="gramStart"/>
            <w:r w:rsidRPr="00CD58AE">
              <w:rPr>
                <w:rFonts w:ascii="Times New Roman" w:hAnsi="Times New Roman" w:cs="Times New Roman"/>
              </w:rPr>
              <w:t>при</w:t>
            </w:r>
            <w:proofErr w:type="gramEnd"/>
            <w:r w:rsidRPr="00CD58AE">
              <w:rPr>
                <w:rFonts w:ascii="Times New Roman" w:hAnsi="Times New Roman" w:cs="Times New Roman"/>
              </w:rPr>
              <w:t xml:space="preserve"> </w:t>
            </w:r>
            <w:proofErr w:type="gramStart"/>
            <w:r w:rsidRPr="00CD58AE">
              <w:rPr>
                <w:rFonts w:ascii="Times New Roman" w:hAnsi="Times New Roman" w:cs="Times New Roman"/>
              </w:rPr>
              <w:t>одно</w:t>
            </w:r>
            <w:proofErr w:type="gramEnd"/>
            <w:r w:rsidRPr="00CD58AE">
              <w:rPr>
                <w:rFonts w:ascii="Times New Roman" w:hAnsi="Times New Roman" w:cs="Times New Roman"/>
              </w:rPr>
              <w:t xml:space="preserve"> - и двухэтажной застройке - 560</w:t>
            </w:r>
          </w:p>
        </w:tc>
      </w:tr>
      <w:tr w:rsidR="006810F1" w:rsidRPr="00322AD3" w:rsidTr="00CD58AE">
        <w:trPr>
          <w:trHeight w:val="2794"/>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 xml:space="preserve">Учреждения </w:t>
            </w:r>
            <w:proofErr w:type="spellStart"/>
            <w:r w:rsidRPr="00CD58AE">
              <w:rPr>
                <w:rStyle w:val="27"/>
                <w:rFonts w:eastAsiaTheme="minorHAnsi"/>
                <w:color w:val="auto"/>
                <w:sz w:val="22"/>
                <w:szCs w:val="22"/>
              </w:rPr>
              <w:t>медико</w:t>
            </w:r>
            <w:r w:rsidRPr="00CD58AE">
              <w:rPr>
                <w:rStyle w:val="27"/>
                <w:rFonts w:eastAsiaTheme="minorHAnsi"/>
                <w:color w:val="auto"/>
                <w:sz w:val="22"/>
                <w:szCs w:val="22"/>
              </w:rPr>
              <w:softHyphen/>
              <w:t>социального</w:t>
            </w:r>
            <w:proofErr w:type="spellEnd"/>
            <w:r w:rsidRPr="00CD58AE">
              <w:rPr>
                <w:rStyle w:val="27"/>
                <w:rFonts w:eastAsiaTheme="minorHAnsi"/>
                <w:color w:val="auto"/>
                <w:sz w:val="22"/>
                <w:szCs w:val="22"/>
              </w:rPr>
              <w:t xml:space="preserve"> обслуживания (хоспис, геронтологический центр, </w:t>
            </w:r>
            <w:proofErr w:type="spellStart"/>
            <w:r w:rsidRPr="00CD58AE">
              <w:rPr>
                <w:rStyle w:val="27"/>
                <w:rFonts w:eastAsiaTheme="minorHAnsi"/>
                <w:color w:val="auto"/>
                <w:sz w:val="22"/>
                <w:szCs w:val="22"/>
              </w:rPr>
              <w:t>гериатрический</w:t>
            </w:r>
            <w:proofErr w:type="spellEnd"/>
            <w:r w:rsidRPr="00CD58AE">
              <w:rPr>
                <w:rStyle w:val="27"/>
                <w:rFonts w:eastAsiaTheme="minorHAnsi"/>
                <w:color w:val="auto"/>
                <w:sz w:val="22"/>
                <w:szCs w:val="22"/>
              </w:rPr>
              <w:t xml:space="preserve"> центр, дом сестринского ухода)</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койка</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2 на 1 тыс. лиц старшей возрастной группы (ЛСВГ)</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По заданию на проектирование</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Возможно размещение в пригородной зоне</w:t>
            </w: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r>
      <w:tr w:rsidR="006810F1" w:rsidRPr="00322AD3" w:rsidTr="00CD58AE">
        <w:trPr>
          <w:trHeight w:val="2036"/>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lastRenderedPageBreak/>
              <w:t>Специализированные</w:t>
            </w:r>
          </w:p>
          <w:p w:rsidR="006810F1" w:rsidRPr="00CD58AE" w:rsidRDefault="006810F1" w:rsidP="00FD27D0">
            <w:pPr>
              <w:spacing w:after="0" w:line="240" w:lineRule="auto"/>
            </w:pPr>
            <w:r w:rsidRPr="00CD58AE">
              <w:rPr>
                <w:rStyle w:val="27"/>
                <w:rFonts w:eastAsiaTheme="minorHAnsi"/>
                <w:color w:val="auto"/>
                <w:sz w:val="22"/>
                <w:szCs w:val="22"/>
              </w:rPr>
              <w:t>учреждения</w:t>
            </w:r>
          </w:p>
          <w:p w:rsidR="006810F1" w:rsidRPr="00CD58AE" w:rsidRDefault="006810F1" w:rsidP="00FD27D0">
            <w:pPr>
              <w:spacing w:after="0" w:line="240" w:lineRule="auto"/>
            </w:pPr>
            <w:r w:rsidRPr="00CD58AE">
              <w:rPr>
                <w:rStyle w:val="27"/>
                <w:rFonts w:eastAsiaTheme="minorHAnsi"/>
                <w:color w:val="auto"/>
                <w:sz w:val="22"/>
                <w:szCs w:val="22"/>
              </w:rPr>
              <w:t>для</w:t>
            </w:r>
          </w:p>
          <w:p w:rsidR="006810F1" w:rsidRPr="00CD58AE" w:rsidRDefault="006810F1" w:rsidP="00FD27D0">
            <w:pPr>
              <w:spacing w:after="0" w:line="240" w:lineRule="auto"/>
            </w:pPr>
            <w:r w:rsidRPr="00CD58AE">
              <w:rPr>
                <w:rStyle w:val="27"/>
                <w:rFonts w:eastAsiaTheme="minorHAnsi"/>
                <w:color w:val="auto"/>
                <w:sz w:val="22"/>
                <w:szCs w:val="22"/>
              </w:rPr>
              <w:t>несовершеннолетних, нуждающихся в социальной реабилитации</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объект</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1 на 10 тыс. детей</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По заданию на проектирование</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Возможно</w:t>
            </w:r>
          </w:p>
          <w:p w:rsidR="006810F1" w:rsidRPr="00CD58AE" w:rsidRDefault="006810F1" w:rsidP="00FD27D0">
            <w:pPr>
              <w:spacing w:after="0" w:line="240" w:lineRule="auto"/>
            </w:pPr>
            <w:r w:rsidRPr="00CD58AE">
              <w:rPr>
                <w:rStyle w:val="27"/>
                <w:rFonts w:eastAsiaTheme="minorHAnsi"/>
                <w:color w:val="auto"/>
                <w:sz w:val="22"/>
                <w:szCs w:val="22"/>
              </w:rPr>
              <w:t>встроено-</w:t>
            </w:r>
          </w:p>
          <w:p w:rsidR="006810F1" w:rsidRPr="00CD58AE" w:rsidRDefault="006810F1" w:rsidP="00FD27D0">
            <w:pPr>
              <w:spacing w:after="0" w:line="240" w:lineRule="auto"/>
            </w:pPr>
            <w:r w:rsidRPr="00CD58AE">
              <w:rPr>
                <w:rStyle w:val="27"/>
                <w:rFonts w:eastAsiaTheme="minorHAnsi"/>
                <w:color w:val="auto"/>
                <w:sz w:val="22"/>
                <w:szCs w:val="22"/>
              </w:rPr>
              <w:t>пристроенное</w:t>
            </w: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r>
      <w:tr w:rsidR="008D5A82" w:rsidRPr="00322AD3" w:rsidTr="00C54470">
        <w:trPr>
          <w:trHeight w:val="778"/>
          <w:jc w:val="center"/>
        </w:trPr>
        <w:tc>
          <w:tcPr>
            <w:tcW w:w="1418" w:type="dxa"/>
            <w:vMerge w:val="restart"/>
            <w:tcBorders>
              <w:top w:val="single" w:sz="4" w:space="0" w:color="auto"/>
              <w:left w:val="single" w:sz="4" w:space="0" w:color="auto"/>
            </w:tcBorders>
            <w:shd w:val="clear" w:color="auto" w:fill="FFFFFF"/>
          </w:tcPr>
          <w:p w:rsidR="008D5A82" w:rsidRPr="00CD58AE" w:rsidRDefault="008D5A82" w:rsidP="00FD27D0">
            <w:pPr>
              <w:spacing w:after="0" w:line="240" w:lineRule="auto"/>
            </w:pPr>
            <w:r w:rsidRPr="00CD58AE">
              <w:rPr>
                <w:rStyle w:val="27"/>
                <w:rFonts w:eastAsiaTheme="minorHAnsi"/>
                <w:color w:val="auto"/>
                <w:sz w:val="22"/>
                <w:szCs w:val="22"/>
              </w:rPr>
              <w:t>Реабилитационные и иные центры для детей и</w:t>
            </w:r>
          </w:p>
          <w:p w:rsidR="008D5A82" w:rsidRPr="00CD58AE" w:rsidRDefault="008D5A82" w:rsidP="008D5A82">
            <w:pPr>
              <w:spacing w:after="0" w:line="240" w:lineRule="auto"/>
            </w:pPr>
            <w:r w:rsidRPr="00CD58AE">
              <w:rPr>
                <w:rStyle w:val="27"/>
                <w:rFonts w:eastAsiaTheme="minorHAnsi"/>
                <w:color w:val="auto"/>
                <w:sz w:val="22"/>
                <w:szCs w:val="22"/>
              </w:rPr>
              <w:t xml:space="preserve">подростков с </w:t>
            </w:r>
            <w:proofErr w:type="spellStart"/>
            <w:proofErr w:type="gramStart"/>
            <w:r w:rsidRPr="00CD58AE">
              <w:rPr>
                <w:rStyle w:val="27"/>
                <w:rFonts w:eastAsiaTheme="minorHAnsi"/>
                <w:color w:val="auto"/>
                <w:sz w:val="22"/>
                <w:szCs w:val="22"/>
              </w:rPr>
              <w:t>ограничен</w:t>
            </w:r>
            <w:r>
              <w:rPr>
                <w:rStyle w:val="27"/>
                <w:rFonts w:eastAsiaTheme="minorHAnsi"/>
                <w:color w:val="auto"/>
                <w:sz w:val="22"/>
                <w:szCs w:val="22"/>
              </w:rPr>
              <w:t>-</w:t>
            </w:r>
            <w:r w:rsidRPr="00CD58AE">
              <w:rPr>
                <w:rStyle w:val="27"/>
                <w:rFonts w:eastAsiaTheme="minorHAnsi"/>
                <w:color w:val="auto"/>
                <w:sz w:val="22"/>
                <w:szCs w:val="22"/>
              </w:rPr>
              <w:t>ными</w:t>
            </w:r>
            <w:proofErr w:type="spellEnd"/>
            <w:proofErr w:type="gramEnd"/>
            <w:r w:rsidRPr="00CD58AE">
              <w:rPr>
                <w:rStyle w:val="27"/>
                <w:rFonts w:eastAsiaTheme="minorHAnsi"/>
                <w:color w:val="auto"/>
                <w:sz w:val="22"/>
                <w:szCs w:val="22"/>
              </w:rPr>
              <w:t xml:space="preserve"> возможностями</w:t>
            </w:r>
          </w:p>
        </w:tc>
        <w:tc>
          <w:tcPr>
            <w:tcW w:w="734" w:type="dxa"/>
            <w:tcBorders>
              <w:top w:val="single" w:sz="4" w:space="0" w:color="auto"/>
              <w:left w:val="single" w:sz="4" w:space="0" w:color="auto"/>
              <w:bottom w:val="single" w:sz="4" w:space="0" w:color="auto"/>
            </w:tcBorders>
            <w:shd w:val="clear" w:color="auto" w:fill="FFFFFF"/>
          </w:tcPr>
          <w:p w:rsidR="008D5A82" w:rsidRPr="00CD58AE" w:rsidRDefault="008D5A82" w:rsidP="00FD27D0">
            <w:pPr>
              <w:spacing w:after="0" w:line="240" w:lineRule="auto"/>
            </w:pPr>
            <w:r w:rsidRPr="00CD58AE">
              <w:rPr>
                <w:rStyle w:val="27"/>
                <w:rFonts w:eastAsiaTheme="minorHAnsi"/>
                <w:color w:val="auto"/>
                <w:sz w:val="22"/>
                <w:szCs w:val="22"/>
              </w:rPr>
              <w:t>объект</w:t>
            </w:r>
          </w:p>
        </w:tc>
        <w:tc>
          <w:tcPr>
            <w:tcW w:w="1134" w:type="dxa"/>
            <w:tcBorders>
              <w:top w:val="single" w:sz="4" w:space="0" w:color="auto"/>
              <w:left w:val="single" w:sz="4" w:space="0" w:color="auto"/>
              <w:bottom w:val="single" w:sz="4" w:space="0" w:color="auto"/>
            </w:tcBorders>
            <w:shd w:val="clear" w:color="auto" w:fill="FFFFFF"/>
          </w:tcPr>
          <w:p w:rsidR="008D5A82" w:rsidRPr="00CD58AE" w:rsidRDefault="008D5A82" w:rsidP="00FD27D0">
            <w:pPr>
              <w:spacing w:after="0" w:line="240" w:lineRule="auto"/>
            </w:pPr>
            <w:r w:rsidRPr="00CD58AE">
              <w:rPr>
                <w:rStyle w:val="27"/>
                <w:rFonts w:eastAsiaTheme="minorHAnsi"/>
                <w:color w:val="auto"/>
                <w:sz w:val="22"/>
                <w:szCs w:val="22"/>
              </w:rPr>
              <w:t>не менее 1 на 10 тыс. детей</w:t>
            </w:r>
          </w:p>
        </w:tc>
        <w:tc>
          <w:tcPr>
            <w:tcW w:w="2101" w:type="dxa"/>
            <w:gridSpan w:val="2"/>
            <w:tcBorders>
              <w:top w:val="single" w:sz="4" w:space="0" w:color="auto"/>
              <w:left w:val="single" w:sz="4" w:space="0" w:color="auto"/>
              <w:bottom w:val="single" w:sz="4" w:space="0" w:color="auto"/>
            </w:tcBorders>
            <w:shd w:val="clear" w:color="auto" w:fill="FFFFFF"/>
          </w:tcPr>
          <w:p w:rsidR="008D5A82" w:rsidRPr="00CD58AE" w:rsidRDefault="008D5A82" w:rsidP="00FD27D0">
            <w:pPr>
              <w:spacing w:after="0" w:line="240" w:lineRule="auto"/>
            </w:pPr>
            <w:r w:rsidRPr="00CD58AE">
              <w:rPr>
                <w:rStyle w:val="27"/>
                <w:rFonts w:eastAsiaTheme="minorHAnsi"/>
                <w:color w:val="auto"/>
                <w:sz w:val="22"/>
                <w:szCs w:val="22"/>
              </w:rPr>
              <w:t>По заданию на проектирование</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FFFFF"/>
          </w:tcPr>
          <w:p w:rsidR="008D5A82" w:rsidRPr="00CD58AE" w:rsidRDefault="008D5A82" w:rsidP="00FD27D0">
            <w:pPr>
              <w:spacing w:after="0" w:line="240" w:lineRule="auto"/>
            </w:pPr>
            <w:r w:rsidRPr="00CD58AE">
              <w:rPr>
                <w:rStyle w:val="27"/>
                <w:rFonts w:eastAsiaTheme="minorHAnsi"/>
                <w:color w:val="auto"/>
                <w:sz w:val="22"/>
                <w:szCs w:val="22"/>
              </w:rPr>
              <w:t>Возможно</w:t>
            </w:r>
          </w:p>
          <w:p w:rsidR="008D5A82" w:rsidRPr="00CD58AE" w:rsidRDefault="008D5A82" w:rsidP="00FD27D0">
            <w:pPr>
              <w:spacing w:after="0" w:line="240" w:lineRule="auto"/>
            </w:pPr>
            <w:r w:rsidRPr="00CD58AE">
              <w:rPr>
                <w:rStyle w:val="27"/>
                <w:rFonts w:eastAsiaTheme="minorHAnsi"/>
                <w:color w:val="auto"/>
                <w:sz w:val="22"/>
                <w:szCs w:val="22"/>
              </w:rPr>
              <w:t>встроено-</w:t>
            </w:r>
          </w:p>
          <w:p w:rsidR="008D5A82" w:rsidRPr="00CD58AE" w:rsidRDefault="008D5A82" w:rsidP="00FD27D0">
            <w:pPr>
              <w:spacing w:after="0" w:line="240" w:lineRule="auto"/>
            </w:pPr>
            <w:r w:rsidRPr="00CD58AE">
              <w:rPr>
                <w:rStyle w:val="27"/>
                <w:rFonts w:eastAsiaTheme="minorHAnsi"/>
                <w:color w:val="auto"/>
                <w:sz w:val="22"/>
                <w:szCs w:val="22"/>
              </w:rPr>
              <w:t>пристроенное.</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8D5A82" w:rsidRPr="00CD58AE" w:rsidRDefault="008D5A82"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D5A82" w:rsidRPr="00CD58AE" w:rsidRDefault="008D5A82" w:rsidP="00FD27D0">
            <w:pPr>
              <w:spacing w:after="0" w:line="240" w:lineRule="auto"/>
              <w:rPr>
                <w:rStyle w:val="27"/>
                <w:rFonts w:eastAsiaTheme="minorHAnsi"/>
                <w:color w:val="auto"/>
                <w:sz w:val="22"/>
                <w:szCs w:val="22"/>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8D5A82" w:rsidRPr="00CD58AE" w:rsidRDefault="008D5A82" w:rsidP="00FD27D0">
            <w:pPr>
              <w:spacing w:after="0" w:line="240" w:lineRule="auto"/>
              <w:rPr>
                <w:rStyle w:val="27"/>
                <w:rFonts w:eastAsiaTheme="minorHAnsi"/>
                <w:color w:val="auto"/>
                <w:sz w:val="22"/>
                <w:szCs w:val="22"/>
              </w:rPr>
            </w:pPr>
          </w:p>
        </w:tc>
      </w:tr>
      <w:tr w:rsidR="008D5A82" w:rsidRPr="00322AD3" w:rsidTr="00CD58AE">
        <w:trPr>
          <w:trHeight w:val="1384"/>
          <w:jc w:val="center"/>
        </w:trPr>
        <w:tc>
          <w:tcPr>
            <w:tcW w:w="1418" w:type="dxa"/>
            <w:vMerge/>
            <w:tcBorders>
              <w:left w:val="single" w:sz="4" w:space="0" w:color="auto"/>
            </w:tcBorders>
            <w:shd w:val="clear" w:color="auto" w:fill="FFFFFF"/>
          </w:tcPr>
          <w:p w:rsidR="008D5A82" w:rsidRPr="00CD58AE" w:rsidRDefault="008D5A82" w:rsidP="00FD27D0">
            <w:pPr>
              <w:spacing w:after="0" w:line="240" w:lineRule="auto"/>
            </w:pPr>
          </w:p>
        </w:tc>
        <w:tc>
          <w:tcPr>
            <w:tcW w:w="734" w:type="dxa"/>
            <w:tcBorders>
              <w:left w:val="single" w:sz="4" w:space="0" w:color="auto"/>
            </w:tcBorders>
            <w:shd w:val="clear" w:color="auto" w:fill="FFFFFF"/>
          </w:tcPr>
          <w:p w:rsidR="008D5A82" w:rsidRPr="00CD58AE" w:rsidRDefault="008D5A82" w:rsidP="00FD27D0">
            <w:pPr>
              <w:spacing w:after="0" w:line="240" w:lineRule="auto"/>
            </w:pPr>
          </w:p>
        </w:tc>
        <w:tc>
          <w:tcPr>
            <w:tcW w:w="1134" w:type="dxa"/>
            <w:tcBorders>
              <w:left w:val="single" w:sz="4" w:space="0" w:color="auto"/>
            </w:tcBorders>
            <w:shd w:val="clear" w:color="auto" w:fill="FFFFFF"/>
          </w:tcPr>
          <w:p w:rsidR="008D5A82" w:rsidRPr="00CD58AE" w:rsidRDefault="008D5A82" w:rsidP="00FD27D0">
            <w:pPr>
              <w:spacing w:after="0" w:line="240" w:lineRule="auto"/>
            </w:pPr>
          </w:p>
        </w:tc>
        <w:tc>
          <w:tcPr>
            <w:tcW w:w="2101" w:type="dxa"/>
            <w:gridSpan w:val="2"/>
            <w:tcBorders>
              <w:left w:val="single" w:sz="4" w:space="0" w:color="auto"/>
            </w:tcBorders>
            <w:shd w:val="clear" w:color="auto" w:fill="FFFFFF"/>
          </w:tcPr>
          <w:p w:rsidR="008D5A82" w:rsidRPr="00CD58AE" w:rsidRDefault="008D5A82" w:rsidP="00FD27D0">
            <w:pPr>
              <w:spacing w:after="0" w:line="240" w:lineRule="auto"/>
            </w:pPr>
          </w:p>
        </w:tc>
        <w:tc>
          <w:tcPr>
            <w:tcW w:w="2561" w:type="dxa"/>
            <w:gridSpan w:val="3"/>
            <w:tcBorders>
              <w:left w:val="single" w:sz="4" w:space="0" w:color="auto"/>
              <w:right w:val="single" w:sz="4" w:space="0" w:color="auto"/>
            </w:tcBorders>
            <w:shd w:val="clear" w:color="auto" w:fill="FFFFFF"/>
          </w:tcPr>
          <w:p w:rsidR="008D5A82" w:rsidRPr="00CD58AE" w:rsidRDefault="008D5A82" w:rsidP="00FD27D0">
            <w:pPr>
              <w:spacing w:after="0" w:line="240" w:lineRule="auto"/>
            </w:pPr>
            <w:r w:rsidRPr="00CD58AE">
              <w:rPr>
                <w:rStyle w:val="27"/>
                <w:rFonts w:eastAsiaTheme="minorHAnsi"/>
                <w:color w:val="auto"/>
                <w:sz w:val="22"/>
                <w:szCs w:val="22"/>
              </w:rPr>
              <w:t>При наличии в городском округе менее 1,0 тыс. детей с ограниченными возможностями создается 1 центр</w:t>
            </w:r>
          </w:p>
        </w:tc>
        <w:tc>
          <w:tcPr>
            <w:tcW w:w="1266" w:type="dxa"/>
            <w:tcBorders>
              <w:left w:val="single" w:sz="4" w:space="0" w:color="auto"/>
              <w:right w:val="single" w:sz="4" w:space="0" w:color="auto"/>
            </w:tcBorders>
            <w:shd w:val="clear" w:color="auto" w:fill="FFFFFF"/>
          </w:tcPr>
          <w:p w:rsidR="008D5A82" w:rsidRPr="00CD58AE" w:rsidRDefault="008D5A82" w:rsidP="00FD27D0">
            <w:pPr>
              <w:spacing w:after="0" w:line="240" w:lineRule="auto"/>
              <w:rPr>
                <w:rStyle w:val="27"/>
                <w:rFonts w:eastAsiaTheme="minorHAnsi"/>
                <w:color w:val="auto"/>
                <w:sz w:val="22"/>
                <w:szCs w:val="22"/>
              </w:rPr>
            </w:pPr>
          </w:p>
        </w:tc>
        <w:tc>
          <w:tcPr>
            <w:tcW w:w="567" w:type="dxa"/>
            <w:tcBorders>
              <w:left w:val="single" w:sz="4" w:space="0" w:color="auto"/>
              <w:right w:val="single" w:sz="4" w:space="0" w:color="auto"/>
            </w:tcBorders>
            <w:shd w:val="clear" w:color="auto" w:fill="FFFFFF"/>
          </w:tcPr>
          <w:p w:rsidR="008D5A82" w:rsidRPr="00CD58AE" w:rsidRDefault="008D5A82" w:rsidP="00FD27D0">
            <w:pPr>
              <w:spacing w:after="0" w:line="240" w:lineRule="auto"/>
              <w:rPr>
                <w:rStyle w:val="27"/>
                <w:rFonts w:eastAsiaTheme="minorHAnsi"/>
                <w:color w:val="auto"/>
                <w:sz w:val="22"/>
                <w:szCs w:val="22"/>
              </w:rPr>
            </w:pPr>
          </w:p>
        </w:tc>
        <w:tc>
          <w:tcPr>
            <w:tcW w:w="528" w:type="dxa"/>
            <w:tcBorders>
              <w:left w:val="single" w:sz="4" w:space="0" w:color="auto"/>
              <w:right w:val="single" w:sz="4" w:space="0" w:color="auto"/>
            </w:tcBorders>
            <w:shd w:val="clear" w:color="auto" w:fill="FFFFFF"/>
          </w:tcPr>
          <w:p w:rsidR="008D5A82" w:rsidRPr="00CD58AE" w:rsidRDefault="008D5A82" w:rsidP="00FD27D0">
            <w:pPr>
              <w:spacing w:after="0" w:line="240" w:lineRule="auto"/>
              <w:rPr>
                <w:rStyle w:val="27"/>
                <w:rFonts w:eastAsiaTheme="minorHAnsi"/>
                <w:color w:val="auto"/>
                <w:sz w:val="22"/>
                <w:szCs w:val="22"/>
              </w:rPr>
            </w:pPr>
          </w:p>
        </w:tc>
      </w:tr>
      <w:tr w:rsidR="006810F1" w:rsidRPr="00322AD3" w:rsidTr="00CD58AE">
        <w:trPr>
          <w:trHeight w:val="1549"/>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Дом-интернат</w:t>
            </w:r>
          </w:p>
          <w:p w:rsidR="006810F1" w:rsidRPr="00CD58AE" w:rsidRDefault="006810F1" w:rsidP="00FD27D0">
            <w:pPr>
              <w:spacing w:after="0" w:line="240" w:lineRule="auto"/>
            </w:pPr>
            <w:r w:rsidRPr="00CD58AE">
              <w:rPr>
                <w:rStyle w:val="27"/>
                <w:rFonts w:eastAsiaTheme="minorHAnsi"/>
                <w:color w:val="auto"/>
                <w:sz w:val="22"/>
                <w:szCs w:val="22"/>
              </w:rPr>
              <w:t>для престарелых с 60 лет и инвалидов</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3 на 1 тыс. лиц старшей возрастной группы (ЛСВГ)</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По заданию на проектирование</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 xml:space="preserve">Размещение возможно в пригородной зоне. Нормы расчета следует уточнять в зависимости от </w:t>
            </w:r>
            <w:proofErr w:type="spellStart"/>
            <w:r w:rsidRPr="00CD58AE">
              <w:rPr>
                <w:rStyle w:val="27"/>
                <w:rFonts w:eastAsiaTheme="minorHAnsi"/>
                <w:color w:val="auto"/>
                <w:sz w:val="22"/>
                <w:szCs w:val="22"/>
              </w:rPr>
              <w:t>социально</w:t>
            </w:r>
            <w:r w:rsidRPr="00CD58AE">
              <w:rPr>
                <w:rStyle w:val="27"/>
                <w:rFonts w:eastAsiaTheme="minorHAnsi"/>
                <w:color w:val="auto"/>
                <w:sz w:val="22"/>
                <w:szCs w:val="22"/>
              </w:rPr>
              <w:softHyphen/>
              <w:t>демографических</w:t>
            </w:r>
            <w:proofErr w:type="spellEnd"/>
            <w:r w:rsidRPr="00CD58AE">
              <w:rPr>
                <w:rStyle w:val="27"/>
                <w:rFonts w:eastAsiaTheme="minorHAnsi"/>
                <w:color w:val="auto"/>
                <w:sz w:val="22"/>
                <w:szCs w:val="22"/>
              </w:rPr>
              <w:t xml:space="preserve"> особенностей</w:t>
            </w: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r>
      <w:tr w:rsidR="006810F1" w:rsidRPr="00322AD3" w:rsidTr="00CD58AE">
        <w:trPr>
          <w:trHeight w:val="1541"/>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Специализированный дом-интернат для взрослых (психоневрологический)</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3 на 1 тыс. лиц старше 18 лет</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При вместимости: До 200 мест - 125; 200-400 мест - 100; 400-600 мест - 80</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 xml:space="preserve">Размещение возможно в пригородной зоне. Нормы расчета следует уточнять в зависимости от </w:t>
            </w:r>
            <w:proofErr w:type="spellStart"/>
            <w:r w:rsidRPr="00CD58AE">
              <w:rPr>
                <w:rStyle w:val="27"/>
                <w:rFonts w:eastAsiaTheme="minorHAnsi"/>
                <w:color w:val="auto"/>
                <w:sz w:val="22"/>
                <w:szCs w:val="22"/>
              </w:rPr>
              <w:t>социально</w:t>
            </w:r>
            <w:r w:rsidRPr="00CD58AE">
              <w:rPr>
                <w:rStyle w:val="27"/>
                <w:rFonts w:eastAsiaTheme="minorHAnsi"/>
                <w:color w:val="auto"/>
                <w:sz w:val="22"/>
                <w:szCs w:val="22"/>
              </w:rPr>
              <w:softHyphen/>
              <w:t>демографических</w:t>
            </w:r>
            <w:proofErr w:type="spellEnd"/>
            <w:r w:rsidRPr="00CD58AE">
              <w:rPr>
                <w:rStyle w:val="27"/>
                <w:rFonts w:eastAsiaTheme="minorHAnsi"/>
                <w:color w:val="auto"/>
                <w:sz w:val="22"/>
                <w:szCs w:val="22"/>
              </w:rPr>
              <w:t xml:space="preserve"> особенностей</w:t>
            </w: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r>
      <w:tr w:rsidR="006810F1" w:rsidRPr="00322AD3" w:rsidTr="00CD58AE">
        <w:trPr>
          <w:trHeight w:val="518"/>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Детские дом</w:t>
            </w:r>
            <w:proofErr w:type="gramStart"/>
            <w:r w:rsidRPr="00CD58AE">
              <w:rPr>
                <w:rStyle w:val="27"/>
                <w:rFonts w:eastAsiaTheme="minorHAnsi"/>
                <w:color w:val="auto"/>
                <w:sz w:val="22"/>
                <w:szCs w:val="22"/>
              </w:rPr>
              <w:t>а-</w:t>
            </w:r>
            <w:proofErr w:type="gramEnd"/>
            <w:r w:rsidRPr="00CD58AE">
              <w:rPr>
                <w:rStyle w:val="27"/>
                <w:rFonts w:eastAsiaTheme="minorHAnsi"/>
                <w:color w:val="auto"/>
                <w:sz w:val="22"/>
                <w:szCs w:val="22"/>
              </w:rPr>
              <w:t xml:space="preserve"> интернаты</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3 на 1 тыс. детей</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По заданию на проектирование</w:t>
            </w:r>
          </w:p>
        </w:tc>
        <w:tc>
          <w:tcPr>
            <w:tcW w:w="2561" w:type="dxa"/>
            <w:gridSpan w:val="3"/>
            <w:vMerge w:val="restart"/>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 xml:space="preserve">Размещение возможно в пригородной зоне. Нормы расчета следует уточнять в зависимости от </w:t>
            </w:r>
            <w:proofErr w:type="spellStart"/>
            <w:r w:rsidRPr="00CD58AE">
              <w:rPr>
                <w:rStyle w:val="27"/>
                <w:rFonts w:eastAsiaTheme="minorHAnsi"/>
                <w:color w:val="auto"/>
                <w:sz w:val="22"/>
                <w:szCs w:val="22"/>
              </w:rPr>
              <w:t>социально</w:t>
            </w:r>
            <w:r w:rsidRPr="00CD58AE">
              <w:rPr>
                <w:rStyle w:val="27"/>
                <w:rFonts w:eastAsiaTheme="minorHAnsi"/>
                <w:color w:val="auto"/>
                <w:sz w:val="22"/>
                <w:szCs w:val="22"/>
              </w:rPr>
              <w:softHyphen/>
              <w:t>демографических</w:t>
            </w:r>
            <w:proofErr w:type="spellEnd"/>
            <w:r w:rsidRPr="00CD58AE">
              <w:rPr>
                <w:rStyle w:val="27"/>
                <w:rFonts w:eastAsiaTheme="minorHAnsi"/>
                <w:color w:val="auto"/>
                <w:sz w:val="22"/>
                <w:szCs w:val="22"/>
              </w:rPr>
              <w:t xml:space="preserve"> особенностей</w:t>
            </w: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r>
      <w:tr w:rsidR="006810F1" w:rsidRPr="00322AD3" w:rsidTr="00CD58AE">
        <w:trPr>
          <w:trHeight w:val="1032"/>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Дом-интернат для детей инвалидов</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2 на 1 тыс. детей</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По заданию на проектирование</w:t>
            </w:r>
          </w:p>
        </w:tc>
        <w:tc>
          <w:tcPr>
            <w:tcW w:w="2561" w:type="dxa"/>
            <w:gridSpan w:val="3"/>
            <w:vMerge/>
            <w:tcBorders>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1266" w:type="dxa"/>
            <w:tcBorders>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67" w:type="dxa"/>
            <w:tcBorders>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28" w:type="dxa"/>
            <w:tcBorders>
              <w:left w:val="single" w:sz="4" w:space="0" w:color="auto"/>
              <w:right w:val="single" w:sz="4" w:space="0" w:color="auto"/>
            </w:tcBorders>
            <w:shd w:val="clear" w:color="auto" w:fill="FFFFFF"/>
          </w:tcPr>
          <w:p w:rsidR="006810F1" w:rsidRPr="00CD58AE" w:rsidRDefault="006810F1" w:rsidP="00FD27D0">
            <w:pPr>
              <w:spacing w:after="0" w:line="240" w:lineRule="auto"/>
            </w:pPr>
          </w:p>
        </w:tc>
      </w:tr>
      <w:tr w:rsidR="006810F1" w:rsidRPr="00322AD3" w:rsidTr="00CD58AE">
        <w:trPr>
          <w:trHeight w:val="1118"/>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Санатории</w:t>
            </w:r>
          </w:p>
          <w:p w:rsidR="006810F1" w:rsidRPr="00CD58AE" w:rsidRDefault="006810F1" w:rsidP="008D5A82">
            <w:pPr>
              <w:spacing w:after="0" w:line="240" w:lineRule="auto"/>
            </w:pPr>
            <w:r w:rsidRPr="00CD58AE">
              <w:rPr>
                <w:rStyle w:val="27"/>
                <w:rFonts w:eastAsiaTheme="minorHAnsi"/>
                <w:color w:val="auto"/>
                <w:sz w:val="22"/>
                <w:szCs w:val="22"/>
              </w:rPr>
              <w:t xml:space="preserve">(без </w:t>
            </w:r>
            <w:proofErr w:type="spellStart"/>
            <w:proofErr w:type="gramStart"/>
            <w:r w:rsidRPr="00CD58AE">
              <w:rPr>
                <w:rStyle w:val="27"/>
                <w:rFonts w:eastAsiaTheme="minorHAnsi"/>
                <w:color w:val="auto"/>
                <w:sz w:val="22"/>
                <w:szCs w:val="22"/>
              </w:rPr>
              <w:t>тубер</w:t>
            </w:r>
            <w:r w:rsidR="008D5A82">
              <w:rPr>
                <w:rStyle w:val="27"/>
                <w:rFonts w:eastAsiaTheme="minorHAnsi"/>
                <w:color w:val="auto"/>
                <w:sz w:val="22"/>
                <w:szCs w:val="22"/>
              </w:rPr>
              <w:t>-</w:t>
            </w:r>
            <w:r w:rsidRPr="00CD58AE">
              <w:rPr>
                <w:rStyle w:val="27"/>
                <w:rFonts w:eastAsiaTheme="minorHAnsi"/>
                <w:color w:val="auto"/>
                <w:sz w:val="22"/>
                <w:szCs w:val="22"/>
              </w:rPr>
              <w:t>кулезных</w:t>
            </w:r>
            <w:proofErr w:type="spellEnd"/>
            <w:proofErr w:type="gramEnd"/>
            <w:r w:rsidRPr="00CD58AE">
              <w:rPr>
                <w:rStyle w:val="27"/>
                <w:rFonts w:eastAsiaTheme="minorHAnsi"/>
                <w:color w:val="auto"/>
                <w:sz w:val="22"/>
                <w:szCs w:val="22"/>
              </w:rPr>
              <w:t>)</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5,87</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В условиях реконструкции размеры участков допускается уменьшать, но не более</w:t>
            </w:r>
            <w:proofErr w:type="gramStart"/>
            <w:r w:rsidRPr="00CD58AE">
              <w:rPr>
                <w:rStyle w:val="27"/>
                <w:rFonts w:eastAsiaTheme="minorHAnsi"/>
                <w:color w:val="auto"/>
                <w:sz w:val="22"/>
                <w:szCs w:val="22"/>
              </w:rPr>
              <w:t>,</w:t>
            </w:r>
            <w:proofErr w:type="gramEnd"/>
            <w:r w:rsidRPr="00CD58AE">
              <w:rPr>
                <w:rStyle w:val="27"/>
                <w:rFonts w:eastAsiaTheme="minorHAnsi"/>
                <w:color w:val="auto"/>
                <w:sz w:val="22"/>
                <w:szCs w:val="22"/>
              </w:rPr>
              <w:t xml:space="preserve"> чем на 25%</w:t>
            </w: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r>
      <w:tr w:rsidR="006810F1" w:rsidRPr="00322AD3" w:rsidTr="00CD58AE">
        <w:trPr>
          <w:trHeight w:val="1277"/>
          <w:jc w:val="center"/>
        </w:trPr>
        <w:tc>
          <w:tcPr>
            <w:tcW w:w="1418" w:type="dxa"/>
            <w:tcBorders>
              <w:top w:val="single" w:sz="4" w:space="0" w:color="auto"/>
              <w:left w:val="single" w:sz="4" w:space="0" w:color="auto"/>
            </w:tcBorders>
            <w:shd w:val="clear" w:color="auto" w:fill="FFFFFF"/>
          </w:tcPr>
          <w:p w:rsidR="008D5A82" w:rsidRDefault="006810F1"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 xml:space="preserve">Санатории для родителей с детьми </w:t>
            </w:r>
          </w:p>
          <w:p w:rsidR="006810F1" w:rsidRPr="00CD58AE" w:rsidRDefault="006810F1" w:rsidP="00FD27D0">
            <w:pPr>
              <w:spacing w:after="0" w:line="240" w:lineRule="auto"/>
            </w:pPr>
            <w:r w:rsidRPr="00CD58AE">
              <w:rPr>
                <w:rStyle w:val="27"/>
                <w:rFonts w:eastAsiaTheme="minorHAnsi"/>
                <w:color w:val="auto"/>
                <w:sz w:val="22"/>
                <w:szCs w:val="22"/>
              </w:rPr>
              <w:t xml:space="preserve">(без </w:t>
            </w:r>
            <w:proofErr w:type="spellStart"/>
            <w:proofErr w:type="gramStart"/>
            <w:r w:rsidRPr="00CD58AE">
              <w:rPr>
                <w:rStyle w:val="27"/>
                <w:rFonts w:eastAsiaTheme="minorHAnsi"/>
                <w:color w:val="auto"/>
                <w:sz w:val="22"/>
                <w:szCs w:val="22"/>
              </w:rPr>
              <w:t>тубер</w:t>
            </w:r>
            <w:r w:rsidR="008D5A82">
              <w:rPr>
                <w:rStyle w:val="27"/>
                <w:rFonts w:eastAsiaTheme="minorHAnsi"/>
                <w:color w:val="auto"/>
                <w:sz w:val="22"/>
                <w:szCs w:val="22"/>
              </w:rPr>
              <w:t>-</w:t>
            </w:r>
            <w:r w:rsidRPr="00CD58AE">
              <w:rPr>
                <w:rStyle w:val="27"/>
                <w:rFonts w:eastAsiaTheme="minorHAnsi"/>
                <w:color w:val="auto"/>
                <w:sz w:val="22"/>
                <w:szCs w:val="22"/>
              </w:rPr>
              <w:t>кулезных</w:t>
            </w:r>
            <w:proofErr w:type="spellEnd"/>
            <w:proofErr w:type="gramEnd"/>
            <w:r w:rsidRPr="00CD58AE">
              <w:rPr>
                <w:rStyle w:val="27"/>
                <w:rFonts w:eastAsiaTheme="minorHAnsi"/>
                <w:color w:val="auto"/>
                <w:sz w:val="22"/>
                <w:szCs w:val="22"/>
              </w:rPr>
              <w:t>)</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0,7</w:t>
            </w:r>
          </w:p>
        </w:tc>
        <w:tc>
          <w:tcPr>
            <w:tcW w:w="2101" w:type="dxa"/>
            <w:gridSpan w:val="2"/>
            <w:vMerge w:val="restart"/>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145-170</w:t>
            </w:r>
          </w:p>
        </w:tc>
        <w:tc>
          <w:tcPr>
            <w:tcW w:w="2561"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В условиях реконструкции размеры участков допускается уменьшать, но не более</w:t>
            </w:r>
            <w:proofErr w:type="gramStart"/>
            <w:r w:rsidRPr="00CD58AE">
              <w:rPr>
                <w:rStyle w:val="27"/>
                <w:rFonts w:eastAsiaTheme="minorHAnsi"/>
                <w:color w:val="auto"/>
                <w:sz w:val="22"/>
                <w:szCs w:val="22"/>
              </w:rPr>
              <w:t>,</w:t>
            </w:r>
            <w:proofErr w:type="gramEnd"/>
            <w:r w:rsidRPr="00CD58AE">
              <w:rPr>
                <w:rStyle w:val="27"/>
                <w:rFonts w:eastAsiaTheme="minorHAnsi"/>
                <w:color w:val="auto"/>
                <w:sz w:val="22"/>
                <w:szCs w:val="22"/>
              </w:rPr>
              <w:t xml:space="preserve"> чем на 25%</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r>
      <w:tr w:rsidR="006810F1" w:rsidRPr="00322AD3" w:rsidTr="00CD58AE">
        <w:trPr>
          <w:trHeight w:val="1022"/>
          <w:jc w:val="center"/>
        </w:trPr>
        <w:tc>
          <w:tcPr>
            <w:tcW w:w="1418"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 xml:space="preserve">Детские санатории (без </w:t>
            </w:r>
            <w:proofErr w:type="spellStart"/>
            <w:proofErr w:type="gramStart"/>
            <w:r w:rsidRPr="00CD58AE">
              <w:rPr>
                <w:rStyle w:val="27"/>
                <w:rFonts w:eastAsiaTheme="minorHAnsi"/>
                <w:color w:val="auto"/>
                <w:sz w:val="22"/>
                <w:szCs w:val="22"/>
              </w:rPr>
              <w:t>тубер</w:t>
            </w:r>
            <w:r w:rsidR="008D5A82">
              <w:rPr>
                <w:rStyle w:val="27"/>
                <w:rFonts w:eastAsiaTheme="minorHAnsi"/>
                <w:color w:val="auto"/>
                <w:sz w:val="22"/>
                <w:szCs w:val="22"/>
              </w:rPr>
              <w:t>-</w:t>
            </w:r>
            <w:r w:rsidRPr="00CD58AE">
              <w:rPr>
                <w:rStyle w:val="27"/>
                <w:rFonts w:eastAsiaTheme="minorHAnsi"/>
                <w:color w:val="auto"/>
                <w:sz w:val="22"/>
                <w:szCs w:val="22"/>
              </w:rPr>
              <w:t>кулезных</w:t>
            </w:r>
            <w:proofErr w:type="spellEnd"/>
            <w:proofErr w:type="gramEnd"/>
            <w:r w:rsidRPr="00CD58AE">
              <w:rPr>
                <w:rStyle w:val="27"/>
                <w:rFonts w:eastAsiaTheme="minorHAnsi"/>
                <w:color w:val="auto"/>
                <w:sz w:val="22"/>
                <w:szCs w:val="22"/>
              </w:rPr>
              <w:t>)</w:t>
            </w:r>
          </w:p>
        </w:tc>
        <w:tc>
          <w:tcPr>
            <w:tcW w:w="734"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3,1 на 1 тыс. детей</w:t>
            </w:r>
          </w:p>
        </w:tc>
        <w:tc>
          <w:tcPr>
            <w:tcW w:w="2101" w:type="dxa"/>
            <w:gridSpan w:val="2"/>
            <w:vMerge/>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p>
        </w:tc>
        <w:tc>
          <w:tcPr>
            <w:tcW w:w="2561" w:type="dxa"/>
            <w:gridSpan w:val="3"/>
            <w:vMerge/>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r>
      <w:tr w:rsidR="006810F1" w:rsidRPr="00322AD3" w:rsidTr="00CD58AE">
        <w:trPr>
          <w:trHeight w:val="1545"/>
          <w:jc w:val="center"/>
        </w:trPr>
        <w:tc>
          <w:tcPr>
            <w:tcW w:w="1418"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lastRenderedPageBreak/>
              <w:t>Санатории-</w:t>
            </w:r>
          </w:p>
          <w:p w:rsidR="006810F1" w:rsidRPr="00CD58AE" w:rsidRDefault="006810F1" w:rsidP="00FD27D0">
            <w:pPr>
              <w:spacing w:after="0" w:line="240" w:lineRule="auto"/>
            </w:pPr>
            <w:r w:rsidRPr="00CD58AE">
              <w:rPr>
                <w:rStyle w:val="27"/>
                <w:rFonts w:eastAsiaTheme="minorHAnsi"/>
                <w:color w:val="auto"/>
                <w:sz w:val="22"/>
                <w:szCs w:val="22"/>
              </w:rPr>
              <w:t>профилактории</w:t>
            </w:r>
          </w:p>
        </w:tc>
        <w:tc>
          <w:tcPr>
            <w:tcW w:w="734"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0,3</w:t>
            </w:r>
          </w:p>
        </w:tc>
        <w:tc>
          <w:tcPr>
            <w:tcW w:w="2101" w:type="dxa"/>
            <w:gridSpan w:val="2"/>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70-100</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При размещении в границах города, допускается</w:t>
            </w:r>
          </w:p>
          <w:p w:rsidR="006810F1" w:rsidRPr="00CD58AE" w:rsidRDefault="006810F1" w:rsidP="00FD27D0">
            <w:pPr>
              <w:spacing w:after="0" w:line="240" w:lineRule="auto"/>
            </w:pPr>
            <w:r w:rsidRPr="00CD58AE">
              <w:rPr>
                <w:rStyle w:val="27"/>
                <w:rFonts w:eastAsiaTheme="minorHAnsi"/>
                <w:color w:val="auto"/>
                <w:sz w:val="22"/>
                <w:szCs w:val="22"/>
              </w:rPr>
              <w:t>уменьшать размеры земельных участков, но не более чем на 10%</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rPr>
                <w:rStyle w:val="27"/>
                <w:rFonts w:eastAsiaTheme="minorHAnsi"/>
                <w:color w:val="auto"/>
                <w:sz w:val="22"/>
                <w:szCs w:val="22"/>
              </w:rPr>
            </w:pPr>
          </w:p>
        </w:tc>
      </w:tr>
      <w:tr w:rsidR="006810F1" w:rsidRPr="00322AD3" w:rsidTr="00CD58AE">
        <w:trPr>
          <w:trHeight w:val="514"/>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Санаторные детские лагеря</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0,7 на 1 тыс. детей</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200</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r>
      <w:tr w:rsidR="006810F1" w:rsidRPr="00322AD3" w:rsidTr="00CD58AE">
        <w:trPr>
          <w:trHeight w:val="518"/>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Дома отдыха (пансионаты)</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0,8</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120-130</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r>
      <w:tr w:rsidR="006810F1" w:rsidRPr="00322AD3" w:rsidTr="00CD58AE">
        <w:trPr>
          <w:trHeight w:val="736"/>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Дома отдыха (пансионаты) для семей с детьми</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0,01</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140-150</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r>
      <w:tr w:rsidR="006810F1" w:rsidRPr="00322AD3" w:rsidTr="00CD58AE">
        <w:trPr>
          <w:trHeight w:val="1277"/>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Базы отдыха предприятий и организаций, молодежные лагеря</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по заданию на проектирование</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140-160</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r>
      <w:tr w:rsidR="006810F1" w:rsidRPr="00322AD3" w:rsidTr="00CD58AE">
        <w:trPr>
          <w:trHeight w:val="514"/>
          <w:jc w:val="center"/>
        </w:trPr>
        <w:tc>
          <w:tcPr>
            <w:tcW w:w="1418"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Детские</w:t>
            </w:r>
          </w:p>
          <w:p w:rsidR="006810F1" w:rsidRPr="00CD58AE" w:rsidRDefault="006810F1" w:rsidP="00FD27D0">
            <w:pPr>
              <w:spacing w:after="0" w:line="240" w:lineRule="auto"/>
            </w:pPr>
            <w:r w:rsidRPr="00CD58AE">
              <w:rPr>
                <w:rStyle w:val="27"/>
                <w:rFonts w:eastAsiaTheme="minorHAnsi"/>
                <w:color w:val="auto"/>
                <w:sz w:val="22"/>
                <w:szCs w:val="22"/>
              </w:rPr>
              <w:t>лагеря</w:t>
            </w:r>
          </w:p>
        </w:tc>
        <w:tc>
          <w:tcPr>
            <w:tcW w:w="7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0,05 на 1 тыс. детей</w:t>
            </w:r>
          </w:p>
        </w:tc>
        <w:tc>
          <w:tcPr>
            <w:tcW w:w="2101" w:type="dxa"/>
            <w:gridSpan w:val="2"/>
            <w:tcBorders>
              <w:top w:val="single" w:sz="4" w:space="0" w:color="auto"/>
              <w:left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150-200</w:t>
            </w:r>
          </w:p>
        </w:tc>
        <w:tc>
          <w:tcPr>
            <w:tcW w:w="2561" w:type="dxa"/>
            <w:gridSpan w:val="3"/>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1266"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67"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28" w:type="dxa"/>
            <w:tcBorders>
              <w:top w:val="single" w:sz="4" w:space="0" w:color="auto"/>
              <w:left w:val="single" w:sz="4" w:space="0" w:color="auto"/>
              <w:right w:val="single" w:sz="4" w:space="0" w:color="auto"/>
            </w:tcBorders>
            <w:shd w:val="clear" w:color="auto" w:fill="FFFFFF"/>
          </w:tcPr>
          <w:p w:rsidR="006810F1" w:rsidRPr="00CD58AE" w:rsidRDefault="006810F1" w:rsidP="00FD27D0">
            <w:pPr>
              <w:spacing w:after="0" w:line="240" w:lineRule="auto"/>
            </w:pPr>
          </w:p>
        </w:tc>
      </w:tr>
      <w:tr w:rsidR="006810F1" w:rsidRPr="00322AD3" w:rsidTr="00476884">
        <w:trPr>
          <w:trHeight w:val="1022"/>
          <w:jc w:val="center"/>
        </w:trPr>
        <w:tc>
          <w:tcPr>
            <w:tcW w:w="1418"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Оздоровительные лагеря старшеклассников</w:t>
            </w:r>
          </w:p>
        </w:tc>
        <w:tc>
          <w:tcPr>
            <w:tcW w:w="734"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0,05 на 1 тыс. старшеклассников</w:t>
            </w:r>
          </w:p>
        </w:tc>
        <w:tc>
          <w:tcPr>
            <w:tcW w:w="2101" w:type="dxa"/>
            <w:gridSpan w:val="2"/>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175-200</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r>
      <w:tr w:rsidR="006810F1" w:rsidRPr="00322AD3" w:rsidTr="00476884">
        <w:trPr>
          <w:trHeight w:val="773"/>
          <w:jc w:val="center"/>
        </w:trPr>
        <w:tc>
          <w:tcPr>
            <w:tcW w:w="1418"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Дачи</w:t>
            </w:r>
          </w:p>
          <w:p w:rsidR="006810F1" w:rsidRPr="00CD58AE" w:rsidRDefault="006810F1" w:rsidP="00FD27D0">
            <w:pPr>
              <w:spacing w:after="0" w:line="240" w:lineRule="auto"/>
            </w:pPr>
            <w:r w:rsidRPr="00CD58AE">
              <w:rPr>
                <w:rStyle w:val="27"/>
                <w:rFonts w:eastAsiaTheme="minorHAnsi"/>
                <w:color w:val="auto"/>
                <w:sz w:val="22"/>
                <w:szCs w:val="22"/>
              </w:rPr>
              <w:t>дошкольных</w:t>
            </w:r>
          </w:p>
          <w:p w:rsidR="006810F1" w:rsidRPr="00CD58AE" w:rsidRDefault="006810F1" w:rsidP="00FD27D0">
            <w:pPr>
              <w:spacing w:after="0" w:line="240" w:lineRule="auto"/>
            </w:pPr>
            <w:r w:rsidRPr="00CD58AE">
              <w:rPr>
                <w:rStyle w:val="27"/>
                <w:rFonts w:eastAsiaTheme="minorHAnsi"/>
                <w:color w:val="auto"/>
                <w:sz w:val="22"/>
                <w:szCs w:val="22"/>
              </w:rPr>
              <w:t>учреждений</w:t>
            </w:r>
          </w:p>
        </w:tc>
        <w:tc>
          <w:tcPr>
            <w:tcW w:w="734"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место</w:t>
            </w:r>
          </w:p>
        </w:tc>
        <w:tc>
          <w:tcPr>
            <w:tcW w:w="1134" w:type="dxa"/>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по заданию на проектирование</w:t>
            </w:r>
          </w:p>
        </w:tc>
        <w:tc>
          <w:tcPr>
            <w:tcW w:w="2101" w:type="dxa"/>
            <w:gridSpan w:val="2"/>
            <w:tcBorders>
              <w:top w:val="single" w:sz="4" w:space="0" w:color="auto"/>
              <w:left w:val="single" w:sz="4" w:space="0" w:color="auto"/>
              <w:bottom w:val="single" w:sz="4" w:space="0" w:color="auto"/>
            </w:tcBorders>
            <w:shd w:val="clear" w:color="auto" w:fill="FFFFFF"/>
          </w:tcPr>
          <w:p w:rsidR="006810F1" w:rsidRPr="00CD58AE" w:rsidRDefault="006810F1" w:rsidP="00FD27D0">
            <w:pPr>
              <w:spacing w:after="0" w:line="240" w:lineRule="auto"/>
            </w:pPr>
            <w:r w:rsidRPr="00CD58AE">
              <w:rPr>
                <w:rStyle w:val="27"/>
                <w:rFonts w:eastAsiaTheme="minorHAnsi"/>
                <w:color w:val="auto"/>
                <w:sz w:val="22"/>
                <w:szCs w:val="22"/>
              </w:rPr>
              <w:t>120-140</w:t>
            </w:r>
          </w:p>
        </w:tc>
        <w:tc>
          <w:tcPr>
            <w:tcW w:w="2561" w:type="dxa"/>
            <w:gridSpan w:val="3"/>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6810F1" w:rsidRPr="00CD58AE" w:rsidRDefault="006810F1" w:rsidP="00FD27D0">
            <w:pPr>
              <w:spacing w:after="0" w:line="240" w:lineRule="auto"/>
            </w:pPr>
          </w:p>
        </w:tc>
      </w:tr>
    </w:tbl>
    <w:p w:rsidR="00721C02" w:rsidRDefault="00721C02" w:rsidP="00FD27D0">
      <w:pPr>
        <w:pStyle w:val="ConsPlusTitle"/>
        <w:jc w:val="center"/>
        <w:outlineLvl w:val="3"/>
        <w:rPr>
          <w:rFonts w:ascii="Times New Roman" w:hAnsi="Times New Roman" w:cs="Times New Roman"/>
          <w:sz w:val="24"/>
          <w:szCs w:val="24"/>
        </w:rPr>
      </w:pPr>
    </w:p>
    <w:p w:rsidR="00631BCA" w:rsidRDefault="00547652" w:rsidP="00FD27D0">
      <w:pPr>
        <w:pStyle w:val="ConsPlusTitle"/>
        <w:jc w:val="center"/>
        <w:outlineLvl w:val="3"/>
        <w:rPr>
          <w:rFonts w:ascii="Times New Roman" w:hAnsi="Times New Roman" w:cs="Times New Roman"/>
          <w:b w:val="0"/>
          <w:sz w:val="24"/>
          <w:szCs w:val="24"/>
        </w:rPr>
      </w:pPr>
      <w:r w:rsidRPr="00F9530D">
        <w:rPr>
          <w:rFonts w:ascii="Times New Roman" w:hAnsi="Times New Roman" w:cs="Times New Roman"/>
          <w:b w:val="0"/>
          <w:sz w:val="24"/>
          <w:szCs w:val="24"/>
        </w:rPr>
        <w:t xml:space="preserve">Предельные значения расчетных показателей </w:t>
      </w:r>
      <w:r w:rsidR="00631BCA" w:rsidRPr="00F9530D">
        <w:rPr>
          <w:rFonts w:ascii="Times New Roman" w:hAnsi="Times New Roman" w:cs="Times New Roman"/>
          <w:b w:val="0"/>
          <w:sz w:val="24"/>
          <w:szCs w:val="24"/>
        </w:rPr>
        <w:t>в области культуры и искусства</w:t>
      </w:r>
      <w:r w:rsidR="00251192" w:rsidRPr="00F9530D">
        <w:rPr>
          <w:rFonts w:ascii="Times New Roman" w:hAnsi="Times New Roman" w:cs="Times New Roman"/>
          <w:b w:val="0"/>
          <w:sz w:val="24"/>
          <w:szCs w:val="24"/>
        </w:rPr>
        <w:t>, в том числе библиотечного обслуживания, организации музеев</w:t>
      </w:r>
    </w:p>
    <w:p w:rsidR="00CD58AE" w:rsidRDefault="00CD58AE" w:rsidP="00FD27D0">
      <w:pPr>
        <w:pStyle w:val="ConsPlusTitle"/>
        <w:jc w:val="center"/>
        <w:outlineLvl w:val="3"/>
        <w:rPr>
          <w:rFonts w:ascii="Times New Roman" w:hAnsi="Times New Roman" w:cs="Times New Roman"/>
          <w:b w:val="0"/>
          <w:sz w:val="24"/>
          <w:szCs w:val="24"/>
        </w:rPr>
      </w:pPr>
    </w:p>
    <w:p w:rsidR="00CD58AE" w:rsidRPr="00CD58AE" w:rsidRDefault="00CD58AE" w:rsidP="00FD27D0">
      <w:pPr>
        <w:pStyle w:val="ConsPlusTitle"/>
        <w:ind w:firstLine="709"/>
        <w:jc w:val="both"/>
        <w:outlineLvl w:val="3"/>
        <w:rPr>
          <w:rFonts w:ascii="Times New Roman" w:hAnsi="Times New Roman" w:cs="Times New Roman"/>
          <w:b w:val="0"/>
          <w:sz w:val="24"/>
          <w:szCs w:val="24"/>
        </w:rPr>
      </w:pPr>
      <w:r w:rsidRPr="00E65C72">
        <w:rPr>
          <w:rFonts w:ascii="Times New Roman" w:hAnsi="Times New Roman" w:cs="Times New Roman"/>
          <w:b w:val="0"/>
          <w:sz w:val="24"/>
          <w:szCs w:val="24"/>
        </w:rPr>
        <w:t xml:space="preserve">Расчетные показатели объектов </w:t>
      </w:r>
      <w:r w:rsidRPr="00A8175C">
        <w:rPr>
          <w:rFonts w:ascii="Times New Roman" w:hAnsi="Times New Roman" w:cs="Times New Roman"/>
          <w:b w:val="0"/>
          <w:sz w:val="24"/>
          <w:szCs w:val="24"/>
        </w:rPr>
        <w:t>культуры и искусства, в том числе библиотечного обслуживания, музеев</w:t>
      </w:r>
      <w:r w:rsidRPr="00E65C72">
        <w:rPr>
          <w:rFonts w:ascii="Times New Roman" w:hAnsi="Times New Roman" w:cs="Times New Roman"/>
          <w:b w:val="0"/>
          <w:sz w:val="24"/>
          <w:szCs w:val="24"/>
        </w:rPr>
        <w:t>, а также размеры их земельных участков приведены в</w:t>
      </w:r>
      <w:r>
        <w:rPr>
          <w:rFonts w:ascii="Times New Roman" w:hAnsi="Times New Roman" w:cs="Times New Roman"/>
          <w:b w:val="0"/>
          <w:sz w:val="24"/>
          <w:szCs w:val="24"/>
        </w:rPr>
        <w:t xml:space="preserve"> </w:t>
      </w:r>
      <w:r w:rsidRPr="00CD58AE">
        <w:rPr>
          <w:rFonts w:ascii="Times New Roman" w:hAnsi="Times New Roman" w:cs="Times New Roman"/>
          <w:b w:val="0"/>
          <w:sz w:val="24"/>
          <w:szCs w:val="24"/>
        </w:rPr>
        <w:t>таблице 2</w:t>
      </w:r>
      <w:r>
        <w:rPr>
          <w:rFonts w:ascii="Times New Roman" w:hAnsi="Times New Roman" w:cs="Times New Roman"/>
          <w:b w:val="0"/>
          <w:sz w:val="24"/>
          <w:szCs w:val="24"/>
        </w:rPr>
        <w:t>6</w:t>
      </w:r>
      <w:r w:rsidRPr="00CD58AE">
        <w:rPr>
          <w:rFonts w:ascii="Times New Roman" w:hAnsi="Times New Roman" w:cs="Times New Roman"/>
          <w:b w:val="0"/>
          <w:sz w:val="24"/>
          <w:szCs w:val="24"/>
        </w:rPr>
        <w:t>.</w:t>
      </w:r>
    </w:p>
    <w:p w:rsidR="00CD58AE" w:rsidRPr="006C2AB2" w:rsidRDefault="00CD58AE" w:rsidP="00FD27D0">
      <w:pPr>
        <w:pStyle w:val="ConsPlusTitle"/>
        <w:ind w:firstLine="709"/>
        <w:jc w:val="both"/>
        <w:outlineLvl w:val="3"/>
        <w:rPr>
          <w:rFonts w:ascii="Times New Roman" w:hAnsi="Times New Roman" w:cs="Times New Roman"/>
          <w:b w:val="0"/>
          <w:sz w:val="24"/>
          <w:szCs w:val="24"/>
          <w:highlight w:val="red"/>
        </w:rPr>
      </w:pPr>
    </w:p>
    <w:p w:rsidR="00631BCA" w:rsidRPr="00CD58AE" w:rsidRDefault="00CD58AE" w:rsidP="00FD27D0">
      <w:pPr>
        <w:spacing w:after="0" w:line="240" w:lineRule="auto"/>
        <w:jc w:val="right"/>
        <w:rPr>
          <w:rFonts w:ascii="Times New Roman" w:hAnsi="Times New Roman" w:cs="Times New Roman"/>
          <w:sz w:val="24"/>
          <w:szCs w:val="24"/>
          <w:lang w:bidi="ru-RU"/>
        </w:rPr>
      </w:pPr>
      <w:r w:rsidRPr="00CD58AE">
        <w:rPr>
          <w:rFonts w:ascii="Times New Roman" w:hAnsi="Times New Roman" w:cs="Times New Roman"/>
          <w:sz w:val="24"/>
          <w:szCs w:val="24"/>
          <w:lang w:bidi="ru-RU"/>
        </w:rPr>
        <w:t>Таблица 2</w:t>
      </w:r>
      <w:r w:rsidR="00D36B85">
        <w:rPr>
          <w:rFonts w:ascii="Times New Roman" w:hAnsi="Times New Roman" w:cs="Times New Roman"/>
          <w:sz w:val="24"/>
          <w:szCs w:val="24"/>
          <w:lang w:bidi="ru-RU"/>
        </w:rPr>
        <w:t>6</w:t>
      </w:r>
    </w:p>
    <w:tbl>
      <w:tblPr>
        <w:tblOverlap w:val="never"/>
        <w:tblW w:w="0" w:type="auto"/>
        <w:jc w:val="center"/>
        <w:tblInd w:w="-135" w:type="dxa"/>
        <w:tblLayout w:type="fixed"/>
        <w:tblCellMar>
          <w:left w:w="10" w:type="dxa"/>
          <w:right w:w="10" w:type="dxa"/>
        </w:tblCellMar>
        <w:tblLook w:val="04A0"/>
      </w:tblPr>
      <w:tblGrid>
        <w:gridCol w:w="1565"/>
        <w:gridCol w:w="1138"/>
        <w:gridCol w:w="1268"/>
        <w:gridCol w:w="992"/>
        <w:gridCol w:w="284"/>
        <w:gridCol w:w="992"/>
        <w:gridCol w:w="1276"/>
        <w:gridCol w:w="1542"/>
        <w:gridCol w:w="1116"/>
      </w:tblGrid>
      <w:tr w:rsidR="003C11EC" w:rsidRPr="00975972" w:rsidTr="00CD58AE">
        <w:trPr>
          <w:trHeight w:val="1022"/>
          <w:jc w:val="center"/>
        </w:trPr>
        <w:tc>
          <w:tcPr>
            <w:tcW w:w="1565" w:type="dxa"/>
            <w:vMerge w:val="restart"/>
            <w:tcBorders>
              <w:top w:val="single" w:sz="4" w:space="0" w:color="auto"/>
              <w:left w:val="single" w:sz="4" w:space="0" w:color="auto"/>
            </w:tcBorders>
            <w:shd w:val="clear" w:color="auto" w:fill="FFFFFF"/>
          </w:tcPr>
          <w:p w:rsidR="003C11EC" w:rsidRPr="00CD58AE" w:rsidRDefault="003C11EC" w:rsidP="00FD27D0">
            <w:pPr>
              <w:spacing w:after="0" w:line="240" w:lineRule="auto"/>
            </w:pPr>
            <w:r w:rsidRPr="00CD58AE">
              <w:rPr>
                <w:rStyle w:val="13"/>
                <w:rFonts w:eastAsiaTheme="minorHAnsi"/>
                <w:color w:val="auto"/>
                <w:sz w:val="22"/>
                <w:szCs w:val="22"/>
              </w:rPr>
              <w:t>Наименование</w:t>
            </w:r>
          </w:p>
          <w:p w:rsidR="003C11EC" w:rsidRPr="00CD58AE" w:rsidRDefault="003C11EC" w:rsidP="00FD27D0">
            <w:pPr>
              <w:spacing w:after="0" w:line="240" w:lineRule="auto"/>
            </w:pPr>
            <w:r w:rsidRPr="00CD58AE">
              <w:rPr>
                <w:rStyle w:val="13"/>
                <w:rFonts w:eastAsiaTheme="minorHAnsi"/>
                <w:color w:val="auto"/>
                <w:sz w:val="22"/>
                <w:szCs w:val="22"/>
              </w:rPr>
              <w:t>объектов</w:t>
            </w:r>
          </w:p>
        </w:tc>
        <w:tc>
          <w:tcPr>
            <w:tcW w:w="1138" w:type="dxa"/>
            <w:vMerge w:val="restart"/>
            <w:tcBorders>
              <w:top w:val="single" w:sz="4" w:space="0" w:color="auto"/>
              <w:left w:val="single" w:sz="4" w:space="0" w:color="auto"/>
            </w:tcBorders>
            <w:shd w:val="clear" w:color="auto" w:fill="FFFFFF"/>
          </w:tcPr>
          <w:p w:rsidR="003C11EC" w:rsidRPr="00CD58AE" w:rsidRDefault="003C11EC" w:rsidP="00FD27D0">
            <w:pPr>
              <w:spacing w:after="0" w:line="240" w:lineRule="auto"/>
            </w:pPr>
            <w:r w:rsidRPr="00CD58AE">
              <w:rPr>
                <w:rStyle w:val="13"/>
                <w:rFonts w:eastAsiaTheme="minorHAnsi"/>
                <w:color w:val="auto"/>
                <w:sz w:val="22"/>
                <w:szCs w:val="22"/>
              </w:rPr>
              <w:t>Единица</w:t>
            </w:r>
          </w:p>
          <w:p w:rsidR="003C11EC" w:rsidRPr="00CD58AE" w:rsidRDefault="003C11EC" w:rsidP="00FD27D0">
            <w:pPr>
              <w:spacing w:after="0" w:line="240" w:lineRule="auto"/>
            </w:pPr>
            <w:r w:rsidRPr="00CD58AE">
              <w:rPr>
                <w:rStyle w:val="13"/>
                <w:rFonts w:eastAsiaTheme="minorHAnsi"/>
                <w:color w:val="auto"/>
                <w:sz w:val="22"/>
                <w:szCs w:val="22"/>
              </w:rPr>
              <w:t>измерения</w:t>
            </w:r>
          </w:p>
        </w:tc>
        <w:tc>
          <w:tcPr>
            <w:tcW w:w="1268" w:type="dxa"/>
            <w:tcBorders>
              <w:top w:val="single" w:sz="4" w:space="0" w:color="auto"/>
              <w:left w:val="single" w:sz="4" w:space="0" w:color="auto"/>
            </w:tcBorders>
            <w:shd w:val="clear" w:color="auto" w:fill="FFFFFF"/>
          </w:tcPr>
          <w:p w:rsidR="003C11EC" w:rsidRPr="00CD58AE" w:rsidRDefault="003C11EC" w:rsidP="00FD27D0">
            <w:pPr>
              <w:spacing w:after="0" w:line="240" w:lineRule="auto"/>
            </w:pPr>
            <w:r w:rsidRPr="00CD58AE">
              <w:rPr>
                <w:rStyle w:val="13"/>
                <w:rFonts w:eastAsiaTheme="minorHAnsi"/>
                <w:color w:val="auto"/>
                <w:sz w:val="22"/>
                <w:szCs w:val="22"/>
              </w:rPr>
              <w:t>Норматив обеспеченности на 1000 жителей (в пределах минимума)</w:t>
            </w:r>
          </w:p>
        </w:tc>
        <w:tc>
          <w:tcPr>
            <w:tcW w:w="2268" w:type="dxa"/>
            <w:gridSpan w:val="3"/>
            <w:tcBorders>
              <w:top w:val="single" w:sz="4" w:space="0" w:color="auto"/>
              <w:left w:val="single" w:sz="4" w:space="0" w:color="auto"/>
            </w:tcBorders>
            <w:shd w:val="clear" w:color="auto" w:fill="FFFFFF"/>
          </w:tcPr>
          <w:p w:rsidR="003C11EC" w:rsidRPr="00CD58AE" w:rsidRDefault="003C11EC" w:rsidP="00FD27D0">
            <w:pPr>
              <w:spacing w:after="0" w:line="240" w:lineRule="auto"/>
            </w:pPr>
            <w:r w:rsidRPr="00CD58AE">
              <w:rPr>
                <w:rStyle w:val="13"/>
                <w:rFonts w:eastAsiaTheme="minorHAnsi"/>
                <w:color w:val="auto"/>
                <w:sz w:val="22"/>
                <w:szCs w:val="22"/>
              </w:rPr>
              <w:t>Размер земельного участка, кв. м/единица измерения</w:t>
            </w:r>
          </w:p>
        </w:tc>
        <w:tc>
          <w:tcPr>
            <w:tcW w:w="1276" w:type="dxa"/>
            <w:vMerge w:val="restart"/>
            <w:tcBorders>
              <w:top w:val="single" w:sz="4" w:space="0" w:color="auto"/>
              <w:left w:val="single" w:sz="4" w:space="0" w:color="auto"/>
              <w:right w:val="single" w:sz="4" w:space="0" w:color="auto"/>
            </w:tcBorders>
            <w:shd w:val="clear" w:color="auto" w:fill="FFFFFF"/>
          </w:tcPr>
          <w:p w:rsidR="003C11EC" w:rsidRPr="00CD58AE" w:rsidRDefault="003C11EC" w:rsidP="00FD27D0">
            <w:pPr>
              <w:spacing w:after="0" w:line="240" w:lineRule="auto"/>
            </w:pPr>
            <w:r w:rsidRPr="00CD58AE">
              <w:rPr>
                <w:rStyle w:val="13"/>
                <w:rFonts w:eastAsiaTheme="minorHAnsi"/>
                <w:color w:val="auto"/>
                <w:sz w:val="22"/>
                <w:szCs w:val="22"/>
              </w:rPr>
              <w:t>Примечание</w:t>
            </w: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tcPr>
          <w:p w:rsidR="003C11EC" w:rsidRPr="00CD58AE" w:rsidRDefault="003C11EC" w:rsidP="00FD27D0">
            <w:pPr>
              <w:spacing w:after="0" w:line="240" w:lineRule="auto"/>
              <w:rPr>
                <w:rStyle w:val="13"/>
                <w:rFonts w:eastAsiaTheme="minorHAnsi"/>
                <w:color w:val="auto"/>
                <w:sz w:val="22"/>
                <w:szCs w:val="22"/>
              </w:rPr>
            </w:pPr>
            <w:r w:rsidRPr="00CD58AE">
              <w:rPr>
                <w:rFonts w:ascii="Times New Roman" w:hAnsi="Times New Roman" w:cs="Times New Roman"/>
              </w:rPr>
              <w:t>Расчетный показатель максимально допустимого уровня территориальной доступности</w:t>
            </w:r>
          </w:p>
        </w:tc>
      </w:tr>
      <w:tr w:rsidR="00902F1D" w:rsidRPr="00975972" w:rsidTr="00D36B85">
        <w:trPr>
          <w:trHeight w:val="773"/>
          <w:jc w:val="center"/>
        </w:trPr>
        <w:tc>
          <w:tcPr>
            <w:tcW w:w="1565" w:type="dxa"/>
            <w:vMerge/>
            <w:tcBorders>
              <w:left w:val="single" w:sz="4" w:space="0" w:color="auto"/>
            </w:tcBorders>
            <w:shd w:val="clear" w:color="auto" w:fill="FFFFFF"/>
          </w:tcPr>
          <w:p w:rsidR="00902F1D" w:rsidRPr="00CD58AE" w:rsidRDefault="00902F1D" w:rsidP="00FD27D0">
            <w:pPr>
              <w:spacing w:after="0" w:line="240" w:lineRule="auto"/>
            </w:pPr>
          </w:p>
        </w:tc>
        <w:tc>
          <w:tcPr>
            <w:tcW w:w="1138" w:type="dxa"/>
            <w:vMerge/>
            <w:tcBorders>
              <w:left w:val="single" w:sz="4" w:space="0" w:color="auto"/>
            </w:tcBorders>
            <w:shd w:val="clear" w:color="auto" w:fill="FFFFFF"/>
          </w:tcPr>
          <w:p w:rsidR="00902F1D" w:rsidRPr="00CD58AE" w:rsidRDefault="00902F1D" w:rsidP="00FD27D0">
            <w:pPr>
              <w:spacing w:after="0" w:line="240" w:lineRule="auto"/>
            </w:pPr>
          </w:p>
        </w:tc>
        <w:tc>
          <w:tcPr>
            <w:tcW w:w="126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13"/>
                <w:rFonts w:eastAsiaTheme="minorHAnsi"/>
                <w:color w:val="auto"/>
                <w:sz w:val="22"/>
                <w:szCs w:val="22"/>
              </w:rPr>
              <w:t>город</w:t>
            </w:r>
          </w:p>
        </w:tc>
        <w:tc>
          <w:tcPr>
            <w:tcW w:w="1276" w:type="dxa"/>
            <w:gridSpan w:val="2"/>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13"/>
                <w:rFonts w:eastAsiaTheme="minorHAnsi"/>
                <w:color w:val="auto"/>
                <w:sz w:val="22"/>
                <w:szCs w:val="22"/>
              </w:rPr>
              <w:t>поселок</w:t>
            </w:r>
          </w:p>
          <w:p w:rsidR="00902F1D" w:rsidRPr="00CD58AE" w:rsidRDefault="00902F1D" w:rsidP="00FD27D0">
            <w:pPr>
              <w:spacing w:after="0" w:line="240" w:lineRule="auto"/>
            </w:pPr>
            <w:r w:rsidRPr="00CD58AE">
              <w:rPr>
                <w:rStyle w:val="13"/>
                <w:rFonts w:eastAsiaTheme="minorHAnsi"/>
                <w:color w:val="auto"/>
                <w:sz w:val="22"/>
                <w:szCs w:val="22"/>
              </w:rPr>
              <w:t>городского</w:t>
            </w:r>
          </w:p>
          <w:p w:rsidR="00902F1D" w:rsidRPr="00CD58AE" w:rsidRDefault="00902F1D" w:rsidP="00FD27D0">
            <w:pPr>
              <w:spacing w:after="0" w:line="240" w:lineRule="auto"/>
            </w:pPr>
            <w:r w:rsidRPr="00CD58AE">
              <w:rPr>
                <w:rStyle w:val="13"/>
                <w:rFonts w:eastAsiaTheme="minorHAnsi"/>
                <w:color w:val="auto"/>
                <w:sz w:val="22"/>
                <w:szCs w:val="22"/>
              </w:rPr>
              <w:t>типа</w:t>
            </w:r>
          </w:p>
        </w:tc>
        <w:tc>
          <w:tcPr>
            <w:tcW w:w="992"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13"/>
                <w:rFonts w:eastAsiaTheme="minorHAnsi"/>
                <w:color w:val="auto"/>
                <w:sz w:val="22"/>
                <w:szCs w:val="22"/>
              </w:rPr>
              <w:t>сельский</w:t>
            </w:r>
          </w:p>
          <w:p w:rsidR="00902F1D" w:rsidRPr="00CD58AE" w:rsidRDefault="00902F1D" w:rsidP="00FD27D0">
            <w:pPr>
              <w:spacing w:after="0" w:line="240" w:lineRule="auto"/>
            </w:pPr>
            <w:r w:rsidRPr="00CD58AE">
              <w:rPr>
                <w:rStyle w:val="13"/>
                <w:rFonts w:eastAsiaTheme="minorHAnsi"/>
                <w:color w:val="auto"/>
                <w:sz w:val="22"/>
                <w:szCs w:val="22"/>
              </w:rPr>
              <w:t>населенный</w:t>
            </w:r>
          </w:p>
          <w:p w:rsidR="00902F1D" w:rsidRPr="00CD58AE" w:rsidRDefault="00902F1D" w:rsidP="00FD27D0">
            <w:pPr>
              <w:spacing w:after="0" w:line="240" w:lineRule="auto"/>
            </w:pPr>
            <w:r w:rsidRPr="00CD58AE">
              <w:rPr>
                <w:rStyle w:val="13"/>
                <w:rFonts w:eastAsiaTheme="minorHAnsi"/>
                <w:color w:val="auto"/>
                <w:sz w:val="22"/>
                <w:szCs w:val="22"/>
              </w:rPr>
              <w:t>пункт</w:t>
            </w:r>
          </w:p>
        </w:tc>
        <w:tc>
          <w:tcPr>
            <w:tcW w:w="1276" w:type="dxa"/>
            <w:vMerge/>
            <w:tcBorders>
              <w:left w:val="single" w:sz="4" w:space="0" w:color="auto"/>
              <w:right w:val="single" w:sz="4" w:space="0" w:color="auto"/>
            </w:tcBorders>
            <w:shd w:val="clear" w:color="auto" w:fill="FFFFFF"/>
          </w:tcPr>
          <w:p w:rsidR="00902F1D" w:rsidRPr="00CD58AE" w:rsidRDefault="00902F1D" w:rsidP="00FD27D0">
            <w:pPr>
              <w:spacing w:after="0" w:line="240" w:lineRule="auto"/>
            </w:pPr>
          </w:p>
        </w:tc>
        <w:tc>
          <w:tcPr>
            <w:tcW w:w="1542" w:type="dxa"/>
            <w:tcBorders>
              <w:top w:val="single" w:sz="4" w:space="0" w:color="auto"/>
              <w:left w:val="single" w:sz="4" w:space="0" w:color="auto"/>
              <w:right w:val="single" w:sz="4" w:space="0" w:color="auto"/>
            </w:tcBorders>
            <w:shd w:val="clear" w:color="auto" w:fill="FFFFFF"/>
          </w:tcPr>
          <w:p w:rsidR="00902F1D" w:rsidRPr="00CD58AE" w:rsidRDefault="003C11EC" w:rsidP="00FD27D0">
            <w:pPr>
              <w:spacing w:after="0" w:line="240" w:lineRule="auto"/>
              <w:rPr>
                <w:rFonts w:ascii="Times New Roman" w:hAnsi="Times New Roman" w:cs="Times New Roman"/>
              </w:rPr>
            </w:pPr>
            <w:r w:rsidRPr="00CD58AE">
              <w:rPr>
                <w:rFonts w:ascii="Times New Roman" w:hAnsi="Times New Roman" w:cs="Times New Roman"/>
              </w:rPr>
              <w:t>Наименование расчетного показателя, единица измерения</w:t>
            </w:r>
          </w:p>
        </w:tc>
        <w:tc>
          <w:tcPr>
            <w:tcW w:w="1116" w:type="dxa"/>
            <w:tcBorders>
              <w:top w:val="single" w:sz="4" w:space="0" w:color="auto"/>
              <w:left w:val="single" w:sz="4" w:space="0" w:color="auto"/>
              <w:right w:val="single" w:sz="4" w:space="0" w:color="auto"/>
            </w:tcBorders>
            <w:shd w:val="clear" w:color="auto" w:fill="FFFFFF"/>
          </w:tcPr>
          <w:p w:rsidR="00902F1D" w:rsidRPr="00CD58AE" w:rsidRDefault="003C11EC" w:rsidP="00FD27D0">
            <w:pPr>
              <w:spacing w:after="0" w:line="240" w:lineRule="auto"/>
              <w:rPr>
                <w:rFonts w:ascii="Times New Roman" w:hAnsi="Times New Roman" w:cs="Times New Roman"/>
              </w:rPr>
            </w:pPr>
            <w:r w:rsidRPr="00CD58AE">
              <w:rPr>
                <w:rFonts w:ascii="Times New Roman" w:hAnsi="Times New Roman" w:cs="Times New Roman"/>
              </w:rPr>
              <w:t>Значение расчетного показателя</w:t>
            </w:r>
          </w:p>
        </w:tc>
      </w:tr>
      <w:tr w:rsidR="00902F1D" w:rsidRPr="00975972" w:rsidTr="00D36B85">
        <w:trPr>
          <w:trHeight w:val="259"/>
          <w:jc w:val="center"/>
        </w:trPr>
        <w:tc>
          <w:tcPr>
            <w:tcW w:w="1565" w:type="dxa"/>
            <w:tcBorders>
              <w:top w:val="single" w:sz="4" w:space="0" w:color="auto"/>
              <w:left w:val="single" w:sz="4" w:space="0" w:color="auto"/>
            </w:tcBorders>
            <w:shd w:val="clear" w:color="auto" w:fill="FFFFFF"/>
          </w:tcPr>
          <w:p w:rsidR="00902F1D" w:rsidRPr="00CD58AE" w:rsidRDefault="00902F1D" w:rsidP="00FD27D0">
            <w:pPr>
              <w:spacing w:after="0" w:line="240" w:lineRule="auto"/>
              <w:jc w:val="center"/>
            </w:pPr>
            <w:r w:rsidRPr="00CD58AE">
              <w:rPr>
                <w:rStyle w:val="13"/>
                <w:rFonts w:eastAsiaTheme="minorHAnsi"/>
                <w:color w:val="auto"/>
                <w:sz w:val="22"/>
                <w:szCs w:val="22"/>
              </w:rPr>
              <w:t>1</w:t>
            </w:r>
          </w:p>
        </w:tc>
        <w:tc>
          <w:tcPr>
            <w:tcW w:w="1138" w:type="dxa"/>
            <w:tcBorders>
              <w:top w:val="single" w:sz="4" w:space="0" w:color="auto"/>
              <w:left w:val="single" w:sz="4" w:space="0" w:color="auto"/>
            </w:tcBorders>
            <w:shd w:val="clear" w:color="auto" w:fill="FFFFFF"/>
          </w:tcPr>
          <w:p w:rsidR="00902F1D" w:rsidRPr="00CD58AE" w:rsidRDefault="00902F1D" w:rsidP="00FD27D0">
            <w:pPr>
              <w:spacing w:after="0" w:line="240" w:lineRule="auto"/>
              <w:jc w:val="center"/>
            </w:pPr>
            <w:r w:rsidRPr="00CD58AE">
              <w:rPr>
                <w:rStyle w:val="13"/>
                <w:rFonts w:eastAsiaTheme="minorHAnsi"/>
                <w:color w:val="auto"/>
                <w:sz w:val="22"/>
                <w:szCs w:val="22"/>
              </w:rPr>
              <w:t>2</w:t>
            </w:r>
          </w:p>
        </w:tc>
        <w:tc>
          <w:tcPr>
            <w:tcW w:w="1268" w:type="dxa"/>
            <w:tcBorders>
              <w:top w:val="single" w:sz="4" w:space="0" w:color="auto"/>
              <w:left w:val="single" w:sz="4" w:space="0" w:color="auto"/>
            </w:tcBorders>
            <w:shd w:val="clear" w:color="auto" w:fill="FFFFFF"/>
          </w:tcPr>
          <w:p w:rsidR="00902F1D" w:rsidRPr="00CD58AE" w:rsidRDefault="00902F1D" w:rsidP="00FD27D0">
            <w:pPr>
              <w:spacing w:after="0" w:line="240" w:lineRule="auto"/>
              <w:jc w:val="center"/>
            </w:pPr>
            <w:r w:rsidRPr="00CD58AE">
              <w:rPr>
                <w:rStyle w:val="13"/>
                <w:rFonts w:eastAsiaTheme="minorHAnsi"/>
                <w:color w:val="auto"/>
                <w:sz w:val="22"/>
                <w:szCs w:val="22"/>
              </w:rPr>
              <w:t>3</w:t>
            </w:r>
          </w:p>
        </w:tc>
        <w:tc>
          <w:tcPr>
            <w:tcW w:w="1276" w:type="dxa"/>
            <w:gridSpan w:val="2"/>
            <w:tcBorders>
              <w:top w:val="single" w:sz="4" w:space="0" w:color="auto"/>
              <w:left w:val="single" w:sz="4" w:space="0" w:color="auto"/>
            </w:tcBorders>
            <w:shd w:val="clear" w:color="auto" w:fill="FFFFFF"/>
          </w:tcPr>
          <w:p w:rsidR="00902F1D" w:rsidRPr="00CD58AE" w:rsidRDefault="00902F1D" w:rsidP="00FD27D0">
            <w:pPr>
              <w:spacing w:after="0" w:line="240" w:lineRule="auto"/>
              <w:jc w:val="center"/>
            </w:pPr>
            <w:r w:rsidRPr="00CD58AE">
              <w:rPr>
                <w:rStyle w:val="13"/>
                <w:rFonts w:eastAsiaTheme="minorHAnsi"/>
                <w:color w:val="auto"/>
                <w:sz w:val="22"/>
                <w:szCs w:val="22"/>
              </w:rPr>
              <w:t>4</w:t>
            </w:r>
          </w:p>
        </w:tc>
        <w:tc>
          <w:tcPr>
            <w:tcW w:w="992" w:type="dxa"/>
            <w:tcBorders>
              <w:top w:val="single" w:sz="4" w:space="0" w:color="auto"/>
              <w:left w:val="single" w:sz="4" w:space="0" w:color="auto"/>
            </w:tcBorders>
            <w:shd w:val="clear" w:color="auto" w:fill="FFFFFF"/>
          </w:tcPr>
          <w:p w:rsidR="00902F1D" w:rsidRPr="00CD58AE" w:rsidRDefault="00902F1D" w:rsidP="00FD27D0">
            <w:pPr>
              <w:spacing w:after="0" w:line="240" w:lineRule="auto"/>
              <w:jc w:val="center"/>
            </w:pPr>
            <w:r w:rsidRPr="00CD58AE">
              <w:rPr>
                <w:rStyle w:val="13"/>
                <w:rFonts w:eastAsiaTheme="minorHAnsi"/>
                <w:color w:val="auto"/>
                <w:sz w:val="22"/>
                <w:szCs w:val="22"/>
              </w:rPr>
              <w:t>5</w:t>
            </w:r>
          </w:p>
        </w:tc>
        <w:tc>
          <w:tcPr>
            <w:tcW w:w="1276"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jc w:val="center"/>
            </w:pPr>
            <w:r w:rsidRPr="00CD58AE">
              <w:rPr>
                <w:rStyle w:val="13"/>
                <w:rFonts w:eastAsiaTheme="minorHAnsi"/>
                <w:color w:val="auto"/>
                <w:sz w:val="22"/>
                <w:szCs w:val="22"/>
              </w:rPr>
              <w:t>6</w:t>
            </w:r>
          </w:p>
        </w:tc>
        <w:tc>
          <w:tcPr>
            <w:tcW w:w="1542" w:type="dxa"/>
            <w:tcBorders>
              <w:top w:val="single" w:sz="4" w:space="0" w:color="auto"/>
              <w:left w:val="single" w:sz="4" w:space="0" w:color="auto"/>
              <w:right w:val="single" w:sz="4" w:space="0" w:color="auto"/>
            </w:tcBorders>
            <w:shd w:val="clear" w:color="auto" w:fill="FFFFFF"/>
          </w:tcPr>
          <w:p w:rsidR="00902F1D" w:rsidRPr="00CD58AE" w:rsidRDefault="003C11EC" w:rsidP="00FD27D0">
            <w:pPr>
              <w:spacing w:after="0" w:line="240" w:lineRule="auto"/>
              <w:jc w:val="center"/>
              <w:rPr>
                <w:rStyle w:val="13"/>
                <w:rFonts w:eastAsiaTheme="minorHAnsi"/>
                <w:color w:val="auto"/>
                <w:sz w:val="22"/>
                <w:szCs w:val="22"/>
              </w:rPr>
            </w:pPr>
            <w:r w:rsidRPr="00CD58AE">
              <w:rPr>
                <w:rStyle w:val="13"/>
                <w:rFonts w:eastAsiaTheme="minorHAnsi"/>
                <w:color w:val="auto"/>
                <w:sz w:val="22"/>
                <w:szCs w:val="22"/>
              </w:rPr>
              <w:t>7</w:t>
            </w:r>
          </w:p>
        </w:tc>
        <w:tc>
          <w:tcPr>
            <w:tcW w:w="1116" w:type="dxa"/>
            <w:tcBorders>
              <w:top w:val="single" w:sz="4" w:space="0" w:color="auto"/>
              <w:left w:val="single" w:sz="4" w:space="0" w:color="auto"/>
              <w:right w:val="single" w:sz="4" w:space="0" w:color="auto"/>
            </w:tcBorders>
            <w:shd w:val="clear" w:color="auto" w:fill="FFFFFF"/>
          </w:tcPr>
          <w:p w:rsidR="00902F1D" w:rsidRPr="00CD58AE" w:rsidRDefault="003C11EC" w:rsidP="00FD27D0">
            <w:pPr>
              <w:spacing w:after="0" w:line="240" w:lineRule="auto"/>
              <w:jc w:val="center"/>
              <w:rPr>
                <w:rStyle w:val="13"/>
                <w:rFonts w:eastAsiaTheme="minorHAnsi"/>
                <w:color w:val="auto"/>
                <w:sz w:val="22"/>
                <w:szCs w:val="22"/>
              </w:rPr>
            </w:pPr>
            <w:r w:rsidRPr="00CD58AE">
              <w:rPr>
                <w:rStyle w:val="13"/>
                <w:rFonts w:eastAsiaTheme="minorHAnsi"/>
                <w:color w:val="auto"/>
                <w:sz w:val="22"/>
                <w:szCs w:val="22"/>
              </w:rPr>
              <w:t>8</w:t>
            </w:r>
          </w:p>
        </w:tc>
      </w:tr>
      <w:tr w:rsidR="00902F1D" w:rsidRPr="00322AD3" w:rsidTr="00D36B85">
        <w:trPr>
          <w:trHeight w:val="2035"/>
          <w:jc w:val="center"/>
        </w:trPr>
        <w:tc>
          <w:tcPr>
            <w:tcW w:w="1565"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lastRenderedPageBreak/>
              <w:t>Помещения</w:t>
            </w:r>
          </w:p>
          <w:p w:rsidR="00902F1D" w:rsidRPr="00CD58AE" w:rsidRDefault="00902F1D" w:rsidP="00FD27D0">
            <w:pPr>
              <w:spacing w:after="0" w:line="240" w:lineRule="auto"/>
            </w:pPr>
            <w:r w:rsidRPr="00CD58AE">
              <w:rPr>
                <w:rStyle w:val="27"/>
                <w:rFonts w:eastAsiaTheme="minorHAnsi"/>
                <w:color w:val="auto"/>
                <w:sz w:val="22"/>
                <w:szCs w:val="22"/>
              </w:rPr>
              <w:t>для</w:t>
            </w:r>
          </w:p>
          <w:p w:rsidR="00902F1D" w:rsidRPr="00CD58AE" w:rsidRDefault="00902F1D" w:rsidP="00FD27D0">
            <w:pPr>
              <w:spacing w:after="0" w:line="240" w:lineRule="auto"/>
            </w:pPr>
            <w:proofErr w:type="spellStart"/>
            <w:r w:rsidRPr="00CD58AE">
              <w:rPr>
                <w:rStyle w:val="27"/>
                <w:rFonts w:eastAsiaTheme="minorHAnsi"/>
                <w:color w:val="auto"/>
                <w:sz w:val="22"/>
                <w:szCs w:val="22"/>
              </w:rPr>
              <w:t>культурно</w:t>
            </w:r>
            <w:r w:rsidRPr="00CD58AE">
              <w:rPr>
                <w:rStyle w:val="27"/>
                <w:rFonts w:eastAsiaTheme="minorHAnsi"/>
                <w:color w:val="auto"/>
                <w:sz w:val="22"/>
                <w:szCs w:val="22"/>
              </w:rPr>
              <w:softHyphen/>
              <w:t>массовой</w:t>
            </w:r>
            <w:proofErr w:type="spellEnd"/>
            <w:r w:rsidRPr="00CD58AE">
              <w:rPr>
                <w:rStyle w:val="27"/>
                <w:rFonts w:eastAsiaTheme="minorHAnsi"/>
                <w:color w:val="auto"/>
                <w:sz w:val="22"/>
                <w:szCs w:val="22"/>
              </w:rPr>
              <w:t xml:space="preserve"> работы, досуга и</w:t>
            </w:r>
          </w:p>
          <w:p w:rsidR="00902F1D" w:rsidRPr="00CD58AE" w:rsidRDefault="00902F1D" w:rsidP="00FD27D0">
            <w:pPr>
              <w:spacing w:after="0" w:line="240" w:lineRule="auto"/>
            </w:pPr>
            <w:r w:rsidRPr="00CD58AE">
              <w:rPr>
                <w:rStyle w:val="27"/>
                <w:rFonts w:eastAsiaTheme="minorHAnsi"/>
                <w:color w:val="auto"/>
                <w:sz w:val="22"/>
                <w:szCs w:val="22"/>
              </w:rPr>
              <w:t>любительской</w:t>
            </w:r>
          </w:p>
          <w:p w:rsidR="00902F1D" w:rsidRPr="00CD58AE" w:rsidRDefault="00902F1D" w:rsidP="00FD27D0">
            <w:pPr>
              <w:spacing w:after="0" w:line="240" w:lineRule="auto"/>
            </w:pPr>
            <w:r w:rsidRPr="00CD58AE">
              <w:rPr>
                <w:rStyle w:val="27"/>
                <w:rFonts w:eastAsiaTheme="minorHAnsi"/>
                <w:color w:val="auto"/>
                <w:sz w:val="22"/>
                <w:szCs w:val="22"/>
              </w:rPr>
              <w:t>деятельности</w:t>
            </w:r>
          </w:p>
        </w:tc>
        <w:tc>
          <w:tcPr>
            <w:tcW w:w="113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кв. м общей площади</w:t>
            </w:r>
          </w:p>
        </w:tc>
        <w:tc>
          <w:tcPr>
            <w:tcW w:w="126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50-60</w:t>
            </w:r>
          </w:p>
        </w:tc>
        <w:tc>
          <w:tcPr>
            <w:tcW w:w="2268" w:type="dxa"/>
            <w:gridSpan w:val="3"/>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По заданию на проектирование</w:t>
            </w:r>
          </w:p>
        </w:tc>
        <w:tc>
          <w:tcPr>
            <w:tcW w:w="1276"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pPr>
          </w:p>
        </w:tc>
        <w:tc>
          <w:tcPr>
            <w:tcW w:w="1542"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pPr>
          </w:p>
        </w:tc>
        <w:tc>
          <w:tcPr>
            <w:tcW w:w="1116"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pPr>
          </w:p>
        </w:tc>
      </w:tr>
      <w:tr w:rsidR="00902F1D" w:rsidRPr="00322AD3" w:rsidTr="00D36B85">
        <w:trPr>
          <w:trHeight w:val="589"/>
          <w:jc w:val="center"/>
        </w:trPr>
        <w:tc>
          <w:tcPr>
            <w:tcW w:w="1565"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Танцевальные</w:t>
            </w:r>
          </w:p>
          <w:p w:rsidR="00902F1D" w:rsidRPr="00CD58AE" w:rsidRDefault="00902F1D" w:rsidP="00FD27D0">
            <w:pPr>
              <w:spacing w:after="0" w:line="240" w:lineRule="auto"/>
            </w:pPr>
            <w:r w:rsidRPr="00CD58AE">
              <w:rPr>
                <w:rStyle w:val="27"/>
                <w:rFonts w:eastAsiaTheme="minorHAnsi"/>
                <w:color w:val="auto"/>
                <w:sz w:val="22"/>
                <w:szCs w:val="22"/>
              </w:rPr>
              <w:t>залы</w:t>
            </w:r>
          </w:p>
        </w:tc>
        <w:tc>
          <w:tcPr>
            <w:tcW w:w="113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место</w:t>
            </w:r>
          </w:p>
        </w:tc>
        <w:tc>
          <w:tcPr>
            <w:tcW w:w="126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6</w:t>
            </w:r>
          </w:p>
        </w:tc>
        <w:tc>
          <w:tcPr>
            <w:tcW w:w="992"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p>
        </w:tc>
        <w:tc>
          <w:tcPr>
            <w:tcW w:w="1276" w:type="dxa"/>
            <w:gridSpan w:val="2"/>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По заданию на проектирование</w:t>
            </w:r>
          </w:p>
        </w:tc>
        <w:tc>
          <w:tcPr>
            <w:tcW w:w="1276"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pPr>
          </w:p>
        </w:tc>
        <w:tc>
          <w:tcPr>
            <w:tcW w:w="1542"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pPr>
          </w:p>
        </w:tc>
        <w:tc>
          <w:tcPr>
            <w:tcW w:w="1116"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pPr>
          </w:p>
        </w:tc>
      </w:tr>
      <w:tr w:rsidR="00902F1D" w:rsidRPr="00322AD3" w:rsidTr="00D36B85">
        <w:trPr>
          <w:trHeight w:val="773"/>
          <w:jc w:val="center"/>
        </w:trPr>
        <w:tc>
          <w:tcPr>
            <w:tcW w:w="1565"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Дома</w:t>
            </w:r>
          </w:p>
          <w:p w:rsidR="00902F1D" w:rsidRPr="00CD58AE" w:rsidRDefault="00902F1D" w:rsidP="00FD27D0">
            <w:pPr>
              <w:spacing w:after="0" w:line="240" w:lineRule="auto"/>
            </w:pPr>
            <w:r w:rsidRPr="00CD58AE">
              <w:rPr>
                <w:rStyle w:val="27"/>
                <w:rFonts w:eastAsiaTheme="minorHAnsi"/>
                <w:color w:val="auto"/>
                <w:sz w:val="22"/>
                <w:szCs w:val="22"/>
              </w:rPr>
              <w:t>культуры,</w:t>
            </w:r>
          </w:p>
          <w:p w:rsidR="00902F1D" w:rsidRPr="00CD58AE" w:rsidRDefault="00902F1D" w:rsidP="00FD27D0">
            <w:pPr>
              <w:spacing w:after="0" w:line="240" w:lineRule="auto"/>
            </w:pPr>
            <w:r w:rsidRPr="00CD58AE">
              <w:rPr>
                <w:rStyle w:val="27"/>
                <w:rFonts w:eastAsiaTheme="minorHAnsi"/>
                <w:color w:val="auto"/>
                <w:sz w:val="22"/>
                <w:szCs w:val="22"/>
              </w:rPr>
              <w:t>центры</w:t>
            </w:r>
          </w:p>
        </w:tc>
        <w:tc>
          <w:tcPr>
            <w:tcW w:w="113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место</w:t>
            </w:r>
          </w:p>
        </w:tc>
        <w:tc>
          <w:tcPr>
            <w:tcW w:w="126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80</w:t>
            </w:r>
          </w:p>
        </w:tc>
        <w:tc>
          <w:tcPr>
            <w:tcW w:w="2268" w:type="dxa"/>
            <w:gridSpan w:val="3"/>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По заданию на проектирование</w:t>
            </w:r>
          </w:p>
        </w:tc>
        <w:tc>
          <w:tcPr>
            <w:tcW w:w="1276"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pPr>
          </w:p>
        </w:tc>
        <w:tc>
          <w:tcPr>
            <w:tcW w:w="1542" w:type="dxa"/>
            <w:tcBorders>
              <w:top w:val="single" w:sz="4" w:space="0" w:color="auto"/>
              <w:left w:val="single" w:sz="4" w:space="0" w:color="auto"/>
              <w:right w:val="single" w:sz="4" w:space="0" w:color="auto"/>
            </w:tcBorders>
            <w:shd w:val="clear" w:color="auto" w:fill="FFFFFF"/>
          </w:tcPr>
          <w:p w:rsidR="00902F1D" w:rsidRPr="00CD58AE" w:rsidRDefault="003C11EC" w:rsidP="00FD27D0">
            <w:pPr>
              <w:spacing w:after="0" w:line="240" w:lineRule="auto"/>
              <w:rPr>
                <w:rFonts w:ascii="Times New Roman" w:hAnsi="Times New Roman" w:cs="Times New Roman"/>
              </w:rPr>
            </w:pPr>
            <w:r w:rsidRPr="00CD58AE">
              <w:rPr>
                <w:rFonts w:ascii="Times New Roman" w:hAnsi="Times New Roman" w:cs="Times New Roman"/>
              </w:rPr>
              <w:t>Транспортная доступность, мин</w:t>
            </w:r>
          </w:p>
        </w:tc>
        <w:tc>
          <w:tcPr>
            <w:tcW w:w="1116" w:type="dxa"/>
            <w:tcBorders>
              <w:top w:val="single" w:sz="4" w:space="0" w:color="auto"/>
              <w:left w:val="single" w:sz="4" w:space="0" w:color="auto"/>
              <w:right w:val="single" w:sz="4" w:space="0" w:color="auto"/>
            </w:tcBorders>
            <w:shd w:val="clear" w:color="auto" w:fill="FFFFFF"/>
          </w:tcPr>
          <w:p w:rsidR="00902F1D" w:rsidRPr="00CD58AE" w:rsidRDefault="003C11EC" w:rsidP="00FD27D0">
            <w:pPr>
              <w:spacing w:after="0" w:line="240" w:lineRule="auto"/>
              <w:rPr>
                <w:rFonts w:ascii="Times New Roman" w:hAnsi="Times New Roman" w:cs="Times New Roman"/>
              </w:rPr>
            </w:pPr>
            <w:r w:rsidRPr="00CD58AE">
              <w:rPr>
                <w:rFonts w:ascii="Times New Roman" w:hAnsi="Times New Roman" w:cs="Times New Roman"/>
              </w:rPr>
              <w:t>30</w:t>
            </w:r>
          </w:p>
        </w:tc>
      </w:tr>
      <w:tr w:rsidR="00902F1D" w:rsidRPr="00322AD3" w:rsidTr="00D36B85">
        <w:trPr>
          <w:trHeight w:val="615"/>
          <w:jc w:val="center"/>
        </w:trPr>
        <w:tc>
          <w:tcPr>
            <w:tcW w:w="1565"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Кинотеатры</w:t>
            </w:r>
          </w:p>
        </w:tc>
        <w:tc>
          <w:tcPr>
            <w:tcW w:w="113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место</w:t>
            </w:r>
          </w:p>
        </w:tc>
        <w:tc>
          <w:tcPr>
            <w:tcW w:w="126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25-35</w:t>
            </w:r>
          </w:p>
        </w:tc>
        <w:tc>
          <w:tcPr>
            <w:tcW w:w="992"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p>
        </w:tc>
        <w:tc>
          <w:tcPr>
            <w:tcW w:w="1276" w:type="dxa"/>
            <w:gridSpan w:val="2"/>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По заданию на проектирование</w:t>
            </w:r>
          </w:p>
        </w:tc>
        <w:tc>
          <w:tcPr>
            <w:tcW w:w="1276"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pPr>
          </w:p>
        </w:tc>
        <w:tc>
          <w:tcPr>
            <w:tcW w:w="1542" w:type="dxa"/>
            <w:tcBorders>
              <w:top w:val="single" w:sz="4" w:space="0" w:color="auto"/>
              <w:left w:val="single" w:sz="4" w:space="0" w:color="auto"/>
              <w:right w:val="single" w:sz="4" w:space="0" w:color="auto"/>
            </w:tcBorders>
            <w:shd w:val="clear" w:color="auto" w:fill="FFFFFF"/>
          </w:tcPr>
          <w:p w:rsidR="00902F1D" w:rsidRPr="00CD58AE" w:rsidRDefault="003C11EC" w:rsidP="00FD27D0">
            <w:pPr>
              <w:spacing w:after="0" w:line="240" w:lineRule="auto"/>
              <w:rPr>
                <w:rFonts w:ascii="Times New Roman" w:hAnsi="Times New Roman" w:cs="Times New Roman"/>
              </w:rPr>
            </w:pPr>
            <w:r w:rsidRPr="00CD58AE">
              <w:rPr>
                <w:rFonts w:ascii="Times New Roman" w:hAnsi="Times New Roman" w:cs="Times New Roman"/>
              </w:rPr>
              <w:t>Транспортная доступность, мин</w:t>
            </w:r>
          </w:p>
        </w:tc>
        <w:tc>
          <w:tcPr>
            <w:tcW w:w="1116" w:type="dxa"/>
            <w:tcBorders>
              <w:top w:val="single" w:sz="4" w:space="0" w:color="auto"/>
              <w:left w:val="single" w:sz="4" w:space="0" w:color="auto"/>
              <w:right w:val="single" w:sz="4" w:space="0" w:color="auto"/>
            </w:tcBorders>
            <w:shd w:val="clear" w:color="auto" w:fill="FFFFFF"/>
          </w:tcPr>
          <w:p w:rsidR="00902F1D" w:rsidRPr="00CD58AE" w:rsidRDefault="003C11EC" w:rsidP="00FD27D0">
            <w:pPr>
              <w:spacing w:after="0" w:line="240" w:lineRule="auto"/>
              <w:rPr>
                <w:rFonts w:ascii="Times New Roman" w:hAnsi="Times New Roman" w:cs="Times New Roman"/>
              </w:rPr>
            </w:pPr>
            <w:r w:rsidRPr="00CD58AE">
              <w:rPr>
                <w:rFonts w:ascii="Times New Roman" w:hAnsi="Times New Roman" w:cs="Times New Roman"/>
              </w:rPr>
              <w:t>30</w:t>
            </w:r>
          </w:p>
        </w:tc>
      </w:tr>
      <w:tr w:rsidR="00902F1D" w:rsidRPr="00322AD3" w:rsidTr="00D36B85">
        <w:trPr>
          <w:trHeight w:val="1781"/>
          <w:jc w:val="center"/>
        </w:trPr>
        <w:tc>
          <w:tcPr>
            <w:tcW w:w="1565"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 xml:space="preserve">Универсальные </w:t>
            </w:r>
            <w:proofErr w:type="spellStart"/>
            <w:r w:rsidRPr="00CD58AE">
              <w:rPr>
                <w:rStyle w:val="27"/>
                <w:rFonts w:eastAsiaTheme="minorHAnsi"/>
                <w:color w:val="auto"/>
                <w:sz w:val="22"/>
                <w:szCs w:val="22"/>
              </w:rPr>
              <w:t>спортивно</w:t>
            </w:r>
            <w:r w:rsidRPr="00CD58AE">
              <w:rPr>
                <w:rStyle w:val="27"/>
                <w:rFonts w:eastAsiaTheme="minorHAnsi"/>
                <w:color w:val="auto"/>
                <w:sz w:val="22"/>
                <w:szCs w:val="22"/>
              </w:rPr>
              <w:softHyphen/>
              <w:t>зрелищные</w:t>
            </w:r>
            <w:proofErr w:type="spellEnd"/>
            <w:r w:rsidRPr="00CD58AE">
              <w:rPr>
                <w:rStyle w:val="27"/>
                <w:rFonts w:eastAsiaTheme="minorHAnsi"/>
                <w:color w:val="auto"/>
                <w:sz w:val="22"/>
                <w:szCs w:val="22"/>
              </w:rPr>
              <w:t xml:space="preserve"> залы, в том числе с искусственны </w:t>
            </w:r>
            <w:proofErr w:type="gramStart"/>
            <w:r w:rsidRPr="00CD58AE">
              <w:rPr>
                <w:rStyle w:val="27"/>
                <w:rFonts w:eastAsiaTheme="minorHAnsi"/>
                <w:color w:val="auto"/>
                <w:sz w:val="22"/>
                <w:szCs w:val="22"/>
              </w:rPr>
              <w:t>м</w:t>
            </w:r>
            <w:proofErr w:type="gramEnd"/>
            <w:r w:rsidRPr="00CD58AE">
              <w:rPr>
                <w:rStyle w:val="27"/>
                <w:rFonts w:eastAsiaTheme="minorHAnsi"/>
                <w:color w:val="auto"/>
                <w:sz w:val="22"/>
                <w:szCs w:val="22"/>
              </w:rPr>
              <w:t xml:space="preserve"> льдом</w:t>
            </w:r>
          </w:p>
        </w:tc>
        <w:tc>
          <w:tcPr>
            <w:tcW w:w="113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место</w:t>
            </w:r>
          </w:p>
        </w:tc>
        <w:tc>
          <w:tcPr>
            <w:tcW w:w="1268"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6-9</w:t>
            </w:r>
          </w:p>
        </w:tc>
        <w:tc>
          <w:tcPr>
            <w:tcW w:w="992" w:type="dxa"/>
            <w:tcBorders>
              <w:top w:val="single" w:sz="4" w:space="0" w:color="auto"/>
              <w:left w:val="single" w:sz="4" w:space="0" w:color="auto"/>
            </w:tcBorders>
            <w:shd w:val="clear" w:color="auto" w:fill="FFFFFF"/>
          </w:tcPr>
          <w:p w:rsidR="00902F1D" w:rsidRPr="00CD58AE" w:rsidRDefault="00902F1D" w:rsidP="00FD27D0">
            <w:pPr>
              <w:spacing w:after="0" w:line="240" w:lineRule="auto"/>
            </w:pPr>
          </w:p>
        </w:tc>
        <w:tc>
          <w:tcPr>
            <w:tcW w:w="1276" w:type="dxa"/>
            <w:gridSpan w:val="2"/>
            <w:tcBorders>
              <w:top w:val="single" w:sz="4" w:space="0" w:color="auto"/>
              <w:lef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По заданию на проектирование</w:t>
            </w:r>
          </w:p>
        </w:tc>
        <w:tc>
          <w:tcPr>
            <w:tcW w:w="1276"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Предусмотрены в городах - центрах систем расселения с числом жителей свыше 100 тыс. чел.</w:t>
            </w:r>
          </w:p>
        </w:tc>
        <w:tc>
          <w:tcPr>
            <w:tcW w:w="1542"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rPr>
                <w:rStyle w:val="27"/>
                <w:rFonts w:eastAsiaTheme="minorHAnsi"/>
                <w:color w:val="auto"/>
                <w:sz w:val="22"/>
                <w:szCs w:val="22"/>
              </w:rPr>
            </w:pPr>
          </w:p>
        </w:tc>
        <w:tc>
          <w:tcPr>
            <w:tcW w:w="1116" w:type="dxa"/>
            <w:tcBorders>
              <w:top w:val="single" w:sz="4" w:space="0" w:color="auto"/>
              <w:left w:val="single" w:sz="4" w:space="0" w:color="auto"/>
              <w:right w:val="single" w:sz="4" w:space="0" w:color="auto"/>
            </w:tcBorders>
            <w:shd w:val="clear" w:color="auto" w:fill="FFFFFF"/>
          </w:tcPr>
          <w:p w:rsidR="00902F1D" w:rsidRPr="00CD58AE" w:rsidRDefault="00902F1D" w:rsidP="00FD27D0">
            <w:pPr>
              <w:spacing w:after="0" w:line="240" w:lineRule="auto"/>
              <w:rPr>
                <w:rStyle w:val="27"/>
                <w:rFonts w:eastAsiaTheme="minorHAnsi"/>
                <w:color w:val="auto"/>
                <w:sz w:val="22"/>
                <w:szCs w:val="22"/>
              </w:rPr>
            </w:pPr>
          </w:p>
        </w:tc>
      </w:tr>
      <w:tr w:rsidR="00902F1D" w:rsidRPr="00322AD3" w:rsidTr="00D36B85">
        <w:trPr>
          <w:trHeight w:val="1478"/>
          <w:jc w:val="center"/>
        </w:trPr>
        <w:tc>
          <w:tcPr>
            <w:tcW w:w="1565" w:type="dxa"/>
            <w:tcBorders>
              <w:top w:val="single" w:sz="4" w:space="0" w:color="auto"/>
              <w:left w:val="single" w:sz="4" w:space="0" w:color="auto"/>
              <w:bottom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Городские</w:t>
            </w:r>
          </w:p>
          <w:p w:rsidR="00902F1D" w:rsidRPr="00CD58AE" w:rsidRDefault="00902F1D" w:rsidP="00FD27D0">
            <w:pPr>
              <w:spacing w:after="0" w:line="240" w:lineRule="auto"/>
            </w:pPr>
            <w:r w:rsidRPr="00CD58AE">
              <w:rPr>
                <w:rStyle w:val="27"/>
                <w:rFonts w:eastAsiaTheme="minorHAnsi"/>
                <w:color w:val="auto"/>
                <w:sz w:val="22"/>
                <w:szCs w:val="22"/>
              </w:rPr>
              <w:t>массовые</w:t>
            </w:r>
          </w:p>
          <w:p w:rsidR="00902F1D" w:rsidRPr="00CD58AE" w:rsidRDefault="00902F1D" w:rsidP="00FD27D0">
            <w:pPr>
              <w:spacing w:after="0" w:line="240" w:lineRule="auto"/>
            </w:pPr>
            <w:r w:rsidRPr="00CD58AE">
              <w:rPr>
                <w:rStyle w:val="27"/>
                <w:rFonts w:eastAsiaTheme="minorHAnsi"/>
                <w:color w:val="auto"/>
                <w:sz w:val="22"/>
                <w:szCs w:val="22"/>
              </w:rPr>
              <w:t>библиотеки</w:t>
            </w:r>
          </w:p>
        </w:tc>
        <w:tc>
          <w:tcPr>
            <w:tcW w:w="1138" w:type="dxa"/>
            <w:tcBorders>
              <w:top w:val="single" w:sz="4" w:space="0" w:color="auto"/>
              <w:left w:val="single" w:sz="4" w:space="0" w:color="auto"/>
              <w:bottom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тыс. ед. хранения / место</w:t>
            </w:r>
          </w:p>
        </w:tc>
        <w:tc>
          <w:tcPr>
            <w:tcW w:w="1268" w:type="dxa"/>
            <w:tcBorders>
              <w:top w:val="single" w:sz="4" w:space="0" w:color="auto"/>
              <w:left w:val="single" w:sz="4" w:space="0" w:color="auto"/>
              <w:bottom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10-50 тыс. чел. - 4,5(4)/3 (2)</w:t>
            </w:r>
          </w:p>
          <w:p w:rsidR="00902F1D" w:rsidRPr="00CD58AE" w:rsidRDefault="00902F1D" w:rsidP="00FD27D0">
            <w:pPr>
              <w:spacing w:after="0" w:line="240" w:lineRule="auto"/>
            </w:pPr>
            <w:r w:rsidRPr="00CD58AE">
              <w:rPr>
                <w:rStyle w:val="27"/>
                <w:rFonts w:eastAsiaTheme="minorHAnsi"/>
                <w:color w:val="auto"/>
                <w:sz w:val="22"/>
                <w:szCs w:val="22"/>
              </w:rPr>
              <w:t>свыше 50 тыс. чел. - 4/2</w:t>
            </w:r>
          </w:p>
        </w:tc>
        <w:tc>
          <w:tcPr>
            <w:tcW w:w="992" w:type="dxa"/>
            <w:tcBorders>
              <w:top w:val="single" w:sz="4" w:space="0" w:color="auto"/>
              <w:left w:val="single" w:sz="4" w:space="0" w:color="auto"/>
              <w:bottom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свыше 1 до 3 - 6-7,5/5</w:t>
            </w:r>
            <w:r w:rsidRPr="00CD58AE">
              <w:rPr>
                <w:rStyle w:val="27"/>
                <w:rFonts w:eastAsiaTheme="minorHAnsi"/>
                <w:color w:val="auto"/>
                <w:sz w:val="22"/>
                <w:szCs w:val="22"/>
              </w:rPr>
              <w:softHyphen/>
              <w:t>6;</w:t>
            </w:r>
          </w:p>
          <w:p w:rsidR="00902F1D" w:rsidRPr="00CD58AE" w:rsidRDefault="00902F1D" w:rsidP="00FD27D0">
            <w:pPr>
              <w:spacing w:after="0" w:line="240" w:lineRule="auto"/>
            </w:pPr>
            <w:r w:rsidRPr="00CD58AE">
              <w:rPr>
                <w:rStyle w:val="27"/>
                <w:rFonts w:eastAsiaTheme="minorHAnsi"/>
                <w:color w:val="auto"/>
                <w:sz w:val="22"/>
                <w:szCs w:val="22"/>
              </w:rPr>
              <w:t>свыше 3 до 5 - 5-6/4-5;</w:t>
            </w:r>
          </w:p>
          <w:p w:rsidR="00902F1D" w:rsidRPr="00CD58AE" w:rsidRDefault="00902F1D" w:rsidP="00FD27D0">
            <w:pPr>
              <w:spacing w:after="0" w:line="240" w:lineRule="auto"/>
            </w:pPr>
            <w:r w:rsidRPr="00CD58AE">
              <w:rPr>
                <w:rStyle w:val="27"/>
                <w:rFonts w:eastAsiaTheme="minorHAnsi"/>
                <w:color w:val="auto"/>
                <w:sz w:val="22"/>
                <w:szCs w:val="22"/>
              </w:rPr>
              <w:t>свыше 5 до 10 - 4,5-5/3</w:t>
            </w:r>
            <w:r w:rsidRPr="00CD58AE">
              <w:rPr>
                <w:rStyle w:val="27"/>
                <w:rFonts w:eastAsiaTheme="minorHAnsi"/>
                <w:color w:val="auto"/>
                <w:sz w:val="22"/>
                <w:szCs w:val="22"/>
              </w:rPr>
              <w:softHyphen/>
              <w:t>4</w:t>
            </w:r>
          </w:p>
        </w:tc>
        <w:tc>
          <w:tcPr>
            <w:tcW w:w="1276" w:type="dxa"/>
            <w:gridSpan w:val="2"/>
            <w:tcBorders>
              <w:top w:val="single" w:sz="4" w:space="0" w:color="auto"/>
              <w:left w:val="single" w:sz="4" w:space="0" w:color="auto"/>
              <w:bottom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Для научных, универсальных и специализированных библиотек - по заданию на проектирование</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902F1D" w:rsidRPr="00CD58AE" w:rsidRDefault="003C11EC" w:rsidP="00FD27D0">
            <w:pPr>
              <w:spacing w:after="0" w:line="240" w:lineRule="auto"/>
              <w:rPr>
                <w:rStyle w:val="27"/>
                <w:rFonts w:eastAsiaTheme="minorHAnsi"/>
                <w:color w:val="auto"/>
                <w:sz w:val="22"/>
                <w:szCs w:val="22"/>
              </w:rPr>
            </w:pPr>
            <w:r w:rsidRPr="00CD58AE">
              <w:rPr>
                <w:rFonts w:ascii="Times New Roman" w:hAnsi="Times New Roman" w:cs="Times New Roman"/>
              </w:rPr>
              <w:t>Транспортная доступность, мин</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902F1D" w:rsidRPr="00CD58AE" w:rsidRDefault="003C11EC"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30</w:t>
            </w:r>
          </w:p>
        </w:tc>
      </w:tr>
      <w:tr w:rsidR="00902F1D" w:rsidRPr="00322AD3" w:rsidTr="00D36B85">
        <w:trPr>
          <w:trHeight w:val="1277"/>
          <w:jc w:val="center"/>
        </w:trPr>
        <w:tc>
          <w:tcPr>
            <w:tcW w:w="1565" w:type="dxa"/>
            <w:tcBorders>
              <w:top w:val="single" w:sz="4" w:space="0" w:color="auto"/>
              <w:left w:val="single" w:sz="4" w:space="0" w:color="auto"/>
              <w:bottom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Дополнительно  в центральной городской библиотеке</w:t>
            </w:r>
          </w:p>
        </w:tc>
        <w:tc>
          <w:tcPr>
            <w:tcW w:w="1138" w:type="dxa"/>
            <w:tcBorders>
              <w:top w:val="single" w:sz="4" w:space="0" w:color="auto"/>
              <w:left w:val="single" w:sz="4" w:space="0" w:color="auto"/>
              <w:bottom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тыс. ед. хранения / место</w:t>
            </w:r>
          </w:p>
        </w:tc>
        <w:tc>
          <w:tcPr>
            <w:tcW w:w="1268" w:type="dxa"/>
            <w:tcBorders>
              <w:top w:val="single" w:sz="4" w:space="0" w:color="auto"/>
              <w:left w:val="single" w:sz="4" w:space="0" w:color="auto"/>
              <w:bottom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101-250 тыс. чел. - 0,2/0,2</w:t>
            </w:r>
          </w:p>
          <w:p w:rsidR="00902F1D" w:rsidRPr="00CD58AE" w:rsidRDefault="00902F1D" w:rsidP="00FD27D0">
            <w:pPr>
              <w:spacing w:after="0" w:line="240" w:lineRule="auto"/>
            </w:pPr>
            <w:r w:rsidRPr="00CD58AE">
              <w:rPr>
                <w:rStyle w:val="27"/>
                <w:rFonts w:eastAsiaTheme="minorHAnsi"/>
                <w:color w:val="auto"/>
                <w:sz w:val="22"/>
                <w:szCs w:val="22"/>
              </w:rPr>
              <w:t>51-100 тыс. чел. - 0,3/0,3, 50 и менее - 0,5/0,3</w:t>
            </w:r>
          </w:p>
        </w:tc>
        <w:tc>
          <w:tcPr>
            <w:tcW w:w="992" w:type="dxa"/>
            <w:tcBorders>
              <w:top w:val="single" w:sz="4" w:space="0" w:color="auto"/>
              <w:left w:val="single" w:sz="4" w:space="0" w:color="auto"/>
              <w:bottom w:val="single" w:sz="4" w:space="0" w:color="auto"/>
            </w:tcBorders>
            <w:shd w:val="clear" w:color="auto" w:fill="FFFFFF"/>
          </w:tcPr>
          <w:p w:rsidR="00902F1D" w:rsidRPr="00CD58AE" w:rsidRDefault="00902F1D" w:rsidP="00FD27D0">
            <w:pPr>
              <w:spacing w:after="0" w:line="240" w:lineRule="auto"/>
            </w:pPr>
          </w:p>
        </w:tc>
        <w:tc>
          <w:tcPr>
            <w:tcW w:w="1276" w:type="dxa"/>
            <w:gridSpan w:val="2"/>
            <w:tcBorders>
              <w:top w:val="single" w:sz="4" w:space="0" w:color="auto"/>
              <w:left w:val="single" w:sz="4" w:space="0" w:color="auto"/>
              <w:bottom w:val="single" w:sz="4" w:space="0" w:color="auto"/>
            </w:tcBorders>
            <w:shd w:val="clear" w:color="auto" w:fill="FFFFFF"/>
          </w:tcPr>
          <w:p w:rsidR="00902F1D" w:rsidRPr="00CD58AE" w:rsidRDefault="00902F1D" w:rsidP="00FD27D0">
            <w:pPr>
              <w:spacing w:after="0" w:line="240" w:lineRule="auto"/>
            </w:pPr>
            <w:r w:rsidRPr="00CD58AE">
              <w:rPr>
                <w:rStyle w:val="27"/>
                <w:rFonts w:eastAsiaTheme="minorHAnsi"/>
                <w:color w:val="auto"/>
                <w:sz w:val="22"/>
                <w:szCs w:val="22"/>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2F1D" w:rsidRPr="00CD58AE" w:rsidRDefault="00902F1D" w:rsidP="00FD27D0">
            <w:pPr>
              <w:spacing w:after="0" w:line="240" w:lineRule="auto"/>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902F1D" w:rsidRPr="00CD58AE" w:rsidRDefault="00902F1D" w:rsidP="00FD27D0">
            <w:pPr>
              <w:spacing w:after="0" w:line="240" w:lineRule="auto"/>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902F1D" w:rsidRPr="00CD58AE" w:rsidRDefault="00902F1D" w:rsidP="00FD27D0">
            <w:pPr>
              <w:spacing w:after="0" w:line="240" w:lineRule="auto"/>
            </w:pPr>
          </w:p>
        </w:tc>
      </w:tr>
      <w:tr w:rsidR="003C11EC" w:rsidRPr="00322AD3" w:rsidTr="00D36B85">
        <w:trPr>
          <w:trHeight w:val="750"/>
          <w:jc w:val="center"/>
        </w:trPr>
        <w:tc>
          <w:tcPr>
            <w:tcW w:w="1565" w:type="dxa"/>
            <w:tcBorders>
              <w:top w:val="single" w:sz="4" w:space="0" w:color="auto"/>
              <w:left w:val="single" w:sz="4" w:space="0" w:color="auto"/>
              <w:bottom w:val="single" w:sz="4" w:space="0" w:color="auto"/>
            </w:tcBorders>
            <w:shd w:val="clear" w:color="auto" w:fill="FFFFFF"/>
          </w:tcPr>
          <w:p w:rsidR="003C11EC" w:rsidRPr="00CD58AE" w:rsidRDefault="003C11EC" w:rsidP="00FD27D0">
            <w:pPr>
              <w:spacing w:after="0" w:line="240" w:lineRule="auto"/>
              <w:rPr>
                <w:rStyle w:val="27"/>
                <w:rFonts w:eastAsiaTheme="minorHAnsi"/>
                <w:color w:val="auto"/>
                <w:sz w:val="22"/>
                <w:szCs w:val="22"/>
              </w:rPr>
            </w:pPr>
            <w:r w:rsidRPr="00CD58AE">
              <w:rPr>
                <w:rStyle w:val="27"/>
                <w:rFonts w:eastAsiaTheme="minorHAnsi"/>
                <w:color w:val="auto"/>
                <w:sz w:val="22"/>
                <w:szCs w:val="22"/>
              </w:rPr>
              <w:t>Музеи</w:t>
            </w:r>
          </w:p>
        </w:tc>
        <w:tc>
          <w:tcPr>
            <w:tcW w:w="1138" w:type="dxa"/>
            <w:tcBorders>
              <w:top w:val="single" w:sz="4" w:space="0" w:color="auto"/>
              <w:left w:val="single" w:sz="4" w:space="0" w:color="auto"/>
              <w:bottom w:val="single" w:sz="4" w:space="0" w:color="auto"/>
            </w:tcBorders>
            <w:shd w:val="clear" w:color="auto" w:fill="FFFFFF"/>
          </w:tcPr>
          <w:p w:rsidR="003C11EC" w:rsidRPr="00CD58AE" w:rsidRDefault="003C11EC" w:rsidP="00FD27D0">
            <w:pPr>
              <w:spacing w:after="0" w:line="240" w:lineRule="auto"/>
              <w:rPr>
                <w:rStyle w:val="27"/>
                <w:rFonts w:eastAsiaTheme="minorHAnsi"/>
                <w:color w:val="auto"/>
                <w:sz w:val="22"/>
                <w:szCs w:val="22"/>
              </w:rPr>
            </w:pPr>
          </w:p>
        </w:tc>
        <w:tc>
          <w:tcPr>
            <w:tcW w:w="1268" w:type="dxa"/>
            <w:tcBorders>
              <w:top w:val="single" w:sz="4" w:space="0" w:color="auto"/>
              <w:left w:val="single" w:sz="4" w:space="0" w:color="auto"/>
              <w:bottom w:val="single" w:sz="4" w:space="0" w:color="auto"/>
            </w:tcBorders>
            <w:shd w:val="clear" w:color="auto" w:fill="FFFFFF"/>
          </w:tcPr>
          <w:p w:rsidR="003C11EC" w:rsidRPr="00CD58AE" w:rsidRDefault="003C11EC" w:rsidP="00FD27D0">
            <w:pPr>
              <w:spacing w:after="0" w:line="240" w:lineRule="auto"/>
              <w:rPr>
                <w:rStyle w:val="27"/>
                <w:rFonts w:eastAsiaTheme="minorHAnsi"/>
                <w:color w:val="auto"/>
                <w:sz w:val="22"/>
                <w:szCs w:val="22"/>
              </w:rPr>
            </w:pPr>
          </w:p>
        </w:tc>
        <w:tc>
          <w:tcPr>
            <w:tcW w:w="992" w:type="dxa"/>
            <w:tcBorders>
              <w:top w:val="single" w:sz="4" w:space="0" w:color="auto"/>
              <w:left w:val="single" w:sz="4" w:space="0" w:color="auto"/>
              <w:bottom w:val="single" w:sz="4" w:space="0" w:color="auto"/>
            </w:tcBorders>
            <w:shd w:val="clear" w:color="auto" w:fill="FFFFFF"/>
          </w:tcPr>
          <w:p w:rsidR="003C11EC" w:rsidRPr="00CD58AE" w:rsidRDefault="003C11EC" w:rsidP="00FD27D0">
            <w:pPr>
              <w:spacing w:after="0" w:line="240" w:lineRule="auto"/>
            </w:pPr>
          </w:p>
        </w:tc>
        <w:tc>
          <w:tcPr>
            <w:tcW w:w="1276" w:type="dxa"/>
            <w:gridSpan w:val="2"/>
            <w:tcBorders>
              <w:top w:val="single" w:sz="4" w:space="0" w:color="auto"/>
              <w:left w:val="single" w:sz="4" w:space="0" w:color="auto"/>
              <w:bottom w:val="single" w:sz="4" w:space="0" w:color="auto"/>
            </w:tcBorders>
            <w:shd w:val="clear" w:color="auto" w:fill="FFFFFF"/>
          </w:tcPr>
          <w:p w:rsidR="003C11EC" w:rsidRPr="00CD58AE" w:rsidRDefault="003C11EC" w:rsidP="00FD27D0">
            <w:pPr>
              <w:spacing w:after="0" w:line="240" w:lineRule="auto"/>
              <w:rPr>
                <w:rStyle w:val="27"/>
                <w:rFonts w:eastAsiaTheme="minorHAnsi"/>
                <w:color w:val="auto"/>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C11EC" w:rsidRPr="00CD58AE" w:rsidRDefault="003C11EC" w:rsidP="00FD27D0">
            <w:pPr>
              <w:spacing w:after="0" w:line="240" w:lineRule="auto"/>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3C11EC" w:rsidRPr="00CD58AE" w:rsidRDefault="003C11EC" w:rsidP="00FD27D0">
            <w:pPr>
              <w:spacing w:after="0" w:line="240" w:lineRule="auto"/>
              <w:rPr>
                <w:rFonts w:ascii="Times New Roman" w:hAnsi="Times New Roman" w:cs="Times New Roman"/>
              </w:rPr>
            </w:pPr>
            <w:r w:rsidRPr="00CD58AE">
              <w:rPr>
                <w:rFonts w:ascii="Times New Roman" w:hAnsi="Times New Roman" w:cs="Times New Roman"/>
              </w:rPr>
              <w:t>Транспортная доступность, мин</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3C11EC" w:rsidRPr="00CD58AE" w:rsidRDefault="003C11EC" w:rsidP="00FD27D0">
            <w:pPr>
              <w:spacing w:after="0" w:line="240" w:lineRule="auto"/>
              <w:rPr>
                <w:rFonts w:ascii="Times New Roman" w:hAnsi="Times New Roman" w:cs="Times New Roman"/>
              </w:rPr>
            </w:pPr>
            <w:r w:rsidRPr="00CD58AE">
              <w:rPr>
                <w:rFonts w:ascii="Times New Roman" w:hAnsi="Times New Roman" w:cs="Times New Roman"/>
              </w:rPr>
              <w:t>30</w:t>
            </w:r>
          </w:p>
        </w:tc>
      </w:tr>
      <w:tr w:rsidR="003C11EC" w:rsidRPr="003C11EC" w:rsidTr="00CD58AE">
        <w:trPr>
          <w:trHeight w:val="1277"/>
          <w:jc w:val="center"/>
        </w:trPr>
        <w:tc>
          <w:tcPr>
            <w:tcW w:w="10173" w:type="dxa"/>
            <w:gridSpan w:val="9"/>
            <w:tcBorders>
              <w:top w:val="single" w:sz="4" w:space="0" w:color="auto"/>
              <w:left w:val="single" w:sz="4" w:space="0" w:color="auto"/>
              <w:bottom w:val="single" w:sz="4" w:space="0" w:color="auto"/>
              <w:right w:val="single" w:sz="4" w:space="0" w:color="auto"/>
            </w:tcBorders>
            <w:shd w:val="clear" w:color="auto" w:fill="FFFFFF"/>
          </w:tcPr>
          <w:p w:rsidR="003C11EC" w:rsidRPr="0085767D" w:rsidRDefault="003C11EC" w:rsidP="00FD27D0">
            <w:pPr>
              <w:pStyle w:val="ConsPlusNormal"/>
              <w:jc w:val="both"/>
              <w:rPr>
                <w:sz w:val="18"/>
                <w:szCs w:val="18"/>
              </w:rPr>
            </w:pPr>
            <w:r w:rsidRPr="0085767D">
              <w:rPr>
                <w:sz w:val="18"/>
                <w:szCs w:val="18"/>
              </w:rPr>
              <w:t>Примечания</w:t>
            </w:r>
          </w:p>
          <w:p w:rsidR="003C11EC" w:rsidRPr="0085767D" w:rsidRDefault="003C11EC" w:rsidP="00FD27D0">
            <w:pPr>
              <w:pStyle w:val="ConsPlusNormal"/>
              <w:jc w:val="both"/>
              <w:rPr>
                <w:sz w:val="18"/>
                <w:szCs w:val="18"/>
              </w:rPr>
            </w:pPr>
            <w:r w:rsidRPr="0085767D">
              <w:rPr>
                <w:sz w:val="18"/>
                <w:szCs w:val="18"/>
              </w:rPr>
              <w:t xml:space="preserve">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85767D">
              <w:rPr>
                <w:sz w:val="18"/>
                <w:szCs w:val="18"/>
              </w:rPr>
              <w:t>пользования</w:t>
            </w:r>
            <w:proofErr w:type="gramEnd"/>
            <w:r w:rsidRPr="0085767D">
              <w:rPr>
                <w:sz w:val="18"/>
                <w:szCs w:val="18"/>
              </w:rPr>
              <w:t xml:space="preserve"> которыми библиотека заключает договоры (соглашения) с собственниками этих ресурсов.</w:t>
            </w:r>
          </w:p>
          <w:p w:rsidR="003C11EC" w:rsidRPr="0085767D" w:rsidRDefault="003C11EC" w:rsidP="00FD27D0">
            <w:pPr>
              <w:pStyle w:val="ConsPlusNormal"/>
              <w:jc w:val="both"/>
              <w:rPr>
                <w:sz w:val="18"/>
                <w:szCs w:val="18"/>
              </w:rPr>
            </w:pPr>
            <w:r w:rsidRPr="0085767D">
              <w:rPr>
                <w:sz w:val="18"/>
                <w:szCs w:val="18"/>
              </w:rPr>
              <w:t>К полнотекстовым информационным ресурсам, доступ к которым библиотека получает бесплатно, относятся:</w:t>
            </w:r>
          </w:p>
          <w:p w:rsidR="003C11EC" w:rsidRPr="0085767D" w:rsidRDefault="003C11EC" w:rsidP="00FD27D0">
            <w:pPr>
              <w:pStyle w:val="ConsPlusNormal"/>
              <w:jc w:val="both"/>
              <w:rPr>
                <w:sz w:val="18"/>
                <w:szCs w:val="18"/>
              </w:rPr>
            </w:pPr>
            <w:r w:rsidRPr="0085767D">
              <w:rPr>
                <w:sz w:val="18"/>
                <w:szCs w:val="18"/>
              </w:rPr>
              <w:t xml:space="preserve">-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w:t>
            </w:r>
            <w:r w:rsidRPr="0085767D">
              <w:rPr>
                <w:sz w:val="18"/>
                <w:szCs w:val="18"/>
              </w:rPr>
              <w:lastRenderedPageBreak/>
              <w:t>оцифрованных изданий, как открытого доступа, так и ограниченных авторским правом;</w:t>
            </w:r>
          </w:p>
          <w:p w:rsidR="003C11EC" w:rsidRPr="0085767D" w:rsidRDefault="003C11EC" w:rsidP="00FD27D0">
            <w:pPr>
              <w:pStyle w:val="ConsPlusNormal"/>
              <w:jc w:val="both"/>
              <w:rPr>
                <w:sz w:val="18"/>
                <w:szCs w:val="18"/>
              </w:rPr>
            </w:pPr>
            <w:r w:rsidRPr="0085767D">
              <w:rPr>
                <w:sz w:val="18"/>
                <w:szCs w:val="18"/>
              </w:rPr>
              <w:t>- фонды Президентской библиотеки.</w:t>
            </w:r>
          </w:p>
          <w:p w:rsidR="003C11EC" w:rsidRPr="0085767D" w:rsidRDefault="003C11EC" w:rsidP="00FD27D0">
            <w:pPr>
              <w:pStyle w:val="ConsPlusNormal"/>
              <w:jc w:val="both"/>
              <w:rPr>
                <w:sz w:val="18"/>
                <w:szCs w:val="18"/>
              </w:rPr>
            </w:pPr>
            <w:r w:rsidRPr="0085767D">
              <w:rPr>
                <w:sz w:val="18"/>
                <w:szCs w:val="18"/>
              </w:rPr>
              <w:t xml:space="preserve">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 </w:t>
            </w:r>
            <w:proofErr w:type="gramStart"/>
            <w:r w:rsidRPr="0085767D">
              <w:rPr>
                <w:sz w:val="18"/>
                <w:szCs w:val="18"/>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roofErr w:type="gramEnd"/>
          </w:p>
          <w:p w:rsidR="003C11EC" w:rsidRPr="0085767D" w:rsidRDefault="003C11EC" w:rsidP="00FD27D0">
            <w:pPr>
              <w:pStyle w:val="ConsPlusNormal"/>
              <w:jc w:val="both"/>
              <w:rPr>
                <w:sz w:val="18"/>
                <w:szCs w:val="18"/>
              </w:rPr>
            </w:pPr>
            <w:r w:rsidRPr="0085767D">
              <w:rPr>
                <w:sz w:val="18"/>
                <w:szCs w:val="18"/>
              </w:rPr>
              <w:t>3. Концертный зал - специальная площадка, отвечающая акустическим стандартам исполнения академической музыки, или вид концертной организации, выполняющей функции формирования и удовлетворения общественных потребностей в академическом музыкальном искусстве.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3C11EC" w:rsidRPr="00CD58AE" w:rsidRDefault="003C11EC" w:rsidP="00FD27D0">
            <w:pPr>
              <w:spacing w:after="0" w:line="240" w:lineRule="auto"/>
              <w:rPr>
                <w:rFonts w:ascii="Times New Roman" w:hAnsi="Times New Roman" w:cs="Times New Roman"/>
              </w:rPr>
            </w:pPr>
            <w:r w:rsidRPr="0085767D">
              <w:rPr>
                <w:rFonts w:ascii="Times New Roman" w:hAnsi="Times New Roman" w:cs="Times New Roman"/>
                <w:sz w:val="18"/>
                <w:szCs w:val="18"/>
              </w:rPr>
              <w:t xml:space="preserve">4. В качестве сетевой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w:t>
            </w:r>
            <w:proofErr w:type="spellStart"/>
            <w:r w:rsidRPr="0085767D">
              <w:rPr>
                <w:rFonts w:ascii="Times New Roman" w:hAnsi="Times New Roman" w:cs="Times New Roman"/>
                <w:sz w:val="18"/>
                <w:szCs w:val="18"/>
              </w:rPr>
              <w:t>культурно-досуговых</w:t>
            </w:r>
            <w:proofErr w:type="spellEnd"/>
            <w:r w:rsidRPr="0085767D">
              <w:rPr>
                <w:rFonts w:ascii="Times New Roman" w:hAnsi="Times New Roman" w:cs="Times New Roman"/>
                <w:sz w:val="18"/>
                <w:szCs w:val="18"/>
              </w:rPr>
              <w:t xml:space="preserve"> учреждений, специализированных учебных заведений)</w:t>
            </w:r>
          </w:p>
        </w:tc>
      </w:tr>
    </w:tbl>
    <w:p w:rsidR="00120000" w:rsidRPr="003C11EC" w:rsidRDefault="00120000" w:rsidP="00FD27D0">
      <w:pPr>
        <w:spacing w:after="0" w:line="240" w:lineRule="auto"/>
        <w:rPr>
          <w:rFonts w:ascii="Times New Roman" w:hAnsi="Times New Roman" w:cs="Times New Roman"/>
          <w:b/>
          <w:sz w:val="21"/>
          <w:szCs w:val="21"/>
          <w:lang w:bidi="ru-RU"/>
        </w:rPr>
      </w:pPr>
    </w:p>
    <w:p w:rsidR="00A87218" w:rsidRPr="00A074FC" w:rsidRDefault="00547652" w:rsidP="00F81370">
      <w:pPr>
        <w:pStyle w:val="ConsPlusTitle"/>
        <w:jc w:val="center"/>
        <w:outlineLvl w:val="3"/>
        <w:rPr>
          <w:rFonts w:ascii="Times New Roman" w:hAnsi="Times New Roman" w:cs="Times New Roman"/>
          <w:b w:val="0"/>
          <w:sz w:val="24"/>
          <w:szCs w:val="24"/>
        </w:rPr>
      </w:pPr>
      <w:r w:rsidRPr="00A074FC">
        <w:rPr>
          <w:rFonts w:ascii="Times New Roman" w:hAnsi="Times New Roman" w:cs="Times New Roman"/>
          <w:b w:val="0"/>
          <w:sz w:val="24"/>
          <w:szCs w:val="24"/>
        </w:rPr>
        <w:t>Предельные значения расчетных показателей по</w:t>
      </w:r>
      <w:r w:rsidR="005E6326" w:rsidRPr="00A074FC">
        <w:rPr>
          <w:rFonts w:ascii="Times New Roman" w:hAnsi="Times New Roman" w:cs="Times New Roman"/>
          <w:b w:val="0"/>
          <w:sz w:val="24"/>
          <w:szCs w:val="24"/>
        </w:rPr>
        <w:t xml:space="preserve"> </w:t>
      </w:r>
      <w:r w:rsidRPr="00A074FC">
        <w:rPr>
          <w:rFonts w:ascii="Times New Roman" w:hAnsi="Times New Roman" w:cs="Times New Roman"/>
          <w:b w:val="0"/>
          <w:sz w:val="24"/>
          <w:szCs w:val="24"/>
        </w:rPr>
        <w:t>о</w:t>
      </w:r>
      <w:r w:rsidR="005E6326" w:rsidRPr="00A074FC">
        <w:rPr>
          <w:rFonts w:ascii="Times New Roman" w:hAnsi="Times New Roman" w:cs="Times New Roman"/>
          <w:b w:val="0"/>
          <w:sz w:val="24"/>
          <w:szCs w:val="24"/>
        </w:rPr>
        <w:t>бъект</w:t>
      </w:r>
      <w:r w:rsidRPr="00A074FC">
        <w:rPr>
          <w:rFonts w:ascii="Times New Roman" w:hAnsi="Times New Roman" w:cs="Times New Roman"/>
          <w:b w:val="0"/>
          <w:sz w:val="24"/>
          <w:szCs w:val="24"/>
        </w:rPr>
        <w:t>ам, необходимым</w:t>
      </w:r>
      <w:r w:rsidR="005E6326" w:rsidRPr="00A074FC">
        <w:rPr>
          <w:rFonts w:ascii="Times New Roman" w:hAnsi="Times New Roman" w:cs="Times New Roman"/>
          <w:b w:val="0"/>
          <w:sz w:val="24"/>
          <w:szCs w:val="24"/>
        </w:rPr>
        <w:t xml:space="preserve"> </w:t>
      </w:r>
    </w:p>
    <w:p w:rsidR="00547652" w:rsidRPr="00A074FC" w:rsidRDefault="005E6326" w:rsidP="00F81370">
      <w:pPr>
        <w:pStyle w:val="ConsPlusTitle"/>
        <w:jc w:val="center"/>
        <w:outlineLvl w:val="3"/>
        <w:rPr>
          <w:rFonts w:ascii="Times New Roman" w:hAnsi="Times New Roman" w:cs="Times New Roman"/>
          <w:b w:val="0"/>
          <w:sz w:val="24"/>
          <w:szCs w:val="24"/>
        </w:rPr>
      </w:pPr>
      <w:r w:rsidRPr="00A074FC">
        <w:rPr>
          <w:rFonts w:ascii="Times New Roman" w:hAnsi="Times New Roman" w:cs="Times New Roman"/>
          <w:b w:val="0"/>
          <w:sz w:val="24"/>
          <w:szCs w:val="24"/>
        </w:rPr>
        <w:t>для обеспечения населения</w:t>
      </w:r>
      <w:r w:rsidR="00547652" w:rsidRPr="00A074FC">
        <w:rPr>
          <w:rFonts w:ascii="Times New Roman" w:hAnsi="Times New Roman" w:cs="Times New Roman"/>
          <w:b w:val="0"/>
          <w:sz w:val="24"/>
          <w:szCs w:val="24"/>
        </w:rPr>
        <w:t xml:space="preserve"> </w:t>
      </w:r>
      <w:r w:rsidRPr="00A074FC">
        <w:rPr>
          <w:rFonts w:ascii="Times New Roman" w:hAnsi="Times New Roman" w:cs="Times New Roman"/>
          <w:b w:val="0"/>
          <w:sz w:val="24"/>
          <w:szCs w:val="24"/>
        </w:rPr>
        <w:t>услугами связи, общественного питания,</w:t>
      </w:r>
    </w:p>
    <w:p w:rsidR="005E6326" w:rsidRDefault="005E6326" w:rsidP="00F81370">
      <w:pPr>
        <w:pStyle w:val="ConsPlusTitle"/>
        <w:jc w:val="center"/>
        <w:outlineLvl w:val="3"/>
        <w:rPr>
          <w:rFonts w:ascii="Times New Roman" w:hAnsi="Times New Roman" w:cs="Times New Roman"/>
          <w:b w:val="0"/>
          <w:sz w:val="24"/>
          <w:szCs w:val="24"/>
        </w:rPr>
      </w:pPr>
      <w:r w:rsidRPr="00A074FC">
        <w:rPr>
          <w:rFonts w:ascii="Times New Roman" w:hAnsi="Times New Roman" w:cs="Times New Roman"/>
          <w:b w:val="0"/>
          <w:sz w:val="24"/>
          <w:szCs w:val="24"/>
        </w:rPr>
        <w:t xml:space="preserve"> торговли и бытового</w:t>
      </w:r>
      <w:r w:rsidR="00547652" w:rsidRPr="00A074FC">
        <w:rPr>
          <w:rFonts w:ascii="Times New Roman" w:hAnsi="Times New Roman" w:cs="Times New Roman"/>
          <w:b w:val="0"/>
          <w:sz w:val="24"/>
          <w:szCs w:val="24"/>
        </w:rPr>
        <w:t xml:space="preserve"> </w:t>
      </w:r>
      <w:r w:rsidRPr="00A074FC">
        <w:rPr>
          <w:rFonts w:ascii="Times New Roman" w:hAnsi="Times New Roman" w:cs="Times New Roman"/>
          <w:b w:val="0"/>
          <w:sz w:val="24"/>
          <w:szCs w:val="24"/>
        </w:rPr>
        <w:t>обслуживания</w:t>
      </w:r>
    </w:p>
    <w:p w:rsidR="00A90E92" w:rsidRPr="00A8175C" w:rsidRDefault="00A90E92" w:rsidP="00FD27D0">
      <w:pPr>
        <w:pStyle w:val="ConsPlusTitle"/>
        <w:jc w:val="center"/>
        <w:outlineLvl w:val="3"/>
        <w:rPr>
          <w:rFonts w:ascii="Times New Roman" w:hAnsi="Times New Roman" w:cs="Times New Roman"/>
          <w:b w:val="0"/>
          <w:sz w:val="24"/>
          <w:szCs w:val="24"/>
        </w:rPr>
      </w:pPr>
    </w:p>
    <w:p w:rsidR="00E65C72" w:rsidRDefault="00E65C72" w:rsidP="00FD27D0">
      <w:pPr>
        <w:spacing w:after="0" w:line="240" w:lineRule="auto"/>
        <w:jc w:val="center"/>
        <w:rPr>
          <w:rFonts w:ascii="Times New Roman" w:hAnsi="Times New Roman" w:cs="Times New Roman"/>
          <w:sz w:val="24"/>
          <w:szCs w:val="24"/>
          <w:lang w:bidi="ru-RU"/>
        </w:rPr>
      </w:pPr>
      <w:bookmarkStart w:id="20" w:name="bookmark47"/>
      <w:r w:rsidRPr="00D7369B">
        <w:rPr>
          <w:rFonts w:ascii="Times New Roman" w:hAnsi="Times New Roman" w:cs="Times New Roman"/>
          <w:sz w:val="24"/>
          <w:szCs w:val="24"/>
          <w:lang w:bidi="ru-RU"/>
        </w:rPr>
        <w:t>Объекты связи</w:t>
      </w:r>
      <w:bookmarkEnd w:id="20"/>
    </w:p>
    <w:p w:rsidR="00A90E92" w:rsidRPr="00D7369B" w:rsidRDefault="00A90E92" w:rsidP="00FD27D0">
      <w:pPr>
        <w:spacing w:after="0" w:line="240" w:lineRule="auto"/>
        <w:ind w:firstLine="709"/>
        <w:jc w:val="center"/>
        <w:rPr>
          <w:rFonts w:ascii="Times New Roman" w:hAnsi="Times New Roman" w:cs="Times New Roman"/>
          <w:sz w:val="24"/>
          <w:szCs w:val="24"/>
          <w:lang w:bidi="ru-RU"/>
        </w:rPr>
      </w:pPr>
    </w:p>
    <w:p w:rsidR="00E65C72" w:rsidRPr="00D7369B" w:rsidRDefault="00E65C72"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65C72" w:rsidRPr="00D7369B" w:rsidRDefault="00E65C72" w:rsidP="00FD27D0">
      <w:pPr>
        <w:spacing w:after="0" w:line="240" w:lineRule="auto"/>
        <w:ind w:firstLine="709"/>
        <w:jc w:val="both"/>
        <w:rPr>
          <w:rFonts w:ascii="Times New Roman" w:hAnsi="Times New Roman" w:cs="Times New Roman"/>
          <w:sz w:val="24"/>
          <w:szCs w:val="24"/>
          <w:lang w:bidi="ru-RU"/>
        </w:rPr>
      </w:pPr>
      <w:r w:rsidRPr="00D7369B">
        <w:rPr>
          <w:rFonts w:ascii="Times New Roman" w:hAnsi="Times New Roman" w:cs="Times New Roman"/>
          <w:sz w:val="24"/>
          <w:szCs w:val="24"/>
          <w:lang w:bidi="ru-RU"/>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E65C72" w:rsidRPr="00AE3B42" w:rsidRDefault="00E65C72" w:rsidP="00FD27D0">
      <w:pPr>
        <w:spacing w:after="0" w:line="240" w:lineRule="auto"/>
        <w:ind w:firstLine="709"/>
        <w:jc w:val="both"/>
        <w:rPr>
          <w:rFonts w:ascii="Times New Roman" w:hAnsi="Times New Roman" w:cs="Times New Roman"/>
          <w:sz w:val="24"/>
          <w:szCs w:val="24"/>
          <w:highlight w:val="red"/>
        </w:rPr>
      </w:pPr>
      <w:bookmarkStart w:id="21" w:name="bookmark48"/>
      <w:r w:rsidRPr="00D7369B">
        <w:rPr>
          <w:rFonts w:ascii="Times New Roman" w:hAnsi="Times New Roman" w:cs="Times New Roman"/>
          <w:sz w:val="24"/>
          <w:szCs w:val="24"/>
          <w:lang w:bidi="ru-RU"/>
        </w:rPr>
        <w:t xml:space="preserve">Расчет обеспеченности жителей территории </w:t>
      </w:r>
      <w:r w:rsidR="000160AD">
        <w:rPr>
          <w:rFonts w:ascii="Times New Roman" w:hAnsi="Times New Roman" w:cs="Times New Roman"/>
          <w:sz w:val="24"/>
          <w:szCs w:val="24"/>
          <w:lang w:bidi="ru-RU"/>
        </w:rPr>
        <w:t>муниципального</w:t>
      </w:r>
      <w:r w:rsidRPr="00D7369B">
        <w:rPr>
          <w:rFonts w:ascii="Times New Roman" w:hAnsi="Times New Roman" w:cs="Times New Roman"/>
          <w:sz w:val="24"/>
          <w:szCs w:val="24"/>
          <w:lang w:bidi="ru-RU"/>
        </w:rPr>
        <w:t xml:space="preserve"> округа объектами связи приведен в</w:t>
      </w:r>
      <w:hyperlink w:anchor="bookmark48" w:tooltip="Current Document">
        <w:r w:rsidRPr="00AE3B42">
          <w:rPr>
            <w:rStyle w:val="a5"/>
            <w:rFonts w:ascii="Times New Roman" w:hAnsi="Times New Roman" w:cs="Times New Roman"/>
            <w:color w:val="auto"/>
            <w:sz w:val="24"/>
            <w:szCs w:val="24"/>
            <w:u w:val="none"/>
            <w:lang w:bidi="ru-RU"/>
          </w:rPr>
          <w:t xml:space="preserve"> таблице 27.</w:t>
        </w:r>
        <w:bookmarkEnd w:id="21"/>
      </w:hyperlink>
    </w:p>
    <w:p w:rsidR="00E65C72" w:rsidRPr="004F323F" w:rsidRDefault="00E65C72" w:rsidP="00FD27D0">
      <w:pPr>
        <w:spacing w:after="0" w:line="240" w:lineRule="auto"/>
        <w:ind w:firstLine="709"/>
        <w:jc w:val="both"/>
        <w:rPr>
          <w:rFonts w:ascii="Times New Roman" w:hAnsi="Times New Roman" w:cs="Times New Roman"/>
          <w:sz w:val="24"/>
          <w:szCs w:val="24"/>
          <w:highlight w:val="red"/>
          <w:lang w:bidi="ru-RU"/>
        </w:rPr>
      </w:pPr>
    </w:p>
    <w:p w:rsidR="00E65C72" w:rsidRPr="00322AD3" w:rsidRDefault="00E65C72" w:rsidP="00FD27D0">
      <w:pPr>
        <w:spacing w:after="0" w:line="240" w:lineRule="auto"/>
        <w:ind w:firstLine="709"/>
        <w:jc w:val="right"/>
        <w:rPr>
          <w:rFonts w:ascii="Times New Roman" w:hAnsi="Times New Roman" w:cs="Times New Roman"/>
          <w:sz w:val="24"/>
          <w:szCs w:val="24"/>
          <w:lang w:bidi="ru-RU"/>
        </w:rPr>
      </w:pPr>
      <w:r w:rsidRPr="00A90E92">
        <w:rPr>
          <w:rFonts w:ascii="Times New Roman" w:hAnsi="Times New Roman" w:cs="Times New Roman"/>
          <w:sz w:val="24"/>
          <w:szCs w:val="24"/>
          <w:lang w:bidi="ru-RU"/>
        </w:rPr>
        <w:t>Таблица 27</w:t>
      </w:r>
    </w:p>
    <w:tbl>
      <w:tblPr>
        <w:tblOverlap w:val="never"/>
        <w:tblW w:w="0" w:type="auto"/>
        <w:tblInd w:w="10" w:type="dxa"/>
        <w:tblLayout w:type="fixed"/>
        <w:tblCellMar>
          <w:left w:w="10" w:type="dxa"/>
          <w:right w:w="10" w:type="dxa"/>
        </w:tblCellMar>
        <w:tblLook w:val="0000"/>
      </w:tblPr>
      <w:tblGrid>
        <w:gridCol w:w="3542"/>
        <w:gridCol w:w="2266"/>
        <w:gridCol w:w="1843"/>
        <w:gridCol w:w="2555"/>
      </w:tblGrid>
      <w:tr w:rsidR="00E65C72" w:rsidRPr="00322AD3" w:rsidTr="00A90E92">
        <w:trPr>
          <w:trHeight w:hRule="exact" w:val="579"/>
        </w:trPr>
        <w:tc>
          <w:tcPr>
            <w:tcW w:w="3542"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Наименование объектов</w:t>
            </w:r>
          </w:p>
        </w:tc>
        <w:tc>
          <w:tcPr>
            <w:tcW w:w="2266"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Единица измерения</w:t>
            </w:r>
          </w:p>
        </w:tc>
        <w:tc>
          <w:tcPr>
            <w:tcW w:w="1843"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Расчетные</w:t>
            </w:r>
          </w:p>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показатели</w:t>
            </w:r>
          </w:p>
        </w:tc>
        <w:tc>
          <w:tcPr>
            <w:tcW w:w="2555" w:type="dxa"/>
            <w:tcBorders>
              <w:top w:val="single" w:sz="4" w:space="0" w:color="auto"/>
              <w:left w:val="single" w:sz="4" w:space="0" w:color="auto"/>
              <w:righ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Площадь участка на единицу измерения</w:t>
            </w:r>
          </w:p>
        </w:tc>
      </w:tr>
      <w:tr w:rsidR="00E65C72" w:rsidRPr="00322AD3" w:rsidTr="00A90E92">
        <w:trPr>
          <w:trHeight w:hRule="exact" w:val="562"/>
        </w:trPr>
        <w:tc>
          <w:tcPr>
            <w:tcW w:w="3542"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Отделение почтовой связи (на микрорайон)</w:t>
            </w:r>
          </w:p>
        </w:tc>
        <w:tc>
          <w:tcPr>
            <w:tcW w:w="2266"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объект на 9-25 тысяч жителей</w:t>
            </w:r>
          </w:p>
        </w:tc>
        <w:tc>
          <w:tcPr>
            <w:tcW w:w="1843"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1 на микрорайон</w:t>
            </w:r>
          </w:p>
        </w:tc>
        <w:tc>
          <w:tcPr>
            <w:tcW w:w="2555" w:type="dxa"/>
            <w:tcBorders>
              <w:top w:val="single" w:sz="4" w:space="0" w:color="auto"/>
              <w:left w:val="single" w:sz="4" w:space="0" w:color="auto"/>
              <w:righ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700-1200 кв. м</w:t>
            </w:r>
          </w:p>
        </w:tc>
      </w:tr>
      <w:tr w:rsidR="00E65C72" w:rsidRPr="00322AD3" w:rsidTr="00A90E92">
        <w:trPr>
          <w:trHeight w:hRule="exact" w:val="840"/>
        </w:trPr>
        <w:tc>
          <w:tcPr>
            <w:tcW w:w="3542"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Межрайонный почтамт</w:t>
            </w:r>
          </w:p>
        </w:tc>
        <w:tc>
          <w:tcPr>
            <w:tcW w:w="2266"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объект на 50-70 отделений почтовой связи</w:t>
            </w:r>
          </w:p>
        </w:tc>
        <w:tc>
          <w:tcPr>
            <w:tcW w:w="1843"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по расчету</w:t>
            </w:r>
          </w:p>
        </w:tc>
        <w:tc>
          <w:tcPr>
            <w:tcW w:w="2555" w:type="dxa"/>
            <w:tcBorders>
              <w:top w:val="single" w:sz="4" w:space="0" w:color="auto"/>
              <w:left w:val="single" w:sz="4" w:space="0" w:color="auto"/>
              <w:righ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0,6-1 га</w:t>
            </w:r>
          </w:p>
        </w:tc>
      </w:tr>
      <w:tr w:rsidR="00E65C72" w:rsidRPr="00322AD3" w:rsidTr="00A90E92">
        <w:trPr>
          <w:trHeight w:hRule="exact" w:val="863"/>
        </w:trPr>
        <w:tc>
          <w:tcPr>
            <w:tcW w:w="3542"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АТС</w:t>
            </w:r>
          </w:p>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(из расчета 600 номеров на 1000 жителей)</w:t>
            </w:r>
          </w:p>
        </w:tc>
        <w:tc>
          <w:tcPr>
            <w:tcW w:w="2266"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объект на 10-40 тысяч номеров</w:t>
            </w:r>
          </w:p>
        </w:tc>
        <w:tc>
          <w:tcPr>
            <w:tcW w:w="1843"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по расчету</w:t>
            </w:r>
          </w:p>
        </w:tc>
        <w:tc>
          <w:tcPr>
            <w:tcW w:w="2555" w:type="dxa"/>
            <w:tcBorders>
              <w:top w:val="single" w:sz="4" w:space="0" w:color="auto"/>
              <w:left w:val="single" w:sz="4" w:space="0" w:color="auto"/>
              <w:righ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0,25 га на объект</w:t>
            </w:r>
          </w:p>
        </w:tc>
      </w:tr>
      <w:tr w:rsidR="00E65C72" w:rsidRPr="00322AD3" w:rsidTr="00A90E92">
        <w:trPr>
          <w:trHeight w:hRule="exact" w:val="563"/>
        </w:trPr>
        <w:tc>
          <w:tcPr>
            <w:tcW w:w="3542"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Узловая АТС</w:t>
            </w:r>
          </w:p>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(из расчета 1 узел на 10 АТС)</w:t>
            </w:r>
          </w:p>
        </w:tc>
        <w:tc>
          <w:tcPr>
            <w:tcW w:w="2266"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объект</w:t>
            </w:r>
          </w:p>
        </w:tc>
        <w:tc>
          <w:tcPr>
            <w:tcW w:w="1843"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по расчету</w:t>
            </w:r>
          </w:p>
        </w:tc>
        <w:tc>
          <w:tcPr>
            <w:tcW w:w="2555" w:type="dxa"/>
            <w:tcBorders>
              <w:top w:val="single" w:sz="4" w:space="0" w:color="auto"/>
              <w:left w:val="single" w:sz="4" w:space="0" w:color="auto"/>
              <w:righ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0,3 га на объект</w:t>
            </w:r>
          </w:p>
        </w:tc>
      </w:tr>
      <w:tr w:rsidR="00E65C72" w:rsidRPr="00322AD3" w:rsidTr="00A90E92">
        <w:trPr>
          <w:trHeight w:hRule="exact" w:val="562"/>
        </w:trPr>
        <w:tc>
          <w:tcPr>
            <w:tcW w:w="3542"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Концентратор</w:t>
            </w:r>
          </w:p>
        </w:tc>
        <w:tc>
          <w:tcPr>
            <w:tcW w:w="2266"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объект на 1,0-5,0 тысяч номеров</w:t>
            </w:r>
          </w:p>
        </w:tc>
        <w:tc>
          <w:tcPr>
            <w:tcW w:w="1843"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по расчету</w:t>
            </w:r>
          </w:p>
        </w:tc>
        <w:tc>
          <w:tcPr>
            <w:tcW w:w="2555" w:type="dxa"/>
            <w:tcBorders>
              <w:top w:val="single" w:sz="4" w:space="0" w:color="auto"/>
              <w:left w:val="single" w:sz="4" w:space="0" w:color="auto"/>
              <w:righ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40-100 кв. м</w:t>
            </w:r>
          </w:p>
        </w:tc>
      </w:tr>
      <w:tr w:rsidR="00E65C72" w:rsidRPr="00322AD3" w:rsidTr="00A90E92">
        <w:trPr>
          <w:trHeight w:hRule="exact" w:val="579"/>
        </w:trPr>
        <w:tc>
          <w:tcPr>
            <w:tcW w:w="3542"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Опорно-усилительная станция (из расчета 60-120 тыс. абонентов)</w:t>
            </w:r>
          </w:p>
        </w:tc>
        <w:tc>
          <w:tcPr>
            <w:tcW w:w="2266"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объект</w:t>
            </w:r>
          </w:p>
        </w:tc>
        <w:tc>
          <w:tcPr>
            <w:tcW w:w="1843"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по расчету</w:t>
            </w:r>
          </w:p>
        </w:tc>
        <w:tc>
          <w:tcPr>
            <w:tcW w:w="2555" w:type="dxa"/>
            <w:tcBorders>
              <w:top w:val="single" w:sz="4" w:space="0" w:color="auto"/>
              <w:left w:val="single" w:sz="4" w:space="0" w:color="auto"/>
              <w:righ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0,1-0,15 га на объект</w:t>
            </w:r>
          </w:p>
        </w:tc>
      </w:tr>
      <w:tr w:rsidR="00E65C72" w:rsidRPr="00322AD3" w:rsidTr="00A90E92">
        <w:trPr>
          <w:trHeight w:hRule="exact" w:val="573"/>
        </w:trPr>
        <w:tc>
          <w:tcPr>
            <w:tcW w:w="3542"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Блок станция проводного вещания (из расчета 30-60 тыс. абонентов)</w:t>
            </w:r>
          </w:p>
        </w:tc>
        <w:tc>
          <w:tcPr>
            <w:tcW w:w="2266"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объект</w:t>
            </w:r>
          </w:p>
        </w:tc>
        <w:tc>
          <w:tcPr>
            <w:tcW w:w="1843"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по расчету</w:t>
            </w:r>
          </w:p>
        </w:tc>
        <w:tc>
          <w:tcPr>
            <w:tcW w:w="2555" w:type="dxa"/>
            <w:tcBorders>
              <w:top w:val="single" w:sz="4" w:space="0" w:color="auto"/>
              <w:left w:val="single" w:sz="4" w:space="0" w:color="auto"/>
              <w:righ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0,05-0,1 га на объект</w:t>
            </w:r>
          </w:p>
        </w:tc>
      </w:tr>
      <w:tr w:rsidR="00E65C72" w:rsidRPr="00322AD3" w:rsidTr="00A90E92">
        <w:trPr>
          <w:trHeight w:hRule="exact" w:val="576"/>
        </w:trPr>
        <w:tc>
          <w:tcPr>
            <w:tcW w:w="3542" w:type="dxa"/>
            <w:tcBorders>
              <w:top w:val="single" w:sz="4" w:space="0" w:color="auto"/>
              <w:left w:val="single" w:sz="4" w:space="0" w:color="auto"/>
              <w:bottom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Технический центр кабельного телевидения</w:t>
            </w:r>
          </w:p>
        </w:tc>
        <w:tc>
          <w:tcPr>
            <w:tcW w:w="2266" w:type="dxa"/>
            <w:tcBorders>
              <w:top w:val="single" w:sz="4" w:space="0" w:color="auto"/>
              <w:left w:val="single" w:sz="4" w:space="0" w:color="auto"/>
              <w:bottom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объект</w:t>
            </w:r>
          </w:p>
        </w:tc>
        <w:tc>
          <w:tcPr>
            <w:tcW w:w="1843" w:type="dxa"/>
            <w:tcBorders>
              <w:top w:val="single" w:sz="4" w:space="0" w:color="auto"/>
              <w:left w:val="single" w:sz="4" w:space="0" w:color="auto"/>
              <w:bottom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1 на жилой район</w:t>
            </w: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0,3-0,5 га на объект</w:t>
            </w:r>
          </w:p>
        </w:tc>
      </w:tr>
    </w:tbl>
    <w:p w:rsidR="00A90E92" w:rsidRDefault="00A90E92" w:rsidP="00FD27D0">
      <w:pPr>
        <w:spacing w:after="0" w:line="240" w:lineRule="auto"/>
        <w:ind w:firstLine="709"/>
        <w:jc w:val="both"/>
        <w:rPr>
          <w:rFonts w:ascii="Times New Roman" w:hAnsi="Times New Roman" w:cs="Times New Roman"/>
          <w:sz w:val="24"/>
          <w:szCs w:val="24"/>
          <w:lang w:bidi="ru-RU"/>
        </w:rPr>
      </w:pPr>
    </w:p>
    <w:p w:rsidR="00E65C72" w:rsidRPr="00AE3B42" w:rsidRDefault="00E65C72" w:rsidP="00FD27D0">
      <w:pPr>
        <w:spacing w:after="0" w:line="240" w:lineRule="auto"/>
        <w:ind w:firstLine="709"/>
        <w:jc w:val="both"/>
        <w:rPr>
          <w:highlight w:val="red"/>
        </w:rPr>
      </w:pPr>
      <w:r w:rsidRPr="00322AD3">
        <w:rPr>
          <w:rFonts w:ascii="Times New Roman" w:hAnsi="Times New Roman" w:cs="Times New Roman"/>
          <w:sz w:val="24"/>
          <w:szCs w:val="24"/>
          <w:lang w:bidi="ru-RU"/>
        </w:rPr>
        <w:lastRenderedPageBreak/>
        <w:t>Размеры земельных участков для сооружений связи рекомендуется принимать по</w:t>
      </w:r>
      <w:r>
        <w:rPr>
          <w:rFonts w:ascii="Times New Roman" w:hAnsi="Times New Roman" w:cs="Times New Roman"/>
          <w:sz w:val="24"/>
          <w:szCs w:val="24"/>
          <w:lang w:bidi="ru-RU"/>
        </w:rPr>
        <w:t xml:space="preserve"> </w:t>
      </w:r>
      <w:hyperlink w:anchor="bookmark49" w:tooltip="Current Document">
        <w:bookmarkStart w:id="22" w:name="bookmark49"/>
        <w:r w:rsidRPr="00AE3B42">
          <w:rPr>
            <w:rStyle w:val="a5"/>
            <w:rFonts w:ascii="Times New Roman" w:hAnsi="Times New Roman" w:cs="Times New Roman"/>
            <w:color w:val="auto"/>
            <w:sz w:val="24"/>
            <w:szCs w:val="24"/>
            <w:u w:val="none"/>
            <w:lang w:bidi="ru-RU"/>
          </w:rPr>
          <w:t>таблице 28.</w:t>
        </w:r>
        <w:bookmarkEnd w:id="22"/>
      </w:hyperlink>
    </w:p>
    <w:p w:rsidR="00A90E92" w:rsidRDefault="00A90E92" w:rsidP="00FD27D0">
      <w:pPr>
        <w:spacing w:after="0" w:line="240" w:lineRule="auto"/>
        <w:ind w:firstLine="709"/>
        <w:jc w:val="right"/>
        <w:rPr>
          <w:rFonts w:ascii="Times New Roman" w:hAnsi="Times New Roman" w:cs="Times New Roman"/>
          <w:sz w:val="24"/>
          <w:szCs w:val="24"/>
          <w:lang w:bidi="ru-RU"/>
        </w:rPr>
      </w:pPr>
    </w:p>
    <w:p w:rsidR="00E65C72" w:rsidRPr="00322AD3" w:rsidRDefault="00E65C72" w:rsidP="00FD27D0">
      <w:pPr>
        <w:spacing w:after="0" w:line="240" w:lineRule="auto"/>
        <w:ind w:firstLine="709"/>
        <w:jc w:val="right"/>
        <w:rPr>
          <w:rFonts w:ascii="Times New Roman" w:hAnsi="Times New Roman" w:cs="Times New Roman"/>
          <w:sz w:val="24"/>
          <w:szCs w:val="24"/>
          <w:lang w:bidi="ru-RU"/>
        </w:rPr>
      </w:pPr>
      <w:r w:rsidRPr="00A90E92">
        <w:rPr>
          <w:rFonts w:ascii="Times New Roman" w:hAnsi="Times New Roman" w:cs="Times New Roman"/>
          <w:sz w:val="24"/>
          <w:szCs w:val="24"/>
          <w:lang w:bidi="ru-RU"/>
        </w:rPr>
        <w:t>Таблица 28</w:t>
      </w:r>
    </w:p>
    <w:tbl>
      <w:tblPr>
        <w:tblOverlap w:val="never"/>
        <w:tblW w:w="0" w:type="auto"/>
        <w:tblLayout w:type="fixed"/>
        <w:tblCellMar>
          <w:left w:w="10" w:type="dxa"/>
          <w:right w:w="10" w:type="dxa"/>
        </w:tblCellMar>
        <w:tblLook w:val="0000"/>
      </w:tblPr>
      <w:tblGrid>
        <w:gridCol w:w="6547"/>
        <w:gridCol w:w="3669"/>
      </w:tblGrid>
      <w:tr w:rsidR="00E65C72" w:rsidRPr="00A90E92" w:rsidTr="00F5347C">
        <w:trPr>
          <w:trHeight w:hRule="exact" w:val="566"/>
        </w:trPr>
        <w:tc>
          <w:tcPr>
            <w:tcW w:w="6547" w:type="dxa"/>
            <w:tcBorders>
              <w:top w:val="single" w:sz="4" w:space="0" w:color="auto"/>
              <w:left w:val="single" w:sz="4" w:space="0" w:color="auto"/>
            </w:tcBorders>
            <w:shd w:val="clear" w:color="auto" w:fill="FFFFFF"/>
          </w:tcPr>
          <w:p w:rsidR="00E65C72" w:rsidRPr="00A90E92" w:rsidRDefault="00E65C72" w:rsidP="00FD27D0">
            <w:pPr>
              <w:spacing w:after="0" w:line="240" w:lineRule="auto"/>
              <w:jc w:val="both"/>
              <w:rPr>
                <w:rFonts w:ascii="Times New Roman" w:hAnsi="Times New Roman" w:cs="Times New Roman"/>
                <w:lang w:bidi="ru-RU"/>
              </w:rPr>
            </w:pPr>
            <w:r w:rsidRPr="00A90E92">
              <w:rPr>
                <w:rFonts w:ascii="Times New Roman" w:hAnsi="Times New Roman" w:cs="Times New Roman"/>
                <w:lang w:bidi="ru-RU"/>
              </w:rPr>
              <w:t>Сооружения связи</w:t>
            </w:r>
          </w:p>
        </w:tc>
        <w:tc>
          <w:tcPr>
            <w:tcW w:w="3669" w:type="dxa"/>
            <w:tcBorders>
              <w:top w:val="single" w:sz="4" w:space="0" w:color="auto"/>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 xml:space="preserve">Размеры земельных участков, </w:t>
            </w:r>
            <w:proofErr w:type="gramStart"/>
            <w:r w:rsidRPr="00A90E92">
              <w:rPr>
                <w:rFonts w:ascii="Times New Roman" w:hAnsi="Times New Roman" w:cs="Times New Roman"/>
                <w:lang w:bidi="ru-RU"/>
              </w:rPr>
              <w:t>га</w:t>
            </w:r>
            <w:proofErr w:type="gramEnd"/>
          </w:p>
        </w:tc>
      </w:tr>
      <w:tr w:rsidR="00E65C72" w:rsidRPr="00A90E92" w:rsidTr="00F5347C">
        <w:trPr>
          <w:trHeight w:hRule="exact" w:val="288"/>
        </w:trPr>
        <w:tc>
          <w:tcPr>
            <w:tcW w:w="10216" w:type="dxa"/>
            <w:gridSpan w:val="2"/>
            <w:tcBorders>
              <w:top w:val="single" w:sz="4" w:space="0" w:color="auto"/>
              <w:left w:val="single" w:sz="4" w:space="0" w:color="auto"/>
              <w:right w:val="single" w:sz="4" w:space="0" w:color="auto"/>
            </w:tcBorders>
            <w:shd w:val="clear" w:color="auto" w:fill="FFFFFF"/>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Кабельные линии</w:t>
            </w:r>
          </w:p>
        </w:tc>
      </w:tr>
      <w:tr w:rsidR="00E65C72" w:rsidRPr="00A90E92" w:rsidTr="00F5347C">
        <w:trPr>
          <w:trHeight w:hRule="exact" w:val="1581"/>
        </w:trPr>
        <w:tc>
          <w:tcPr>
            <w:tcW w:w="6547" w:type="dxa"/>
            <w:tcBorders>
              <w:top w:val="single" w:sz="4" w:space="0" w:color="auto"/>
              <w:left w:val="single" w:sz="4" w:space="0" w:color="auto"/>
              <w:bottom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Необслуживаемые усилительные пункты в металлических цистернах:</w:t>
            </w:r>
          </w:p>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при уровне грунтовых вод на глубине до 0,4 м, то же, на глубине от 0,4 до 1,3 м,</w:t>
            </w:r>
          </w:p>
        </w:tc>
        <w:tc>
          <w:tcPr>
            <w:tcW w:w="3669" w:type="dxa"/>
            <w:tcBorders>
              <w:top w:val="single" w:sz="4" w:space="0" w:color="auto"/>
              <w:left w:val="single" w:sz="4" w:space="0" w:color="auto"/>
              <w:bottom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0,021</w:t>
            </w:r>
          </w:p>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0,013</w:t>
            </w:r>
          </w:p>
        </w:tc>
      </w:tr>
      <w:tr w:rsidR="00E65C72" w:rsidRPr="00A90E92" w:rsidTr="00F5347C">
        <w:trPr>
          <w:trHeight w:hRule="exact" w:val="307"/>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то же, на глубине более 1,3 м</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0,006</w:t>
            </w:r>
          </w:p>
        </w:tc>
      </w:tr>
      <w:tr w:rsidR="00E65C72" w:rsidRPr="00A90E92" w:rsidTr="00F5347C">
        <w:trPr>
          <w:trHeight w:hRule="exact" w:val="288"/>
        </w:trPr>
        <w:tc>
          <w:tcPr>
            <w:tcW w:w="6547" w:type="dxa"/>
            <w:tcBorders>
              <w:top w:val="single" w:sz="4" w:space="0" w:color="auto"/>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Необслуживаемые усилительные пункты в контейнерах</w:t>
            </w:r>
          </w:p>
        </w:tc>
        <w:tc>
          <w:tcPr>
            <w:tcW w:w="3669" w:type="dxa"/>
            <w:tcBorders>
              <w:top w:val="single" w:sz="4" w:space="0" w:color="auto"/>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0,001</w:t>
            </w:r>
          </w:p>
        </w:tc>
      </w:tr>
      <w:tr w:rsidR="00E65C72" w:rsidRPr="00A90E92" w:rsidTr="00F5347C">
        <w:trPr>
          <w:trHeight w:hRule="exact" w:val="288"/>
        </w:trPr>
        <w:tc>
          <w:tcPr>
            <w:tcW w:w="10216" w:type="dxa"/>
            <w:gridSpan w:val="2"/>
            <w:tcBorders>
              <w:top w:val="single" w:sz="4" w:space="0" w:color="auto"/>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Радиорелейные линии</w:t>
            </w:r>
          </w:p>
        </w:tc>
      </w:tr>
      <w:tr w:rsidR="00E65C72" w:rsidRPr="00A90E92" w:rsidTr="00F5347C">
        <w:trPr>
          <w:trHeight w:hRule="exact" w:val="322"/>
        </w:trPr>
        <w:tc>
          <w:tcPr>
            <w:tcW w:w="6547" w:type="dxa"/>
            <w:tcBorders>
              <w:top w:val="single" w:sz="4" w:space="0" w:color="auto"/>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Узловые радиорелейные станции с мачтой или башней</w:t>
            </w:r>
          </w:p>
        </w:tc>
        <w:tc>
          <w:tcPr>
            <w:tcW w:w="3669" w:type="dxa"/>
            <w:tcBorders>
              <w:top w:val="single" w:sz="4" w:space="0" w:color="auto"/>
              <w:left w:val="single" w:sz="4" w:space="0" w:color="auto"/>
              <w:right w:val="single" w:sz="4" w:space="0" w:color="auto"/>
            </w:tcBorders>
            <w:shd w:val="clear" w:color="auto" w:fill="FFFFFF"/>
          </w:tcPr>
          <w:p w:rsidR="00E65C72" w:rsidRPr="00A90E92" w:rsidRDefault="00E65C72" w:rsidP="00FD27D0">
            <w:pPr>
              <w:spacing w:line="240" w:lineRule="auto"/>
              <w:jc w:val="both"/>
              <w:rPr>
                <w:rFonts w:ascii="Times New Roman" w:hAnsi="Times New Roman" w:cs="Times New Roman"/>
                <w:lang w:bidi="ru-RU"/>
              </w:rPr>
            </w:pPr>
          </w:p>
        </w:tc>
      </w:tr>
      <w:tr w:rsidR="00E65C72" w:rsidRPr="00A90E92" w:rsidTr="00F5347C">
        <w:trPr>
          <w:trHeight w:hRule="exact" w:val="235"/>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 xml:space="preserve">высотой, </w:t>
            </w:r>
            <w:proofErr w:type="gramStart"/>
            <w:r w:rsidRPr="00A90E92">
              <w:rPr>
                <w:rFonts w:ascii="Times New Roman" w:hAnsi="Times New Roman" w:cs="Times New Roman"/>
                <w:lang w:bidi="ru-RU"/>
              </w:rPr>
              <w:t>м</w:t>
            </w:r>
            <w:proofErr w:type="gramEnd"/>
            <w:r w:rsidRPr="00A90E92">
              <w:rPr>
                <w:rFonts w:ascii="Times New Roman" w:hAnsi="Times New Roman" w:cs="Times New Roman"/>
                <w:lang w:bidi="ru-RU"/>
              </w:rPr>
              <w:t>:</w:t>
            </w:r>
          </w:p>
        </w:tc>
        <w:tc>
          <w:tcPr>
            <w:tcW w:w="3669" w:type="dxa"/>
            <w:tcBorders>
              <w:left w:val="single" w:sz="4" w:space="0" w:color="auto"/>
              <w:right w:val="single" w:sz="4" w:space="0" w:color="auto"/>
            </w:tcBorders>
            <w:shd w:val="clear" w:color="auto" w:fill="FFFFFF"/>
          </w:tcPr>
          <w:p w:rsidR="00E65C72" w:rsidRPr="00A90E92" w:rsidRDefault="00E65C72" w:rsidP="00FD27D0">
            <w:pPr>
              <w:spacing w:line="240" w:lineRule="auto"/>
              <w:jc w:val="both"/>
              <w:rPr>
                <w:rFonts w:ascii="Times New Roman" w:hAnsi="Times New Roman" w:cs="Times New Roman"/>
                <w:lang w:bidi="ru-RU"/>
              </w:rPr>
            </w:pPr>
          </w:p>
        </w:tc>
      </w:tr>
      <w:tr w:rsidR="00E65C72" w:rsidRPr="00A90E92" w:rsidTr="00F5347C">
        <w:trPr>
          <w:trHeight w:hRule="exact" w:val="278"/>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40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0,80/0,30</w:t>
            </w:r>
          </w:p>
        </w:tc>
      </w:tr>
      <w:tr w:rsidR="00E65C72" w:rsidRPr="00A90E92" w:rsidTr="00F5347C">
        <w:trPr>
          <w:trHeight w:hRule="exact" w:val="274"/>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50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1,00/0,40</w:t>
            </w:r>
          </w:p>
        </w:tc>
      </w:tr>
      <w:tr w:rsidR="00E65C72" w:rsidRPr="00A90E92" w:rsidTr="00F5347C">
        <w:trPr>
          <w:trHeight w:hRule="exact" w:val="278"/>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60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1,10/0,45</w:t>
            </w:r>
          </w:p>
        </w:tc>
      </w:tr>
      <w:tr w:rsidR="00E65C72" w:rsidRPr="00A90E92" w:rsidTr="00F5347C">
        <w:trPr>
          <w:trHeight w:hRule="exact" w:val="274"/>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70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1,30/0,50</w:t>
            </w:r>
          </w:p>
        </w:tc>
      </w:tr>
      <w:tr w:rsidR="00E65C72" w:rsidRPr="00A90E92" w:rsidTr="00F5347C">
        <w:trPr>
          <w:trHeight w:hRule="exact" w:val="278"/>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80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1,40/0,55</w:t>
            </w:r>
          </w:p>
        </w:tc>
      </w:tr>
      <w:tr w:rsidR="00E65C72" w:rsidRPr="00A90E92" w:rsidTr="00F5347C">
        <w:trPr>
          <w:trHeight w:hRule="exact" w:val="274"/>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90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1,50/0,60</w:t>
            </w:r>
          </w:p>
        </w:tc>
      </w:tr>
      <w:tr w:rsidR="00E65C72" w:rsidRPr="00A90E92" w:rsidTr="00F5347C">
        <w:trPr>
          <w:trHeight w:hRule="exact" w:val="278"/>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100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1,65/0,70</w:t>
            </w:r>
          </w:p>
        </w:tc>
      </w:tr>
      <w:tr w:rsidR="00E65C72" w:rsidRPr="00A90E92" w:rsidTr="00F5347C">
        <w:trPr>
          <w:trHeight w:hRule="exact" w:val="274"/>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110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1,90/0,80</w:t>
            </w:r>
          </w:p>
        </w:tc>
      </w:tr>
      <w:tr w:rsidR="00E65C72" w:rsidRPr="00A90E92" w:rsidTr="00F5347C">
        <w:trPr>
          <w:trHeight w:hRule="exact" w:val="278"/>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120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2,10/0,90</w:t>
            </w:r>
          </w:p>
        </w:tc>
      </w:tr>
      <w:tr w:rsidR="00E65C72" w:rsidRPr="00A90E92" w:rsidTr="00F5347C">
        <w:trPr>
          <w:trHeight w:hRule="exact" w:val="562"/>
        </w:trPr>
        <w:tc>
          <w:tcPr>
            <w:tcW w:w="6547" w:type="dxa"/>
            <w:tcBorders>
              <w:top w:val="single" w:sz="4" w:space="0" w:color="auto"/>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 xml:space="preserve">Промежуточные радиорелейные станции с мачтой или башней высотой, </w:t>
            </w:r>
            <w:proofErr w:type="gramStart"/>
            <w:r w:rsidRPr="00A90E92">
              <w:rPr>
                <w:rFonts w:ascii="Times New Roman" w:hAnsi="Times New Roman" w:cs="Times New Roman"/>
                <w:lang w:bidi="ru-RU"/>
              </w:rPr>
              <w:t>м</w:t>
            </w:r>
            <w:proofErr w:type="gramEnd"/>
            <w:r w:rsidRPr="00A90E92">
              <w:rPr>
                <w:rFonts w:ascii="Times New Roman" w:hAnsi="Times New Roman" w:cs="Times New Roman"/>
                <w:lang w:bidi="ru-RU"/>
              </w:rPr>
              <w:t>:</w:t>
            </w:r>
          </w:p>
        </w:tc>
        <w:tc>
          <w:tcPr>
            <w:tcW w:w="3669" w:type="dxa"/>
            <w:tcBorders>
              <w:top w:val="single" w:sz="4" w:space="0" w:color="auto"/>
              <w:left w:val="single" w:sz="4" w:space="0" w:color="auto"/>
              <w:right w:val="single" w:sz="4" w:space="0" w:color="auto"/>
            </w:tcBorders>
            <w:shd w:val="clear" w:color="auto" w:fill="FFFFFF"/>
          </w:tcPr>
          <w:p w:rsidR="00E65C72" w:rsidRPr="00A90E92" w:rsidRDefault="00E65C72" w:rsidP="00FD27D0">
            <w:pPr>
              <w:spacing w:line="240" w:lineRule="auto"/>
              <w:jc w:val="both"/>
              <w:rPr>
                <w:rFonts w:ascii="Times New Roman" w:hAnsi="Times New Roman" w:cs="Times New Roman"/>
                <w:lang w:bidi="ru-RU"/>
              </w:rPr>
            </w:pPr>
          </w:p>
        </w:tc>
      </w:tr>
      <w:tr w:rsidR="00E65C72" w:rsidRPr="00A90E92" w:rsidTr="00F5347C">
        <w:trPr>
          <w:trHeight w:hRule="exact" w:val="274"/>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30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0,80/0,40</w:t>
            </w:r>
          </w:p>
        </w:tc>
      </w:tr>
      <w:tr w:rsidR="00E65C72" w:rsidRPr="00A90E92" w:rsidTr="00F5347C">
        <w:trPr>
          <w:trHeight w:hRule="exact" w:val="278"/>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40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0,85/0,45</w:t>
            </w:r>
          </w:p>
        </w:tc>
      </w:tr>
      <w:tr w:rsidR="00E65C72" w:rsidRPr="00A90E92" w:rsidTr="00F5347C">
        <w:trPr>
          <w:trHeight w:hRule="exact" w:val="274"/>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50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1,00/0,50</w:t>
            </w:r>
          </w:p>
        </w:tc>
      </w:tr>
      <w:tr w:rsidR="00E65C72" w:rsidRPr="00A90E92" w:rsidTr="00F5347C">
        <w:trPr>
          <w:trHeight w:hRule="exact" w:val="278"/>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60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1,10/0,55</w:t>
            </w:r>
          </w:p>
        </w:tc>
      </w:tr>
      <w:tr w:rsidR="00E65C72" w:rsidRPr="00A90E92" w:rsidTr="00F5347C">
        <w:trPr>
          <w:trHeight w:hRule="exact" w:val="274"/>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70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1,30/0,60</w:t>
            </w:r>
          </w:p>
        </w:tc>
      </w:tr>
      <w:tr w:rsidR="00E65C72" w:rsidRPr="00A90E92" w:rsidTr="00F5347C">
        <w:trPr>
          <w:trHeight w:hRule="exact" w:val="278"/>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80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1,40/0,65</w:t>
            </w:r>
          </w:p>
        </w:tc>
      </w:tr>
      <w:tr w:rsidR="00E65C72" w:rsidRPr="00A90E92" w:rsidTr="00F5347C">
        <w:trPr>
          <w:trHeight w:hRule="exact" w:val="274"/>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90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1,50/0,70</w:t>
            </w:r>
          </w:p>
        </w:tc>
      </w:tr>
      <w:tr w:rsidR="00E65C72" w:rsidRPr="00A90E92" w:rsidTr="00F5347C">
        <w:trPr>
          <w:trHeight w:hRule="exact" w:val="278"/>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100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1,65/0,80</w:t>
            </w:r>
          </w:p>
        </w:tc>
      </w:tr>
      <w:tr w:rsidR="00E65C72" w:rsidRPr="00A90E92" w:rsidTr="00F5347C">
        <w:trPr>
          <w:trHeight w:hRule="exact" w:val="274"/>
        </w:trPr>
        <w:tc>
          <w:tcPr>
            <w:tcW w:w="6547" w:type="dxa"/>
            <w:tcBorders>
              <w:lef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110</w:t>
            </w:r>
          </w:p>
        </w:tc>
        <w:tc>
          <w:tcPr>
            <w:tcW w:w="3669" w:type="dxa"/>
            <w:tcBorders>
              <w:left w:val="single" w:sz="4" w:space="0" w:color="auto"/>
              <w:right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1,90/0,90</w:t>
            </w:r>
          </w:p>
        </w:tc>
      </w:tr>
      <w:tr w:rsidR="00E65C72" w:rsidRPr="00A90E92" w:rsidTr="00A90E92">
        <w:trPr>
          <w:trHeight w:hRule="exact" w:val="288"/>
        </w:trPr>
        <w:tc>
          <w:tcPr>
            <w:tcW w:w="6547" w:type="dxa"/>
            <w:tcBorders>
              <w:left w:val="single" w:sz="4" w:space="0" w:color="auto"/>
              <w:bottom w:val="single" w:sz="4" w:space="0" w:color="auto"/>
            </w:tcBorders>
            <w:shd w:val="clear" w:color="auto" w:fill="FFFFFF"/>
            <w:vAlign w:val="bottom"/>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120</w:t>
            </w:r>
          </w:p>
        </w:tc>
        <w:tc>
          <w:tcPr>
            <w:tcW w:w="3669" w:type="dxa"/>
            <w:tcBorders>
              <w:left w:val="single" w:sz="4" w:space="0" w:color="auto"/>
              <w:bottom w:val="single" w:sz="4" w:space="0" w:color="auto"/>
              <w:right w:val="single" w:sz="4" w:space="0" w:color="auto"/>
            </w:tcBorders>
            <w:shd w:val="clear" w:color="auto" w:fill="FFFFFF"/>
            <w:vAlign w:val="center"/>
          </w:tcPr>
          <w:p w:rsidR="00E65C72" w:rsidRPr="00A90E92" w:rsidRDefault="00E65C72" w:rsidP="00FD27D0">
            <w:pPr>
              <w:spacing w:line="240" w:lineRule="auto"/>
              <w:jc w:val="both"/>
              <w:rPr>
                <w:rFonts w:ascii="Times New Roman" w:hAnsi="Times New Roman" w:cs="Times New Roman"/>
                <w:lang w:bidi="ru-RU"/>
              </w:rPr>
            </w:pPr>
            <w:r w:rsidRPr="00A90E92">
              <w:rPr>
                <w:rFonts w:ascii="Times New Roman" w:hAnsi="Times New Roman" w:cs="Times New Roman"/>
                <w:lang w:bidi="ru-RU"/>
              </w:rPr>
              <w:t>2,10/1,00</w:t>
            </w:r>
          </w:p>
        </w:tc>
      </w:tr>
      <w:tr w:rsidR="00A90E92" w:rsidRPr="00A90E92" w:rsidTr="0085767D">
        <w:trPr>
          <w:trHeight w:hRule="exact" w:val="1954"/>
        </w:trPr>
        <w:tc>
          <w:tcPr>
            <w:tcW w:w="102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90E92" w:rsidRPr="0085767D" w:rsidRDefault="00A90E92" w:rsidP="00FD27D0">
            <w:p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Примечания:</w:t>
            </w:r>
          </w:p>
          <w:p w:rsidR="00A90E92" w:rsidRPr="0085767D" w:rsidRDefault="0085767D" w:rsidP="00FD27D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1.</w:t>
            </w:r>
            <w:r w:rsidR="00A90E92" w:rsidRPr="0085767D">
              <w:rPr>
                <w:rFonts w:ascii="Times New Roman" w:hAnsi="Times New Roman" w:cs="Times New Roman"/>
                <w:sz w:val="18"/>
                <w:szCs w:val="18"/>
                <w:lang w:bidi="ru-RU"/>
              </w:rPr>
              <w:t xml:space="preserve">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90E92" w:rsidRPr="0085767D" w:rsidRDefault="00F81370" w:rsidP="00F8137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2.</w:t>
            </w:r>
            <w:r w:rsidR="00A90E92" w:rsidRPr="0085767D">
              <w:rPr>
                <w:rFonts w:ascii="Times New Roman" w:hAnsi="Times New Roman" w:cs="Times New Roman"/>
                <w:sz w:val="18"/>
                <w:szCs w:val="18"/>
                <w:lang w:bidi="ru-RU"/>
              </w:rPr>
              <w:t xml:space="preserve"> Размеры земельных участков определяются в соответствии с проектами: при высоте мачты или башни более 120 м, при уклонах рельефа местности более 0,05, а также при пересеченной местности;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90E92" w:rsidRPr="0085767D" w:rsidRDefault="00F81370" w:rsidP="00FD27D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3</w:t>
            </w:r>
            <w:r w:rsidR="0085767D">
              <w:rPr>
                <w:rFonts w:ascii="Times New Roman" w:hAnsi="Times New Roman" w:cs="Times New Roman"/>
                <w:sz w:val="18"/>
                <w:szCs w:val="18"/>
                <w:lang w:bidi="ru-RU"/>
              </w:rPr>
              <w:t>.</w:t>
            </w:r>
            <w:r w:rsidR="00A90E92" w:rsidRPr="0085767D">
              <w:rPr>
                <w:rFonts w:ascii="Times New Roman" w:hAnsi="Times New Roman" w:cs="Times New Roman"/>
                <w:sz w:val="18"/>
                <w:szCs w:val="18"/>
                <w:lang w:bidi="ru-RU"/>
              </w:rPr>
              <w:t xml:space="preserve">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90E92" w:rsidRPr="005714EF" w:rsidRDefault="00A90E92" w:rsidP="00FD27D0">
            <w:pPr>
              <w:spacing w:after="0" w:line="240" w:lineRule="auto"/>
              <w:ind w:firstLine="709"/>
              <w:jc w:val="both"/>
              <w:rPr>
                <w:rFonts w:ascii="Times New Roman" w:hAnsi="Times New Roman" w:cs="Times New Roman"/>
                <w:sz w:val="20"/>
                <w:szCs w:val="20"/>
                <w:lang w:bidi="ru-RU"/>
              </w:rPr>
            </w:pPr>
          </w:p>
          <w:p w:rsidR="00A90E92" w:rsidRPr="00A90E92" w:rsidRDefault="00A90E92" w:rsidP="00FD27D0">
            <w:pPr>
              <w:spacing w:line="240" w:lineRule="auto"/>
              <w:jc w:val="both"/>
              <w:rPr>
                <w:rFonts w:ascii="Times New Roman" w:hAnsi="Times New Roman" w:cs="Times New Roman"/>
                <w:lang w:bidi="ru-RU"/>
              </w:rPr>
            </w:pPr>
          </w:p>
        </w:tc>
      </w:tr>
    </w:tbl>
    <w:p w:rsidR="00A90E92" w:rsidRDefault="00A90E92" w:rsidP="00FD27D0">
      <w:pPr>
        <w:spacing w:after="0" w:line="240" w:lineRule="auto"/>
        <w:ind w:firstLine="709"/>
        <w:jc w:val="both"/>
        <w:rPr>
          <w:rFonts w:ascii="Times New Roman" w:hAnsi="Times New Roman" w:cs="Times New Roman"/>
          <w:sz w:val="24"/>
          <w:szCs w:val="24"/>
          <w:lang w:bidi="ru-RU"/>
        </w:rPr>
      </w:pPr>
    </w:p>
    <w:p w:rsidR="00E65C72" w:rsidRPr="00A055F8" w:rsidRDefault="00E65C72" w:rsidP="00FD27D0">
      <w:pPr>
        <w:spacing w:after="0" w:line="240" w:lineRule="auto"/>
        <w:ind w:firstLine="709"/>
        <w:jc w:val="both"/>
        <w:rPr>
          <w:rFonts w:ascii="Times New Roman" w:hAnsi="Times New Roman" w:cs="Times New Roman"/>
          <w:sz w:val="24"/>
          <w:szCs w:val="24"/>
          <w:lang w:bidi="ru-RU"/>
        </w:rPr>
      </w:pPr>
      <w:r w:rsidRPr="00A055F8">
        <w:rPr>
          <w:rFonts w:ascii="Times New Roman" w:hAnsi="Times New Roman" w:cs="Times New Roman"/>
          <w:sz w:val="24"/>
          <w:szCs w:val="24"/>
          <w:lang w:bidi="ru-RU"/>
        </w:rPr>
        <w:t>Проектирование линейно-кабельных сооружений должно осуществляться с учетом перспективного развития первичных сетей связи.</w:t>
      </w:r>
    </w:p>
    <w:p w:rsidR="00E65C72" w:rsidRPr="00A055F8" w:rsidRDefault="00E65C72" w:rsidP="00FD27D0">
      <w:pPr>
        <w:spacing w:after="0" w:line="240" w:lineRule="auto"/>
        <w:ind w:firstLine="709"/>
        <w:jc w:val="both"/>
        <w:rPr>
          <w:rFonts w:ascii="Times New Roman" w:hAnsi="Times New Roman" w:cs="Times New Roman"/>
          <w:sz w:val="24"/>
          <w:szCs w:val="24"/>
          <w:lang w:bidi="ru-RU"/>
        </w:rPr>
      </w:pPr>
      <w:r w:rsidRPr="00A055F8">
        <w:rPr>
          <w:rFonts w:ascii="Times New Roman" w:hAnsi="Times New Roman" w:cs="Times New Roman"/>
          <w:sz w:val="24"/>
          <w:szCs w:val="24"/>
          <w:lang w:bidi="ru-RU"/>
        </w:rPr>
        <w:t>Выбор, отвод и использование земель для линий связи осуществляется в соответствии с требованиями СН 461-74.</w:t>
      </w:r>
    </w:p>
    <w:p w:rsidR="00E65C72" w:rsidRPr="00A055F8" w:rsidRDefault="00E65C72" w:rsidP="00FD27D0">
      <w:pPr>
        <w:spacing w:after="0" w:line="240" w:lineRule="auto"/>
        <w:ind w:firstLine="709"/>
        <w:jc w:val="both"/>
        <w:rPr>
          <w:rFonts w:ascii="Times New Roman" w:hAnsi="Times New Roman" w:cs="Times New Roman"/>
          <w:sz w:val="24"/>
          <w:szCs w:val="24"/>
          <w:lang w:bidi="ru-RU"/>
        </w:rPr>
      </w:pPr>
      <w:bookmarkStart w:id="23" w:name="bookmark50"/>
      <w:r w:rsidRPr="00A055F8">
        <w:rPr>
          <w:rFonts w:ascii="Times New Roman" w:hAnsi="Times New Roman" w:cs="Times New Roman"/>
          <w:sz w:val="24"/>
          <w:szCs w:val="24"/>
          <w:lang w:bidi="ru-RU"/>
        </w:rPr>
        <w:lastRenderedPageBreak/>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рассмотрено в </w:t>
      </w:r>
      <w:hyperlink w:anchor="bookmark50" w:tooltip="Current Document">
        <w:r w:rsidRPr="00A055F8">
          <w:rPr>
            <w:rStyle w:val="a5"/>
            <w:rFonts w:ascii="Times New Roman" w:hAnsi="Times New Roman" w:cs="Times New Roman"/>
            <w:color w:val="auto"/>
            <w:sz w:val="24"/>
            <w:szCs w:val="24"/>
            <w:u w:val="none"/>
            <w:lang w:bidi="ru-RU"/>
          </w:rPr>
          <w:t xml:space="preserve">таблице </w:t>
        </w:r>
        <w:r>
          <w:rPr>
            <w:rStyle w:val="a5"/>
            <w:rFonts w:ascii="Times New Roman" w:hAnsi="Times New Roman" w:cs="Times New Roman"/>
            <w:color w:val="auto"/>
            <w:sz w:val="24"/>
            <w:szCs w:val="24"/>
            <w:u w:val="none"/>
            <w:lang w:bidi="ru-RU"/>
          </w:rPr>
          <w:t>29</w:t>
        </w:r>
        <w:r w:rsidRPr="00A055F8">
          <w:rPr>
            <w:rStyle w:val="a5"/>
            <w:rFonts w:ascii="Times New Roman" w:hAnsi="Times New Roman" w:cs="Times New Roman"/>
            <w:color w:val="auto"/>
            <w:sz w:val="24"/>
            <w:szCs w:val="24"/>
            <w:u w:val="none"/>
            <w:lang w:bidi="ru-RU"/>
          </w:rPr>
          <w:t>.</w:t>
        </w:r>
        <w:bookmarkEnd w:id="23"/>
      </w:hyperlink>
    </w:p>
    <w:p w:rsidR="00E65C72" w:rsidRPr="00322AD3" w:rsidRDefault="00E65C72" w:rsidP="00FD27D0">
      <w:pPr>
        <w:spacing w:after="0" w:line="240" w:lineRule="auto"/>
        <w:ind w:firstLine="709"/>
        <w:jc w:val="both"/>
        <w:rPr>
          <w:rFonts w:ascii="Times New Roman" w:hAnsi="Times New Roman" w:cs="Times New Roman"/>
          <w:sz w:val="24"/>
          <w:szCs w:val="24"/>
          <w:lang w:bidi="ru-RU"/>
        </w:rPr>
      </w:pPr>
    </w:p>
    <w:p w:rsidR="00E65C72" w:rsidRPr="00322AD3" w:rsidRDefault="00E65C72" w:rsidP="00FD27D0">
      <w:pPr>
        <w:spacing w:after="0" w:line="240" w:lineRule="auto"/>
        <w:ind w:firstLine="709"/>
        <w:jc w:val="right"/>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Таблица </w:t>
      </w:r>
      <w:r>
        <w:rPr>
          <w:rFonts w:ascii="Times New Roman" w:hAnsi="Times New Roman" w:cs="Times New Roman"/>
          <w:sz w:val="24"/>
          <w:szCs w:val="24"/>
          <w:lang w:bidi="ru-RU"/>
        </w:rPr>
        <w:t>29</w:t>
      </w:r>
    </w:p>
    <w:tbl>
      <w:tblPr>
        <w:tblOverlap w:val="never"/>
        <w:tblW w:w="0" w:type="auto"/>
        <w:tblLayout w:type="fixed"/>
        <w:tblCellMar>
          <w:left w:w="10" w:type="dxa"/>
          <w:right w:w="10" w:type="dxa"/>
        </w:tblCellMar>
        <w:tblLook w:val="0000"/>
      </w:tblPr>
      <w:tblGrid>
        <w:gridCol w:w="3271"/>
        <w:gridCol w:w="4110"/>
        <w:gridCol w:w="2835"/>
      </w:tblGrid>
      <w:tr w:rsidR="00E65C72" w:rsidRPr="00322AD3" w:rsidTr="00F81370">
        <w:trPr>
          <w:trHeight w:hRule="exact" w:val="325"/>
        </w:trPr>
        <w:tc>
          <w:tcPr>
            <w:tcW w:w="3271" w:type="dxa"/>
            <w:tcBorders>
              <w:top w:val="single" w:sz="4" w:space="0" w:color="auto"/>
              <w:left w:val="single" w:sz="4" w:space="0" w:color="auto"/>
            </w:tcBorders>
            <w:shd w:val="clear" w:color="auto" w:fill="FFFFFF"/>
          </w:tcPr>
          <w:p w:rsidR="00E65C72" w:rsidRPr="005E2DA9" w:rsidRDefault="00E65C72" w:rsidP="00FD27D0">
            <w:pPr>
              <w:spacing w:after="0" w:line="240" w:lineRule="auto"/>
              <w:jc w:val="both"/>
              <w:rPr>
                <w:rFonts w:ascii="Times New Roman" w:hAnsi="Times New Roman" w:cs="Times New Roman"/>
                <w:lang w:bidi="ru-RU"/>
              </w:rPr>
            </w:pPr>
            <w:r w:rsidRPr="005E2DA9">
              <w:rPr>
                <w:rFonts w:ascii="Times New Roman" w:hAnsi="Times New Roman" w:cs="Times New Roman"/>
                <w:lang w:bidi="ru-RU"/>
              </w:rPr>
              <w:t>Наименование</w:t>
            </w:r>
            <w:r w:rsidR="005E2DA9">
              <w:rPr>
                <w:rFonts w:ascii="Times New Roman" w:hAnsi="Times New Roman" w:cs="Times New Roman"/>
                <w:lang w:bidi="ru-RU"/>
              </w:rPr>
              <w:t xml:space="preserve"> </w:t>
            </w:r>
            <w:r w:rsidRPr="005E2DA9">
              <w:rPr>
                <w:rFonts w:ascii="Times New Roman" w:hAnsi="Times New Roman" w:cs="Times New Roman"/>
                <w:lang w:bidi="ru-RU"/>
              </w:rPr>
              <w:t>объектов</w:t>
            </w:r>
          </w:p>
        </w:tc>
        <w:tc>
          <w:tcPr>
            <w:tcW w:w="4110" w:type="dxa"/>
            <w:tcBorders>
              <w:top w:val="single" w:sz="4" w:space="0" w:color="auto"/>
              <w:left w:val="single" w:sz="4" w:space="0" w:color="auto"/>
            </w:tcBorders>
            <w:shd w:val="clear" w:color="auto" w:fill="FFFFFF"/>
          </w:tcPr>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Основные параметры зоны</w:t>
            </w:r>
          </w:p>
        </w:tc>
        <w:tc>
          <w:tcPr>
            <w:tcW w:w="2835" w:type="dxa"/>
            <w:tcBorders>
              <w:top w:val="single" w:sz="4" w:space="0" w:color="auto"/>
              <w:left w:val="single" w:sz="4" w:space="0" w:color="auto"/>
              <w:right w:val="single" w:sz="4" w:space="0" w:color="auto"/>
            </w:tcBorders>
            <w:shd w:val="clear" w:color="auto" w:fill="FFFFFF"/>
          </w:tcPr>
          <w:p w:rsidR="00E65C72" w:rsidRPr="005E2DA9" w:rsidRDefault="00E65C72" w:rsidP="00FD27D0">
            <w:pPr>
              <w:spacing w:after="0" w:line="240" w:lineRule="auto"/>
              <w:jc w:val="both"/>
              <w:rPr>
                <w:rFonts w:ascii="Times New Roman" w:hAnsi="Times New Roman" w:cs="Times New Roman"/>
                <w:lang w:bidi="ru-RU"/>
              </w:rPr>
            </w:pPr>
            <w:r w:rsidRPr="005E2DA9">
              <w:rPr>
                <w:rFonts w:ascii="Times New Roman" w:hAnsi="Times New Roman" w:cs="Times New Roman"/>
                <w:lang w:bidi="ru-RU"/>
              </w:rPr>
              <w:t>Вид</w:t>
            </w:r>
            <w:r w:rsidR="005E2DA9">
              <w:rPr>
                <w:rFonts w:ascii="Times New Roman" w:hAnsi="Times New Roman" w:cs="Times New Roman"/>
                <w:lang w:bidi="ru-RU"/>
              </w:rPr>
              <w:t xml:space="preserve"> </w:t>
            </w:r>
            <w:r w:rsidRPr="005E2DA9">
              <w:rPr>
                <w:rFonts w:ascii="Times New Roman" w:hAnsi="Times New Roman" w:cs="Times New Roman"/>
                <w:lang w:bidi="ru-RU"/>
              </w:rPr>
              <w:t>использования</w:t>
            </w:r>
          </w:p>
        </w:tc>
      </w:tr>
      <w:tr w:rsidR="00E65C72" w:rsidRPr="00322AD3" w:rsidTr="00F81370">
        <w:trPr>
          <w:trHeight w:hRule="exact" w:val="855"/>
        </w:trPr>
        <w:tc>
          <w:tcPr>
            <w:tcW w:w="3271" w:type="dxa"/>
            <w:tcBorders>
              <w:top w:val="single" w:sz="4" w:space="0" w:color="auto"/>
              <w:left w:val="single" w:sz="4" w:space="0" w:color="auto"/>
            </w:tcBorders>
            <w:shd w:val="clear" w:color="auto" w:fill="FFFFFF"/>
          </w:tcPr>
          <w:p w:rsidR="00E65C72" w:rsidRPr="005E2DA9" w:rsidRDefault="00E65C72" w:rsidP="00FD27D0">
            <w:pPr>
              <w:spacing w:after="0" w:line="240" w:lineRule="auto"/>
              <w:jc w:val="both"/>
              <w:rPr>
                <w:rFonts w:ascii="Times New Roman" w:hAnsi="Times New Roman" w:cs="Times New Roman"/>
                <w:lang w:bidi="ru-RU"/>
              </w:rPr>
            </w:pPr>
            <w:r w:rsidRPr="005E2DA9">
              <w:rPr>
                <w:rFonts w:ascii="Times New Roman" w:hAnsi="Times New Roman" w:cs="Times New Roman"/>
                <w:lang w:bidi="ru-RU"/>
              </w:rPr>
              <w:t>Общие</w:t>
            </w:r>
            <w:r w:rsidR="005E2DA9">
              <w:rPr>
                <w:rFonts w:ascii="Times New Roman" w:hAnsi="Times New Roman" w:cs="Times New Roman"/>
                <w:lang w:bidi="ru-RU"/>
              </w:rPr>
              <w:t xml:space="preserve"> </w:t>
            </w:r>
            <w:r w:rsidRPr="005E2DA9">
              <w:rPr>
                <w:rFonts w:ascii="Times New Roman" w:hAnsi="Times New Roman" w:cs="Times New Roman"/>
                <w:lang w:bidi="ru-RU"/>
              </w:rPr>
              <w:t xml:space="preserve">коллекторы </w:t>
            </w:r>
            <w:proofErr w:type="gramStart"/>
            <w:r w:rsidRPr="005E2DA9">
              <w:rPr>
                <w:rFonts w:ascii="Times New Roman" w:hAnsi="Times New Roman" w:cs="Times New Roman"/>
                <w:lang w:bidi="ru-RU"/>
              </w:rPr>
              <w:t>для</w:t>
            </w:r>
            <w:proofErr w:type="gramEnd"/>
          </w:p>
          <w:p w:rsidR="00E65C72" w:rsidRPr="005E2DA9" w:rsidRDefault="0085767D" w:rsidP="00FD27D0">
            <w:pPr>
              <w:spacing w:after="0" w:line="240" w:lineRule="auto"/>
              <w:jc w:val="both"/>
              <w:rPr>
                <w:rFonts w:ascii="Times New Roman" w:hAnsi="Times New Roman" w:cs="Times New Roman"/>
                <w:lang w:bidi="ru-RU"/>
              </w:rPr>
            </w:pPr>
            <w:r>
              <w:rPr>
                <w:rFonts w:ascii="Times New Roman" w:hAnsi="Times New Roman" w:cs="Times New Roman"/>
                <w:lang w:bidi="ru-RU"/>
              </w:rPr>
              <w:t>п</w:t>
            </w:r>
            <w:r w:rsidR="00E65C72" w:rsidRPr="005E2DA9">
              <w:rPr>
                <w:rFonts w:ascii="Times New Roman" w:hAnsi="Times New Roman" w:cs="Times New Roman"/>
                <w:lang w:bidi="ru-RU"/>
              </w:rPr>
              <w:t>одземных</w:t>
            </w:r>
            <w:r w:rsidR="005E2DA9">
              <w:rPr>
                <w:rFonts w:ascii="Times New Roman" w:hAnsi="Times New Roman" w:cs="Times New Roman"/>
                <w:lang w:bidi="ru-RU"/>
              </w:rPr>
              <w:t xml:space="preserve"> </w:t>
            </w:r>
            <w:r w:rsidR="00E65C72" w:rsidRPr="005E2DA9">
              <w:rPr>
                <w:rFonts w:ascii="Times New Roman" w:hAnsi="Times New Roman" w:cs="Times New Roman"/>
                <w:lang w:bidi="ru-RU"/>
              </w:rPr>
              <w:t>коммуникаций</w:t>
            </w:r>
          </w:p>
        </w:tc>
        <w:tc>
          <w:tcPr>
            <w:tcW w:w="4110" w:type="dxa"/>
            <w:tcBorders>
              <w:top w:val="single" w:sz="4" w:space="0" w:color="auto"/>
              <w:left w:val="single" w:sz="4" w:space="0" w:color="auto"/>
            </w:tcBorders>
            <w:shd w:val="clear" w:color="auto" w:fill="FFFFFF"/>
          </w:tcPr>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 xml:space="preserve">Охранная зона коллектора, по 5 м в каждую сторону от края коллектора. Охранная зона оголовка </w:t>
            </w:r>
            <w:proofErr w:type="spellStart"/>
            <w:r w:rsidRPr="005E2DA9">
              <w:rPr>
                <w:rFonts w:ascii="Times New Roman" w:hAnsi="Times New Roman" w:cs="Times New Roman"/>
                <w:lang w:bidi="ru-RU"/>
              </w:rPr>
              <w:t>веншахты</w:t>
            </w:r>
            <w:proofErr w:type="spellEnd"/>
            <w:r w:rsidRPr="005E2DA9">
              <w:rPr>
                <w:rFonts w:ascii="Times New Roman" w:hAnsi="Times New Roman" w:cs="Times New Roman"/>
                <w:lang w:bidi="ru-RU"/>
              </w:rPr>
              <w:t xml:space="preserve"> коллектора в радиусе 15 м</w:t>
            </w:r>
          </w:p>
        </w:tc>
        <w:tc>
          <w:tcPr>
            <w:tcW w:w="2835" w:type="dxa"/>
            <w:tcBorders>
              <w:top w:val="single" w:sz="4" w:space="0" w:color="auto"/>
              <w:left w:val="single" w:sz="4" w:space="0" w:color="auto"/>
              <w:right w:val="single" w:sz="4" w:space="0" w:color="auto"/>
            </w:tcBorders>
            <w:shd w:val="clear" w:color="auto" w:fill="FFFFFF"/>
          </w:tcPr>
          <w:p w:rsidR="00E65C72" w:rsidRPr="005E2DA9" w:rsidRDefault="00E65C72" w:rsidP="00FD27D0">
            <w:pPr>
              <w:spacing w:after="0" w:line="240" w:lineRule="auto"/>
              <w:jc w:val="both"/>
              <w:rPr>
                <w:rFonts w:ascii="Times New Roman" w:hAnsi="Times New Roman" w:cs="Times New Roman"/>
                <w:lang w:bidi="ru-RU"/>
              </w:rPr>
            </w:pPr>
            <w:r w:rsidRPr="005E2DA9">
              <w:rPr>
                <w:rFonts w:ascii="Times New Roman" w:hAnsi="Times New Roman" w:cs="Times New Roman"/>
                <w:lang w:bidi="ru-RU"/>
              </w:rPr>
              <w:t>Озеленение,</w:t>
            </w:r>
            <w:r w:rsidR="005E2DA9">
              <w:rPr>
                <w:rFonts w:ascii="Times New Roman" w:hAnsi="Times New Roman" w:cs="Times New Roman"/>
                <w:lang w:bidi="ru-RU"/>
              </w:rPr>
              <w:t xml:space="preserve"> </w:t>
            </w:r>
            <w:r w:rsidRPr="005E2DA9">
              <w:rPr>
                <w:rFonts w:ascii="Times New Roman" w:hAnsi="Times New Roman" w:cs="Times New Roman"/>
                <w:lang w:bidi="ru-RU"/>
              </w:rPr>
              <w:t>проезды,</w:t>
            </w:r>
          </w:p>
          <w:p w:rsidR="00E65C72" w:rsidRPr="005E2DA9" w:rsidRDefault="00E65C72" w:rsidP="00FD27D0">
            <w:pPr>
              <w:spacing w:after="0" w:line="240" w:lineRule="auto"/>
              <w:jc w:val="both"/>
              <w:rPr>
                <w:rFonts w:ascii="Times New Roman" w:hAnsi="Times New Roman" w:cs="Times New Roman"/>
                <w:lang w:bidi="ru-RU"/>
              </w:rPr>
            </w:pPr>
            <w:r w:rsidRPr="005E2DA9">
              <w:rPr>
                <w:rFonts w:ascii="Times New Roman" w:hAnsi="Times New Roman" w:cs="Times New Roman"/>
                <w:lang w:bidi="ru-RU"/>
              </w:rPr>
              <w:t>площадки</w:t>
            </w:r>
          </w:p>
        </w:tc>
      </w:tr>
      <w:tr w:rsidR="00E65C72" w:rsidRPr="00322AD3" w:rsidTr="00F81370">
        <w:trPr>
          <w:trHeight w:hRule="exact" w:val="268"/>
        </w:trPr>
        <w:tc>
          <w:tcPr>
            <w:tcW w:w="3271" w:type="dxa"/>
            <w:tcBorders>
              <w:top w:val="single" w:sz="4" w:space="0" w:color="auto"/>
              <w:left w:val="single" w:sz="4" w:space="0" w:color="auto"/>
            </w:tcBorders>
            <w:shd w:val="clear" w:color="auto" w:fill="FFFFFF"/>
          </w:tcPr>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Радиорелейные линии связи</w:t>
            </w:r>
          </w:p>
        </w:tc>
        <w:tc>
          <w:tcPr>
            <w:tcW w:w="4110" w:type="dxa"/>
            <w:tcBorders>
              <w:top w:val="single" w:sz="4" w:space="0" w:color="auto"/>
              <w:left w:val="single" w:sz="4" w:space="0" w:color="auto"/>
            </w:tcBorders>
            <w:shd w:val="clear" w:color="auto" w:fill="FFFFFF"/>
          </w:tcPr>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Охранная зона 50 м в обе стороны луча</w:t>
            </w:r>
          </w:p>
        </w:tc>
        <w:tc>
          <w:tcPr>
            <w:tcW w:w="2835" w:type="dxa"/>
            <w:tcBorders>
              <w:top w:val="single" w:sz="4" w:space="0" w:color="auto"/>
              <w:left w:val="single" w:sz="4" w:space="0" w:color="auto"/>
              <w:right w:val="single" w:sz="4" w:space="0" w:color="auto"/>
            </w:tcBorders>
            <w:shd w:val="clear" w:color="auto" w:fill="FFFFFF"/>
          </w:tcPr>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Мертвая зона</w:t>
            </w:r>
          </w:p>
        </w:tc>
      </w:tr>
      <w:tr w:rsidR="00E65C72" w:rsidRPr="00322AD3" w:rsidTr="00F81370">
        <w:trPr>
          <w:trHeight w:hRule="exact" w:val="293"/>
        </w:trPr>
        <w:tc>
          <w:tcPr>
            <w:tcW w:w="3271" w:type="dxa"/>
            <w:tcBorders>
              <w:top w:val="single" w:sz="4" w:space="0" w:color="auto"/>
              <w:left w:val="single" w:sz="4" w:space="0" w:color="auto"/>
            </w:tcBorders>
            <w:shd w:val="clear" w:color="auto" w:fill="FFFFFF"/>
          </w:tcPr>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Объекты</w:t>
            </w:r>
          </w:p>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телевидения</w:t>
            </w:r>
          </w:p>
        </w:tc>
        <w:tc>
          <w:tcPr>
            <w:tcW w:w="4110" w:type="dxa"/>
            <w:tcBorders>
              <w:top w:val="single" w:sz="4" w:space="0" w:color="auto"/>
              <w:left w:val="single" w:sz="4" w:space="0" w:color="auto"/>
            </w:tcBorders>
            <w:shd w:val="clear" w:color="auto" w:fill="FFFFFF"/>
          </w:tcPr>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Охранная зона ё = 500 м</w:t>
            </w:r>
          </w:p>
        </w:tc>
        <w:tc>
          <w:tcPr>
            <w:tcW w:w="2835" w:type="dxa"/>
            <w:tcBorders>
              <w:top w:val="single" w:sz="4" w:space="0" w:color="auto"/>
              <w:left w:val="single" w:sz="4" w:space="0" w:color="auto"/>
              <w:right w:val="single" w:sz="4" w:space="0" w:color="auto"/>
            </w:tcBorders>
            <w:shd w:val="clear" w:color="auto" w:fill="FFFFFF"/>
          </w:tcPr>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Озеленение</w:t>
            </w:r>
          </w:p>
        </w:tc>
      </w:tr>
      <w:tr w:rsidR="00E65C72" w:rsidRPr="00322AD3" w:rsidTr="00F81370">
        <w:trPr>
          <w:trHeight w:hRule="exact" w:val="559"/>
        </w:trPr>
        <w:tc>
          <w:tcPr>
            <w:tcW w:w="3271" w:type="dxa"/>
            <w:tcBorders>
              <w:top w:val="single" w:sz="4" w:space="0" w:color="auto"/>
              <w:left w:val="single" w:sz="4" w:space="0" w:color="auto"/>
              <w:bottom w:val="single" w:sz="4" w:space="0" w:color="auto"/>
            </w:tcBorders>
            <w:shd w:val="clear" w:color="auto" w:fill="FFFFFF"/>
          </w:tcPr>
          <w:p w:rsidR="00E65C72" w:rsidRPr="005E2DA9" w:rsidRDefault="00E65C72" w:rsidP="00FD27D0">
            <w:pPr>
              <w:spacing w:after="0" w:line="240" w:lineRule="auto"/>
              <w:jc w:val="both"/>
              <w:rPr>
                <w:rFonts w:ascii="Times New Roman" w:hAnsi="Times New Roman" w:cs="Times New Roman"/>
                <w:lang w:bidi="ru-RU"/>
              </w:rPr>
            </w:pPr>
            <w:r w:rsidRPr="005E2DA9">
              <w:rPr>
                <w:rFonts w:ascii="Times New Roman" w:hAnsi="Times New Roman" w:cs="Times New Roman"/>
                <w:lang w:bidi="ru-RU"/>
              </w:rPr>
              <w:t>Автоматические</w:t>
            </w:r>
            <w:r w:rsidR="00F81370">
              <w:rPr>
                <w:rFonts w:ascii="Times New Roman" w:hAnsi="Times New Roman" w:cs="Times New Roman"/>
                <w:lang w:bidi="ru-RU"/>
              </w:rPr>
              <w:t xml:space="preserve"> </w:t>
            </w:r>
            <w:r w:rsidRPr="005E2DA9">
              <w:rPr>
                <w:rFonts w:ascii="Times New Roman" w:hAnsi="Times New Roman" w:cs="Times New Roman"/>
                <w:lang w:bidi="ru-RU"/>
              </w:rPr>
              <w:t>телефонные</w:t>
            </w:r>
          </w:p>
          <w:p w:rsidR="00E65C72" w:rsidRPr="005E2DA9" w:rsidRDefault="00E65C72" w:rsidP="00FD27D0">
            <w:pPr>
              <w:spacing w:after="0" w:line="240" w:lineRule="auto"/>
              <w:jc w:val="both"/>
              <w:rPr>
                <w:rFonts w:ascii="Times New Roman" w:hAnsi="Times New Roman" w:cs="Times New Roman"/>
                <w:lang w:bidi="ru-RU"/>
              </w:rPr>
            </w:pPr>
            <w:r w:rsidRPr="005E2DA9">
              <w:rPr>
                <w:rFonts w:ascii="Times New Roman" w:hAnsi="Times New Roman" w:cs="Times New Roman"/>
                <w:lang w:bidi="ru-RU"/>
              </w:rPr>
              <w:t>станции</w:t>
            </w:r>
          </w:p>
        </w:tc>
        <w:tc>
          <w:tcPr>
            <w:tcW w:w="4110" w:type="dxa"/>
            <w:tcBorders>
              <w:top w:val="single" w:sz="4" w:space="0" w:color="auto"/>
              <w:left w:val="single" w:sz="4" w:space="0" w:color="auto"/>
              <w:bottom w:val="single" w:sz="4" w:space="0" w:color="auto"/>
            </w:tcBorders>
            <w:shd w:val="clear" w:color="auto" w:fill="FFFFFF"/>
          </w:tcPr>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Расстояние от АТС до жилых зданий - 30 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65C72" w:rsidRPr="005E2DA9" w:rsidRDefault="00E65C72" w:rsidP="00FD27D0">
            <w:pPr>
              <w:spacing w:after="0" w:line="240" w:lineRule="auto"/>
              <w:jc w:val="both"/>
              <w:rPr>
                <w:rFonts w:ascii="Times New Roman" w:hAnsi="Times New Roman" w:cs="Times New Roman"/>
                <w:lang w:bidi="ru-RU"/>
              </w:rPr>
            </w:pPr>
            <w:r w:rsidRPr="005E2DA9">
              <w:rPr>
                <w:rFonts w:ascii="Times New Roman" w:hAnsi="Times New Roman" w:cs="Times New Roman"/>
                <w:lang w:bidi="ru-RU"/>
              </w:rPr>
              <w:t>Проезды,</w:t>
            </w:r>
            <w:r w:rsidR="005E2DA9">
              <w:rPr>
                <w:rFonts w:ascii="Times New Roman" w:hAnsi="Times New Roman" w:cs="Times New Roman"/>
                <w:lang w:bidi="ru-RU"/>
              </w:rPr>
              <w:t xml:space="preserve"> </w:t>
            </w:r>
            <w:r w:rsidRPr="005E2DA9">
              <w:rPr>
                <w:rFonts w:ascii="Times New Roman" w:hAnsi="Times New Roman" w:cs="Times New Roman"/>
                <w:lang w:bidi="ru-RU"/>
              </w:rPr>
              <w:t>площадки,</w:t>
            </w:r>
          </w:p>
          <w:p w:rsidR="00E65C72" w:rsidRPr="005E2DA9" w:rsidRDefault="00E65C72" w:rsidP="00FD27D0">
            <w:pPr>
              <w:spacing w:line="240" w:lineRule="auto"/>
              <w:jc w:val="both"/>
              <w:rPr>
                <w:rFonts w:ascii="Times New Roman" w:hAnsi="Times New Roman" w:cs="Times New Roman"/>
                <w:lang w:bidi="ru-RU"/>
              </w:rPr>
            </w:pPr>
            <w:r w:rsidRPr="005E2DA9">
              <w:rPr>
                <w:rFonts w:ascii="Times New Roman" w:hAnsi="Times New Roman" w:cs="Times New Roman"/>
                <w:lang w:bidi="ru-RU"/>
              </w:rPr>
              <w:t>озеленение</w:t>
            </w:r>
          </w:p>
        </w:tc>
      </w:tr>
    </w:tbl>
    <w:p w:rsidR="00407367" w:rsidRDefault="00407367" w:rsidP="00FD27D0">
      <w:pPr>
        <w:spacing w:after="0" w:line="240" w:lineRule="auto"/>
        <w:ind w:firstLine="709"/>
        <w:jc w:val="both"/>
        <w:rPr>
          <w:rFonts w:ascii="Times New Roman" w:hAnsi="Times New Roman" w:cs="Times New Roman"/>
          <w:sz w:val="24"/>
          <w:szCs w:val="24"/>
          <w:lang w:bidi="ru-RU"/>
        </w:rPr>
      </w:pPr>
    </w:p>
    <w:p w:rsidR="00E65C72" w:rsidRPr="00A055F8" w:rsidRDefault="00E65C72" w:rsidP="00FD27D0">
      <w:pPr>
        <w:spacing w:after="0" w:line="240" w:lineRule="auto"/>
        <w:ind w:firstLine="709"/>
        <w:jc w:val="both"/>
        <w:rPr>
          <w:rFonts w:ascii="Times New Roman" w:hAnsi="Times New Roman" w:cs="Times New Roman"/>
          <w:sz w:val="24"/>
          <w:szCs w:val="24"/>
          <w:lang w:bidi="ru-RU"/>
        </w:rPr>
      </w:pPr>
      <w:r w:rsidRPr="00A055F8">
        <w:rPr>
          <w:rFonts w:ascii="Times New Roman" w:hAnsi="Times New Roman" w:cs="Times New Roman"/>
          <w:sz w:val="24"/>
          <w:szCs w:val="24"/>
          <w:lang w:bidi="ru-RU"/>
        </w:rPr>
        <w:t xml:space="preserve">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proofErr w:type="spellStart"/>
      <w:r w:rsidRPr="00A055F8">
        <w:rPr>
          <w:rFonts w:ascii="Times New Roman" w:hAnsi="Times New Roman" w:cs="Times New Roman"/>
          <w:sz w:val="24"/>
          <w:szCs w:val="24"/>
          <w:lang w:bidi="ru-RU"/>
        </w:rPr>
        <w:t>СНиП</w:t>
      </w:r>
      <w:proofErr w:type="spellEnd"/>
      <w:r w:rsidRPr="00A055F8">
        <w:rPr>
          <w:rFonts w:ascii="Times New Roman" w:hAnsi="Times New Roman" w:cs="Times New Roman"/>
          <w:sz w:val="24"/>
          <w:szCs w:val="24"/>
          <w:lang w:bidi="ru-RU"/>
        </w:rPr>
        <w:t xml:space="preserve"> П-7-81*, </w:t>
      </w:r>
      <w:proofErr w:type="spellStart"/>
      <w:r w:rsidRPr="00A055F8">
        <w:rPr>
          <w:rFonts w:ascii="Times New Roman" w:hAnsi="Times New Roman" w:cs="Times New Roman"/>
          <w:sz w:val="24"/>
          <w:szCs w:val="24"/>
          <w:lang w:bidi="ru-RU"/>
        </w:rPr>
        <w:t>СНиП</w:t>
      </w:r>
      <w:proofErr w:type="spellEnd"/>
      <w:r w:rsidRPr="00A055F8">
        <w:rPr>
          <w:rFonts w:ascii="Times New Roman" w:hAnsi="Times New Roman" w:cs="Times New Roman"/>
          <w:sz w:val="24"/>
          <w:szCs w:val="24"/>
          <w:lang w:bidi="ru-RU"/>
        </w:rPr>
        <w:t xml:space="preserve"> 22-02-2003, </w:t>
      </w:r>
      <w:proofErr w:type="spellStart"/>
      <w:r w:rsidRPr="00A055F8">
        <w:rPr>
          <w:rFonts w:ascii="Times New Roman" w:hAnsi="Times New Roman" w:cs="Times New Roman"/>
          <w:sz w:val="24"/>
          <w:szCs w:val="24"/>
          <w:lang w:bidi="ru-RU"/>
        </w:rPr>
        <w:t>СНиП</w:t>
      </w:r>
      <w:proofErr w:type="spellEnd"/>
      <w:r w:rsidRPr="00A055F8">
        <w:rPr>
          <w:rFonts w:ascii="Times New Roman" w:hAnsi="Times New Roman" w:cs="Times New Roman"/>
          <w:sz w:val="24"/>
          <w:szCs w:val="24"/>
          <w:lang w:bidi="ru-RU"/>
        </w:rPr>
        <w:t xml:space="preserve"> 2.01.09-91.</w:t>
      </w:r>
    </w:p>
    <w:p w:rsidR="00E65C72" w:rsidRDefault="00E65C72" w:rsidP="00FD27D0">
      <w:pPr>
        <w:pStyle w:val="ConsPlusTitle"/>
        <w:jc w:val="center"/>
        <w:rPr>
          <w:rFonts w:ascii="Times New Roman" w:hAnsi="Times New Roman" w:cs="Times New Roman"/>
          <w:sz w:val="24"/>
          <w:szCs w:val="24"/>
        </w:rPr>
      </w:pPr>
    </w:p>
    <w:p w:rsidR="005E2DA9" w:rsidRDefault="005E2DA9" w:rsidP="00FD27D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w:t>
      </w:r>
      <w:r w:rsidRPr="00E65C72">
        <w:rPr>
          <w:rFonts w:ascii="Times New Roman" w:hAnsi="Times New Roman" w:cs="Times New Roman"/>
          <w:b w:val="0"/>
          <w:sz w:val="24"/>
          <w:szCs w:val="24"/>
        </w:rPr>
        <w:t>бъект</w:t>
      </w:r>
      <w:r>
        <w:rPr>
          <w:rFonts w:ascii="Times New Roman" w:hAnsi="Times New Roman" w:cs="Times New Roman"/>
          <w:b w:val="0"/>
          <w:sz w:val="24"/>
          <w:szCs w:val="24"/>
        </w:rPr>
        <w:t>ы</w:t>
      </w:r>
      <w:r w:rsidRPr="00E65C72">
        <w:rPr>
          <w:rFonts w:ascii="Times New Roman" w:hAnsi="Times New Roman" w:cs="Times New Roman"/>
          <w:b w:val="0"/>
          <w:sz w:val="24"/>
          <w:szCs w:val="24"/>
        </w:rPr>
        <w:t xml:space="preserve"> </w:t>
      </w:r>
      <w:r>
        <w:rPr>
          <w:rFonts w:ascii="Times New Roman" w:hAnsi="Times New Roman" w:cs="Times New Roman"/>
          <w:b w:val="0"/>
          <w:sz w:val="24"/>
          <w:szCs w:val="24"/>
        </w:rPr>
        <w:t>торговли и общественного питания</w:t>
      </w:r>
      <w:r w:rsidRPr="00E65C72">
        <w:rPr>
          <w:rFonts w:ascii="Times New Roman" w:hAnsi="Times New Roman" w:cs="Times New Roman"/>
          <w:b w:val="0"/>
          <w:sz w:val="24"/>
          <w:szCs w:val="24"/>
        </w:rPr>
        <w:t xml:space="preserve">, </w:t>
      </w:r>
      <w:r>
        <w:rPr>
          <w:rFonts w:ascii="Times New Roman" w:hAnsi="Times New Roman" w:cs="Times New Roman"/>
          <w:b w:val="0"/>
          <w:sz w:val="24"/>
          <w:szCs w:val="24"/>
        </w:rPr>
        <w:t>учреждения и предприятия бытового и коммунального обслуживания</w:t>
      </w:r>
    </w:p>
    <w:p w:rsidR="005E2DA9" w:rsidRDefault="005E2DA9" w:rsidP="00FD27D0">
      <w:pPr>
        <w:pStyle w:val="ConsPlusTitle"/>
        <w:jc w:val="center"/>
        <w:rPr>
          <w:rFonts w:ascii="Times New Roman" w:hAnsi="Times New Roman" w:cs="Times New Roman"/>
          <w:sz w:val="24"/>
          <w:szCs w:val="24"/>
        </w:rPr>
      </w:pPr>
    </w:p>
    <w:p w:rsidR="006C2AB2" w:rsidRPr="005E2DA9" w:rsidRDefault="006C2AB2" w:rsidP="00FD27D0">
      <w:pPr>
        <w:pStyle w:val="ConsPlusTitle"/>
        <w:ind w:firstLine="709"/>
        <w:jc w:val="both"/>
        <w:outlineLvl w:val="3"/>
        <w:rPr>
          <w:rFonts w:ascii="Times New Roman" w:hAnsi="Times New Roman" w:cs="Times New Roman"/>
          <w:b w:val="0"/>
          <w:sz w:val="24"/>
          <w:szCs w:val="24"/>
        </w:rPr>
      </w:pPr>
      <w:r w:rsidRPr="00E65C72">
        <w:rPr>
          <w:rFonts w:ascii="Times New Roman" w:hAnsi="Times New Roman" w:cs="Times New Roman"/>
          <w:b w:val="0"/>
          <w:sz w:val="24"/>
          <w:szCs w:val="24"/>
        </w:rPr>
        <w:t xml:space="preserve">Расчетные показатели объектов </w:t>
      </w:r>
      <w:r>
        <w:rPr>
          <w:rFonts w:ascii="Times New Roman" w:hAnsi="Times New Roman" w:cs="Times New Roman"/>
          <w:b w:val="0"/>
          <w:sz w:val="24"/>
          <w:szCs w:val="24"/>
        </w:rPr>
        <w:t>торговли и общественного питания</w:t>
      </w:r>
      <w:r w:rsidRPr="00E65C72">
        <w:rPr>
          <w:rFonts w:ascii="Times New Roman" w:hAnsi="Times New Roman" w:cs="Times New Roman"/>
          <w:b w:val="0"/>
          <w:sz w:val="24"/>
          <w:szCs w:val="24"/>
        </w:rPr>
        <w:t xml:space="preserve">, </w:t>
      </w:r>
      <w:r>
        <w:rPr>
          <w:rFonts w:ascii="Times New Roman" w:hAnsi="Times New Roman" w:cs="Times New Roman"/>
          <w:b w:val="0"/>
          <w:sz w:val="24"/>
          <w:szCs w:val="24"/>
        </w:rPr>
        <w:t xml:space="preserve">учреждений и предприятий бытового и коммунального обслуживания, </w:t>
      </w:r>
      <w:r w:rsidRPr="00E65C72">
        <w:rPr>
          <w:rFonts w:ascii="Times New Roman" w:hAnsi="Times New Roman" w:cs="Times New Roman"/>
          <w:b w:val="0"/>
          <w:sz w:val="24"/>
          <w:szCs w:val="24"/>
        </w:rPr>
        <w:t>а также размеры их земельных участков приведены в</w:t>
      </w:r>
      <w:r>
        <w:rPr>
          <w:rFonts w:ascii="Times New Roman" w:hAnsi="Times New Roman" w:cs="Times New Roman"/>
          <w:b w:val="0"/>
          <w:sz w:val="24"/>
          <w:szCs w:val="24"/>
        </w:rPr>
        <w:t xml:space="preserve"> </w:t>
      </w:r>
      <w:r w:rsidRPr="005E2DA9">
        <w:rPr>
          <w:rFonts w:ascii="Times New Roman" w:hAnsi="Times New Roman" w:cs="Times New Roman"/>
          <w:b w:val="0"/>
          <w:sz w:val="24"/>
          <w:szCs w:val="24"/>
        </w:rPr>
        <w:t xml:space="preserve">таблице </w:t>
      </w:r>
      <w:r w:rsidR="005E2DA9" w:rsidRPr="005E2DA9">
        <w:rPr>
          <w:rFonts w:ascii="Times New Roman" w:hAnsi="Times New Roman" w:cs="Times New Roman"/>
          <w:b w:val="0"/>
          <w:sz w:val="24"/>
          <w:szCs w:val="24"/>
        </w:rPr>
        <w:t>30.</w:t>
      </w:r>
    </w:p>
    <w:p w:rsidR="005E2DA9" w:rsidRDefault="005E2DA9" w:rsidP="00FD27D0">
      <w:pPr>
        <w:pStyle w:val="ConsPlusTitle"/>
        <w:jc w:val="center"/>
        <w:outlineLvl w:val="3"/>
        <w:rPr>
          <w:rFonts w:ascii="Times New Roman" w:hAnsi="Times New Roman" w:cs="Times New Roman"/>
          <w:sz w:val="24"/>
          <w:szCs w:val="24"/>
          <w:highlight w:val="red"/>
        </w:rPr>
      </w:pPr>
    </w:p>
    <w:p w:rsidR="00F81370" w:rsidRDefault="00F81370" w:rsidP="00FD27D0">
      <w:pPr>
        <w:pStyle w:val="ConsPlusTitle"/>
        <w:jc w:val="right"/>
        <w:outlineLvl w:val="3"/>
        <w:rPr>
          <w:rFonts w:ascii="Times New Roman" w:hAnsi="Times New Roman" w:cs="Times New Roman"/>
          <w:b w:val="0"/>
          <w:sz w:val="24"/>
          <w:szCs w:val="24"/>
        </w:rPr>
      </w:pPr>
    </w:p>
    <w:p w:rsidR="00F81370" w:rsidRDefault="00F81370" w:rsidP="00FD27D0">
      <w:pPr>
        <w:pStyle w:val="ConsPlusTitle"/>
        <w:jc w:val="right"/>
        <w:outlineLvl w:val="3"/>
        <w:rPr>
          <w:rFonts w:ascii="Times New Roman" w:hAnsi="Times New Roman" w:cs="Times New Roman"/>
          <w:b w:val="0"/>
          <w:sz w:val="24"/>
          <w:szCs w:val="24"/>
        </w:rPr>
      </w:pPr>
    </w:p>
    <w:p w:rsidR="00F81370" w:rsidRDefault="00F81370" w:rsidP="00FD27D0">
      <w:pPr>
        <w:pStyle w:val="ConsPlusTitle"/>
        <w:jc w:val="right"/>
        <w:outlineLvl w:val="3"/>
        <w:rPr>
          <w:rFonts w:ascii="Times New Roman" w:hAnsi="Times New Roman" w:cs="Times New Roman"/>
          <w:b w:val="0"/>
          <w:sz w:val="24"/>
          <w:szCs w:val="24"/>
        </w:rPr>
      </w:pPr>
    </w:p>
    <w:p w:rsidR="00F81370" w:rsidRDefault="00F81370" w:rsidP="00FD27D0">
      <w:pPr>
        <w:pStyle w:val="ConsPlusTitle"/>
        <w:jc w:val="right"/>
        <w:outlineLvl w:val="3"/>
        <w:rPr>
          <w:rFonts w:ascii="Times New Roman" w:hAnsi="Times New Roman" w:cs="Times New Roman"/>
          <w:b w:val="0"/>
          <w:sz w:val="24"/>
          <w:szCs w:val="24"/>
        </w:rPr>
      </w:pPr>
    </w:p>
    <w:p w:rsidR="006C2AB2" w:rsidRPr="005E2DA9" w:rsidRDefault="005E2DA9" w:rsidP="00FD27D0">
      <w:pPr>
        <w:pStyle w:val="ConsPlusTitle"/>
        <w:jc w:val="right"/>
        <w:outlineLvl w:val="3"/>
        <w:rPr>
          <w:rFonts w:ascii="Times New Roman" w:hAnsi="Times New Roman" w:cs="Times New Roman"/>
          <w:b w:val="0"/>
          <w:sz w:val="24"/>
          <w:szCs w:val="24"/>
        </w:rPr>
      </w:pPr>
      <w:r w:rsidRPr="005E2DA9">
        <w:rPr>
          <w:rFonts w:ascii="Times New Roman" w:hAnsi="Times New Roman" w:cs="Times New Roman"/>
          <w:b w:val="0"/>
          <w:sz w:val="24"/>
          <w:szCs w:val="24"/>
        </w:rPr>
        <w:t>Т</w:t>
      </w:r>
      <w:r w:rsidR="006C2AB2" w:rsidRPr="005E2DA9">
        <w:rPr>
          <w:rFonts w:ascii="Times New Roman" w:hAnsi="Times New Roman" w:cs="Times New Roman"/>
          <w:b w:val="0"/>
          <w:sz w:val="24"/>
          <w:szCs w:val="24"/>
        </w:rPr>
        <w:t>аблица</w:t>
      </w:r>
      <w:r w:rsidRPr="005E2DA9">
        <w:rPr>
          <w:rFonts w:ascii="Times New Roman" w:hAnsi="Times New Roman" w:cs="Times New Roman"/>
          <w:b w:val="0"/>
          <w:sz w:val="24"/>
          <w:szCs w:val="24"/>
        </w:rPr>
        <w:t xml:space="preserve"> 30</w:t>
      </w:r>
    </w:p>
    <w:tbl>
      <w:tblPr>
        <w:tblOverlap w:val="never"/>
        <w:tblW w:w="10201" w:type="dxa"/>
        <w:jc w:val="center"/>
        <w:tblInd w:w="-163" w:type="dxa"/>
        <w:tblLayout w:type="fixed"/>
        <w:tblCellMar>
          <w:left w:w="10" w:type="dxa"/>
          <w:right w:w="10" w:type="dxa"/>
        </w:tblCellMar>
        <w:tblLook w:val="04A0"/>
      </w:tblPr>
      <w:tblGrid>
        <w:gridCol w:w="1593"/>
        <w:gridCol w:w="1138"/>
        <w:gridCol w:w="1246"/>
        <w:gridCol w:w="1134"/>
        <w:gridCol w:w="1134"/>
        <w:gridCol w:w="1473"/>
        <w:gridCol w:w="795"/>
        <w:gridCol w:w="827"/>
        <w:gridCol w:w="851"/>
        <w:gridCol w:w="10"/>
      </w:tblGrid>
      <w:tr w:rsidR="00D7580D" w:rsidRPr="00322AD3" w:rsidTr="00F81370">
        <w:trPr>
          <w:gridAfter w:val="1"/>
          <w:wAfter w:w="10" w:type="dxa"/>
          <w:trHeight w:val="1022"/>
          <w:jc w:val="center"/>
        </w:trPr>
        <w:tc>
          <w:tcPr>
            <w:tcW w:w="1593" w:type="dxa"/>
            <w:vMerge w:val="restart"/>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13"/>
                <w:rFonts w:eastAsiaTheme="minorHAnsi"/>
                <w:color w:val="auto"/>
                <w:sz w:val="22"/>
                <w:szCs w:val="22"/>
              </w:rPr>
              <w:t>Наименование</w:t>
            </w:r>
          </w:p>
          <w:p w:rsidR="00D7580D" w:rsidRPr="005E2DA9" w:rsidRDefault="00D7580D" w:rsidP="00FD27D0">
            <w:pPr>
              <w:spacing w:after="0" w:line="240" w:lineRule="auto"/>
              <w:rPr>
                <w:rStyle w:val="13"/>
                <w:rFonts w:eastAsiaTheme="minorHAnsi"/>
                <w:color w:val="auto"/>
                <w:sz w:val="22"/>
                <w:szCs w:val="22"/>
              </w:rPr>
            </w:pPr>
            <w:r w:rsidRPr="005E2DA9">
              <w:rPr>
                <w:rStyle w:val="13"/>
                <w:rFonts w:eastAsiaTheme="minorHAnsi"/>
                <w:color w:val="auto"/>
                <w:sz w:val="22"/>
                <w:szCs w:val="22"/>
              </w:rPr>
              <w:t>объектов</w:t>
            </w:r>
          </w:p>
          <w:p w:rsidR="00D7580D" w:rsidRPr="005E2DA9" w:rsidRDefault="00D7580D" w:rsidP="00FD27D0">
            <w:pPr>
              <w:spacing w:after="0" w:line="240" w:lineRule="auto"/>
            </w:pPr>
          </w:p>
        </w:tc>
        <w:tc>
          <w:tcPr>
            <w:tcW w:w="1138" w:type="dxa"/>
            <w:vMerge w:val="restart"/>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13"/>
                <w:rFonts w:eastAsiaTheme="minorHAnsi"/>
                <w:color w:val="auto"/>
                <w:sz w:val="22"/>
                <w:szCs w:val="22"/>
              </w:rPr>
              <w:t>Единица</w:t>
            </w:r>
          </w:p>
          <w:p w:rsidR="00D7580D" w:rsidRPr="005E2DA9" w:rsidRDefault="00D7580D" w:rsidP="00FD27D0">
            <w:pPr>
              <w:spacing w:after="0" w:line="240" w:lineRule="auto"/>
            </w:pPr>
            <w:r w:rsidRPr="005E2DA9">
              <w:rPr>
                <w:rStyle w:val="13"/>
                <w:rFonts w:eastAsiaTheme="minorHAnsi"/>
                <w:color w:val="auto"/>
                <w:sz w:val="22"/>
                <w:szCs w:val="22"/>
              </w:rPr>
              <w:t>измерения</w:t>
            </w:r>
          </w:p>
        </w:tc>
        <w:tc>
          <w:tcPr>
            <w:tcW w:w="1246" w:type="dxa"/>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13"/>
                <w:rFonts w:eastAsiaTheme="minorHAnsi"/>
                <w:color w:val="auto"/>
                <w:sz w:val="22"/>
                <w:szCs w:val="22"/>
              </w:rPr>
              <w:t xml:space="preserve">Норматив </w:t>
            </w:r>
            <w:proofErr w:type="spellStart"/>
            <w:proofErr w:type="gramStart"/>
            <w:r w:rsidRPr="005E2DA9">
              <w:rPr>
                <w:rStyle w:val="13"/>
                <w:rFonts w:eastAsiaTheme="minorHAnsi"/>
                <w:color w:val="auto"/>
                <w:sz w:val="22"/>
                <w:szCs w:val="22"/>
              </w:rPr>
              <w:t>обеспечен-ности</w:t>
            </w:r>
            <w:proofErr w:type="spellEnd"/>
            <w:proofErr w:type="gramEnd"/>
            <w:r w:rsidRPr="005E2DA9">
              <w:rPr>
                <w:rStyle w:val="13"/>
                <w:rFonts w:eastAsiaTheme="minorHAnsi"/>
                <w:color w:val="auto"/>
                <w:sz w:val="22"/>
                <w:szCs w:val="22"/>
              </w:rPr>
              <w:t xml:space="preserve"> на 1000 жителей (в пределах минимума)</w:t>
            </w:r>
          </w:p>
        </w:tc>
        <w:tc>
          <w:tcPr>
            <w:tcW w:w="2268" w:type="dxa"/>
            <w:gridSpan w:val="2"/>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13"/>
                <w:rFonts w:eastAsiaTheme="minorHAnsi"/>
                <w:color w:val="auto"/>
                <w:sz w:val="22"/>
                <w:szCs w:val="22"/>
              </w:rPr>
              <w:t>Размер земельного участка, кв. м/единица измерения</w:t>
            </w:r>
          </w:p>
        </w:tc>
        <w:tc>
          <w:tcPr>
            <w:tcW w:w="1473" w:type="dxa"/>
            <w:vMerge w:val="restart"/>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pPr>
            <w:r w:rsidRPr="005E2DA9">
              <w:rPr>
                <w:rStyle w:val="13"/>
                <w:rFonts w:eastAsiaTheme="minorHAnsi"/>
                <w:color w:val="auto"/>
                <w:sz w:val="22"/>
                <w:szCs w:val="22"/>
              </w:rPr>
              <w:t>Примечание</w:t>
            </w:r>
          </w:p>
        </w:tc>
        <w:tc>
          <w:tcPr>
            <w:tcW w:w="2473" w:type="dxa"/>
            <w:gridSpan w:val="3"/>
            <w:tcBorders>
              <w:top w:val="single" w:sz="4" w:space="0" w:color="auto"/>
              <w:left w:val="single" w:sz="4" w:space="0" w:color="auto"/>
              <w:bottom w:val="single" w:sz="4" w:space="0" w:color="auto"/>
              <w:right w:val="single" w:sz="4" w:space="0" w:color="auto"/>
            </w:tcBorders>
            <w:shd w:val="clear" w:color="auto" w:fill="FFFFFF"/>
          </w:tcPr>
          <w:p w:rsidR="00D7580D" w:rsidRPr="005E2DA9" w:rsidRDefault="00D7580D" w:rsidP="00FD27D0">
            <w:pPr>
              <w:spacing w:after="0" w:line="240" w:lineRule="auto"/>
              <w:rPr>
                <w:rStyle w:val="13"/>
                <w:rFonts w:eastAsiaTheme="minorHAnsi"/>
                <w:color w:val="auto"/>
                <w:sz w:val="22"/>
                <w:szCs w:val="22"/>
              </w:rPr>
            </w:pPr>
            <w:r w:rsidRPr="005E2DA9">
              <w:rPr>
                <w:rFonts w:ascii="Times New Roman" w:hAnsi="Times New Roman" w:cs="Times New Roman"/>
              </w:rPr>
              <w:t>Расчетный показатель максимально допустимого уровня территориальной доступности</w:t>
            </w:r>
          </w:p>
        </w:tc>
      </w:tr>
      <w:tr w:rsidR="00D7580D" w:rsidRPr="00322AD3" w:rsidTr="00F81370">
        <w:trPr>
          <w:gridAfter w:val="1"/>
          <w:wAfter w:w="10" w:type="dxa"/>
          <w:trHeight w:val="51"/>
          <w:jc w:val="center"/>
        </w:trPr>
        <w:tc>
          <w:tcPr>
            <w:tcW w:w="1593" w:type="dxa"/>
            <w:vMerge/>
            <w:tcBorders>
              <w:left w:val="single" w:sz="4" w:space="0" w:color="auto"/>
            </w:tcBorders>
            <w:shd w:val="clear" w:color="auto" w:fill="FFFFFF"/>
          </w:tcPr>
          <w:p w:rsidR="00D7580D" w:rsidRPr="005E2DA9" w:rsidRDefault="00D7580D" w:rsidP="00FD27D0">
            <w:pPr>
              <w:spacing w:after="0" w:line="240" w:lineRule="auto"/>
            </w:pPr>
          </w:p>
        </w:tc>
        <w:tc>
          <w:tcPr>
            <w:tcW w:w="1138" w:type="dxa"/>
            <w:vMerge/>
            <w:tcBorders>
              <w:left w:val="single" w:sz="4" w:space="0" w:color="auto"/>
            </w:tcBorders>
            <w:shd w:val="clear" w:color="auto" w:fill="FFFFFF"/>
          </w:tcPr>
          <w:p w:rsidR="00D7580D" w:rsidRPr="005E2DA9" w:rsidRDefault="00D7580D" w:rsidP="00FD27D0">
            <w:pPr>
              <w:spacing w:after="0" w:line="240" w:lineRule="auto"/>
            </w:pPr>
          </w:p>
        </w:tc>
        <w:tc>
          <w:tcPr>
            <w:tcW w:w="1246" w:type="dxa"/>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13"/>
                <w:rFonts w:eastAsiaTheme="minorHAnsi"/>
                <w:color w:val="auto"/>
                <w:sz w:val="22"/>
                <w:szCs w:val="22"/>
              </w:rPr>
              <w:t>город</w:t>
            </w:r>
          </w:p>
        </w:tc>
        <w:tc>
          <w:tcPr>
            <w:tcW w:w="1134" w:type="dxa"/>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13"/>
                <w:rFonts w:eastAsiaTheme="minorHAnsi"/>
                <w:color w:val="auto"/>
                <w:sz w:val="22"/>
                <w:szCs w:val="22"/>
              </w:rPr>
              <w:t>поселок</w:t>
            </w:r>
          </w:p>
          <w:p w:rsidR="00D7580D" w:rsidRPr="005E2DA9" w:rsidRDefault="00D7580D" w:rsidP="00FD27D0">
            <w:pPr>
              <w:spacing w:after="0" w:line="240" w:lineRule="auto"/>
            </w:pPr>
            <w:r w:rsidRPr="005E2DA9">
              <w:rPr>
                <w:rStyle w:val="13"/>
                <w:rFonts w:eastAsiaTheme="minorHAnsi"/>
                <w:color w:val="auto"/>
                <w:sz w:val="22"/>
                <w:szCs w:val="22"/>
              </w:rPr>
              <w:t>городского</w:t>
            </w:r>
          </w:p>
          <w:p w:rsidR="00D7580D" w:rsidRPr="005E2DA9" w:rsidRDefault="00D7580D" w:rsidP="00FD27D0">
            <w:pPr>
              <w:spacing w:after="0" w:line="240" w:lineRule="auto"/>
            </w:pPr>
            <w:r w:rsidRPr="005E2DA9">
              <w:rPr>
                <w:rStyle w:val="13"/>
                <w:rFonts w:eastAsiaTheme="minorHAnsi"/>
                <w:color w:val="auto"/>
                <w:sz w:val="22"/>
                <w:szCs w:val="22"/>
              </w:rPr>
              <w:t>типа</w:t>
            </w:r>
          </w:p>
        </w:tc>
        <w:tc>
          <w:tcPr>
            <w:tcW w:w="1134" w:type="dxa"/>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13"/>
                <w:rFonts w:eastAsiaTheme="minorHAnsi"/>
                <w:color w:val="auto"/>
                <w:sz w:val="22"/>
                <w:szCs w:val="22"/>
              </w:rPr>
              <w:t>сельский</w:t>
            </w:r>
          </w:p>
          <w:p w:rsidR="00D7580D" w:rsidRPr="005E2DA9" w:rsidRDefault="00D7580D" w:rsidP="00FD27D0">
            <w:pPr>
              <w:spacing w:after="0" w:line="240" w:lineRule="auto"/>
            </w:pPr>
            <w:r w:rsidRPr="005E2DA9">
              <w:rPr>
                <w:rStyle w:val="13"/>
                <w:rFonts w:eastAsiaTheme="minorHAnsi"/>
                <w:color w:val="auto"/>
                <w:sz w:val="22"/>
                <w:szCs w:val="22"/>
              </w:rPr>
              <w:t>населенный</w:t>
            </w:r>
          </w:p>
          <w:p w:rsidR="00D7580D" w:rsidRPr="005E2DA9" w:rsidRDefault="00D7580D" w:rsidP="00FD27D0">
            <w:pPr>
              <w:spacing w:after="0" w:line="240" w:lineRule="auto"/>
            </w:pPr>
            <w:r w:rsidRPr="005E2DA9">
              <w:rPr>
                <w:rStyle w:val="13"/>
                <w:rFonts w:eastAsiaTheme="minorHAnsi"/>
                <w:color w:val="auto"/>
                <w:sz w:val="22"/>
                <w:szCs w:val="22"/>
              </w:rPr>
              <w:t>пункт</w:t>
            </w:r>
          </w:p>
        </w:tc>
        <w:tc>
          <w:tcPr>
            <w:tcW w:w="1473" w:type="dxa"/>
            <w:vMerge/>
            <w:tcBorders>
              <w:left w:val="single" w:sz="4" w:space="0" w:color="auto"/>
              <w:right w:val="single" w:sz="4" w:space="0" w:color="auto"/>
            </w:tcBorders>
            <w:shd w:val="clear" w:color="auto" w:fill="FFFFFF"/>
          </w:tcPr>
          <w:p w:rsidR="00D7580D" w:rsidRPr="005E2DA9" w:rsidRDefault="00D7580D" w:rsidP="00FD27D0">
            <w:pPr>
              <w:spacing w:after="0" w:line="240" w:lineRule="auto"/>
            </w:pPr>
          </w:p>
        </w:tc>
        <w:tc>
          <w:tcPr>
            <w:tcW w:w="795" w:type="dxa"/>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Fonts w:ascii="Times New Roman" w:hAnsi="Times New Roman" w:cs="Times New Roman"/>
              </w:rPr>
            </w:pPr>
            <w:r w:rsidRPr="005E2DA9">
              <w:rPr>
                <w:rFonts w:ascii="Times New Roman" w:hAnsi="Times New Roman" w:cs="Times New Roman"/>
              </w:rPr>
              <w:t>Наименование расчетного показателя, единица измерения</w:t>
            </w:r>
          </w:p>
        </w:tc>
        <w:tc>
          <w:tcPr>
            <w:tcW w:w="1678" w:type="dxa"/>
            <w:gridSpan w:val="2"/>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Fonts w:ascii="Times New Roman" w:hAnsi="Times New Roman" w:cs="Times New Roman"/>
              </w:rPr>
            </w:pPr>
            <w:r w:rsidRPr="005E2DA9">
              <w:rPr>
                <w:rFonts w:ascii="Times New Roman" w:hAnsi="Times New Roman" w:cs="Times New Roman"/>
              </w:rPr>
              <w:t>Значение расчетного показателя</w:t>
            </w:r>
          </w:p>
        </w:tc>
      </w:tr>
      <w:tr w:rsidR="00D7580D" w:rsidRPr="000160AD" w:rsidTr="00F81370">
        <w:trPr>
          <w:gridAfter w:val="1"/>
          <w:wAfter w:w="10" w:type="dxa"/>
          <w:trHeight w:val="259"/>
          <w:jc w:val="center"/>
        </w:trPr>
        <w:tc>
          <w:tcPr>
            <w:tcW w:w="1593" w:type="dxa"/>
            <w:tcBorders>
              <w:top w:val="single" w:sz="4" w:space="0" w:color="auto"/>
              <w:left w:val="single" w:sz="4" w:space="0" w:color="auto"/>
            </w:tcBorders>
            <w:shd w:val="clear" w:color="auto" w:fill="FFFFFF"/>
          </w:tcPr>
          <w:p w:rsidR="00D7580D" w:rsidRPr="000160AD" w:rsidRDefault="00D7580D" w:rsidP="00FD27D0">
            <w:pPr>
              <w:spacing w:after="0" w:line="240" w:lineRule="auto"/>
              <w:rPr>
                <w:rFonts w:ascii="Times New Roman" w:hAnsi="Times New Roman" w:cs="Times New Roman"/>
              </w:rPr>
            </w:pPr>
            <w:r w:rsidRPr="000160AD">
              <w:rPr>
                <w:rStyle w:val="13"/>
                <w:rFonts w:eastAsiaTheme="minorHAnsi"/>
                <w:color w:val="auto"/>
                <w:sz w:val="22"/>
                <w:szCs w:val="22"/>
              </w:rPr>
              <w:t>1</w:t>
            </w:r>
          </w:p>
        </w:tc>
        <w:tc>
          <w:tcPr>
            <w:tcW w:w="1138" w:type="dxa"/>
            <w:tcBorders>
              <w:top w:val="single" w:sz="4" w:space="0" w:color="auto"/>
              <w:left w:val="single" w:sz="4" w:space="0" w:color="auto"/>
            </w:tcBorders>
            <w:shd w:val="clear" w:color="auto" w:fill="FFFFFF"/>
          </w:tcPr>
          <w:p w:rsidR="00D7580D" w:rsidRPr="000160AD" w:rsidRDefault="00D7580D" w:rsidP="00FD27D0">
            <w:pPr>
              <w:spacing w:after="0" w:line="240" w:lineRule="auto"/>
              <w:rPr>
                <w:rFonts w:ascii="Times New Roman" w:hAnsi="Times New Roman" w:cs="Times New Roman"/>
              </w:rPr>
            </w:pPr>
            <w:r w:rsidRPr="000160AD">
              <w:rPr>
                <w:rStyle w:val="13"/>
                <w:rFonts w:eastAsiaTheme="minorHAnsi"/>
                <w:color w:val="auto"/>
                <w:sz w:val="22"/>
                <w:szCs w:val="22"/>
              </w:rPr>
              <w:t>2</w:t>
            </w:r>
          </w:p>
        </w:tc>
        <w:tc>
          <w:tcPr>
            <w:tcW w:w="1246" w:type="dxa"/>
            <w:tcBorders>
              <w:top w:val="single" w:sz="4" w:space="0" w:color="auto"/>
              <w:left w:val="single" w:sz="4" w:space="0" w:color="auto"/>
            </w:tcBorders>
            <w:shd w:val="clear" w:color="auto" w:fill="FFFFFF"/>
          </w:tcPr>
          <w:p w:rsidR="00D7580D" w:rsidRPr="000160AD" w:rsidRDefault="00D7580D" w:rsidP="00FD27D0">
            <w:pPr>
              <w:spacing w:after="0" w:line="240" w:lineRule="auto"/>
              <w:rPr>
                <w:rFonts w:ascii="Times New Roman" w:hAnsi="Times New Roman" w:cs="Times New Roman"/>
              </w:rPr>
            </w:pPr>
            <w:r w:rsidRPr="000160AD">
              <w:rPr>
                <w:rStyle w:val="13"/>
                <w:rFonts w:eastAsiaTheme="minorHAnsi"/>
                <w:color w:val="auto"/>
                <w:sz w:val="22"/>
                <w:szCs w:val="22"/>
              </w:rPr>
              <w:t>3</w:t>
            </w:r>
          </w:p>
        </w:tc>
        <w:tc>
          <w:tcPr>
            <w:tcW w:w="1134" w:type="dxa"/>
            <w:tcBorders>
              <w:top w:val="single" w:sz="4" w:space="0" w:color="auto"/>
              <w:left w:val="single" w:sz="4" w:space="0" w:color="auto"/>
            </w:tcBorders>
            <w:shd w:val="clear" w:color="auto" w:fill="FFFFFF"/>
          </w:tcPr>
          <w:p w:rsidR="00D7580D" w:rsidRPr="000160AD" w:rsidRDefault="00D7580D" w:rsidP="00FD27D0">
            <w:pPr>
              <w:spacing w:after="0" w:line="240" w:lineRule="auto"/>
              <w:rPr>
                <w:rFonts w:ascii="Times New Roman" w:hAnsi="Times New Roman" w:cs="Times New Roman"/>
              </w:rPr>
            </w:pPr>
            <w:r w:rsidRPr="000160AD">
              <w:rPr>
                <w:rStyle w:val="13"/>
                <w:rFonts w:eastAsiaTheme="minorHAnsi"/>
                <w:color w:val="auto"/>
                <w:sz w:val="22"/>
                <w:szCs w:val="22"/>
              </w:rPr>
              <w:t>4</w:t>
            </w:r>
          </w:p>
        </w:tc>
        <w:tc>
          <w:tcPr>
            <w:tcW w:w="1134" w:type="dxa"/>
            <w:tcBorders>
              <w:top w:val="single" w:sz="4" w:space="0" w:color="auto"/>
              <w:left w:val="single" w:sz="4" w:space="0" w:color="auto"/>
            </w:tcBorders>
            <w:shd w:val="clear" w:color="auto" w:fill="FFFFFF"/>
          </w:tcPr>
          <w:p w:rsidR="00D7580D" w:rsidRPr="000160AD" w:rsidRDefault="00D7580D" w:rsidP="00FD27D0">
            <w:pPr>
              <w:spacing w:after="0" w:line="240" w:lineRule="auto"/>
              <w:rPr>
                <w:rFonts w:ascii="Times New Roman" w:hAnsi="Times New Roman" w:cs="Times New Roman"/>
              </w:rPr>
            </w:pPr>
            <w:r w:rsidRPr="000160AD">
              <w:rPr>
                <w:rStyle w:val="13"/>
                <w:rFonts w:eastAsiaTheme="minorHAnsi"/>
                <w:color w:val="auto"/>
                <w:sz w:val="22"/>
                <w:szCs w:val="22"/>
              </w:rPr>
              <w:t>5</w:t>
            </w:r>
          </w:p>
        </w:tc>
        <w:tc>
          <w:tcPr>
            <w:tcW w:w="1473" w:type="dxa"/>
            <w:tcBorders>
              <w:top w:val="single" w:sz="4" w:space="0" w:color="auto"/>
              <w:left w:val="single" w:sz="4" w:space="0" w:color="auto"/>
              <w:right w:val="single" w:sz="4" w:space="0" w:color="auto"/>
            </w:tcBorders>
            <w:shd w:val="clear" w:color="auto" w:fill="FFFFFF"/>
          </w:tcPr>
          <w:p w:rsidR="00D7580D" w:rsidRPr="000160AD" w:rsidRDefault="00D7580D" w:rsidP="00FD27D0">
            <w:pPr>
              <w:spacing w:after="0" w:line="240" w:lineRule="auto"/>
              <w:rPr>
                <w:rFonts w:ascii="Times New Roman" w:hAnsi="Times New Roman" w:cs="Times New Roman"/>
              </w:rPr>
            </w:pPr>
            <w:r w:rsidRPr="000160AD">
              <w:rPr>
                <w:rStyle w:val="13"/>
                <w:rFonts w:eastAsiaTheme="minorHAnsi"/>
                <w:color w:val="auto"/>
                <w:sz w:val="22"/>
                <w:szCs w:val="22"/>
              </w:rPr>
              <w:t>6</w:t>
            </w:r>
          </w:p>
        </w:tc>
        <w:tc>
          <w:tcPr>
            <w:tcW w:w="795" w:type="dxa"/>
            <w:tcBorders>
              <w:top w:val="single" w:sz="4" w:space="0" w:color="auto"/>
              <w:left w:val="single" w:sz="4" w:space="0" w:color="auto"/>
              <w:right w:val="single" w:sz="4" w:space="0" w:color="auto"/>
            </w:tcBorders>
            <w:shd w:val="clear" w:color="auto" w:fill="FFFFFF"/>
          </w:tcPr>
          <w:p w:rsidR="00D7580D" w:rsidRPr="000160AD" w:rsidRDefault="005E2DA9" w:rsidP="00FD27D0">
            <w:pPr>
              <w:spacing w:after="0" w:line="240" w:lineRule="auto"/>
              <w:rPr>
                <w:rStyle w:val="13"/>
                <w:rFonts w:eastAsiaTheme="minorHAnsi"/>
                <w:color w:val="auto"/>
                <w:sz w:val="22"/>
                <w:szCs w:val="22"/>
              </w:rPr>
            </w:pPr>
            <w:r w:rsidRPr="000160AD">
              <w:rPr>
                <w:rStyle w:val="13"/>
                <w:rFonts w:eastAsiaTheme="minorHAnsi"/>
                <w:color w:val="auto"/>
                <w:sz w:val="22"/>
                <w:szCs w:val="22"/>
              </w:rPr>
              <w:t>7</w:t>
            </w:r>
          </w:p>
        </w:tc>
        <w:tc>
          <w:tcPr>
            <w:tcW w:w="827" w:type="dxa"/>
            <w:tcBorders>
              <w:top w:val="single" w:sz="4" w:space="0" w:color="auto"/>
              <w:left w:val="single" w:sz="4" w:space="0" w:color="auto"/>
              <w:right w:val="single" w:sz="4" w:space="0" w:color="auto"/>
            </w:tcBorders>
            <w:shd w:val="clear" w:color="auto" w:fill="FFFFFF"/>
          </w:tcPr>
          <w:p w:rsidR="00D7580D" w:rsidRPr="000160AD" w:rsidRDefault="005E2DA9" w:rsidP="00FD27D0">
            <w:pPr>
              <w:spacing w:after="0" w:line="240" w:lineRule="auto"/>
              <w:rPr>
                <w:rStyle w:val="13"/>
                <w:rFonts w:eastAsiaTheme="minorHAnsi"/>
                <w:color w:val="auto"/>
                <w:sz w:val="22"/>
                <w:szCs w:val="22"/>
              </w:rPr>
            </w:pPr>
            <w:r w:rsidRPr="000160AD">
              <w:rPr>
                <w:rStyle w:val="13"/>
                <w:rFonts w:eastAsiaTheme="minorHAnsi"/>
                <w:color w:val="auto"/>
                <w:sz w:val="22"/>
                <w:szCs w:val="22"/>
              </w:rPr>
              <w:t>8</w:t>
            </w:r>
          </w:p>
        </w:tc>
        <w:tc>
          <w:tcPr>
            <w:tcW w:w="851" w:type="dxa"/>
            <w:tcBorders>
              <w:top w:val="single" w:sz="4" w:space="0" w:color="auto"/>
              <w:left w:val="single" w:sz="4" w:space="0" w:color="auto"/>
              <w:right w:val="single" w:sz="4" w:space="0" w:color="auto"/>
            </w:tcBorders>
            <w:shd w:val="clear" w:color="auto" w:fill="FFFFFF"/>
          </w:tcPr>
          <w:p w:rsidR="00D7580D" w:rsidRPr="000160AD" w:rsidRDefault="005E2DA9" w:rsidP="00FD27D0">
            <w:pPr>
              <w:spacing w:after="0" w:line="240" w:lineRule="auto"/>
              <w:rPr>
                <w:rStyle w:val="13"/>
                <w:rFonts w:eastAsiaTheme="minorHAnsi"/>
                <w:color w:val="auto"/>
                <w:sz w:val="22"/>
                <w:szCs w:val="22"/>
              </w:rPr>
            </w:pPr>
            <w:r w:rsidRPr="000160AD">
              <w:rPr>
                <w:rStyle w:val="13"/>
                <w:rFonts w:eastAsiaTheme="minorHAnsi"/>
                <w:color w:val="auto"/>
                <w:sz w:val="22"/>
                <w:szCs w:val="22"/>
              </w:rPr>
              <w:t>9</w:t>
            </w:r>
          </w:p>
        </w:tc>
      </w:tr>
      <w:tr w:rsidR="00D7580D" w:rsidRPr="00322AD3" w:rsidTr="00F81370">
        <w:trPr>
          <w:gridAfter w:val="1"/>
          <w:wAfter w:w="10" w:type="dxa"/>
          <w:trHeight w:val="259"/>
          <w:jc w:val="center"/>
        </w:trPr>
        <w:tc>
          <w:tcPr>
            <w:tcW w:w="10191" w:type="dxa"/>
            <w:gridSpan w:val="9"/>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jc w:val="center"/>
              <w:rPr>
                <w:rStyle w:val="27"/>
                <w:rFonts w:eastAsiaTheme="minorHAnsi"/>
                <w:color w:val="auto"/>
                <w:sz w:val="22"/>
                <w:szCs w:val="22"/>
              </w:rPr>
            </w:pPr>
            <w:r w:rsidRPr="005E2DA9">
              <w:rPr>
                <w:rStyle w:val="27"/>
                <w:rFonts w:eastAsiaTheme="minorHAnsi"/>
                <w:color w:val="auto"/>
                <w:sz w:val="22"/>
                <w:szCs w:val="22"/>
              </w:rPr>
              <w:t>ТОРГОВЛЯ И ОБЩЕСТВЕННОЕ ПИТАНИЕ</w:t>
            </w:r>
          </w:p>
        </w:tc>
      </w:tr>
      <w:tr w:rsidR="00D7580D" w:rsidRPr="00322AD3" w:rsidTr="00F81370">
        <w:trPr>
          <w:gridAfter w:val="1"/>
          <w:wAfter w:w="10" w:type="dxa"/>
          <w:trHeight w:val="659"/>
          <w:jc w:val="center"/>
        </w:trPr>
        <w:tc>
          <w:tcPr>
            <w:tcW w:w="1593" w:type="dxa"/>
            <w:vMerge w:val="restart"/>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27"/>
                <w:rFonts w:eastAsiaTheme="minorHAnsi"/>
                <w:color w:val="auto"/>
                <w:sz w:val="22"/>
                <w:szCs w:val="22"/>
              </w:rPr>
              <w:t xml:space="preserve">Торговые центры, </w:t>
            </w:r>
            <w:r w:rsidRPr="005E2DA9">
              <w:rPr>
                <w:rStyle w:val="27"/>
                <w:rFonts w:eastAsiaTheme="minorHAnsi"/>
                <w:color w:val="auto"/>
                <w:sz w:val="22"/>
                <w:szCs w:val="22"/>
              </w:rPr>
              <w:lastRenderedPageBreak/>
              <w:t>магазины, кв. м торговой площади</w:t>
            </w:r>
          </w:p>
        </w:tc>
        <w:tc>
          <w:tcPr>
            <w:tcW w:w="1138" w:type="dxa"/>
            <w:vMerge w:val="restart"/>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27"/>
                <w:rFonts w:eastAsiaTheme="minorHAnsi"/>
                <w:color w:val="auto"/>
                <w:sz w:val="22"/>
                <w:szCs w:val="22"/>
              </w:rPr>
              <w:lastRenderedPageBreak/>
              <w:t xml:space="preserve">кв. м торговой </w:t>
            </w:r>
            <w:r w:rsidRPr="005E2DA9">
              <w:rPr>
                <w:rStyle w:val="27"/>
                <w:rFonts w:eastAsiaTheme="minorHAnsi"/>
                <w:color w:val="auto"/>
                <w:sz w:val="22"/>
                <w:szCs w:val="22"/>
              </w:rPr>
              <w:lastRenderedPageBreak/>
              <w:t>площади</w:t>
            </w:r>
          </w:p>
        </w:tc>
        <w:tc>
          <w:tcPr>
            <w:tcW w:w="1246" w:type="dxa"/>
            <w:vMerge w:val="restart"/>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27"/>
                <w:rFonts w:eastAsiaTheme="minorHAnsi"/>
                <w:color w:val="auto"/>
                <w:sz w:val="22"/>
                <w:szCs w:val="22"/>
              </w:rPr>
              <w:lastRenderedPageBreak/>
              <w:t>570</w:t>
            </w:r>
          </w:p>
        </w:tc>
        <w:tc>
          <w:tcPr>
            <w:tcW w:w="2268" w:type="dxa"/>
            <w:gridSpan w:val="2"/>
            <w:vMerge w:val="restart"/>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27"/>
                <w:rFonts w:eastAsiaTheme="minorHAnsi"/>
                <w:color w:val="auto"/>
                <w:sz w:val="22"/>
                <w:szCs w:val="22"/>
              </w:rPr>
              <w:t xml:space="preserve">Торговые центры местного значения с </w:t>
            </w:r>
            <w:r w:rsidRPr="005E2DA9">
              <w:rPr>
                <w:rStyle w:val="27"/>
                <w:rFonts w:eastAsiaTheme="minorHAnsi"/>
                <w:color w:val="auto"/>
                <w:sz w:val="22"/>
                <w:szCs w:val="22"/>
              </w:rPr>
              <w:lastRenderedPageBreak/>
              <w:t>числом обслуживаемого населения, тыс. чел.: от 4 до 6 - 0,4-0,6 га на объект;</w:t>
            </w:r>
          </w:p>
          <w:p w:rsidR="00D7580D" w:rsidRPr="005E2DA9" w:rsidRDefault="00D7580D" w:rsidP="00FD27D0">
            <w:pPr>
              <w:spacing w:after="0" w:line="240" w:lineRule="auto"/>
            </w:pPr>
            <w:r w:rsidRPr="005E2DA9">
              <w:rPr>
                <w:rStyle w:val="27"/>
                <w:rFonts w:eastAsiaTheme="minorHAnsi"/>
                <w:color w:val="auto"/>
                <w:sz w:val="22"/>
                <w:szCs w:val="22"/>
              </w:rPr>
              <w:t>св. 6 до 10 - 0,6-0,8; св. 10 до 15 - 0,8-1,1; св. 15 до 20 - 1,1-1,3</w:t>
            </w:r>
          </w:p>
        </w:tc>
        <w:tc>
          <w:tcPr>
            <w:tcW w:w="1473" w:type="dxa"/>
            <w:vMerge w:val="restart"/>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pPr>
            <w:r w:rsidRPr="005E2DA9">
              <w:rPr>
                <w:rStyle w:val="27"/>
                <w:rFonts w:eastAsiaTheme="minorHAnsi"/>
                <w:color w:val="auto"/>
                <w:sz w:val="22"/>
                <w:szCs w:val="22"/>
              </w:rPr>
              <w:lastRenderedPageBreak/>
              <w:t>Возможно</w:t>
            </w:r>
          </w:p>
          <w:p w:rsidR="00D7580D" w:rsidRPr="005E2DA9" w:rsidRDefault="00D7580D" w:rsidP="00FD27D0">
            <w:pPr>
              <w:spacing w:after="0" w:line="240" w:lineRule="auto"/>
            </w:pPr>
            <w:r w:rsidRPr="005E2DA9">
              <w:rPr>
                <w:rStyle w:val="27"/>
                <w:rFonts w:eastAsiaTheme="minorHAnsi"/>
                <w:color w:val="auto"/>
                <w:sz w:val="22"/>
                <w:szCs w:val="22"/>
              </w:rPr>
              <w:t>встроено-</w:t>
            </w:r>
          </w:p>
          <w:p w:rsidR="00D7580D" w:rsidRPr="005E2DA9" w:rsidRDefault="00D7580D" w:rsidP="00FD27D0">
            <w:pPr>
              <w:spacing w:after="0" w:line="240" w:lineRule="auto"/>
            </w:pPr>
            <w:r w:rsidRPr="005E2DA9">
              <w:rPr>
                <w:rStyle w:val="27"/>
                <w:rFonts w:eastAsiaTheme="minorHAnsi"/>
                <w:color w:val="auto"/>
                <w:sz w:val="22"/>
                <w:szCs w:val="22"/>
              </w:rPr>
              <w:lastRenderedPageBreak/>
              <w:t>пристроенные</w:t>
            </w:r>
          </w:p>
        </w:tc>
        <w:tc>
          <w:tcPr>
            <w:tcW w:w="795" w:type="dxa"/>
            <w:vMerge w:val="restart"/>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r w:rsidRPr="005E2DA9">
              <w:rPr>
                <w:rFonts w:ascii="Times New Roman" w:hAnsi="Times New Roman" w:cs="Times New Roman"/>
              </w:rPr>
              <w:lastRenderedPageBreak/>
              <w:t>Радиус обслуж</w:t>
            </w:r>
            <w:r w:rsidRPr="005E2DA9">
              <w:rPr>
                <w:rFonts w:ascii="Times New Roman" w:hAnsi="Times New Roman" w:cs="Times New Roman"/>
              </w:rPr>
              <w:lastRenderedPageBreak/>
              <w:t xml:space="preserve">ивания, </w:t>
            </w:r>
            <w:proofErr w:type="gramStart"/>
            <w:r w:rsidRPr="005E2DA9">
              <w:rPr>
                <w:rFonts w:ascii="Times New Roman" w:hAnsi="Times New Roman" w:cs="Times New Roman"/>
              </w:rPr>
              <w:t>м</w:t>
            </w:r>
            <w:proofErr w:type="gramEnd"/>
          </w:p>
        </w:tc>
        <w:tc>
          <w:tcPr>
            <w:tcW w:w="1678" w:type="dxa"/>
            <w:gridSpan w:val="2"/>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lastRenderedPageBreak/>
              <w:t>Застройка</w:t>
            </w:r>
          </w:p>
          <w:p w:rsidR="00D7580D" w:rsidRPr="005E2DA9" w:rsidRDefault="00D7580D" w:rsidP="00FD27D0">
            <w:pPr>
              <w:spacing w:after="0" w:line="240" w:lineRule="auto"/>
              <w:rPr>
                <w:rStyle w:val="27"/>
                <w:rFonts w:eastAsiaTheme="minorHAnsi"/>
                <w:color w:val="auto"/>
                <w:sz w:val="22"/>
                <w:szCs w:val="22"/>
              </w:rPr>
            </w:pPr>
          </w:p>
        </w:tc>
      </w:tr>
      <w:tr w:rsidR="00D7580D" w:rsidRPr="00322AD3" w:rsidTr="00F81370">
        <w:trPr>
          <w:gridAfter w:val="1"/>
          <w:wAfter w:w="10" w:type="dxa"/>
          <w:trHeight w:val="697"/>
          <w:jc w:val="center"/>
        </w:trPr>
        <w:tc>
          <w:tcPr>
            <w:tcW w:w="1593" w:type="dxa"/>
            <w:vMerge/>
            <w:tcBorders>
              <w:lef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1138" w:type="dxa"/>
            <w:vMerge/>
            <w:tcBorders>
              <w:lef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1246" w:type="dxa"/>
            <w:vMerge/>
            <w:tcBorders>
              <w:lef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2268" w:type="dxa"/>
            <w:gridSpan w:val="2"/>
            <w:vMerge/>
            <w:tcBorders>
              <w:lef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1473" w:type="dxa"/>
            <w:vMerge/>
            <w:tcBorders>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795" w:type="dxa"/>
            <w:vMerge/>
            <w:tcBorders>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827" w:type="dxa"/>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 xml:space="preserve">Многоэтажная </w:t>
            </w:r>
          </w:p>
        </w:tc>
        <w:tc>
          <w:tcPr>
            <w:tcW w:w="851" w:type="dxa"/>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Малоэтажная</w:t>
            </w:r>
          </w:p>
        </w:tc>
      </w:tr>
      <w:tr w:rsidR="00D7580D" w:rsidRPr="00322AD3" w:rsidTr="00F81370">
        <w:trPr>
          <w:gridAfter w:val="1"/>
          <w:wAfter w:w="10" w:type="dxa"/>
          <w:trHeight w:val="1118"/>
          <w:jc w:val="center"/>
        </w:trPr>
        <w:tc>
          <w:tcPr>
            <w:tcW w:w="1593" w:type="dxa"/>
            <w:vMerge/>
            <w:tcBorders>
              <w:lef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1138" w:type="dxa"/>
            <w:vMerge/>
            <w:tcBorders>
              <w:lef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1246" w:type="dxa"/>
            <w:vMerge/>
            <w:tcBorders>
              <w:lef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2268" w:type="dxa"/>
            <w:gridSpan w:val="2"/>
            <w:vMerge/>
            <w:tcBorders>
              <w:lef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1473" w:type="dxa"/>
            <w:vMerge/>
            <w:tcBorders>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795" w:type="dxa"/>
            <w:vMerge/>
            <w:tcBorders>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827" w:type="dxa"/>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300</w:t>
            </w:r>
          </w:p>
        </w:tc>
        <w:tc>
          <w:tcPr>
            <w:tcW w:w="851" w:type="dxa"/>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600</w:t>
            </w:r>
          </w:p>
        </w:tc>
      </w:tr>
      <w:tr w:rsidR="00E96E80" w:rsidRPr="00322AD3" w:rsidTr="00F81370">
        <w:trPr>
          <w:gridAfter w:val="1"/>
          <w:wAfter w:w="10" w:type="dxa"/>
          <w:trHeight w:val="768"/>
          <w:jc w:val="center"/>
        </w:trPr>
        <w:tc>
          <w:tcPr>
            <w:tcW w:w="1593" w:type="dxa"/>
            <w:tcBorders>
              <w:top w:val="single" w:sz="4" w:space="0" w:color="auto"/>
              <w:left w:val="single" w:sz="4" w:space="0" w:color="auto"/>
            </w:tcBorders>
            <w:shd w:val="clear" w:color="auto" w:fill="FFFFFF"/>
          </w:tcPr>
          <w:p w:rsidR="00E96E80" w:rsidRPr="005E2DA9" w:rsidRDefault="00E96E80" w:rsidP="00FD27D0">
            <w:pPr>
              <w:spacing w:after="0" w:line="240" w:lineRule="auto"/>
            </w:pPr>
            <w:r w:rsidRPr="005E2DA9">
              <w:rPr>
                <w:rStyle w:val="27"/>
                <w:rFonts w:eastAsiaTheme="minorHAnsi"/>
                <w:color w:val="auto"/>
                <w:sz w:val="22"/>
                <w:szCs w:val="22"/>
              </w:rPr>
              <w:t>Мелкооптовый рынок, ярмарка</w:t>
            </w:r>
          </w:p>
        </w:tc>
        <w:tc>
          <w:tcPr>
            <w:tcW w:w="1138" w:type="dxa"/>
            <w:tcBorders>
              <w:top w:val="single" w:sz="4" w:space="0" w:color="auto"/>
              <w:left w:val="single" w:sz="4" w:space="0" w:color="auto"/>
            </w:tcBorders>
            <w:shd w:val="clear" w:color="auto" w:fill="FFFFFF"/>
          </w:tcPr>
          <w:p w:rsidR="00E96E80" w:rsidRPr="005E2DA9" w:rsidRDefault="00E96E80" w:rsidP="00FD27D0">
            <w:pPr>
              <w:spacing w:after="0" w:line="240" w:lineRule="auto"/>
            </w:pPr>
            <w:r w:rsidRPr="005E2DA9">
              <w:rPr>
                <w:rStyle w:val="27"/>
                <w:rFonts w:eastAsiaTheme="minorHAnsi"/>
                <w:color w:val="auto"/>
                <w:sz w:val="22"/>
                <w:szCs w:val="22"/>
              </w:rPr>
              <w:t>кв. м. общей площади</w:t>
            </w:r>
          </w:p>
        </w:tc>
        <w:tc>
          <w:tcPr>
            <w:tcW w:w="1246" w:type="dxa"/>
            <w:tcBorders>
              <w:top w:val="single" w:sz="4" w:space="0" w:color="auto"/>
              <w:left w:val="single" w:sz="4" w:space="0" w:color="auto"/>
            </w:tcBorders>
            <w:shd w:val="clear" w:color="auto" w:fill="FFFFFF"/>
          </w:tcPr>
          <w:p w:rsidR="00E96E80" w:rsidRPr="005E2DA9" w:rsidRDefault="00E96E80" w:rsidP="00FD27D0">
            <w:pPr>
              <w:spacing w:after="0" w:line="240" w:lineRule="auto"/>
            </w:pPr>
            <w:r w:rsidRPr="005E2DA9">
              <w:rPr>
                <w:rStyle w:val="27"/>
                <w:rFonts w:eastAsiaTheme="minorHAnsi"/>
                <w:color w:val="auto"/>
                <w:sz w:val="22"/>
                <w:szCs w:val="22"/>
              </w:rPr>
              <w:t>По заданию на проектирование</w:t>
            </w:r>
          </w:p>
        </w:tc>
        <w:tc>
          <w:tcPr>
            <w:tcW w:w="2268" w:type="dxa"/>
            <w:gridSpan w:val="2"/>
            <w:tcBorders>
              <w:top w:val="single" w:sz="4" w:space="0" w:color="auto"/>
              <w:left w:val="single" w:sz="4" w:space="0" w:color="auto"/>
            </w:tcBorders>
            <w:shd w:val="clear" w:color="auto" w:fill="FFFFFF"/>
          </w:tcPr>
          <w:p w:rsidR="00E96E80" w:rsidRPr="005E2DA9" w:rsidRDefault="00E96E80" w:rsidP="00FD27D0">
            <w:pPr>
              <w:spacing w:after="0" w:line="240" w:lineRule="auto"/>
            </w:pPr>
          </w:p>
        </w:tc>
        <w:tc>
          <w:tcPr>
            <w:tcW w:w="1473" w:type="dxa"/>
            <w:tcBorders>
              <w:top w:val="single" w:sz="4" w:space="0" w:color="auto"/>
              <w:left w:val="single" w:sz="4" w:space="0" w:color="auto"/>
              <w:right w:val="single" w:sz="4" w:space="0" w:color="auto"/>
            </w:tcBorders>
            <w:shd w:val="clear" w:color="auto" w:fill="FFFFFF"/>
          </w:tcPr>
          <w:p w:rsidR="00E96E80" w:rsidRPr="005E2DA9" w:rsidRDefault="00E96E80" w:rsidP="00FD27D0">
            <w:pPr>
              <w:spacing w:after="0" w:line="240" w:lineRule="auto"/>
            </w:pPr>
            <w:r w:rsidRPr="005E2DA9">
              <w:rPr>
                <w:rStyle w:val="27"/>
                <w:rFonts w:eastAsiaTheme="minorHAnsi"/>
                <w:color w:val="auto"/>
                <w:sz w:val="22"/>
                <w:szCs w:val="22"/>
              </w:rPr>
              <w:t>По заданию на проектирование</w:t>
            </w:r>
          </w:p>
        </w:tc>
        <w:tc>
          <w:tcPr>
            <w:tcW w:w="795" w:type="dxa"/>
            <w:tcBorders>
              <w:top w:val="single" w:sz="4" w:space="0" w:color="auto"/>
              <w:left w:val="single" w:sz="4" w:space="0" w:color="auto"/>
              <w:right w:val="single" w:sz="4" w:space="0" w:color="auto"/>
            </w:tcBorders>
            <w:shd w:val="clear" w:color="auto" w:fill="FFFFFF"/>
          </w:tcPr>
          <w:p w:rsidR="00E96E80" w:rsidRPr="005E2DA9" w:rsidRDefault="00E96E80" w:rsidP="00FD27D0">
            <w:pPr>
              <w:spacing w:after="0" w:line="240" w:lineRule="auto"/>
              <w:rPr>
                <w:rStyle w:val="27"/>
                <w:rFonts w:eastAsiaTheme="minorHAnsi"/>
                <w:color w:val="auto"/>
                <w:sz w:val="22"/>
                <w:szCs w:val="22"/>
              </w:rPr>
            </w:pPr>
            <w:r w:rsidRPr="005E2DA9">
              <w:rPr>
                <w:rFonts w:ascii="Times New Roman" w:hAnsi="Times New Roman" w:cs="Times New Roman"/>
              </w:rPr>
              <w:t>Транспортная доступность, мин</w:t>
            </w:r>
          </w:p>
        </w:tc>
        <w:tc>
          <w:tcPr>
            <w:tcW w:w="1678" w:type="dxa"/>
            <w:gridSpan w:val="2"/>
            <w:tcBorders>
              <w:top w:val="single" w:sz="4" w:space="0" w:color="auto"/>
              <w:left w:val="single" w:sz="4" w:space="0" w:color="auto"/>
              <w:right w:val="single" w:sz="4" w:space="0" w:color="auto"/>
            </w:tcBorders>
            <w:shd w:val="clear" w:color="auto" w:fill="FFFFFF"/>
          </w:tcPr>
          <w:p w:rsidR="00E96E80" w:rsidRPr="005E2DA9" w:rsidRDefault="00E96E80"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30</w:t>
            </w:r>
          </w:p>
          <w:p w:rsidR="00E96E80" w:rsidRPr="005E2DA9" w:rsidRDefault="00E96E80" w:rsidP="00FD27D0">
            <w:pPr>
              <w:spacing w:after="0" w:line="240" w:lineRule="auto"/>
              <w:rPr>
                <w:rStyle w:val="27"/>
                <w:rFonts w:eastAsiaTheme="minorHAnsi"/>
                <w:color w:val="auto"/>
                <w:sz w:val="22"/>
                <w:szCs w:val="22"/>
              </w:rPr>
            </w:pPr>
          </w:p>
        </w:tc>
      </w:tr>
      <w:tr w:rsidR="00E96E80" w:rsidRPr="00322AD3" w:rsidTr="00F81370">
        <w:trPr>
          <w:gridAfter w:val="1"/>
          <w:wAfter w:w="10" w:type="dxa"/>
          <w:trHeight w:val="1781"/>
          <w:jc w:val="center"/>
        </w:trPr>
        <w:tc>
          <w:tcPr>
            <w:tcW w:w="1593" w:type="dxa"/>
            <w:tcBorders>
              <w:top w:val="single" w:sz="4" w:space="0" w:color="auto"/>
              <w:left w:val="single" w:sz="4" w:space="0" w:color="auto"/>
              <w:bottom w:val="single" w:sz="4" w:space="0" w:color="auto"/>
            </w:tcBorders>
            <w:shd w:val="clear" w:color="auto" w:fill="FFFFFF"/>
          </w:tcPr>
          <w:p w:rsidR="00E96E80" w:rsidRPr="005E2DA9" w:rsidRDefault="00E96E80" w:rsidP="00FD27D0">
            <w:pPr>
              <w:spacing w:after="0" w:line="240" w:lineRule="auto"/>
            </w:pPr>
            <w:r w:rsidRPr="005E2DA9">
              <w:rPr>
                <w:rStyle w:val="27"/>
                <w:rFonts w:eastAsiaTheme="minorHAnsi"/>
                <w:color w:val="auto"/>
                <w:sz w:val="22"/>
                <w:szCs w:val="22"/>
              </w:rPr>
              <w:t>Рыночный</w:t>
            </w:r>
          </w:p>
          <w:p w:rsidR="00E96E80" w:rsidRPr="005E2DA9" w:rsidRDefault="00E96E80" w:rsidP="00FD27D0">
            <w:pPr>
              <w:spacing w:after="0" w:line="240" w:lineRule="auto"/>
            </w:pPr>
            <w:r w:rsidRPr="005E2DA9">
              <w:rPr>
                <w:rStyle w:val="27"/>
                <w:rFonts w:eastAsiaTheme="minorHAnsi"/>
                <w:color w:val="auto"/>
                <w:sz w:val="22"/>
                <w:szCs w:val="22"/>
              </w:rPr>
              <w:t>комплекс</w:t>
            </w:r>
          </w:p>
          <w:p w:rsidR="00E96E80" w:rsidRPr="005E2DA9" w:rsidRDefault="00E96E80" w:rsidP="00FD27D0">
            <w:pPr>
              <w:spacing w:after="0" w:line="240" w:lineRule="auto"/>
            </w:pPr>
            <w:r w:rsidRPr="005E2DA9">
              <w:rPr>
                <w:rStyle w:val="27"/>
                <w:rFonts w:eastAsiaTheme="minorHAnsi"/>
                <w:color w:val="auto"/>
                <w:sz w:val="22"/>
                <w:szCs w:val="22"/>
              </w:rPr>
              <w:t>розничной</w:t>
            </w:r>
          </w:p>
          <w:p w:rsidR="00E96E80" w:rsidRPr="005E2DA9" w:rsidRDefault="00E96E80" w:rsidP="00FD27D0">
            <w:pPr>
              <w:spacing w:after="0" w:line="240" w:lineRule="auto"/>
            </w:pPr>
            <w:r w:rsidRPr="005E2DA9">
              <w:rPr>
                <w:rStyle w:val="27"/>
                <w:rFonts w:eastAsiaTheme="minorHAnsi"/>
                <w:color w:val="auto"/>
                <w:sz w:val="22"/>
                <w:szCs w:val="22"/>
              </w:rPr>
              <w:t>торговли</w:t>
            </w:r>
          </w:p>
        </w:tc>
        <w:tc>
          <w:tcPr>
            <w:tcW w:w="1138" w:type="dxa"/>
            <w:tcBorders>
              <w:top w:val="single" w:sz="4" w:space="0" w:color="auto"/>
              <w:left w:val="single" w:sz="4" w:space="0" w:color="auto"/>
              <w:bottom w:val="single" w:sz="4" w:space="0" w:color="auto"/>
            </w:tcBorders>
            <w:shd w:val="clear" w:color="auto" w:fill="FFFFFF"/>
          </w:tcPr>
          <w:p w:rsidR="00E96E80" w:rsidRPr="005E2DA9" w:rsidRDefault="00E96E80" w:rsidP="00FD27D0">
            <w:pPr>
              <w:spacing w:after="0" w:line="240" w:lineRule="auto"/>
            </w:pPr>
            <w:r w:rsidRPr="005E2DA9">
              <w:rPr>
                <w:rStyle w:val="27"/>
                <w:rFonts w:eastAsiaTheme="minorHAnsi"/>
                <w:color w:val="auto"/>
                <w:sz w:val="22"/>
                <w:szCs w:val="22"/>
              </w:rPr>
              <w:t>кв. м торговой площади</w:t>
            </w:r>
          </w:p>
        </w:tc>
        <w:tc>
          <w:tcPr>
            <w:tcW w:w="1246" w:type="dxa"/>
            <w:tcBorders>
              <w:top w:val="single" w:sz="4" w:space="0" w:color="auto"/>
              <w:left w:val="single" w:sz="4" w:space="0" w:color="auto"/>
              <w:bottom w:val="single" w:sz="4" w:space="0" w:color="auto"/>
            </w:tcBorders>
            <w:shd w:val="clear" w:color="auto" w:fill="FFFFFF"/>
          </w:tcPr>
          <w:p w:rsidR="00E96E80" w:rsidRPr="005E2DA9" w:rsidRDefault="00E96E80" w:rsidP="00FD27D0">
            <w:pPr>
              <w:spacing w:after="0" w:line="240" w:lineRule="auto"/>
            </w:pPr>
            <w:r w:rsidRPr="005E2DA9">
              <w:rPr>
                <w:rStyle w:val="27"/>
                <w:rFonts w:eastAsiaTheme="minorHAnsi"/>
                <w:color w:val="auto"/>
                <w:sz w:val="22"/>
                <w:szCs w:val="22"/>
              </w:rPr>
              <w:t>24</w:t>
            </w:r>
          </w:p>
        </w:tc>
        <w:tc>
          <w:tcPr>
            <w:tcW w:w="2268" w:type="dxa"/>
            <w:gridSpan w:val="2"/>
            <w:tcBorders>
              <w:top w:val="single" w:sz="4" w:space="0" w:color="auto"/>
              <w:left w:val="single" w:sz="4" w:space="0" w:color="auto"/>
              <w:bottom w:val="single" w:sz="4" w:space="0" w:color="auto"/>
            </w:tcBorders>
            <w:shd w:val="clear" w:color="auto" w:fill="FFFFFF"/>
          </w:tcPr>
          <w:p w:rsidR="00E96E80" w:rsidRPr="005E2DA9" w:rsidRDefault="00E96E80" w:rsidP="00FD27D0">
            <w:pPr>
              <w:spacing w:after="0" w:line="240" w:lineRule="auto"/>
            </w:pPr>
            <w:proofErr w:type="gramStart"/>
            <w:r w:rsidRPr="005E2DA9">
              <w:rPr>
                <w:rStyle w:val="27"/>
                <w:rFonts w:eastAsiaTheme="minorHAnsi"/>
                <w:color w:val="auto"/>
                <w:sz w:val="22"/>
                <w:szCs w:val="22"/>
              </w:rPr>
              <w:t>От 7 до 14 кв. м на 1 кв. м торговой рыночного комплекса в зависимости:</w:t>
            </w:r>
            <w:proofErr w:type="gramEnd"/>
          </w:p>
          <w:p w:rsidR="00E96E80" w:rsidRPr="005E2DA9" w:rsidRDefault="00E96E80" w:rsidP="00FD27D0">
            <w:pPr>
              <w:spacing w:after="0" w:line="240" w:lineRule="auto"/>
            </w:pPr>
            <w:r w:rsidRPr="005E2DA9">
              <w:rPr>
                <w:rStyle w:val="27"/>
                <w:rFonts w:eastAsiaTheme="minorHAnsi"/>
                <w:color w:val="auto"/>
                <w:sz w:val="22"/>
                <w:szCs w:val="22"/>
              </w:rPr>
              <w:t>14 кв. м - при торговой площади до 600 кв. м;</w:t>
            </w:r>
          </w:p>
          <w:p w:rsidR="00E96E80" w:rsidRPr="005E2DA9" w:rsidRDefault="00E96E80" w:rsidP="00FD27D0">
            <w:pPr>
              <w:spacing w:after="0" w:line="240" w:lineRule="auto"/>
            </w:pPr>
            <w:r w:rsidRPr="005E2DA9">
              <w:rPr>
                <w:rStyle w:val="27"/>
                <w:rFonts w:eastAsiaTheme="minorHAnsi"/>
                <w:color w:val="auto"/>
                <w:sz w:val="22"/>
                <w:szCs w:val="22"/>
              </w:rPr>
              <w:t>7 кв. м - св. 3000 кв.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E96E80" w:rsidRPr="005E2DA9" w:rsidRDefault="00E96E80" w:rsidP="00FD27D0">
            <w:pPr>
              <w:spacing w:after="0" w:line="240" w:lineRule="auto"/>
            </w:pPr>
            <w:r w:rsidRPr="005E2DA9">
              <w:rPr>
                <w:rStyle w:val="27"/>
                <w:rFonts w:eastAsiaTheme="minorHAnsi"/>
                <w:color w:val="auto"/>
                <w:sz w:val="22"/>
                <w:szCs w:val="22"/>
              </w:rPr>
              <w:t>Для рыночного комплекса на 1 торговое место следует</w:t>
            </w:r>
          </w:p>
          <w:p w:rsidR="00E96E80" w:rsidRPr="005E2DA9" w:rsidRDefault="00E96E80" w:rsidP="00FD27D0">
            <w:pPr>
              <w:spacing w:after="0" w:line="240" w:lineRule="auto"/>
            </w:pPr>
            <w:r w:rsidRPr="005E2DA9">
              <w:rPr>
                <w:rStyle w:val="27"/>
                <w:rFonts w:eastAsiaTheme="minorHAnsi"/>
                <w:color w:val="auto"/>
                <w:sz w:val="22"/>
                <w:szCs w:val="22"/>
              </w:rPr>
              <w:t>принимать 6 кв. м торговой площади</w:t>
            </w: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E96E80" w:rsidRPr="005E2DA9" w:rsidRDefault="00E96E80" w:rsidP="00FD27D0">
            <w:pPr>
              <w:spacing w:after="0" w:line="240" w:lineRule="auto"/>
              <w:rPr>
                <w:rStyle w:val="27"/>
                <w:rFonts w:eastAsiaTheme="minorHAnsi"/>
                <w:color w:val="auto"/>
                <w:sz w:val="22"/>
                <w:szCs w:val="22"/>
              </w:rPr>
            </w:pPr>
            <w:r w:rsidRPr="005E2DA9">
              <w:rPr>
                <w:rFonts w:ascii="Times New Roman" w:hAnsi="Times New Roman" w:cs="Times New Roman"/>
              </w:rPr>
              <w:t>Транспортная доступность, мин</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cPr>
          <w:p w:rsidR="00E96E80" w:rsidRPr="005E2DA9" w:rsidRDefault="00E96E80"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30</w:t>
            </w:r>
          </w:p>
        </w:tc>
      </w:tr>
      <w:tr w:rsidR="006A4532" w:rsidRPr="00322AD3" w:rsidTr="00F81370">
        <w:trPr>
          <w:gridAfter w:val="1"/>
          <w:wAfter w:w="10" w:type="dxa"/>
          <w:trHeight w:val="279"/>
          <w:jc w:val="center"/>
        </w:trPr>
        <w:tc>
          <w:tcPr>
            <w:tcW w:w="1593" w:type="dxa"/>
            <w:vMerge w:val="restart"/>
            <w:tcBorders>
              <w:top w:val="single" w:sz="4" w:space="0" w:color="auto"/>
              <w:left w:val="single" w:sz="4" w:space="0" w:color="auto"/>
            </w:tcBorders>
            <w:shd w:val="clear" w:color="auto" w:fill="FFFFFF"/>
          </w:tcPr>
          <w:p w:rsidR="006A4532" w:rsidRPr="005E2DA9" w:rsidRDefault="006A4532" w:rsidP="00FD27D0">
            <w:pPr>
              <w:spacing w:after="0" w:line="240" w:lineRule="auto"/>
            </w:pPr>
            <w:r w:rsidRPr="005E2DA9">
              <w:rPr>
                <w:rStyle w:val="27"/>
                <w:rFonts w:eastAsiaTheme="minorHAnsi"/>
                <w:color w:val="auto"/>
                <w:sz w:val="22"/>
                <w:szCs w:val="22"/>
              </w:rPr>
              <w:t>Предприятия общественного питания</w:t>
            </w:r>
          </w:p>
        </w:tc>
        <w:tc>
          <w:tcPr>
            <w:tcW w:w="1138" w:type="dxa"/>
            <w:vMerge w:val="restart"/>
            <w:tcBorders>
              <w:top w:val="single" w:sz="4" w:space="0" w:color="auto"/>
              <w:left w:val="single" w:sz="4" w:space="0" w:color="auto"/>
            </w:tcBorders>
            <w:shd w:val="clear" w:color="auto" w:fill="FFFFFF"/>
          </w:tcPr>
          <w:p w:rsidR="006A4532" w:rsidRPr="005E2DA9" w:rsidRDefault="006A4532" w:rsidP="00FD27D0">
            <w:pPr>
              <w:spacing w:after="0" w:line="240" w:lineRule="auto"/>
            </w:pPr>
            <w:r w:rsidRPr="005E2DA9">
              <w:rPr>
                <w:rStyle w:val="27"/>
                <w:rFonts w:eastAsiaTheme="minorHAnsi"/>
                <w:color w:val="auto"/>
                <w:sz w:val="22"/>
                <w:szCs w:val="22"/>
              </w:rPr>
              <w:t>посадочное место</w:t>
            </w:r>
          </w:p>
        </w:tc>
        <w:tc>
          <w:tcPr>
            <w:tcW w:w="1246" w:type="dxa"/>
            <w:vMerge w:val="restart"/>
            <w:tcBorders>
              <w:top w:val="single" w:sz="4" w:space="0" w:color="auto"/>
              <w:left w:val="single" w:sz="4" w:space="0" w:color="auto"/>
            </w:tcBorders>
            <w:shd w:val="clear" w:color="auto" w:fill="FFFFFF"/>
          </w:tcPr>
          <w:p w:rsidR="006A4532" w:rsidRPr="005E2DA9" w:rsidRDefault="006A4532" w:rsidP="00FD27D0">
            <w:pPr>
              <w:spacing w:after="0" w:line="240" w:lineRule="auto"/>
            </w:pPr>
            <w:r w:rsidRPr="005E2DA9">
              <w:rPr>
                <w:rStyle w:val="27"/>
                <w:rFonts w:eastAsiaTheme="minorHAnsi"/>
                <w:color w:val="auto"/>
                <w:sz w:val="22"/>
                <w:szCs w:val="22"/>
              </w:rPr>
              <w:t>40 (8)</w:t>
            </w:r>
            <w:hyperlink w:anchor="bookmark1" w:tooltip="Current Document">
              <w:r w:rsidRPr="005E2DA9">
                <w:rPr>
                  <w:rStyle w:val="33"/>
                  <w:rFonts w:eastAsia="Tahoma"/>
                  <w:color w:val="auto"/>
                  <w:sz w:val="22"/>
                  <w:szCs w:val="22"/>
                </w:rPr>
                <w:t>&lt;**&gt;</w:t>
              </w:r>
            </w:hyperlink>
          </w:p>
        </w:tc>
        <w:tc>
          <w:tcPr>
            <w:tcW w:w="2268" w:type="dxa"/>
            <w:gridSpan w:val="2"/>
            <w:vMerge w:val="restart"/>
            <w:tcBorders>
              <w:top w:val="single" w:sz="4" w:space="0" w:color="auto"/>
              <w:left w:val="single" w:sz="4" w:space="0" w:color="auto"/>
            </w:tcBorders>
            <w:shd w:val="clear" w:color="auto" w:fill="FFFFFF"/>
          </w:tcPr>
          <w:p w:rsidR="006A4532" w:rsidRPr="005E2DA9" w:rsidRDefault="006A4532" w:rsidP="00FD27D0">
            <w:pPr>
              <w:spacing w:after="0" w:line="240" w:lineRule="auto"/>
            </w:pPr>
            <w:r w:rsidRPr="005E2DA9">
              <w:rPr>
                <w:rStyle w:val="27"/>
                <w:rFonts w:eastAsiaTheme="minorHAnsi"/>
                <w:color w:val="auto"/>
                <w:sz w:val="22"/>
                <w:szCs w:val="22"/>
              </w:rPr>
              <w:t xml:space="preserve">При числе мест, </w:t>
            </w:r>
            <w:proofErr w:type="gramStart"/>
            <w:r w:rsidRPr="005E2DA9">
              <w:rPr>
                <w:rStyle w:val="27"/>
                <w:rFonts w:eastAsiaTheme="minorHAnsi"/>
                <w:color w:val="auto"/>
                <w:sz w:val="22"/>
                <w:szCs w:val="22"/>
              </w:rPr>
              <w:t>га</w:t>
            </w:r>
            <w:proofErr w:type="gramEnd"/>
            <w:r w:rsidRPr="005E2DA9">
              <w:rPr>
                <w:rStyle w:val="27"/>
                <w:rFonts w:eastAsiaTheme="minorHAnsi"/>
                <w:color w:val="auto"/>
                <w:sz w:val="22"/>
                <w:szCs w:val="22"/>
              </w:rPr>
              <w:t xml:space="preserve"> на 100 мест:</w:t>
            </w:r>
          </w:p>
          <w:p w:rsidR="006A4532" w:rsidRPr="005E2DA9" w:rsidRDefault="006A4532" w:rsidP="00FD27D0">
            <w:pPr>
              <w:spacing w:after="0" w:line="240" w:lineRule="auto"/>
            </w:pPr>
            <w:r w:rsidRPr="005E2DA9">
              <w:rPr>
                <w:rStyle w:val="27"/>
                <w:rFonts w:eastAsiaTheme="minorHAnsi"/>
                <w:color w:val="auto"/>
                <w:sz w:val="22"/>
                <w:szCs w:val="22"/>
              </w:rPr>
              <w:t>До 50 - 0,2-0,25;</w:t>
            </w:r>
          </w:p>
          <w:p w:rsidR="006A4532" w:rsidRPr="005E2DA9" w:rsidRDefault="006A4532" w:rsidP="00FD27D0">
            <w:pPr>
              <w:spacing w:after="0" w:line="240" w:lineRule="auto"/>
            </w:pPr>
            <w:r w:rsidRPr="005E2DA9">
              <w:rPr>
                <w:rStyle w:val="27"/>
                <w:rFonts w:eastAsiaTheme="minorHAnsi"/>
                <w:color w:val="auto"/>
                <w:sz w:val="22"/>
                <w:szCs w:val="22"/>
              </w:rPr>
              <w:t>От 50 до 150 - 0,15-0,2</w:t>
            </w:r>
          </w:p>
        </w:tc>
        <w:tc>
          <w:tcPr>
            <w:tcW w:w="1473" w:type="dxa"/>
            <w:vMerge w:val="restart"/>
            <w:tcBorders>
              <w:top w:val="single" w:sz="4" w:space="0" w:color="auto"/>
              <w:left w:val="single" w:sz="4" w:space="0" w:color="auto"/>
              <w:right w:val="single" w:sz="4" w:space="0" w:color="auto"/>
            </w:tcBorders>
            <w:shd w:val="clear" w:color="auto" w:fill="FFFFFF"/>
          </w:tcPr>
          <w:p w:rsidR="006A4532" w:rsidRPr="005E2DA9" w:rsidRDefault="006A4532" w:rsidP="00FD27D0">
            <w:pPr>
              <w:spacing w:after="0" w:line="240" w:lineRule="auto"/>
            </w:pPr>
          </w:p>
        </w:tc>
        <w:tc>
          <w:tcPr>
            <w:tcW w:w="795" w:type="dxa"/>
            <w:vMerge w:val="restart"/>
            <w:tcBorders>
              <w:top w:val="single" w:sz="4" w:space="0" w:color="auto"/>
              <w:left w:val="single" w:sz="4" w:space="0" w:color="auto"/>
              <w:right w:val="single" w:sz="4" w:space="0" w:color="auto"/>
            </w:tcBorders>
            <w:shd w:val="clear" w:color="auto" w:fill="FFFFFF"/>
          </w:tcPr>
          <w:p w:rsidR="006A4532" w:rsidRPr="005E2DA9" w:rsidRDefault="006A4532" w:rsidP="00FD27D0">
            <w:pPr>
              <w:spacing w:after="0" w:line="240" w:lineRule="auto"/>
              <w:rPr>
                <w:rFonts w:ascii="Times New Roman" w:hAnsi="Times New Roman" w:cs="Times New Roman"/>
              </w:rPr>
            </w:pPr>
            <w:r w:rsidRPr="005E2DA9">
              <w:rPr>
                <w:rFonts w:ascii="Times New Roman" w:hAnsi="Times New Roman" w:cs="Times New Roman"/>
              </w:rPr>
              <w:t xml:space="preserve">Радиус обслуживания, </w:t>
            </w:r>
            <w:proofErr w:type="gramStart"/>
            <w:r w:rsidRPr="005E2DA9">
              <w:rPr>
                <w:rFonts w:ascii="Times New Roman" w:hAnsi="Times New Roman" w:cs="Times New Roman"/>
              </w:rPr>
              <w:t>м</w:t>
            </w:r>
            <w:proofErr w:type="gramEnd"/>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cPr>
          <w:p w:rsidR="006A4532" w:rsidRPr="005E2DA9" w:rsidRDefault="006A4532" w:rsidP="00FD27D0">
            <w:pPr>
              <w:spacing w:after="0" w:line="240" w:lineRule="auto"/>
              <w:rPr>
                <w:rFonts w:ascii="Times New Roman" w:hAnsi="Times New Roman" w:cs="Times New Roman"/>
              </w:rPr>
            </w:pPr>
            <w:r w:rsidRPr="005E2DA9">
              <w:rPr>
                <w:rFonts w:ascii="Times New Roman" w:hAnsi="Times New Roman" w:cs="Times New Roman"/>
              </w:rPr>
              <w:t>Застройка</w:t>
            </w:r>
          </w:p>
          <w:p w:rsidR="006A4532" w:rsidRPr="005E2DA9" w:rsidRDefault="006A4532" w:rsidP="00FD27D0">
            <w:pPr>
              <w:spacing w:after="0" w:line="240" w:lineRule="auto"/>
              <w:rPr>
                <w:rFonts w:ascii="Times New Roman" w:hAnsi="Times New Roman" w:cs="Times New Roman"/>
              </w:rPr>
            </w:pPr>
          </w:p>
        </w:tc>
      </w:tr>
      <w:tr w:rsidR="006A4532" w:rsidRPr="00322AD3" w:rsidTr="00F81370">
        <w:trPr>
          <w:gridAfter w:val="1"/>
          <w:wAfter w:w="10" w:type="dxa"/>
          <w:trHeight w:val="529"/>
          <w:jc w:val="center"/>
        </w:trPr>
        <w:tc>
          <w:tcPr>
            <w:tcW w:w="1593" w:type="dxa"/>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138" w:type="dxa"/>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246" w:type="dxa"/>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2268" w:type="dxa"/>
            <w:gridSpan w:val="2"/>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473" w:type="dxa"/>
            <w:vMerge/>
            <w:tcBorders>
              <w:left w:val="single" w:sz="4" w:space="0" w:color="auto"/>
              <w:right w:val="single" w:sz="4" w:space="0" w:color="auto"/>
            </w:tcBorders>
            <w:shd w:val="clear" w:color="auto" w:fill="FFFFFF"/>
          </w:tcPr>
          <w:p w:rsidR="006A4532" w:rsidRPr="005E2DA9" w:rsidRDefault="006A4532" w:rsidP="00FD27D0">
            <w:pPr>
              <w:spacing w:after="0" w:line="240" w:lineRule="auto"/>
            </w:pPr>
          </w:p>
        </w:tc>
        <w:tc>
          <w:tcPr>
            <w:tcW w:w="795" w:type="dxa"/>
            <w:vMerge/>
            <w:tcBorders>
              <w:left w:val="single" w:sz="4" w:space="0" w:color="auto"/>
              <w:right w:val="single" w:sz="4" w:space="0" w:color="auto"/>
            </w:tcBorders>
            <w:shd w:val="clear" w:color="auto" w:fill="FFFFFF"/>
          </w:tcPr>
          <w:p w:rsidR="006A4532" w:rsidRPr="005E2DA9" w:rsidRDefault="006A4532" w:rsidP="00FD27D0">
            <w:pPr>
              <w:spacing w:after="0" w:line="240"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A4532" w:rsidRPr="005E2DA9" w:rsidRDefault="006A4532" w:rsidP="00FD27D0">
            <w:pPr>
              <w:spacing w:after="0" w:line="240" w:lineRule="auto"/>
              <w:rPr>
                <w:rFonts w:ascii="Times New Roman" w:hAnsi="Times New Roman" w:cs="Times New Roman"/>
              </w:rPr>
            </w:pPr>
            <w:r w:rsidRPr="005E2DA9">
              <w:rPr>
                <w:rFonts w:ascii="Times New Roman" w:hAnsi="Times New Roman" w:cs="Times New Roman"/>
              </w:rPr>
              <w:t>Многоэтажная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532" w:rsidRPr="005E2DA9" w:rsidRDefault="006A4532" w:rsidP="00FD27D0">
            <w:pPr>
              <w:spacing w:after="0" w:line="240" w:lineRule="auto"/>
              <w:rPr>
                <w:rFonts w:ascii="Times New Roman" w:hAnsi="Times New Roman" w:cs="Times New Roman"/>
              </w:rPr>
            </w:pPr>
            <w:r w:rsidRPr="005E2DA9">
              <w:rPr>
                <w:rFonts w:ascii="Times New Roman" w:hAnsi="Times New Roman" w:cs="Times New Roman"/>
              </w:rPr>
              <w:t>Малоэтажная</w:t>
            </w:r>
          </w:p>
        </w:tc>
      </w:tr>
      <w:tr w:rsidR="006A4532" w:rsidRPr="00322AD3" w:rsidTr="00F81370">
        <w:trPr>
          <w:gridAfter w:val="1"/>
          <w:wAfter w:w="10" w:type="dxa"/>
          <w:trHeight w:val="423"/>
          <w:jc w:val="center"/>
        </w:trPr>
        <w:tc>
          <w:tcPr>
            <w:tcW w:w="1593" w:type="dxa"/>
            <w:vMerge/>
            <w:tcBorders>
              <w:left w:val="single" w:sz="4" w:space="0" w:color="auto"/>
              <w:bottom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138" w:type="dxa"/>
            <w:vMerge/>
            <w:tcBorders>
              <w:left w:val="single" w:sz="4" w:space="0" w:color="auto"/>
              <w:bottom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246" w:type="dxa"/>
            <w:vMerge/>
            <w:tcBorders>
              <w:left w:val="single" w:sz="4" w:space="0" w:color="auto"/>
              <w:bottom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2268" w:type="dxa"/>
            <w:gridSpan w:val="2"/>
            <w:vMerge/>
            <w:tcBorders>
              <w:left w:val="single" w:sz="4" w:space="0" w:color="auto"/>
              <w:bottom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473" w:type="dxa"/>
            <w:vMerge/>
            <w:tcBorders>
              <w:left w:val="single" w:sz="4" w:space="0" w:color="auto"/>
              <w:bottom w:val="single" w:sz="4" w:space="0" w:color="auto"/>
              <w:right w:val="single" w:sz="4" w:space="0" w:color="auto"/>
            </w:tcBorders>
            <w:shd w:val="clear" w:color="auto" w:fill="FFFFFF"/>
          </w:tcPr>
          <w:p w:rsidR="006A4532" w:rsidRPr="005E2DA9" w:rsidRDefault="006A4532" w:rsidP="00FD27D0">
            <w:pPr>
              <w:spacing w:after="0" w:line="240" w:lineRule="auto"/>
            </w:pPr>
          </w:p>
        </w:tc>
        <w:tc>
          <w:tcPr>
            <w:tcW w:w="795" w:type="dxa"/>
            <w:vMerge/>
            <w:tcBorders>
              <w:left w:val="single" w:sz="4" w:space="0" w:color="auto"/>
              <w:bottom w:val="single" w:sz="4" w:space="0" w:color="auto"/>
              <w:right w:val="single" w:sz="4" w:space="0" w:color="auto"/>
            </w:tcBorders>
            <w:shd w:val="clear" w:color="auto" w:fill="FFFFFF"/>
          </w:tcPr>
          <w:p w:rsidR="006A4532" w:rsidRPr="005E2DA9" w:rsidRDefault="006A4532" w:rsidP="00FD27D0">
            <w:pPr>
              <w:spacing w:after="0" w:line="240"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6A4532" w:rsidRPr="000160AD" w:rsidRDefault="006A4532" w:rsidP="00FD27D0">
            <w:pPr>
              <w:spacing w:after="0" w:line="240" w:lineRule="auto"/>
              <w:rPr>
                <w:rFonts w:ascii="Times New Roman" w:hAnsi="Times New Roman" w:cs="Times New Roman"/>
              </w:rPr>
            </w:pPr>
            <w:r w:rsidRPr="000160AD">
              <w:rPr>
                <w:rFonts w:ascii="Times New Roman" w:hAnsi="Times New Roman" w:cs="Times New Roman"/>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A4532" w:rsidRPr="000160AD" w:rsidRDefault="006A4532" w:rsidP="00FD27D0">
            <w:pPr>
              <w:spacing w:after="0" w:line="240" w:lineRule="auto"/>
              <w:rPr>
                <w:rFonts w:ascii="Times New Roman" w:hAnsi="Times New Roman" w:cs="Times New Roman"/>
              </w:rPr>
            </w:pPr>
            <w:r w:rsidRPr="000160AD">
              <w:rPr>
                <w:rFonts w:ascii="Times New Roman" w:hAnsi="Times New Roman" w:cs="Times New Roman"/>
              </w:rPr>
              <w:t>600</w:t>
            </w:r>
          </w:p>
        </w:tc>
      </w:tr>
      <w:tr w:rsidR="00D7580D" w:rsidRPr="00322AD3" w:rsidTr="00F81370">
        <w:trPr>
          <w:gridAfter w:val="1"/>
          <w:wAfter w:w="10" w:type="dxa"/>
          <w:trHeight w:val="264"/>
          <w:jc w:val="center"/>
        </w:trPr>
        <w:tc>
          <w:tcPr>
            <w:tcW w:w="10191" w:type="dxa"/>
            <w:gridSpan w:val="9"/>
            <w:tcBorders>
              <w:top w:val="single" w:sz="4" w:space="0" w:color="auto"/>
              <w:left w:val="single" w:sz="4" w:space="0" w:color="auto"/>
              <w:bottom w:val="single" w:sz="4" w:space="0" w:color="auto"/>
              <w:right w:val="single" w:sz="4" w:space="0" w:color="auto"/>
            </w:tcBorders>
            <w:shd w:val="clear" w:color="auto" w:fill="FFFFFF"/>
          </w:tcPr>
          <w:p w:rsidR="00D7580D" w:rsidRPr="005E2DA9" w:rsidRDefault="00D7580D" w:rsidP="00FD27D0">
            <w:pPr>
              <w:spacing w:after="0" w:line="240" w:lineRule="auto"/>
              <w:jc w:val="center"/>
              <w:rPr>
                <w:rStyle w:val="27"/>
                <w:rFonts w:eastAsiaTheme="minorHAnsi"/>
                <w:color w:val="auto"/>
                <w:sz w:val="22"/>
                <w:szCs w:val="22"/>
              </w:rPr>
            </w:pPr>
            <w:r w:rsidRPr="005E2DA9">
              <w:rPr>
                <w:rStyle w:val="27"/>
                <w:rFonts w:eastAsiaTheme="minorHAnsi"/>
                <w:color w:val="auto"/>
                <w:sz w:val="22"/>
                <w:szCs w:val="22"/>
              </w:rPr>
              <w:t>УЧРЕЖДЕНИЯ И ПРЕДПРИЯТИЯ БЫТОВОГО И КОММУНАЛЬНОГО ОБСЛУЖИВАНИЯ</w:t>
            </w:r>
          </w:p>
        </w:tc>
      </w:tr>
      <w:tr w:rsidR="006A4532" w:rsidRPr="00322AD3" w:rsidTr="00F81370">
        <w:trPr>
          <w:gridAfter w:val="1"/>
          <w:wAfter w:w="10" w:type="dxa"/>
          <w:trHeight w:val="389"/>
          <w:jc w:val="center"/>
        </w:trPr>
        <w:tc>
          <w:tcPr>
            <w:tcW w:w="1593" w:type="dxa"/>
            <w:vMerge w:val="restart"/>
            <w:tcBorders>
              <w:top w:val="single" w:sz="4" w:space="0" w:color="auto"/>
              <w:left w:val="single" w:sz="4" w:space="0" w:color="auto"/>
            </w:tcBorders>
            <w:shd w:val="clear" w:color="auto" w:fill="FFFFFF"/>
          </w:tcPr>
          <w:p w:rsidR="006A4532" w:rsidRPr="005E2DA9" w:rsidRDefault="006A4532" w:rsidP="00FD27D0">
            <w:pPr>
              <w:spacing w:after="0" w:line="240" w:lineRule="auto"/>
            </w:pPr>
            <w:r w:rsidRPr="005E2DA9">
              <w:rPr>
                <w:rStyle w:val="27"/>
                <w:rFonts w:eastAsiaTheme="minorHAnsi"/>
                <w:color w:val="auto"/>
                <w:sz w:val="22"/>
                <w:szCs w:val="22"/>
              </w:rPr>
              <w:t>Предприятия</w:t>
            </w:r>
          </w:p>
          <w:p w:rsidR="006A4532" w:rsidRPr="005E2DA9" w:rsidRDefault="006A4532" w:rsidP="00FD27D0">
            <w:pPr>
              <w:spacing w:after="0" w:line="240" w:lineRule="auto"/>
            </w:pPr>
            <w:r w:rsidRPr="005E2DA9">
              <w:rPr>
                <w:rStyle w:val="27"/>
                <w:rFonts w:eastAsiaTheme="minorHAnsi"/>
                <w:color w:val="auto"/>
                <w:sz w:val="22"/>
                <w:szCs w:val="22"/>
              </w:rPr>
              <w:t>бытового</w:t>
            </w:r>
          </w:p>
          <w:p w:rsidR="006A4532" w:rsidRPr="005E2DA9" w:rsidRDefault="006A4532" w:rsidP="00FD27D0">
            <w:pPr>
              <w:spacing w:after="0" w:line="240" w:lineRule="auto"/>
            </w:pPr>
            <w:r w:rsidRPr="005E2DA9">
              <w:rPr>
                <w:rStyle w:val="27"/>
                <w:rFonts w:eastAsiaTheme="minorHAnsi"/>
                <w:color w:val="auto"/>
                <w:sz w:val="22"/>
                <w:szCs w:val="22"/>
              </w:rPr>
              <w:t>обслуживания</w:t>
            </w:r>
          </w:p>
        </w:tc>
        <w:tc>
          <w:tcPr>
            <w:tcW w:w="1138" w:type="dxa"/>
            <w:vMerge w:val="restart"/>
            <w:tcBorders>
              <w:top w:val="single" w:sz="4" w:space="0" w:color="auto"/>
              <w:left w:val="single" w:sz="4" w:space="0" w:color="auto"/>
            </w:tcBorders>
            <w:shd w:val="clear" w:color="auto" w:fill="FFFFFF"/>
          </w:tcPr>
          <w:p w:rsidR="006A4532" w:rsidRPr="005E2DA9" w:rsidRDefault="006A4532" w:rsidP="00FD27D0">
            <w:pPr>
              <w:spacing w:after="0" w:line="240" w:lineRule="auto"/>
            </w:pPr>
            <w:r w:rsidRPr="005E2DA9">
              <w:rPr>
                <w:rStyle w:val="27"/>
                <w:rFonts w:eastAsiaTheme="minorHAnsi"/>
                <w:color w:val="auto"/>
                <w:sz w:val="22"/>
                <w:szCs w:val="22"/>
              </w:rPr>
              <w:t>рабочее</w:t>
            </w:r>
          </w:p>
          <w:p w:rsidR="006A4532" w:rsidRPr="005E2DA9" w:rsidRDefault="006A4532" w:rsidP="00FD27D0">
            <w:pPr>
              <w:spacing w:after="0" w:line="240" w:lineRule="auto"/>
            </w:pPr>
            <w:r w:rsidRPr="005E2DA9">
              <w:rPr>
                <w:rStyle w:val="27"/>
                <w:rFonts w:eastAsiaTheme="minorHAnsi"/>
                <w:color w:val="auto"/>
                <w:sz w:val="22"/>
                <w:szCs w:val="22"/>
              </w:rPr>
              <w:t>место</w:t>
            </w:r>
          </w:p>
        </w:tc>
        <w:tc>
          <w:tcPr>
            <w:tcW w:w="1246" w:type="dxa"/>
            <w:vMerge w:val="restart"/>
            <w:tcBorders>
              <w:top w:val="single" w:sz="4" w:space="0" w:color="auto"/>
              <w:left w:val="single" w:sz="4" w:space="0" w:color="auto"/>
            </w:tcBorders>
            <w:shd w:val="clear" w:color="auto" w:fill="FFFFFF"/>
          </w:tcPr>
          <w:p w:rsidR="006A4532" w:rsidRPr="005E2DA9" w:rsidRDefault="006A4532" w:rsidP="00FD27D0">
            <w:pPr>
              <w:spacing w:after="0" w:line="240" w:lineRule="auto"/>
            </w:pPr>
            <w:r w:rsidRPr="005E2DA9">
              <w:rPr>
                <w:rStyle w:val="27"/>
                <w:rFonts w:eastAsiaTheme="minorHAnsi"/>
                <w:color w:val="auto"/>
                <w:sz w:val="22"/>
                <w:szCs w:val="22"/>
              </w:rPr>
              <w:t>5(2)</w:t>
            </w:r>
            <w:hyperlink w:anchor="bookmark1" w:tooltip="Current Document">
              <w:r w:rsidRPr="005E2DA9">
                <w:rPr>
                  <w:rStyle w:val="33"/>
                  <w:rFonts w:eastAsia="Tahoma"/>
                  <w:color w:val="auto"/>
                  <w:sz w:val="22"/>
                  <w:szCs w:val="22"/>
                </w:rPr>
                <w:t>&lt;**&gt;</w:t>
              </w:r>
            </w:hyperlink>
          </w:p>
        </w:tc>
        <w:tc>
          <w:tcPr>
            <w:tcW w:w="2268" w:type="dxa"/>
            <w:gridSpan w:val="2"/>
            <w:vMerge w:val="restart"/>
            <w:tcBorders>
              <w:top w:val="single" w:sz="4" w:space="0" w:color="auto"/>
              <w:left w:val="single" w:sz="4" w:space="0" w:color="auto"/>
            </w:tcBorders>
            <w:shd w:val="clear" w:color="auto" w:fill="FFFFFF"/>
          </w:tcPr>
          <w:p w:rsidR="006A4532" w:rsidRPr="005E2DA9" w:rsidRDefault="006A4532" w:rsidP="00FD27D0">
            <w:pPr>
              <w:spacing w:after="0" w:line="240" w:lineRule="auto"/>
            </w:pPr>
            <w:r w:rsidRPr="005E2DA9">
              <w:rPr>
                <w:rStyle w:val="27"/>
                <w:rFonts w:eastAsiaTheme="minorHAnsi"/>
                <w:color w:val="auto"/>
                <w:sz w:val="22"/>
                <w:szCs w:val="22"/>
              </w:rPr>
              <w:t>На 10 рабочих мест для предприятий мощностью, рабочих мест:</w:t>
            </w:r>
          </w:p>
          <w:p w:rsidR="006A4532" w:rsidRPr="005E2DA9" w:rsidRDefault="006A4532" w:rsidP="00FD27D0">
            <w:pPr>
              <w:spacing w:after="0" w:line="240" w:lineRule="auto"/>
            </w:pPr>
            <w:r w:rsidRPr="005E2DA9">
              <w:rPr>
                <w:rStyle w:val="27"/>
                <w:rFonts w:eastAsiaTheme="minorHAnsi"/>
                <w:color w:val="auto"/>
                <w:sz w:val="22"/>
                <w:szCs w:val="22"/>
              </w:rPr>
              <w:t>10-50 - 0,1 -0,2 га;</w:t>
            </w:r>
          </w:p>
          <w:p w:rsidR="006A4532" w:rsidRPr="005E2DA9" w:rsidRDefault="006A4532" w:rsidP="00FD27D0">
            <w:pPr>
              <w:spacing w:after="0" w:line="240" w:lineRule="auto"/>
            </w:pPr>
            <w:r w:rsidRPr="005E2DA9">
              <w:rPr>
                <w:rStyle w:val="27"/>
                <w:rFonts w:eastAsiaTheme="minorHAnsi"/>
                <w:color w:val="auto"/>
                <w:sz w:val="22"/>
                <w:szCs w:val="22"/>
              </w:rPr>
              <w:t>50-150 - 0,05-0,08 га;</w:t>
            </w:r>
          </w:p>
          <w:p w:rsidR="006A4532" w:rsidRPr="005E2DA9" w:rsidRDefault="006A4532" w:rsidP="00FD27D0">
            <w:pPr>
              <w:spacing w:after="0" w:line="240" w:lineRule="auto"/>
            </w:pPr>
            <w:r w:rsidRPr="005E2DA9">
              <w:rPr>
                <w:rStyle w:val="27"/>
                <w:rFonts w:eastAsiaTheme="minorHAnsi"/>
                <w:color w:val="auto"/>
                <w:sz w:val="22"/>
                <w:szCs w:val="22"/>
              </w:rPr>
              <w:t>Св. 150 - 0,03-0,04 га</w:t>
            </w:r>
          </w:p>
        </w:tc>
        <w:tc>
          <w:tcPr>
            <w:tcW w:w="1473" w:type="dxa"/>
            <w:vMerge w:val="restart"/>
            <w:tcBorders>
              <w:top w:val="single" w:sz="4" w:space="0" w:color="auto"/>
              <w:left w:val="single" w:sz="4" w:space="0" w:color="auto"/>
              <w:right w:val="single" w:sz="4" w:space="0" w:color="auto"/>
            </w:tcBorders>
            <w:shd w:val="clear" w:color="auto" w:fill="FFFFFF"/>
          </w:tcPr>
          <w:p w:rsidR="006A4532" w:rsidRPr="005E2DA9" w:rsidRDefault="006A4532" w:rsidP="00FD27D0">
            <w:pPr>
              <w:spacing w:after="0" w:line="240" w:lineRule="auto"/>
            </w:pPr>
            <w:r w:rsidRPr="005E2DA9">
              <w:rPr>
                <w:rStyle w:val="27"/>
                <w:rFonts w:eastAsiaTheme="minorHAnsi"/>
                <w:color w:val="auto"/>
                <w:sz w:val="22"/>
                <w:szCs w:val="22"/>
              </w:rPr>
              <w:t>Возможно</w:t>
            </w:r>
          </w:p>
          <w:p w:rsidR="006A4532" w:rsidRPr="005E2DA9" w:rsidRDefault="006A4532" w:rsidP="00FD27D0">
            <w:pPr>
              <w:spacing w:after="0" w:line="240" w:lineRule="auto"/>
            </w:pPr>
            <w:r w:rsidRPr="005E2DA9">
              <w:rPr>
                <w:rStyle w:val="27"/>
                <w:rFonts w:eastAsiaTheme="minorHAnsi"/>
                <w:color w:val="auto"/>
                <w:sz w:val="22"/>
                <w:szCs w:val="22"/>
              </w:rPr>
              <w:t>встроено-</w:t>
            </w:r>
          </w:p>
          <w:p w:rsidR="006A4532" w:rsidRPr="005E2DA9" w:rsidRDefault="006A4532" w:rsidP="00FD27D0">
            <w:pPr>
              <w:spacing w:after="0" w:line="240" w:lineRule="auto"/>
            </w:pPr>
            <w:r w:rsidRPr="005E2DA9">
              <w:rPr>
                <w:rStyle w:val="27"/>
                <w:rFonts w:eastAsiaTheme="minorHAnsi"/>
                <w:color w:val="auto"/>
                <w:sz w:val="22"/>
                <w:szCs w:val="22"/>
              </w:rPr>
              <w:t>пристроенное</w:t>
            </w:r>
          </w:p>
        </w:tc>
        <w:tc>
          <w:tcPr>
            <w:tcW w:w="795" w:type="dxa"/>
            <w:vMerge w:val="restart"/>
            <w:tcBorders>
              <w:top w:val="single" w:sz="4" w:space="0" w:color="auto"/>
              <w:left w:val="single" w:sz="4" w:space="0" w:color="auto"/>
              <w:righ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r w:rsidRPr="005E2DA9">
              <w:rPr>
                <w:rFonts w:ascii="Times New Roman" w:hAnsi="Times New Roman" w:cs="Times New Roman"/>
              </w:rPr>
              <w:t xml:space="preserve">Радиус обслуживания, </w:t>
            </w:r>
            <w:proofErr w:type="gramStart"/>
            <w:r w:rsidRPr="005E2DA9">
              <w:rPr>
                <w:rFonts w:ascii="Times New Roman" w:hAnsi="Times New Roman" w:cs="Times New Roman"/>
              </w:rPr>
              <w:t>м</w:t>
            </w:r>
            <w:proofErr w:type="gramEnd"/>
          </w:p>
        </w:tc>
        <w:tc>
          <w:tcPr>
            <w:tcW w:w="1678" w:type="dxa"/>
            <w:gridSpan w:val="2"/>
            <w:tcBorders>
              <w:top w:val="single" w:sz="4" w:space="0" w:color="auto"/>
              <w:left w:val="single" w:sz="4" w:space="0" w:color="auto"/>
              <w:righ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Застройка</w:t>
            </w:r>
          </w:p>
        </w:tc>
      </w:tr>
      <w:tr w:rsidR="006A4532" w:rsidRPr="00322AD3" w:rsidTr="00F81370">
        <w:trPr>
          <w:gridAfter w:val="1"/>
          <w:wAfter w:w="10" w:type="dxa"/>
          <w:trHeight w:val="551"/>
          <w:jc w:val="center"/>
        </w:trPr>
        <w:tc>
          <w:tcPr>
            <w:tcW w:w="1593" w:type="dxa"/>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138" w:type="dxa"/>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246" w:type="dxa"/>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2268" w:type="dxa"/>
            <w:gridSpan w:val="2"/>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473" w:type="dxa"/>
            <w:vMerge/>
            <w:tcBorders>
              <w:left w:val="single" w:sz="4" w:space="0" w:color="auto"/>
              <w:righ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795" w:type="dxa"/>
            <w:vMerge/>
            <w:tcBorders>
              <w:left w:val="single" w:sz="4" w:space="0" w:color="auto"/>
              <w:righ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827" w:type="dxa"/>
            <w:tcBorders>
              <w:top w:val="single" w:sz="4" w:space="0" w:color="auto"/>
              <w:left w:val="single" w:sz="4" w:space="0" w:color="auto"/>
              <w:righ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Многоэтажная</w:t>
            </w:r>
          </w:p>
        </w:tc>
        <w:tc>
          <w:tcPr>
            <w:tcW w:w="851" w:type="dxa"/>
            <w:tcBorders>
              <w:top w:val="single" w:sz="4" w:space="0" w:color="auto"/>
              <w:left w:val="single" w:sz="4" w:space="0" w:color="auto"/>
              <w:righ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Малоэтажная</w:t>
            </w:r>
          </w:p>
        </w:tc>
      </w:tr>
      <w:tr w:rsidR="006A4532" w:rsidRPr="00322AD3" w:rsidTr="00F81370">
        <w:trPr>
          <w:gridAfter w:val="1"/>
          <w:wAfter w:w="10" w:type="dxa"/>
          <w:trHeight w:val="273"/>
          <w:jc w:val="center"/>
        </w:trPr>
        <w:tc>
          <w:tcPr>
            <w:tcW w:w="1593" w:type="dxa"/>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138" w:type="dxa"/>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246" w:type="dxa"/>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2268" w:type="dxa"/>
            <w:gridSpan w:val="2"/>
            <w:vMerge/>
            <w:tcBorders>
              <w:lef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1473" w:type="dxa"/>
            <w:vMerge/>
            <w:tcBorders>
              <w:left w:val="single" w:sz="4" w:space="0" w:color="auto"/>
              <w:righ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795" w:type="dxa"/>
            <w:vMerge/>
            <w:tcBorders>
              <w:left w:val="single" w:sz="4" w:space="0" w:color="auto"/>
              <w:righ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p>
        </w:tc>
        <w:tc>
          <w:tcPr>
            <w:tcW w:w="827" w:type="dxa"/>
            <w:tcBorders>
              <w:top w:val="single" w:sz="4" w:space="0" w:color="auto"/>
              <w:left w:val="single" w:sz="4" w:space="0" w:color="auto"/>
              <w:righ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300</w:t>
            </w:r>
          </w:p>
        </w:tc>
        <w:tc>
          <w:tcPr>
            <w:tcW w:w="851" w:type="dxa"/>
            <w:tcBorders>
              <w:top w:val="single" w:sz="4" w:space="0" w:color="auto"/>
              <w:left w:val="single" w:sz="4" w:space="0" w:color="auto"/>
              <w:right w:val="single" w:sz="4" w:space="0" w:color="auto"/>
            </w:tcBorders>
            <w:shd w:val="clear" w:color="auto" w:fill="FFFFFF"/>
          </w:tcPr>
          <w:p w:rsidR="006A4532" w:rsidRPr="005E2DA9" w:rsidRDefault="006A4532"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600</w:t>
            </w:r>
          </w:p>
        </w:tc>
      </w:tr>
      <w:tr w:rsidR="00D7580D" w:rsidRPr="00322AD3" w:rsidTr="00F81370">
        <w:trPr>
          <w:gridAfter w:val="1"/>
          <w:wAfter w:w="10" w:type="dxa"/>
          <w:trHeight w:val="2789"/>
          <w:jc w:val="center"/>
        </w:trPr>
        <w:tc>
          <w:tcPr>
            <w:tcW w:w="1593" w:type="dxa"/>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27"/>
                <w:rFonts w:eastAsiaTheme="minorHAnsi"/>
                <w:color w:val="auto"/>
                <w:sz w:val="22"/>
                <w:szCs w:val="22"/>
              </w:rPr>
              <w:t>Производственное</w:t>
            </w:r>
          </w:p>
          <w:p w:rsidR="00D7580D" w:rsidRPr="005E2DA9" w:rsidRDefault="00D7580D" w:rsidP="00FD27D0">
            <w:pPr>
              <w:spacing w:after="0" w:line="240" w:lineRule="auto"/>
            </w:pPr>
            <w:r w:rsidRPr="005E2DA9">
              <w:rPr>
                <w:rStyle w:val="27"/>
                <w:rFonts w:eastAsiaTheme="minorHAnsi"/>
                <w:color w:val="auto"/>
                <w:sz w:val="22"/>
                <w:szCs w:val="22"/>
              </w:rPr>
              <w:t>предприятие</w:t>
            </w:r>
          </w:p>
          <w:p w:rsidR="00D7580D" w:rsidRPr="005E2DA9" w:rsidRDefault="00D7580D" w:rsidP="00FD27D0">
            <w:pPr>
              <w:spacing w:after="0" w:line="240" w:lineRule="auto"/>
            </w:pPr>
            <w:r w:rsidRPr="005E2DA9">
              <w:rPr>
                <w:rStyle w:val="27"/>
                <w:rFonts w:eastAsiaTheme="minorHAnsi"/>
                <w:color w:val="auto"/>
                <w:sz w:val="22"/>
                <w:szCs w:val="22"/>
              </w:rPr>
              <w:t>бытового</w:t>
            </w:r>
          </w:p>
          <w:p w:rsidR="00D7580D" w:rsidRPr="005E2DA9" w:rsidRDefault="00D7580D" w:rsidP="00FD27D0">
            <w:pPr>
              <w:spacing w:after="0" w:line="240" w:lineRule="auto"/>
            </w:pPr>
            <w:r w:rsidRPr="005E2DA9">
              <w:rPr>
                <w:rStyle w:val="27"/>
                <w:rFonts w:eastAsiaTheme="minorHAnsi"/>
                <w:color w:val="auto"/>
                <w:sz w:val="22"/>
                <w:szCs w:val="22"/>
              </w:rPr>
              <w:t>обслуживания</w:t>
            </w:r>
          </w:p>
          <w:p w:rsidR="00D7580D" w:rsidRPr="005E2DA9" w:rsidRDefault="00D7580D" w:rsidP="00FD27D0">
            <w:pPr>
              <w:spacing w:after="0" w:line="240" w:lineRule="auto"/>
            </w:pPr>
            <w:r w:rsidRPr="005E2DA9">
              <w:rPr>
                <w:rStyle w:val="27"/>
                <w:rFonts w:eastAsiaTheme="minorHAnsi"/>
                <w:color w:val="auto"/>
                <w:sz w:val="22"/>
                <w:szCs w:val="22"/>
              </w:rPr>
              <w:t>малой</w:t>
            </w:r>
          </w:p>
          <w:p w:rsidR="00D7580D" w:rsidRPr="005E2DA9" w:rsidRDefault="00D7580D" w:rsidP="00FD27D0">
            <w:pPr>
              <w:spacing w:after="0" w:line="240" w:lineRule="auto"/>
            </w:pPr>
            <w:r w:rsidRPr="005E2DA9">
              <w:rPr>
                <w:rStyle w:val="27"/>
                <w:rFonts w:eastAsiaTheme="minorHAnsi"/>
                <w:color w:val="auto"/>
                <w:sz w:val="22"/>
                <w:szCs w:val="22"/>
              </w:rPr>
              <w:t>мощности</w:t>
            </w:r>
          </w:p>
          <w:p w:rsidR="00D7580D" w:rsidRPr="005E2DA9" w:rsidRDefault="00D7580D" w:rsidP="00FD27D0">
            <w:pPr>
              <w:spacing w:after="0" w:line="240" w:lineRule="auto"/>
            </w:pPr>
            <w:r w:rsidRPr="005E2DA9">
              <w:rPr>
                <w:rStyle w:val="27"/>
                <w:rFonts w:eastAsiaTheme="minorHAnsi"/>
                <w:color w:val="auto"/>
                <w:sz w:val="22"/>
                <w:szCs w:val="22"/>
              </w:rPr>
              <w:t>централизованного</w:t>
            </w:r>
          </w:p>
          <w:p w:rsidR="00D7580D" w:rsidRPr="005E2DA9" w:rsidRDefault="00D7580D" w:rsidP="00FD27D0">
            <w:pPr>
              <w:spacing w:after="0" w:line="240" w:lineRule="auto"/>
            </w:pPr>
            <w:r w:rsidRPr="005E2DA9">
              <w:rPr>
                <w:rStyle w:val="27"/>
                <w:rFonts w:eastAsiaTheme="minorHAnsi"/>
                <w:color w:val="auto"/>
                <w:sz w:val="22"/>
                <w:szCs w:val="22"/>
              </w:rPr>
              <w:t>выполнения</w:t>
            </w:r>
          </w:p>
          <w:p w:rsidR="00D7580D" w:rsidRPr="005E2DA9" w:rsidRDefault="00D7580D" w:rsidP="00FD27D0">
            <w:pPr>
              <w:spacing w:after="0" w:line="240" w:lineRule="auto"/>
            </w:pPr>
            <w:r w:rsidRPr="005E2DA9">
              <w:rPr>
                <w:rStyle w:val="27"/>
                <w:rFonts w:eastAsiaTheme="minorHAnsi"/>
                <w:color w:val="auto"/>
                <w:sz w:val="22"/>
                <w:szCs w:val="22"/>
              </w:rPr>
              <w:t>заказов</w:t>
            </w:r>
          </w:p>
        </w:tc>
        <w:tc>
          <w:tcPr>
            <w:tcW w:w="1138" w:type="dxa"/>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27"/>
                <w:rFonts w:eastAsiaTheme="minorHAnsi"/>
                <w:color w:val="auto"/>
                <w:sz w:val="22"/>
                <w:szCs w:val="22"/>
              </w:rPr>
              <w:t>рабочее</w:t>
            </w:r>
          </w:p>
          <w:p w:rsidR="00D7580D" w:rsidRPr="005E2DA9" w:rsidRDefault="00D7580D" w:rsidP="00FD27D0">
            <w:pPr>
              <w:spacing w:after="0" w:line="240" w:lineRule="auto"/>
            </w:pPr>
            <w:r w:rsidRPr="005E2DA9">
              <w:rPr>
                <w:rStyle w:val="27"/>
                <w:rFonts w:eastAsiaTheme="minorHAnsi"/>
                <w:color w:val="auto"/>
                <w:sz w:val="22"/>
                <w:szCs w:val="22"/>
              </w:rPr>
              <w:t>место</w:t>
            </w:r>
          </w:p>
        </w:tc>
        <w:tc>
          <w:tcPr>
            <w:tcW w:w="1246" w:type="dxa"/>
            <w:tcBorders>
              <w:top w:val="single" w:sz="4" w:space="0" w:color="auto"/>
              <w:left w:val="single" w:sz="4" w:space="0" w:color="auto"/>
            </w:tcBorders>
            <w:shd w:val="clear" w:color="auto" w:fill="FFFFFF"/>
          </w:tcPr>
          <w:p w:rsidR="00D7580D" w:rsidRPr="005E2DA9" w:rsidRDefault="00D7580D" w:rsidP="00FD27D0">
            <w:pPr>
              <w:spacing w:after="0" w:line="240" w:lineRule="auto"/>
            </w:pPr>
            <w:r w:rsidRPr="005E2DA9">
              <w:rPr>
                <w:rStyle w:val="27"/>
                <w:rFonts w:eastAsiaTheme="minorHAnsi"/>
                <w:color w:val="auto"/>
                <w:sz w:val="22"/>
                <w:szCs w:val="22"/>
              </w:rPr>
              <w:t>4</w:t>
            </w:r>
          </w:p>
        </w:tc>
        <w:tc>
          <w:tcPr>
            <w:tcW w:w="2268" w:type="dxa"/>
            <w:gridSpan w:val="2"/>
            <w:tcBorders>
              <w:top w:val="single" w:sz="4" w:space="0" w:color="auto"/>
              <w:lef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0,5-1,2 га на объект</w:t>
            </w:r>
          </w:p>
          <w:p w:rsidR="00D7580D" w:rsidRPr="005E2DA9" w:rsidRDefault="00D7580D" w:rsidP="00FD27D0">
            <w:pPr>
              <w:spacing w:after="0" w:line="240" w:lineRule="auto"/>
            </w:pPr>
          </w:p>
        </w:tc>
        <w:tc>
          <w:tcPr>
            <w:tcW w:w="1473" w:type="dxa"/>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pPr>
            <w:r w:rsidRPr="005E2DA9">
              <w:rPr>
                <w:rStyle w:val="27"/>
                <w:rFonts w:eastAsiaTheme="minorHAnsi"/>
                <w:color w:val="auto"/>
                <w:sz w:val="22"/>
                <w:szCs w:val="22"/>
              </w:rPr>
              <w:t>Располагать</w:t>
            </w:r>
          </w:p>
          <w:p w:rsidR="00D7580D" w:rsidRPr="005E2DA9" w:rsidRDefault="00D7580D" w:rsidP="00FD27D0">
            <w:pPr>
              <w:spacing w:after="0" w:line="240" w:lineRule="auto"/>
            </w:pPr>
            <w:r w:rsidRPr="005E2DA9">
              <w:rPr>
                <w:rStyle w:val="27"/>
                <w:rFonts w:eastAsiaTheme="minorHAnsi"/>
                <w:color w:val="auto"/>
                <w:sz w:val="22"/>
                <w:szCs w:val="22"/>
              </w:rPr>
              <w:t>предприятие</w:t>
            </w:r>
          </w:p>
          <w:p w:rsidR="00D7580D" w:rsidRPr="005E2DA9" w:rsidRDefault="00D7580D" w:rsidP="00FD27D0">
            <w:pPr>
              <w:spacing w:after="0" w:line="240" w:lineRule="auto"/>
            </w:pPr>
            <w:r w:rsidRPr="005E2DA9">
              <w:rPr>
                <w:rStyle w:val="27"/>
                <w:rFonts w:eastAsiaTheme="minorHAnsi"/>
                <w:color w:val="auto"/>
                <w:sz w:val="22"/>
                <w:szCs w:val="22"/>
              </w:rPr>
              <w:t>предпочтительно</w:t>
            </w:r>
          </w:p>
          <w:p w:rsidR="00D7580D" w:rsidRPr="005E2DA9" w:rsidRDefault="00D7580D" w:rsidP="00FD27D0">
            <w:pPr>
              <w:spacing w:after="0" w:line="240" w:lineRule="auto"/>
            </w:pPr>
            <w:r w:rsidRPr="005E2DA9">
              <w:rPr>
                <w:rStyle w:val="27"/>
                <w:rFonts w:eastAsiaTheme="minorHAnsi"/>
                <w:color w:val="auto"/>
                <w:sz w:val="22"/>
                <w:szCs w:val="22"/>
              </w:rPr>
              <w:t>в</w:t>
            </w:r>
          </w:p>
          <w:p w:rsidR="00D7580D" w:rsidRPr="005E2DA9" w:rsidRDefault="00D7580D" w:rsidP="00FD27D0">
            <w:pPr>
              <w:spacing w:after="0" w:line="240" w:lineRule="auto"/>
            </w:pPr>
            <w:r w:rsidRPr="005E2DA9">
              <w:rPr>
                <w:rStyle w:val="27"/>
                <w:rFonts w:eastAsiaTheme="minorHAnsi"/>
                <w:color w:val="auto"/>
                <w:sz w:val="22"/>
                <w:szCs w:val="22"/>
              </w:rPr>
              <w:t>производственно</w:t>
            </w:r>
            <w:r w:rsidRPr="005E2DA9">
              <w:rPr>
                <w:rStyle w:val="27"/>
                <w:rFonts w:eastAsiaTheme="minorHAnsi"/>
                <w:color w:val="auto"/>
                <w:sz w:val="22"/>
                <w:szCs w:val="22"/>
              </w:rPr>
              <w:softHyphen/>
            </w:r>
          </w:p>
          <w:p w:rsidR="00D7580D" w:rsidRPr="005E2DA9" w:rsidRDefault="00D7580D" w:rsidP="00FD27D0">
            <w:pPr>
              <w:spacing w:after="0" w:line="240" w:lineRule="auto"/>
            </w:pPr>
            <w:r w:rsidRPr="005E2DA9">
              <w:rPr>
                <w:rStyle w:val="27"/>
                <w:rFonts w:eastAsiaTheme="minorHAnsi"/>
                <w:color w:val="auto"/>
                <w:sz w:val="22"/>
                <w:szCs w:val="22"/>
              </w:rPr>
              <w:t>коммунальной</w:t>
            </w:r>
          </w:p>
          <w:p w:rsidR="00D7580D" w:rsidRPr="005E2DA9" w:rsidRDefault="00D7580D" w:rsidP="00FD27D0">
            <w:pPr>
              <w:spacing w:after="0" w:line="240" w:lineRule="auto"/>
            </w:pPr>
            <w:r w:rsidRPr="005E2DA9">
              <w:rPr>
                <w:rStyle w:val="27"/>
                <w:rFonts w:eastAsiaTheme="minorHAnsi"/>
                <w:color w:val="auto"/>
                <w:sz w:val="22"/>
                <w:szCs w:val="22"/>
              </w:rPr>
              <w:t>зоне</w:t>
            </w:r>
          </w:p>
        </w:tc>
        <w:tc>
          <w:tcPr>
            <w:tcW w:w="795" w:type="dxa"/>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827" w:type="dxa"/>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c>
          <w:tcPr>
            <w:tcW w:w="851" w:type="dxa"/>
            <w:tcBorders>
              <w:top w:val="single" w:sz="4" w:space="0" w:color="auto"/>
              <w:left w:val="single" w:sz="4" w:space="0" w:color="auto"/>
              <w:right w:val="single" w:sz="4" w:space="0" w:color="auto"/>
            </w:tcBorders>
            <w:shd w:val="clear" w:color="auto" w:fill="FFFFFF"/>
          </w:tcPr>
          <w:p w:rsidR="00D7580D" w:rsidRPr="005E2DA9" w:rsidRDefault="00D7580D" w:rsidP="00FD27D0">
            <w:pPr>
              <w:spacing w:after="0" w:line="240" w:lineRule="auto"/>
              <w:rPr>
                <w:rStyle w:val="27"/>
                <w:rFonts w:eastAsiaTheme="minorHAnsi"/>
                <w:color w:val="auto"/>
                <w:sz w:val="22"/>
                <w:szCs w:val="22"/>
              </w:rPr>
            </w:pPr>
          </w:p>
        </w:tc>
      </w:tr>
      <w:tr w:rsidR="00D27567" w:rsidRPr="00322AD3" w:rsidTr="00F81370">
        <w:trPr>
          <w:gridAfter w:val="1"/>
          <w:wAfter w:w="10" w:type="dxa"/>
          <w:trHeight w:val="2808"/>
          <w:jc w:val="center"/>
        </w:trPr>
        <w:tc>
          <w:tcPr>
            <w:tcW w:w="1593" w:type="dxa"/>
            <w:tcBorders>
              <w:top w:val="single" w:sz="4" w:space="0" w:color="auto"/>
              <w:left w:val="single" w:sz="4" w:space="0" w:color="auto"/>
              <w:bottom w:val="single" w:sz="4" w:space="0" w:color="auto"/>
            </w:tcBorders>
            <w:shd w:val="clear" w:color="auto" w:fill="FFFFFF"/>
          </w:tcPr>
          <w:p w:rsidR="00D27567" w:rsidRPr="005E2DA9" w:rsidRDefault="00D27567" w:rsidP="00FD27D0">
            <w:pPr>
              <w:spacing w:after="0" w:line="240" w:lineRule="auto"/>
            </w:pPr>
            <w:proofErr w:type="spellStart"/>
            <w:r w:rsidRPr="005E2DA9">
              <w:rPr>
                <w:rStyle w:val="27"/>
                <w:rFonts w:eastAsiaTheme="minorHAnsi"/>
                <w:color w:val="auto"/>
                <w:sz w:val="22"/>
                <w:szCs w:val="22"/>
              </w:rPr>
              <w:t>Банно</w:t>
            </w:r>
            <w:proofErr w:type="spellEnd"/>
            <w:r w:rsidRPr="005E2DA9">
              <w:rPr>
                <w:rStyle w:val="27"/>
                <w:rFonts w:eastAsiaTheme="minorHAnsi"/>
                <w:color w:val="auto"/>
                <w:sz w:val="22"/>
                <w:szCs w:val="22"/>
              </w:rPr>
              <w:t>-</w:t>
            </w:r>
          </w:p>
          <w:p w:rsidR="00D27567" w:rsidRPr="005E2DA9" w:rsidRDefault="00D27567" w:rsidP="00FD27D0">
            <w:pPr>
              <w:spacing w:after="0" w:line="240" w:lineRule="auto"/>
            </w:pPr>
            <w:r w:rsidRPr="005E2DA9">
              <w:rPr>
                <w:rStyle w:val="27"/>
                <w:rFonts w:eastAsiaTheme="minorHAnsi"/>
                <w:color w:val="auto"/>
                <w:sz w:val="22"/>
                <w:szCs w:val="22"/>
              </w:rPr>
              <w:t>оздоровительный комплекс</w:t>
            </w:r>
          </w:p>
        </w:tc>
        <w:tc>
          <w:tcPr>
            <w:tcW w:w="1138" w:type="dxa"/>
            <w:tcBorders>
              <w:top w:val="single" w:sz="4" w:space="0" w:color="auto"/>
              <w:left w:val="single" w:sz="4" w:space="0" w:color="auto"/>
              <w:bottom w:val="single" w:sz="4" w:space="0" w:color="auto"/>
            </w:tcBorders>
            <w:shd w:val="clear" w:color="auto" w:fill="FFFFFF"/>
          </w:tcPr>
          <w:p w:rsidR="00D27567" w:rsidRPr="005E2DA9" w:rsidRDefault="00D27567" w:rsidP="00FD27D0">
            <w:pPr>
              <w:spacing w:after="0" w:line="240" w:lineRule="auto"/>
            </w:pPr>
            <w:proofErr w:type="spellStart"/>
            <w:r w:rsidRPr="005E2DA9">
              <w:rPr>
                <w:rStyle w:val="27"/>
                <w:rFonts w:eastAsiaTheme="minorHAnsi"/>
                <w:color w:val="auto"/>
                <w:sz w:val="22"/>
                <w:szCs w:val="22"/>
              </w:rPr>
              <w:t>помывочное</w:t>
            </w:r>
            <w:proofErr w:type="spellEnd"/>
            <w:r w:rsidRPr="005E2DA9">
              <w:rPr>
                <w:rStyle w:val="27"/>
                <w:rFonts w:eastAsiaTheme="minorHAnsi"/>
                <w:color w:val="auto"/>
                <w:sz w:val="22"/>
                <w:szCs w:val="22"/>
              </w:rPr>
              <w:t xml:space="preserve"> место</w:t>
            </w:r>
          </w:p>
        </w:tc>
        <w:tc>
          <w:tcPr>
            <w:tcW w:w="1246" w:type="dxa"/>
            <w:tcBorders>
              <w:top w:val="single" w:sz="4" w:space="0" w:color="auto"/>
              <w:left w:val="single" w:sz="4" w:space="0" w:color="auto"/>
              <w:bottom w:val="single" w:sz="4" w:space="0" w:color="auto"/>
            </w:tcBorders>
            <w:shd w:val="clear" w:color="auto" w:fill="FFFFFF"/>
          </w:tcPr>
          <w:p w:rsidR="00D27567" w:rsidRPr="005E2DA9" w:rsidRDefault="00D27567" w:rsidP="00FD27D0">
            <w:pPr>
              <w:spacing w:after="0" w:line="240" w:lineRule="auto"/>
            </w:pPr>
            <w:r w:rsidRPr="005E2DA9">
              <w:rPr>
                <w:rStyle w:val="27"/>
                <w:rFonts w:eastAsiaTheme="minorHAnsi"/>
                <w:color w:val="auto"/>
                <w:sz w:val="22"/>
                <w:szCs w:val="22"/>
              </w:rPr>
              <w:t>5</w:t>
            </w:r>
          </w:p>
        </w:tc>
        <w:tc>
          <w:tcPr>
            <w:tcW w:w="2268" w:type="dxa"/>
            <w:gridSpan w:val="2"/>
            <w:tcBorders>
              <w:top w:val="single" w:sz="4" w:space="0" w:color="auto"/>
              <w:left w:val="single" w:sz="4" w:space="0" w:color="auto"/>
              <w:bottom w:val="single" w:sz="4" w:space="0" w:color="auto"/>
            </w:tcBorders>
            <w:shd w:val="clear" w:color="auto" w:fill="FFFFFF"/>
          </w:tcPr>
          <w:p w:rsidR="00D27567" w:rsidRPr="005E2DA9" w:rsidRDefault="00D27567" w:rsidP="00FD27D0">
            <w:pPr>
              <w:spacing w:after="0" w:line="240" w:lineRule="auto"/>
            </w:pPr>
            <w:r w:rsidRPr="005E2DA9">
              <w:rPr>
                <w:rStyle w:val="27"/>
                <w:rFonts w:eastAsiaTheme="minorHAnsi"/>
                <w:color w:val="auto"/>
                <w:sz w:val="22"/>
                <w:szCs w:val="22"/>
              </w:rPr>
              <w:t>0,2-0,4 га на объект</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D27567" w:rsidRPr="005E2DA9" w:rsidRDefault="00D27567" w:rsidP="00FD27D0">
            <w:pPr>
              <w:spacing w:after="0" w:line="240" w:lineRule="auto"/>
            </w:pPr>
            <w:r w:rsidRPr="005E2DA9">
              <w:rPr>
                <w:rStyle w:val="27"/>
                <w:rFonts w:eastAsiaTheme="minorHAnsi"/>
                <w:color w:val="auto"/>
                <w:sz w:val="22"/>
                <w:szCs w:val="22"/>
              </w:rPr>
              <w:t xml:space="preserve">В городском округе, обеспеченном жилым фондом, нормы расчета вместимости бань и </w:t>
            </w:r>
            <w:proofErr w:type="spellStart"/>
            <w:r w:rsidRPr="005E2DA9">
              <w:rPr>
                <w:rStyle w:val="27"/>
                <w:rFonts w:eastAsiaTheme="minorHAnsi"/>
                <w:color w:val="auto"/>
                <w:sz w:val="22"/>
                <w:szCs w:val="22"/>
              </w:rPr>
              <w:t>банно</w:t>
            </w:r>
            <w:r w:rsidRPr="005E2DA9">
              <w:rPr>
                <w:rStyle w:val="27"/>
                <w:rFonts w:eastAsiaTheme="minorHAnsi"/>
                <w:color w:val="auto"/>
                <w:sz w:val="22"/>
                <w:szCs w:val="22"/>
              </w:rPr>
              <w:softHyphen/>
              <w:t>оздоровительных</w:t>
            </w:r>
            <w:proofErr w:type="spellEnd"/>
            <w:r w:rsidRPr="005E2DA9">
              <w:rPr>
                <w:rStyle w:val="27"/>
                <w:rFonts w:eastAsiaTheme="minorHAnsi"/>
                <w:color w:val="auto"/>
                <w:sz w:val="22"/>
                <w:szCs w:val="22"/>
              </w:rPr>
              <w:t xml:space="preserve"> комплексов </w:t>
            </w:r>
            <w:proofErr w:type="gramStart"/>
            <w:r w:rsidRPr="005E2DA9">
              <w:rPr>
                <w:rStyle w:val="27"/>
                <w:rFonts w:eastAsiaTheme="minorHAnsi"/>
                <w:color w:val="auto"/>
                <w:sz w:val="22"/>
                <w:szCs w:val="22"/>
              </w:rPr>
              <w:t>га</w:t>
            </w:r>
            <w:proofErr w:type="gramEnd"/>
            <w:r w:rsidRPr="005E2DA9">
              <w:rPr>
                <w:rStyle w:val="27"/>
                <w:rFonts w:eastAsiaTheme="minorHAnsi"/>
                <w:color w:val="auto"/>
                <w:sz w:val="22"/>
                <w:szCs w:val="22"/>
              </w:rPr>
              <w:t xml:space="preserve"> 1 тыс. чел. </w:t>
            </w:r>
            <w:r w:rsidRPr="005E2DA9">
              <w:rPr>
                <w:rStyle w:val="27"/>
                <w:rFonts w:eastAsiaTheme="minorHAnsi"/>
                <w:color w:val="auto"/>
                <w:sz w:val="22"/>
                <w:szCs w:val="22"/>
              </w:rPr>
              <w:lastRenderedPageBreak/>
              <w:t>допускается уменьшать до 3</w:t>
            </w: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D27567" w:rsidRPr="005E2DA9" w:rsidRDefault="00D27567" w:rsidP="00FD27D0">
            <w:pPr>
              <w:spacing w:after="0" w:line="240" w:lineRule="auto"/>
              <w:rPr>
                <w:rStyle w:val="27"/>
                <w:rFonts w:eastAsiaTheme="minorHAnsi"/>
                <w:color w:val="auto"/>
                <w:sz w:val="22"/>
                <w:szCs w:val="22"/>
              </w:rPr>
            </w:pPr>
            <w:r w:rsidRPr="005E2DA9">
              <w:rPr>
                <w:rFonts w:ascii="Times New Roman" w:hAnsi="Times New Roman" w:cs="Times New Roman"/>
              </w:rPr>
              <w:lastRenderedPageBreak/>
              <w:t>Транспортная доступность, мин</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cPr>
          <w:p w:rsidR="00D27567" w:rsidRPr="005E2DA9" w:rsidRDefault="00D27567" w:rsidP="00FD27D0">
            <w:pPr>
              <w:spacing w:after="0" w:line="240" w:lineRule="auto"/>
              <w:rPr>
                <w:rStyle w:val="27"/>
                <w:rFonts w:eastAsiaTheme="minorHAnsi"/>
                <w:color w:val="auto"/>
                <w:sz w:val="22"/>
                <w:szCs w:val="22"/>
              </w:rPr>
            </w:pPr>
            <w:r w:rsidRPr="005E2DA9">
              <w:rPr>
                <w:rStyle w:val="27"/>
                <w:rFonts w:eastAsiaTheme="minorHAnsi"/>
                <w:color w:val="auto"/>
                <w:sz w:val="22"/>
                <w:szCs w:val="22"/>
              </w:rPr>
              <w:t>30</w:t>
            </w:r>
          </w:p>
        </w:tc>
      </w:tr>
      <w:tr w:rsidR="00D27567" w:rsidRPr="00322AD3" w:rsidTr="00F81370">
        <w:trPr>
          <w:gridAfter w:val="1"/>
          <w:wAfter w:w="10" w:type="dxa"/>
          <w:trHeight w:val="1526"/>
          <w:jc w:val="center"/>
        </w:trPr>
        <w:tc>
          <w:tcPr>
            <w:tcW w:w="1593" w:type="dxa"/>
            <w:tcBorders>
              <w:top w:val="single" w:sz="4" w:space="0" w:color="auto"/>
              <w:left w:val="single" w:sz="4" w:space="0" w:color="auto"/>
            </w:tcBorders>
            <w:shd w:val="clear" w:color="auto" w:fill="FFFFFF"/>
          </w:tcPr>
          <w:p w:rsidR="00D27567" w:rsidRPr="005E2DA9" w:rsidRDefault="00D27567" w:rsidP="00FD27D0">
            <w:pPr>
              <w:spacing w:after="0" w:line="240" w:lineRule="auto"/>
            </w:pPr>
            <w:r w:rsidRPr="005E2DA9">
              <w:rPr>
                <w:rStyle w:val="13"/>
                <w:rFonts w:eastAsiaTheme="minorHAnsi"/>
                <w:color w:val="auto"/>
                <w:sz w:val="22"/>
                <w:szCs w:val="22"/>
              </w:rPr>
              <w:lastRenderedPageBreak/>
              <w:t>Гостиница</w:t>
            </w:r>
          </w:p>
        </w:tc>
        <w:tc>
          <w:tcPr>
            <w:tcW w:w="1138" w:type="dxa"/>
            <w:tcBorders>
              <w:top w:val="single" w:sz="4" w:space="0" w:color="auto"/>
              <w:left w:val="single" w:sz="4" w:space="0" w:color="auto"/>
            </w:tcBorders>
            <w:shd w:val="clear" w:color="auto" w:fill="FFFFFF"/>
          </w:tcPr>
          <w:p w:rsidR="00D27567" w:rsidRPr="005E2DA9" w:rsidRDefault="00D27567" w:rsidP="00FD27D0">
            <w:pPr>
              <w:spacing w:after="0" w:line="240" w:lineRule="auto"/>
            </w:pPr>
            <w:r w:rsidRPr="005E2DA9">
              <w:rPr>
                <w:rStyle w:val="13"/>
                <w:rFonts w:eastAsiaTheme="minorHAnsi"/>
                <w:color w:val="auto"/>
                <w:sz w:val="22"/>
                <w:szCs w:val="22"/>
              </w:rPr>
              <w:t>место</w:t>
            </w:r>
          </w:p>
        </w:tc>
        <w:tc>
          <w:tcPr>
            <w:tcW w:w="1246" w:type="dxa"/>
            <w:tcBorders>
              <w:top w:val="single" w:sz="4" w:space="0" w:color="auto"/>
              <w:left w:val="single" w:sz="4" w:space="0" w:color="auto"/>
            </w:tcBorders>
            <w:shd w:val="clear" w:color="auto" w:fill="FFFFFF"/>
          </w:tcPr>
          <w:p w:rsidR="00D27567" w:rsidRPr="005E2DA9" w:rsidRDefault="00D27567" w:rsidP="00FD27D0">
            <w:pPr>
              <w:spacing w:after="0" w:line="240" w:lineRule="auto"/>
            </w:pPr>
            <w:r w:rsidRPr="005E2DA9">
              <w:rPr>
                <w:rStyle w:val="13"/>
                <w:rFonts w:eastAsiaTheme="minorHAnsi"/>
                <w:color w:val="auto"/>
                <w:sz w:val="22"/>
                <w:szCs w:val="22"/>
              </w:rPr>
              <w:t>6</w:t>
            </w:r>
          </w:p>
        </w:tc>
        <w:tc>
          <w:tcPr>
            <w:tcW w:w="2268" w:type="dxa"/>
            <w:gridSpan w:val="2"/>
            <w:tcBorders>
              <w:top w:val="single" w:sz="4" w:space="0" w:color="auto"/>
              <w:left w:val="single" w:sz="4" w:space="0" w:color="auto"/>
            </w:tcBorders>
            <w:shd w:val="clear" w:color="auto" w:fill="FFFFFF"/>
          </w:tcPr>
          <w:p w:rsidR="00D27567" w:rsidRPr="005E2DA9" w:rsidRDefault="00D27567" w:rsidP="00FD27D0">
            <w:pPr>
              <w:spacing w:after="0" w:line="240" w:lineRule="auto"/>
            </w:pPr>
            <w:r w:rsidRPr="005E2DA9">
              <w:rPr>
                <w:rStyle w:val="13"/>
                <w:rFonts w:eastAsiaTheme="minorHAnsi"/>
                <w:color w:val="auto"/>
                <w:sz w:val="22"/>
                <w:szCs w:val="22"/>
              </w:rPr>
              <w:t>При числе мест гостиницы: от 25 до 100 - 55; св. 100 до 500 - 30; св. 500 до 1000 - 20; св. 1000 до 2000 - 15</w:t>
            </w:r>
          </w:p>
        </w:tc>
        <w:tc>
          <w:tcPr>
            <w:tcW w:w="1473" w:type="dxa"/>
            <w:tcBorders>
              <w:top w:val="single" w:sz="4" w:space="0" w:color="auto"/>
              <w:left w:val="single" w:sz="4" w:space="0" w:color="auto"/>
              <w:right w:val="single" w:sz="4" w:space="0" w:color="auto"/>
            </w:tcBorders>
            <w:shd w:val="clear" w:color="auto" w:fill="FFFFFF"/>
          </w:tcPr>
          <w:p w:rsidR="00D27567" w:rsidRPr="005E2DA9" w:rsidRDefault="00D27567" w:rsidP="00FD27D0">
            <w:pPr>
              <w:spacing w:after="0" w:line="240" w:lineRule="auto"/>
            </w:pPr>
          </w:p>
        </w:tc>
        <w:tc>
          <w:tcPr>
            <w:tcW w:w="795" w:type="dxa"/>
            <w:tcBorders>
              <w:top w:val="single" w:sz="4" w:space="0" w:color="auto"/>
              <w:left w:val="single" w:sz="4" w:space="0" w:color="auto"/>
              <w:right w:val="single" w:sz="4" w:space="0" w:color="auto"/>
            </w:tcBorders>
            <w:shd w:val="clear" w:color="auto" w:fill="FFFFFF"/>
          </w:tcPr>
          <w:p w:rsidR="00D27567" w:rsidRPr="005E2DA9" w:rsidRDefault="00D27567" w:rsidP="00FD27D0">
            <w:pPr>
              <w:spacing w:after="0" w:line="240" w:lineRule="auto"/>
            </w:pPr>
            <w:r w:rsidRPr="005E2DA9">
              <w:rPr>
                <w:rFonts w:ascii="Times New Roman" w:hAnsi="Times New Roman" w:cs="Times New Roman"/>
              </w:rPr>
              <w:t>Транспортная доступность, мин</w:t>
            </w:r>
          </w:p>
        </w:tc>
        <w:tc>
          <w:tcPr>
            <w:tcW w:w="1678" w:type="dxa"/>
            <w:gridSpan w:val="2"/>
            <w:tcBorders>
              <w:top w:val="single" w:sz="4" w:space="0" w:color="auto"/>
              <w:left w:val="single" w:sz="4" w:space="0" w:color="auto"/>
              <w:right w:val="single" w:sz="4" w:space="0" w:color="auto"/>
            </w:tcBorders>
            <w:shd w:val="clear" w:color="auto" w:fill="FFFFFF"/>
          </w:tcPr>
          <w:p w:rsidR="00D27567" w:rsidRPr="000160AD" w:rsidRDefault="00D27567" w:rsidP="00FD27D0">
            <w:pPr>
              <w:spacing w:after="0" w:line="240" w:lineRule="auto"/>
              <w:rPr>
                <w:rFonts w:ascii="Times New Roman" w:hAnsi="Times New Roman" w:cs="Times New Roman"/>
              </w:rPr>
            </w:pPr>
            <w:r w:rsidRPr="000160AD">
              <w:rPr>
                <w:rFonts w:ascii="Times New Roman" w:hAnsi="Times New Roman" w:cs="Times New Roman"/>
              </w:rPr>
              <w:t>30</w:t>
            </w:r>
          </w:p>
        </w:tc>
      </w:tr>
      <w:tr w:rsidR="00D7580D" w:rsidRPr="00D27567" w:rsidTr="00F81370">
        <w:trPr>
          <w:gridAfter w:val="1"/>
          <w:wAfter w:w="10" w:type="dxa"/>
          <w:trHeight w:val="1022"/>
          <w:jc w:val="center"/>
        </w:trPr>
        <w:tc>
          <w:tcPr>
            <w:tcW w:w="1593" w:type="dxa"/>
            <w:tcBorders>
              <w:top w:val="single" w:sz="4" w:space="0" w:color="auto"/>
              <w:left w:val="single" w:sz="4" w:space="0" w:color="auto"/>
              <w:bottom w:val="single" w:sz="4" w:space="0" w:color="auto"/>
            </w:tcBorders>
            <w:shd w:val="clear" w:color="auto" w:fill="FFFFFF"/>
          </w:tcPr>
          <w:p w:rsidR="00D7580D" w:rsidRPr="005E2DA9" w:rsidRDefault="00D7580D" w:rsidP="00FD27D0">
            <w:pPr>
              <w:spacing w:after="0" w:line="240" w:lineRule="auto"/>
              <w:rPr>
                <w:highlight w:val="red"/>
              </w:rPr>
            </w:pPr>
            <w:r w:rsidRPr="005E2DA9">
              <w:rPr>
                <w:rStyle w:val="13"/>
                <w:rFonts w:eastAsiaTheme="minorHAnsi"/>
                <w:color w:val="auto"/>
                <w:sz w:val="22"/>
                <w:szCs w:val="22"/>
              </w:rPr>
              <w:t>Общественный туалет</w:t>
            </w:r>
          </w:p>
        </w:tc>
        <w:tc>
          <w:tcPr>
            <w:tcW w:w="1138" w:type="dxa"/>
            <w:tcBorders>
              <w:top w:val="single" w:sz="4" w:space="0" w:color="auto"/>
              <w:left w:val="single" w:sz="4" w:space="0" w:color="auto"/>
              <w:bottom w:val="single" w:sz="4" w:space="0" w:color="auto"/>
            </w:tcBorders>
            <w:shd w:val="clear" w:color="auto" w:fill="FFFFFF"/>
          </w:tcPr>
          <w:p w:rsidR="00D7580D" w:rsidRPr="005E2DA9" w:rsidRDefault="00D7580D" w:rsidP="00FD27D0">
            <w:pPr>
              <w:spacing w:after="0" w:line="240" w:lineRule="auto"/>
              <w:rPr>
                <w:highlight w:val="red"/>
              </w:rPr>
            </w:pPr>
            <w:r w:rsidRPr="005E2DA9">
              <w:rPr>
                <w:rStyle w:val="13"/>
                <w:rFonts w:eastAsiaTheme="minorHAnsi"/>
                <w:color w:val="auto"/>
                <w:sz w:val="22"/>
                <w:szCs w:val="22"/>
              </w:rPr>
              <w:t>прибор</w:t>
            </w:r>
          </w:p>
        </w:tc>
        <w:tc>
          <w:tcPr>
            <w:tcW w:w="1246" w:type="dxa"/>
            <w:tcBorders>
              <w:top w:val="single" w:sz="4" w:space="0" w:color="auto"/>
              <w:left w:val="single" w:sz="4" w:space="0" w:color="auto"/>
              <w:bottom w:val="single" w:sz="4" w:space="0" w:color="auto"/>
            </w:tcBorders>
            <w:shd w:val="clear" w:color="auto" w:fill="FFFFFF"/>
          </w:tcPr>
          <w:p w:rsidR="00D7580D" w:rsidRPr="005E2DA9" w:rsidRDefault="00D7580D" w:rsidP="00FD27D0">
            <w:pPr>
              <w:spacing w:after="0" w:line="240" w:lineRule="auto"/>
              <w:rPr>
                <w:highlight w:val="red"/>
              </w:rPr>
            </w:pPr>
            <w:r w:rsidRPr="005E2DA9">
              <w:rPr>
                <w:rStyle w:val="13"/>
                <w:rFonts w:eastAsiaTheme="minorHAnsi"/>
                <w:color w:val="auto"/>
                <w:sz w:val="22"/>
                <w:szCs w:val="22"/>
              </w:rPr>
              <w:t>1</w:t>
            </w:r>
          </w:p>
        </w:tc>
        <w:tc>
          <w:tcPr>
            <w:tcW w:w="2268" w:type="dxa"/>
            <w:gridSpan w:val="2"/>
            <w:tcBorders>
              <w:top w:val="single" w:sz="4" w:space="0" w:color="auto"/>
              <w:left w:val="single" w:sz="4" w:space="0" w:color="auto"/>
              <w:bottom w:val="single" w:sz="4" w:space="0" w:color="auto"/>
            </w:tcBorders>
            <w:shd w:val="clear" w:color="auto" w:fill="FFFFFF"/>
          </w:tcPr>
          <w:p w:rsidR="00D7580D" w:rsidRPr="005E2DA9" w:rsidRDefault="00D7580D" w:rsidP="00FD27D0">
            <w:pPr>
              <w:spacing w:after="0" w:line="240" w:lineRule="auto"/>
              <w:rPr>
                <w:highlight w:val="red"/>
              </w:rPr>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D7580D" w:rsidRPr="005E2DA9" w:rsidRDefault="00D7580D" w:rsidP="00FD27D0">
            <w:pPr>
              <w:spacing w:after="0" w:line="240" w:lineRule="auto"/>
              <w:rPr>
                <w:highlight w:val="red"/>
              </w:rPr>
            </w:pPr>
            <w:r w:rsidRPr="005E2DA9">
              <w:rPr>
                <w:rStyle w:val="13"/>
                <w:rFonts w:eastAsiaTheme="minorHAnsi"/>
                <w:color w:val="auto"/>
                <w:sz w:val="22"/>
                <w:szCs w:val="22"/>
              </w:rPr>
              <w:t>В местах массового пребывания людей</w:t>
            </w: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D7580D" w:rsidRPr="005E2DA9" w:rsidRDefault="00D7580D" w:rsidP="00FD27D0">
            <w:pPr>
              <w:spacing w:after="0" w:line="240" w:lineRule="auto"/>
              <w:rPr>
                <w:rStyle w:val="13"/>
                <w:rFonts w:eastAsiaTheme="minorHAnsi"/>
                <w:color w:val="auto"/>
                <w:sz w:val="22"/>
                <w:szCs w:val="22"/>
              </w:rPr>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D7580D" w:rsidRPr="005E2DA9" w:rsidRDefault="00D7580D" w:rsidP="00FD27D0">
            <w:pPr>
              <w:spacing w:after="0" w:line="240" w:lineRule="auto"/>
              <w:rPr>
                <w:rStyle w:val="13"/>
                <w:rFonts w:eastAsiaTheme="minorHAnsi"/>
                <w:color w:val="auto"/>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580D" w:rsidRPr="005E2DA9" w:rsidRDefault="00D7580D" w:rsidP="00FD27D0">
            <w:pPr>
              <w:spacing w:after="0" w:line="240" w:lineRule="auto"/>
              <w:rPr>
                <w:rStyle w:val="13"/>
                <w:rFonts w:eastAsiaTheme="minorHAnsi"/>
                <w:color w:val="auto"/>
                <w:sz w:val="22"/>
                <w:szCs w:val="22"/>
              </w:rPr>
            </w:pPr>
          </w:p>
        </w:tc>
      </w:tr>
      <w:tr w:rsidR="00D7580D" w:rsidRPr="00322AD3" w:rsidTr="00F81370">
        <w:trPr>
          <w:gridAfter w:val="1"/>
          <w:wAfter w:w="10" w:type="dxa"/>
          <w:trHeight w:val="1022"/>
          <w:jc w:val="center"/>
        </w:trPr>
        <w:tc>
          <w:tcPr>
            <w:tcW w:w="1593" w:type="dxa"/>
            <w:tcBorders>
              <w:top w:val="single" w:sz="4" w:space="0" w:color="auto"/>
              <w:left w:val="single" w:sz="4" w:space="0" w:color="auto"/>
              <w:bottom w:val="single" w:sz="4" w:space="0" w:color="auto"/>
            </w:tcBorders>
            <w:shd w:val="clear" w:color="auto" w:fill="FFFFFF"/>
          </w:tcPr>
          <w:p w:rsidR="00D7580D" w:rsidRPr="005E2DA9" w:rsidRDefault="00D7580D" w:rsidP="00FD27D0">
            <w:pPr>
              <w:spacing w:after="0" w:line="240" w:lineRule="auto"/>
              <w:rPr>
                <w:highlight w:val="red"/>
              </w:rPr>
            </w:pPr>
            <w:r w:rsidRPr="005E2DA9">
              <w:rPr>
                <w:rStyle w:val="13"/>
                <w:rFonts w:eastAsiaTheme="minorHAnsi"/>
                <w:color w:val="auto"/>
                <w:sz w:val="22"/>
                <w:szCs w:val="22"/>
              </w:rPr>
              <w:t>Пункт приема</w:t>
            </w:r>
          </w:p>
          <w:p w:rsidR="00D7580D" w:rsidRPr="005E2DA9" w:rsidRDefault="00D7580D" w:rsidP="00FD27D0">
            <w:pPr>
              <w:spacing w:after="0" w:line="240" w:lineRule="auto"/>
              <w:rPr>
                <w:highlight w:val="red"/>
              </w:rPr>
            </w:pPr>
            <w:r w:rsidRPr="005E2DA9">
              <w:rPr>
                <w:rStyle w:val="13"/>
                <w:rFonts w:eastAsiaTheme="minorHAnsi"/>
                <w:color w:val="auto"/>
                <w:sz w:val="22"/>
                <w:szCs w:val="22"/>
              </w:rPr>
              <w:t>вторичного</w:t>
            </w:r>
          </w:p>
          <w:p w:rsidR="00D7580D" w:rsidRPr="005E2DA9" w:rsidRDefault="00D7580D" w:rsidP="00FD27D0">
            <w:pPr>
              <w:spacing w:after="0" w:line="240" w:lineRule="auto"/>
              <w:rPr>
                <w:highlight w:val="red"/>
              </w:rPr>
            </w:pPr>
            <w:r w:rsidRPr="005E2DA9">
              <w:rPr>
                <w:rStyle w:val="13"/>
                <w:rFonts w:eastAsiaTheme="minorHAnsi"/>
                <w:color w:val="auto"/>
                <w:sz w:val="22"/>
                <w:szCs w:val="22"/>
              </w:rPr>
              <w:t>сырья</w:t>
            </w:r>
          </w:p>
        </w:tc>
        <w:tc>
          <w:tcPr>
            <w:tcW w:w="1138" w:type="dxa"/>
            <w:tcBorders>
              <w:top w:val="single" w:sz="4" w:space="0" w:color="auto"/>
              <w:left w:val="single" w:sz="4" w:space="0" w:color="auto"/>
              <w:bottom w:val="single" w:sz="4" w:space="0" w:color="auto"/>
            </w:tcBorders>
            <w:shd w:val="clear" w:color="auto" w:fill="FFFFFF"/>
          </w:tcPr>
          <w:p w:rsidR="00D7580D" w:rsidRPr="005E2DA9" w:rsidRDefault="00D7580D" w:rsidP="00FD27D0">
            <w:pPr>
              <w:spacing w:after="0" w:line="240" w:lineRule="auto"/>
              <w:rPr>
                <w:highlight w:val="red"/>
              </w:rPr>
            </w:pPr>
            <w:r w:rsidRPr="005E2DA9">
              <w:rPr>
                <w:rStyle w:val="13"/>
                <w:rFonts w:eastAsiaTheme="minorHAnsi"/>
                <w:color w:val="auto"/>
                <w:sz w:val="22"/>
                <w:szCs w:val="22"/>
              </w:rPr>
              <w:t>объект</w:t>
            </w:r>
          </w:p>
        </w:tc>
        <w:tc>
          <w:tcPr>
            <w:tcW w:w="1246" w:type="dxa"/>
            <w:tcBorders>
              <w:top w:val="single" w:sz="4" w:space="0" w:color="auto"/>
              <w:left w:val="single" w:sz="4" w:space="0" w:color="auto"/>
              <w:bottom w:val="single" w:sz="4" w:space="0" w:color="auto"/>
            </w:tcBorders>
            <w:shd w:val="clear" w:color="auto" w:fill="FFFFFF"/>
          </w:tcPr>
          <w:p w:rsidR="00D7580D" w:rsidRPr="005E2DA9" w:rsidRDefault="00D7580D" w:rsidP="00FD27D0">
            <w:pPr>
              <w:spacing w:after="0" w:line="240" w:lineRule="auto"/>
            </w:pPr>
            <w:r w:rsidRPr="005E2DA9">
              <w:rPr>
                <w:rStyle w:val="13"/>
                <w:rFonts w:eastAsiaTheme="minorHAnsi"/>
                <w:color w:val="auto"/>
                <w:sz w:val="22"/>
                <w:szCs w:val="22"/>
              </w:rPr>
              <w:t>1 объект на микрорайон с населением до 20 тыс. чел.</w:t>
            </w:r>
          </w:p>
        </w:tc>
        <w:tc>
          <w:tcPr>
            <w:tcW w:w="1134" w:type="dxa"/>
            <w:tcBorders>
              <w:top w:val="single" w:sz="4" w:space="0" w:color="auto"/>
              <w:left w:val="single" w:sz="4" w:space="0" w:color="auto"/>
              <w:bottom w:val="single" w:sz="4" w:space="0" w:color="auto"/>
            </w:tcBorders>
            <w:shd w:val="clear" w:color="auto" w:fill="FFFFFF"/>
          </w:tcPr>
          <w:p w:rsidR="00D7580D" w:rsidRPr="005E2DA9" w:rsidRDefault="00D7580D" w:rsidP="00FD27D0">
            <w:pPr>
              <w:spacing w:after="0" w:line="240" w:lineRule="auto"/>
            </w:pPr>
          </w:p>
        </w:tc>
        <w:tc>
          <w:tcPr>
            <w:tcW w:w="1134" w:type="dxa"/>
            <w:tcBorders>
              <w:top w:val="single" w:sz="4" w:space="0" w:color="auto"/>
              <w:left w:val="single" w:sz="4" w:space="0" w:color="auto"/>
              <w:bottom w:val="single" w:sz="4" w:space="0" w:color="auto"/>
            </w:tcBorders>
            <w:shd w:val="clear" w:color="auto" w:fill="FFFFFF"/>
          </w:tcPr>
          <w:p w:rsidR="00D7580D" w:rsidRPr="005E2DA9" w:rsidRDefault="00D7580D" w:rsidP="00FD27D0">
            <w:pPr>
              <w:spacing w:after="0" w:line="240" w:lineRule="auto"/>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D7580D" w:rsidRPr="005E2DA9" w:rsidRDefault="00D7580D" w:rsidP="00FD27D0">
            <w:pPr>
              <w:spacing w:after="0" w:line="240" w:lineRule="auto"/>
            </w:pP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D7580D" w:rsidRPr="005E2DA9" w:rsidRDefault="00D7580D" w:rsidP="00FD27D0">
            <w:pPr>
              <w:spacing w:after="0" w:line="240" w:lineRule="auto"/>
            </w:pPr>
          </w:p>
        </w:tc>
        <w:tc>
          <w:tcPr>
            <w:tcW w:w="827" w:type="dxa"/>
            <w:tcBorders>
              <w:top w:val="single" w:sz="4" w:space="0" w:color="auto"/>
              <w:left w:val="single" w:sz="4" w:space="0" w:color="auto"/>
              <w:bottom w:val="single" w:sz="4" w:space="0" w:color="auto"/>
              <w:right w:val="single" w:sz="4" w:space="0" w:color="auto"/>
            </w:tcBorders>
            <w:shd w:val="clear" w:color="auto" w:fill="FFFFFF"/>
          </w:tcPr>
          <w:p w:rsidR="00D7580D" w:rsidRPr="005E2DA9" w:rsidRDefault="00D7580D" w:rsidP="00FD27D0">
            <w:pPr>
              <w:spacing w:after="0" w:line="240" w:lineRule="auto"/>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7580D" w:rsidRPr="005E2DA9" w:rsidRDefault="00D7580D" w:rsidP="00FD27D0">
            <w:pPr>
              <w:spacing w:after="0" w:line="240" w:lineRule="auto"/>
            </w:pPr>
          </w:p>
        </w:tc>
      </w:tr>
      <w:tr w:rsidR="00F81370" w:rsidRPr="00F81370" w:rsidTr="00F81370">
        <w:trPr>
          <w:trHeight w:val="480"/>
          <w:jc w:val="center"/>
        </w:trPr>
        <w:tc>
          <w:tcPr>
            <w:tcW w:w="10201" w:type="dxa"/>
            <w:gridSpan w:val="10"/>
            <w:tcBorders>
              <w:top w:val="single" w:sz="4" w:space="0" w:color="auto"/>
              <w:left w:val="single" w:sz="4" w:space="0" w:color="auto"/>
              <w:bottom w:val="single" w:sz="4" w:space="0" w:color="auto"/>
              <w:right w:val="single" w:sz="4" w:space="0" w:color="auto"/>
            </w:tcBorders>
            <w:shd w:val="clear" w:color="auto" w:fill="FFFFFF"/>
          </w:tcPr>
          <w:p w:rsidR="00F81370" w:rsidRPr="00F81370" w:rsidRDefault="00F81370" w:rsidP="00F81370">
            <w:pPr>
              <w:spacing w:after="0" w:line="230" w:lineRule="exact"/>
              <w:rPr>
                <w:sz w:val="18"/>
                <w:szCs w:val="18"/>
              </w:rPr>
            </w:pPr>
            <w:r w:rsidRPr="00F81370">
              <w:rPr>
                <w:rStyle w:val="27"/>
                <w:rFonts w:eastAsiaTheme="minorHAnsi"/>
                <w:sz w:val="18"/>
                <w:szCs w:val="18"/>
              </w:rPr>
              <w:t>&lt;**&gt;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bl>
    <w:p w:rsidR="00120000" w:rsidRDefault="00120000" w:rsidP="00FD27D0">
      <w:pPr>
        <w:spacing w:after="0" w:line="240" w:lineRule="auto"/>
        <w:rPr>
          <w:rFonts w:ascii="Times New Roman" w:hAnsi="Times New Roman" w:cs="Times New Roman"/>
          <w:b/>
          <w:sz w:val="24"/>
          <w:szCs w:val="24"/>
          <w:lang w:bidi="ru-RU"/>
        </w:rPr>
      </w:pPr>
    </w:p>
    <w:p w:rsidR="000160AD" w:rsidRPr="008E15E9" w:rsidRDefault="000160AD" w:rsidP="000160AD">
      <w:pPr>
        <w:spacing w:after="0" w:line="240" w:lineRule="auto"/>
        <w:ind w:firstLine="709"/>
        <w:jc w:val="both"/>
        <w:rPr>
          <w:rFonts w:ascii="Times New Roman" w:hAnsi="Times New Roman" w:cs="Times New Roman"/>
          <w:sz w:val="24"/>
          <w:szCs w:val="24"/>
          <w:lang w:bidi="ru-RU"/>
        </w:rPr>
      </w:pPr>
      <w:r w:rsidRPr="008E15E9">
        <w:rPr>
          <w:rFonts w:ascii="Times New Roman" w:hAnsi="Times New Roman" w:cs="Times New Roman"/>
          <w:sz w:val="24"/>
          <w:szCs w:val="24"/>
          <w:lang w:bidi="ru-RU"/>
        </w:rPr>
        <w:t xml:space="preserve">Объекты обслуживания </w:t>
      </w:r>
      <w:r>
        <w:rPr>
          <w:rFonts w:ascii="Times New Roman" w:hAnsi="Times New Roman" w:cs="Times New Roman"/>
          <w:sz w:val="24"/>
          <w:szCs w:val="24"/>
          <w:lang w:bidi="ru-RU"/>
        </w:rPr>
        <w:t>муниципального</w:t>
      </w:r>
      <w:r w:rsidRPr="008E15E9">
        <w:rPr>
          <w:rFonts w:ascii="Times New Roman" w:hAnsi="Times New Roman" w:cs="Times New Roman"/>
          <w:sz w:val="24"/>
          <w:szCs w:val="24"/>
          <w:lang w:bidi="ru-RU"/>
        </w:rPr>
        <w:t xml:space="preserve"> округа следует размещать с учетом населения в системе расселения из расчета транспортной доступности не более 1 часа (порядка 50 км).</w:t>
      </w:r>
    </w:p>
    <w:p w:rsidR="000160AD" w:rsidRPr="00AE3B42" w:rsidRDefault="000160AD" w:rsidP="000160AD">
      <w:pPr>
        <w:spacing w:after="0" w:line="240" w:lineRule="auto"/>
        <w:ind w:firstLine="709"/>
        <w:jc w:val="both"/>
        <w:rPr>
          <w:rFonts w:ascii="Times New Roman" w:hAnsi="Times New Roman" w:cs="Times New Roman"/>
          <w:sz w:val="24"/>
          <w:szCs w:val="24"/>
          <w:highlight w:val="red"/>
          <w:lang w:bidi="ru-RU"/>
        </w:rPr>
      </w:pPr>
      <w:bookmarkStart w:id="24" w:name="bookmark28"/>
      <w:r w:rsidRPr="008E15E9">
        <w:rPr>
          <w:rFonts w:ascii="Times New Roman" w:hAnsi="Times New Roman" w:cs="Times New Roman"/>
          <w:sz w:val="24"/>
          <w:szCs w:val="24"/>
          <w:lang w:bidi="ru-RU"/>
        </w:rPr>
        <w:t>Радиус обслуживания населения учреждениями и предприятиями обслуживания, размещаемыми в жилой застройке в зависимости от местоположения, следует принимать в соответствии с</w:t>
      </w:r>
      <w:hyperlink w:anchor="bookmark28" w:tooltip="Current Document">
        <w:r w:rsidRPr="00AE3B42">
          <w:rPr>
            <w:rStyle w:val="a5"/>
            <w:rFonts w:ascii="Times New Roman" w:hAnsi="Times New Roman" w:cs="Times New Roman"/>
            <w:color w:val="auto"/>
            <w:sz w:val="24"/>
            <w:szCs w:val="24"/>
            <w:u w:val="none"/>
            <w:lang w:bidi="ru-RU"/>
          </w:rPr>
          <w:t xml:space="preserve"> таблицей </w:t>
        </w:r>
        <w:r>
          <w:rPr>
            <w:rStyle w:val="a5"/>
            <w:rFonts w:ascii="Times New Roman" w:hAnsi="Times New Roman" w:cs="Times New Roman"/>
            <w:color w:val="auto"/>
            <w:sz w:val="24"/>
            <w:szCs w:val="24"/>
            <w:u w:val="none"/>
            <w:lang w:bidi="ru-RU"/>
          </w:rPr>
          <w:t>31</w:t>
        </w:r>
        <w:r w:rsidRPr="00AE3B42">
          <w:rPr>
            <w:rStyle w:val="a5"/>
            <w:rFonts w:ascii="Times New Roman" w:hAnsi="Times New Roman" w:cs="Times New Roman"/>
            <w:color w:val="auto"/>
            <w:sz w:val="24"/>
            <w:szCs w:val="24"/>
            <w:u w:val="none"/>
            <w:lang w:bidi="ru-RU"/>
          </w:rPr>
          <w:t>.</w:t>
        </w:r>
        <w:bookmarkEnd w:id="24"/>
      </w:hyperlink>
    </w:p>
    <w:p w:rsidR="000160AD" w:rsidRPr="00AE3B42" w:rsidRDefault="000160AD" w:rsidP="000160AD">
      <w:pPr>
        <w:spacing w:after="0" w:line="240" w:lineRule="auto"/>
        <w:ind w:firstLine="709"/>
        <w:jc w:val="both"/>
        <w:rPr>
          <w:rFonts w:ascii="Times New Roman" w:hAnsi="Times New Roman" w:cs="Times New Roman"/>
          <w:sz w:val="24"/>
          <w:szCs w:val="24"/>
          <w:highlight w:val="red"/>
          <w:lang w:bidi="ru-RU"/>
        </w:rPr>
      </w:pPr>
    </w:p>
    <w:p w:rsidR="000160AD" w:rsidRPr="00322AD3" w:rsidRDefault="000160AD" w:rsidP="000160AD">
      <w:pPr>
        <w:spacing w:after="0" w:line="240" w:lineRule="auto"/>
        <w:jc w:val="right"/>
        <w:rPr>
          <w:rFonts w:ascii="Times New Roman" w:hAnsi="Times New Roman" w:cs="Times New Roman"/>
          <w:sz w:val="24"/>
          <w:szCs w:val="24"/>
          <w:lang w:bidi="ru-RU"/>
        </w:rPr>
      </w:pPr>
      <w:r w:rsidRPr="00A40746">
        <w:rPr>
          <w:rFonts w:ascii="Times New Roman" w:hAnsi="Times New Roman" w:cs="Times New Roman"/>
          <w:sz w:val="24"/>
          <w:szCs w:val="24"/>
          <w:lang w:bidi="ru-RU"/>
        </w:rPr>
        <w:t xml:space="preserve">Таблица </w:t>
      </w:r>
      <w:r>
        <w:rPr>
          <w:rFonts w:ascii="Times New Roman" w:hAnsi="Times New Roman" w:cs="Times New Roman"/>
          <w:sz w:val="24"/>
          <w:szCs w:val="24"/>
          <w:lang w:bidi="ru-RU"/>
        </w:rPr>
        <w:t>31</w:t>
      </w:r>
    </w:p>
    <w:tbl>
      <w:tblPr>
        <w:tblOverlap w:val="never"/>
        <w:tblW w:w="0" w:type="auto"/>
        <w:tblLayout w:type="fixed"/>
        <w:tblCellMar>
          <w:left w:w="10" w:type="dxa"/>
          <w:right w:w="10" w:type="dxa"/>
        </w:tblCellMar>
        <w:tblLook w:val="0000"/>
      </w:tblPr>
      <w:tblGrid>
        <w:gridCol w:w="6106"/>
        <w:gridCol w:w="1579"/>
        <w:gridCol w:w="2531"/>
      </w:tblGrid>
      <w:tr w:rsidR="000160AD" w:rsidRPr="00322AD3" w:rsidTr="000160AD">
        <w:trPr>
          <w:trHeight w:hRule="exact" w:val="293"/>
        </w:trPr>
        <w:tc>
          <w:tcPr>
            <w:tcW w:w="6106" w:type="dxa"/>
            <w:vMerge w:val="restart"/>
            <w:tcBorders>
              <w:top w:val="single" w:sz="4" w:space="0" w:color="auto"/>
              <w:left w:val="single" w:sz="4" w:space="0" w:color="auto"/>
            </w:tcBorders>
            <w:shd w:val="clear" w:color="auto" w:fill="FFFFFF"/>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Учреждения и предприятия обслуживания</w:t>
            </w:r>
          </w:p>
        </w:tc>
        <w:tc>
          <w:tcPr>
            <w:tcW w:w="4110" w:type="dxa"/>
            <w:gridSpan w:val="2"/>
            <w:tcBorders>
              <w:top w:val="single" w:sz="4" w:space="0" w:color="auto"/>
              <w:left w:val="single" w:sz="4" w:space="0" w:color="auto"/>
              <w:right w:val="single" w:sz="4" w:space="0" w:color="auto"/>
            </w:tcBorders>
            <w:shd w:val="clear" w:color="auto" w:fill="FFFFFF"/>
            <w:vAlign w:val="bottom"/>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 xml:space="preserve">Радиус обслуживания, </w:t>
            </w:r>
            <w:proofErr w:type="gramStart"/>
            <w:r w:rsidRPr="00A40746">
              <w:rPr>
                <w:rFonts w:ascii="Times New Roman" w:hAnsi="Times New Roman" w:cs="Times New Roman"/>
                <w:lang w:bidi="ru-RU"/>
              </w:rPr>
              <w:t>м</w:t>
            </w:r>
            <w:proofErr w:type="gramEnd"/>
          </w:p>
        </w:tc>
      </w:tr>
      <w:tr w:rsidR="000160AD" w:rsidRPr="00322AD3" w:rsidTr="000160AD">
        <w:trPr>
          <w:trHeight w:hRule="exact" w:val="558"/>
        </w:trPr>
        <w:tc>
          <w:tcPr>
            <w:tcW w:w="6106" w:type="dxa"/>
            <w:vMerge/>
            <w:tcBorders>
              <w:left w:val="single" w:sz="4" w:space="0" w:color="auto"/>
            </w:tcBorders>
            <w:shd w:val="clear" w:color="auto" w:fill="FFFFFF"/>
          </w:tcPr>
          <w:p w:rsidR="000160AD" w:rsidRPr="00A40746" w:rsidRDefault="000160AD" w:rsidP="000160AD">
            <w:pPr>
              <w:spacing w:after="0" w:line="240" w:lineRule="auto"/>
              <w:jc w:val="both"/>
              <w:rPr>
                <w:rFonts w:ascii="Times New Roman" w:hAnsi="Times New Roman" w:cs="Times New Roman"/>
                <w:lang w:bidi="ru-RU"/>
              </w:rPr>
            </w:pPr>
          </w:p>
        </w:tc>
        <w:tc>
          <w:tcPr>
            <w:tcW w:w="1579" w:type="dxa"/>
            <w:tcBorders>
              <w:top w:val="single" w:sz="4" w:space="0" w:color="auto"/>
              <w:left w:val="single" w:sz="4" w:space="0" w:color="auto"/>
            </w:tcBorders>
            <w:shd w:val="clear" w:color="auto" w:fill="FFFFFF"/>
          </w:tcPr>
          <w:p w:rsidR="000160AD" w:rsidRPr="00A40746" w:rsidRDefault="000160AD" w:rsidP="000160AD">
            <w:pPr>
              <w:spacing w:after="0" w:line="240" w:lineRule="auto"/>
              <w:jc w:val="center"/>
              <w:rPr>
                <w:rFonts w:ascii="Times New Roman" w:hAnsi="Times New Roman" w:cs="Times New Roman"/>
                <w:lang w:bidi="ru-RU"/>
              </w:rPr>
            </w:pPr>
            <w:r w:rsidRPr="00A40746">
              <w:rPr>
                <w:rFonts w:ascii="Times New Roman" w:hAnsi="Times New Roman" w:cs="Times New Roman"/>
                <w:lang w:bidi="ru-RU"/>
              </w:rPr>
              <w:t>малоэтажная</w:t>
            </w:r>
          </w:p>
          <w:p w:rsidR="000160AD" w:rsidRPr="00A40746" w:rsidRDefault="000160AD" w:rsidP="000160AD">
            <w:pPr>
              <w:spacing w:after="0" w:line="240" w:lineRule="auto"/>
              <w:jc w:val="center"/>
              <w:rPr>
                <w:rFonts w:ascii="Times New Roman" w:hAnsi="Times New Roman" w:cs="Times New Roman"/>
                <w:lang w:bidi="ru-RU"/>
              </w:rPr>
            </w:pPr>
            <w:r w:rsidRPr="00A40746">
              <w:rPr>
                <w:rFonts w:ascii="Times New Roman" w:hAnsi="Times New Roman" w:cs="Times New Roman"/>
                <w:lang w:bidi="ru-RU"/>
              </w:rPr>
              <w:t>застройка</w:t>
            </w:r>
          </w:p>
        </w:tc>
        <w:tc>
          <w:tcPr>
            <w:tcW w:w="2531" w:type="dxa"/>
            <w:tcBorders>
              <w:top w:val="single" w:sz="4" w:space="0" w:color="auto"/>
              <w:left w:val="single" w:sz="4" w:space="0" w:color="auto"/>
              <w:right w:val="single" w:sz="4" w:space="0" w:color="auto"/>
            </w:tcBorders>
            <w:shd w:val="clear" w:color="auto" w:fill="FFFFFF"/>
          </w:tcPr>
          <w:p w:rsidR="000160AD" w:rsidRPr="00A40746" w:rsidRDefault="000160AD" w:rsidP="000160AD">
            <w:pPr>
              <w:spacing w:after="0" w:line="240" w:lineRule="auto"/>
              <w:jc w:val="center"/>
              <w:rPr>
                <w:rFonts w:ascii="Times New Roman" w:hAnsi="Times New Roman" w:cs="Times New Roman"/>
                <w:lang w:bidi="ru-RU"/>
              </w:rPr>
            </w:pPr>
            <w:r w:rsidRPr="00A40746">
              <w:rPr>
                <w:rFonts w:ascii="Times New Roman" w:hAnsi="Times New Roman" w:cs="Times New Roman"/>
                <w:lang w:bidi="ru-RU"/>
              </w:rPr>
              <w:t>многоэтажная</w:t>
            </w:r>
          </w:p>
          <w:p w:rsidR="000160AD" w:rsidRPr="00A40746" w:rsidRDefault="000160AD" w:rsidP="000160AD">
            <w:pPr>
              <w:spacing w:after="0" w:line="240" w:lineRule="auto"/>
              <w:jc w:val="center"/>
              <w:rPr>
                <w:rFonts w:ascii="Times New Roman" w:hAnsi="Times New Roman" w:cs="Times New Roman"/>
                <w:lang w:bidi="ru-RU"/>
              </w:rPr>
            </w:pPr>
            <w:r w:rsidRPr="00A40746">
              <w:rPr>
                <w:rFonts w:ascii="Times New Roman" w:hAnsi="Times New Roman" w:cs="Times New Roman"/>
                <w:lang w:bidi="ru-RU"/>
              </w:rPr>
              <w:t>застройка</w:t>
            </w:r>
          </w:p>
        </w:tc>
      </w:tr>
      <w:tr w:rsidR="000160AD" w:rsidRPr="00322AD3" w:rsidTr="000160AD">
        <w:trPr>
          <w:trHeight w:hRule="exact" w:val="283"/>
        </w:trPr>
        <w:tc>
          <w:tcPr>
            <w:tcW w:w="6106" w:type="dxa"/>
            <w:tcBorders>
              <w:top w:val="single" w:sz="4" w:space="0" w:color="auto"/>
              <w:left w:val="single" w:sz="4" w:space="0" w:color="auto"/>
            </w:tcBorders>
            <w:shd w:val="clear" w:color="auto" w:fill="FFFFFF"/>
            <w:vAlign w:val="bottom"/>
          </w:tcPr>
          <w:p w:rsidR="000160AD" w:rsidRPr="00A40746" w:rsidRDefault="000160AD" w:rsidP="000160AD">
            <w:pPr>
              <w:spacing w:after="0" w:line="240" w:lineRule="auto"/>
              <w:jc w:val="both"/>
              <w:rPr>
                <w:rFonts w:ascii="Times New Roman" w:hAnsi="Times New Roman" w:cs="Times New Roman"/>
                <w:lang w:bidi="ru-RU"/>
              </w:rPr>
            </w:pPr>
            <w:r w:rsidRPr="00A40746">
              <w:rPr>
                <w:rFonts w:ascii="Times New Roman" w:hAnsi="Times New Roman" w:cs="Times New Roman"/>
                <w:lang w:bidi="ru-RU"/>
              </w:rPr>
              <w:t>Дошкольные образовательные учреждения</w:t>
            </w:r>
          </w:p>
        </w:tc>
        <w:tc>
          <w:tcPr>
            <w:tcW w:w="1579" w:type="dxa"/>
            <w:tcBorders>
              <w:top w:val="single" w:sz="4" w:space="0" w:color="auto"/>
              <w:lef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400</w:t>
            </w:r>
          </w:p>
        </w:tc>
        <w:tc>
          <w:tcPr>
            <w:tcW w:w="2531" w:type="dxa"/>
            <w:tcBorders>
              <w:top w:val="single" w:sz="4" w:space="0" w:color="auto"/>
              <w:left w:val="single" w:sz="4" w:space="0" w:color="auto"/>
              <w:righ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250</w:t>
            </w:r>
          </w:p>
        </w:tc>
      </w:tr>
      <w:tr w:rsidR="000160AD" w:rsidRPr="00322AD3" w:rsidTr="000160AD">
        <w:trPr>
          <w:trHeight w:hRule="exact" w:val="288"/>
        </w:trPr>
        <w:tc>
          <w:tcPr>
            <w:tcW w:w="6106" w:type="dxa"/>
            <w:tcBorders>
              <w:top w:val="single" w:sz="4" w:space="0" w:color="auto"/>
              <w:left w:val="single" w:sz="4" w:space="0" w:color="auto"/>
            </w:tcBorders>
            <w:shd w:val="clear" w:color="auto" w:fill="FFFFFF"/>
            <w:vAlign w:val="bottom"/>
          </w:tcPr>
          <w:p w:rsidR="000160AD" w:rsidRPr="00A40746" w:rsidRDefault="000160AD" w:rsidP="000160AD">
            <w:pPr>
              <w:spacing w:line="240" w:lineRule="auto"/>
              <w:jc w:val="both"/>
              <w:rPr>
                <w:rFonts w:ascii="Times New Roman" w:hAnsi="Times New Roman" w:cs="Times New Roman"/>
                <w:lang w:bidi="ru-RU"/>
              </w:rPr>
            </w:pPr>
            <w:r w:rsidRPr="00A40746">
              <w:rPr>
                <w:rFonts w:ascii="Times New Roman" w:hAnsi="Times New Roman" w:cs="Times New Roman"/>
                <w:lang w:bidi="ru-RU"/>
              </w:rPr>
              <w:t>Общеобразовательные школы (начальные классы)</w:t>
            </w:r>
          </w:p>
        </w:tc>
        <w:tc>
          <w:tcPr>
            <w:tcW w:w="4110" w:type="dxa"/>
            <w:gridSpan w:val="2"/>
            <w:tcBorders>
              <w:top w:val="single" w:sz="4" w:space="0" w:color="auto"/>
              <w:left w:val="single" w:sz="4" w:space="0" w:color="auto"/>
              <w:righ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400 (300)</w:t>
            </w:r>
          </w:p>
        </w:tc>
      </w:tr>
      <w:tr w:rsidR="000160AD" w:rsidRPr="00322AD3" w:rsidTr="000160AD">
        <w:trPr>
          <w:trHeight w:hRule="exact" w:val="283"/>
        </w:trPr>
        <w:tc>
          <w:tcPr>
            <w:tcW w:w="6106" w:type="dxa"/>
            <w:tcBorders>
              <w:top w:val="single" w:sz="4" w:space="0" w:color="auto"/>
              <w:left w:val="single" w:sz="4" w:space="0" w:color="auto"/>
            </w:tcBorders>
            <w:shd w:val="clear" w:color="auto" w:fill="FFFFFF"/>
            <w:vAlign w:val="bottom"/>
          </w:tcPr>
          <w:p w:rsidR="000160AD" w:rsidRPr="00A40746" w:rsidRDefault="000160AD" w:rsidP="000160AD">
            <w:pPr>
              <w:spacing w:line="240" w:lineRule="auto"/>
              <w:jc w:val="both"/>
              <w:rPr>
                <w:rFonts w:ascii="Times New Roman" w:hAnsi="Times New Roman" w:cs="Times New Roman"/>
                <w:lang w:bidi="ru-RU"/>
              </w:rPr>
            </w:pPr>
            <w:r w:rsidRPr="00A40746">
              <w:rPr>
                <w:rFonts w:ascii="Times New Roman" w:hAnsi="Times New Roman" w:cs="Times New Roman"/>
                <w:lang w:bidi="ru-RU"/>
              </w:rPr>
              <w:t>Помещения для физкультурно-оздоровительных занятий</w:t>
            </w:r>
          </w:p>
        </w:tc>
        <w:tc>
          <w:tcPr>
            <w:tcW w:w="4110" w:type="dxa"/>
            <w:gridSpan w:val="2"/>
            <w:tcBorders>
              <w:top w:val="single" w:sz="4" w:space="0" w:color="auto"/>
              <w:left w:val="single" w:sz="4" w:space="0" w:color="auto"/>
              <w:righ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500</w:t>
            </w:r>
          </w:p>
        </w:tc>
      </w:tr>
      <w:tr w:rsidR="000160AD" w:rsidRPr="00322AD3" w:rsidTr="000160AD">
        <w:trPr>
          <w:trHeight w:hRule="exact" w:val="288"/>
        </w:trPr>
        <w:tc>
          <w:tcPr>
            <w:tcW w:w="6106" w:type="dxa"/>
            <w:tcBorders>
              <w:top w:val="single" w:sz="4" w:space="0" w:color="auto"/>
              <w:left w:val="single" w:sz="4" w:space="0" w:color="auto"/>
            </w:tcBorders>
            <w:shd w:val="clear" w:color="auto" w:fill="FFFFFF"/>
            <w:vAlign w:val="bottom"/>
          </w:tcPr>
          <w:p w:rsidR="000160AD" w:rsidRPr="00A40746" w:rsidRDefault="000160AD" w:rsidP="000160AD">
            <w:pPr>
              <w:spacing w:line="240" w:lineRule="auto"/>
              <w:jc w:val="both"/>
              <w:rPr>
                <w:rFonts w:ascii="Times New Roman" w:hAnsi="Times New Roman" w:cs="Times New Roman"/>
                <w:lang w:bidi="ru-RU"/>
              </w:rPr>
            </w:pPr>
            <w:r w:rsidRPr="00A40746">
              <w:rPr>
                <w:rFonts w:ascii="Times New Roman" w:hAnsi="Times New Roman" w:cs="Times New Roman"/>
                <w:lang w:bidi="ru-RU"/>
              </w:rPr>
              <w:t>Физкультурно-спортивные центры</w:t>
            </w:r>
          </w:p>
        </w:tc>
        <w:tc>
          <w:tcPr>
            <w:tcW w:w="4110" w:type="dxa"/>
            <w:gridSpan w:val="2"/>
            <w:tcBorders>
              <w:top w:val="single" w:sz="4" w:space="0" w:color="auto"/>
              <w:left w:val="single" w:sz="4" w:space="0" w:color="auto"/>
              <w:righ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1500</w:t>
            </w:r>
          </w:p>
        </w:tc>
      </w:tr>
      <w:tr w:rsidR="000160AD" w:rsidRPr="00322AD3" w:rsidTr="000160AD">
        <w:trPr>
          <w:trHeight w:hRule="exact" w:val="283"/>
        </w:trPr>
        <w:tc>
          <w:tcPr>
            <w:tcW w:w="6106" w:type="dxa"/>
            <w:tcBorders>
              <w:top w:val="single" w:sz="4" w:space="0" w:color="auto"/>
              <w:left w:val="single" w:sz="4" w:space="0" w:color="auto"/>
            </w:tcBorders>
            <w:shd w:val="clear" w:color="auto" w:fill="FFFFFF"/>
            <w:vAlign w:val="bottom"/>
          </w:tcPr>
          <w:p w:rsidR="000160AD" w:rsidRPr="00A40746" w:rsidRDefault="000160AD" w:rsidP="000160AD">
            <w:pPr>
              <w:spacing w:line="240" w:lineRule="auto"/>
              <w:jc w:val="both"/>
              <w:rPr>
                <w:rFonts w:ascii="Times New Roman" w:hAnsi="Times New Roman" w:cs="Times New Roman"/>
                <w:lang w:bidi="ru-RU"/>
              </w:rPr>
            </w:pPr>
            <w:r w:rsidRPr="00A40746">
              <w:rPr>
                <w:rFonts w:ascii="Times New Roman" w:hAnsi="Times New Roman" w:cs="Times New Roman"/>
                <w:lang w:bidi="ru-RU"/>
              </w:rPr>
              <w:t>Амбулаторно-поликлинические учреждения</w:t>
            </w:r>
          </w:p>
        </w:tc>
        <w:tc>
          <w:tcPr>
            <w:tcW w:w="4110" w:type="dxa"/>
            <w:gridSpan w:val="2"/>
            <w:tcBorders>
              <w:top w:val="single" w:sz="4" w:space="0" w:color="auto"/>
              <w:left w:val="single" w:sz="4" w:space="0" w:color="auto"/>
              <w:righ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800</w:t>
            </w:r>
          </w:p>
        </w:tc>
      </w:tr>
      <w:tr w:rsidR="000160AD" w:rsidRPr="00322AD3" w:rsidTr="000160AD">
        <w:trPr>
          <w:trHeight w:hRule="exact" w:val="288"/>
        </w:trPr>
        <w:tc>
          <w:tcPr>
            <w:tcW w:w="6106" w:type="dxa"/>
            <w:tcBorders>
              <w:top w:val="single" w:sz="4" w:space="0" w:color="auto"/>
              <w:left w:val="single" w:sz="4" w:space="0" w:color="auto"/>
            </w:tcBorders>
            <w:shd w:val="clear" w:color="auto" w:fill="FFFFFF"/>
            <w:vAlign w:val="bottom"/>
          </w:tcPr>
          <w:p w:rsidR="000160AD" w:rsidRPr="00A40746" w:rsidRDefault="000160AD" w:rsidP="000160AD">
            <w:pPr>
              <w:spacing w:line="240" w:lineRule="auto"/>
              <w:jc w:val="both"/>
              <w:rPr>
                <w:rFonts w:ascii="Times New Roman" w:hAnsi="Times New Roman" w:cs="Times New Roman"/>
                <w:lang w:bidi="ru-RU"/>
              </w:rPr>
            </w:pPr>
            <w:r w:rsidRPr="00A40746">
              <w:rPr>
                <w:rFonts w:ascii="Times New Roman" w:hAnsi="Times New Roman" w:cs="Times New Roman"/>
                <w:lang w:bidi="ru-RU"/>
              </w:rPr>
              <w:t>Аптеки</w:t>
            </w:r>
          </w:p>
        </w:tc>
        <w:tc>
          <w:tcPr>
            <w:tcW w:w="1579" w:type="dxa"/>
            <w:tcBorders>
              <w:top w:val="single" w:sz="4" w:space="0" w:color="auto"/>
              <w:lef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600</w:t>
            </w:r>
          </w:p>
        </w:tc>
        <w:tc>
          <w:tcPr>
            <w:tcW w:w="2531" w:type="dxa"/>
            <w:tcBorders>
              <w:top w:val="single" w:sz="4" w:space="0" w:color="auto"/>
              <w:left w:val="single" w:sz="4" w:space="0" w:color="auto"/>
              <w:righ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300</w:t>
            </w:r>
          </w:p>
        </w:tc>
      </w:tr>
      <w:tr w:rsidR="000160AD" w:rsidRPr="00322AD3" w:rsidTr="000160AD">
        <w:trPr>
          <w:trHeight w:hRule="exact" w:val="562"/>
        </w:trPr>
        <w:tc>
          <w:tcPr>
            <w:tcW w:w="6106" w:type="dxa"/>
            <w:tcBorders>
              <w:top w:val="single" w:sz="4" w:space="0" w:color="auto"/>
              <w:left w:val="single" w:sz="4" w:space="0" w:color="auto"/>
            </w:tcBorders>
            <w:shd w:val="clear" w:color="auto" w:fill="FFFFFF"/>
            <w:vAlign w:val="bottom"/>
          </w:tcPr>
          <w:p w:rsidR="000160AD" w:rsidRPr="00A40746" w:rsidRDefault="000160AD" w:rsidP="000160AD">
            <w:pPr>
              <w:spacing w:line="240" w:lineRule="auto"/>
              <w:jc w:val="both"/>
              <w:rPr>
                <w:rFonts w:ascii="Times New Roman" w:hAnsi="Times New Roman" w:cs="Times New Roman"/>
                <w:lang w:bidi="ru-RU"/>
              </w:rPr>
            </w:pPr>
            <w:r w:rsidRPr="00A40746">
              <w:rPr>
                <w:rFonts w:ascii="Times New Roman" w:hAnsi="Times New Roman" w:cs="Times New Roman"/>
                <w:lang w:bidi="ru-RU"/>
              </w:rPr>
              <w:t>Предприятия торговли, общественного питания и бытового обслуживания местного значения</w:t>
            </w:r>
          </w:p>
        </w:tc>
        <w:tc>
          <w:tcPr>
            <w:tcW w:w="1579" w:type="dxa"/>
            <w:tcBorders>
              <w:top w:val="single" w:sz="4" w:space="0" w:color="auto"/>
              <w:lef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600</w:t>
            </w:r>
          </w:p>
        </w:tc>
        <w:tc>
          <w:tcPr>
            <w:tcW w:w="2531" w:type="dxa"/>
            <w:tcBorders>
              <w:top w:val="single" w:sz="4" w:space="0" w:color="auto"/>
              <w:left w:val="single" w:sz="4" w:space="0" w:color="auto"/>
              <w:righ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300</w:t>
            </w:r>
          </w:p>
        </w:tc>
      </w:tr>
      <w:tr w:rsidR="000160AD" w:rsidRPr="00322AD3" w:rsidTr="000160AD">
        <w:trPr>
          <w:trHeight w:hRule="exact" w:val="288"/>
        </w:trPr>
        <w:tc>
          <w:tcPr>
            <w:tcW w:w="6106" w:type="dxa"/>
            <w:tcBorders>
              <w:top w:val="single" w:sz="4" w:space="0" w:color="auto"/>
              <w:left w:val="single" w:sz="4" w:space="0" w:color="auto"/>
            </w:tcBorders>
            <w:shd w:val="clear" w:color="auto" w:fill="FFFFFF"/>
            <w:vAlign w:val="bottom"/>
          </w:tcPr>
          <w:p w:rsidR="000160AD" w:rsidRPr="00A40746" w:rsidRDefault="000160AD" w:rsidP="000160AD">
            <w:pPr>
              <w:spacing w:line="240" w:lineRule="auto"/>
              <w:jc w:val="both"/>
              <w:rPr>
                <w:rFonts w:ascii="Times New Roman" w:hAnsi="Times New Roman" w:cs="Times New Roman"/>
                <w:lang w:bidi="ru-RU"/>
              </w:rPr>
            </w:pPr>
            <w:r w:rsidRPr="00A40746">
              <w:rPr>
                <w:rFonts w:ascii="Times New Roman" w:hAnsi="Times New Roman" w:cs="Times New Roman"/>
                <w:lang w:bidi="ru-RU"/>
              </w:rPr>
              <w:t>Отделения связи и филиалы банков</w:t>
            </w:r>
          </w:p>
        </w:tc>
        <w:tc>
          <w:tcPr>
            <w:tcW w:w="4110" w:type="dxa"/>
            <w:gridSpan w:val="2"/>
            <w:tcBorders>
              <w:top w:val="single" w:sz="4" w:space="0" w:color="auto"/>
              <w:left w:val="single" w:sz="4" w:space="0" w:color="auto"/>
              <w:righ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300</w:t>
            </w:r>
          </w:p>
        </w:tc>
      </w:tr>
      <w:tr w:rsidR="000160AD" w:rsidRPr="00322AD3" w:rsidTr="000160AD">
        <w:trPr>
          <w:trHeight w:hRule="exact" w:val="293"/>
        </w:trPr>
        <w:tc>
          <w:tcPr>
            <w:tcW w:w="6106" w:type="dxa"/>
            <w:tcBorders>
              <w:top w:val="single" w:sz="4" w:space="0" w:color="auto"/>
              <w:left w:val="single" w:sz="4" w:space="0" w:color="auto"/>
              <w:bottom w:val="single" w:sz="4" w:space="0" w:color="auto"/>
            </w:tcBorders>
            <w:shd w:val="clear" w:color="auto" w:fill="FFFFFF"/>
            <w:vAlign w:val="bottom"/>
          </w:tcPr>
          <w:p w:rsidR="000160AD" w:rsidRPr="00A40746" w:rsidRDefault="000160AD" w:rsidP="000160AD">
            <w:pPr>
              <w:spacing w:line="240" w:lineRule="auto"/>
              <w:jc w:val="both"/>
              <w:rPr>
                <w:rFonts w:ascii="Times New Roman" w:hAnsi="Times New Roman" w:cs="Times New Roman"/>
                <w:lang w:bidi="ru-RU"/>
              </w:rPr>
            </w:pPr>
            <w:r w:rsidRPr="00A40746">
              <w:rPr>
                <w:rFonts w:ascii="Times New Roman" w:hAnsi="Times New Roman" w:cs="Times New Roman"/>
                <w:lang w:bidi="ru-RU"/>
              </w:rPr>
              <w:t>Пожарное депо</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60AD" w:rsidRPr="00A40746" w:rsidRDefault="000160AD" w:rsidP="000160AD">
            <w:pPr>
              <w:spacing w:line="240" w:lineRule="auto"/>
              <w:jc w:val="center"/>
              <w:rPr>
                <w:rFonts w:ascii="Times New Roman" w:hAnsi="Times New Roman" w:cs="Times New Roman"/>
                <w:lang w:bidi="ru-RU"/>
              </w:rPr>
            </w:pPr>
            <w:r w:rsidRPr="00A40746">
              <w:rPr>
                <w:rFonts w:ascii="Times New Roman" w:hAnsi="Times New Roman" w:cs="Times New Roman"/>
                <w:lang w:bidi="ru-RU"/>
              </w:rPr>
              <w:t>10 мин.</w:t>
            </w:r>
          </w:p>
        </w:tc>
      </w:tr>
      <w:tr w:rsidR="000160AD" w:rsidRPr="00322AD3" w:rsidTr="000160AD">
        <w:trPr>
          <w:trHeight w:hRule="exact" w:val="1414"/>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160AD" w:rsidRPr="00A40746" w:rsidRDefault="000160AD" w:rsidP="000160AD">
            <w:pPr>
              <w:spacing w:after="0" w:line="240" w:lineRule="auto"/>
              <w:jc w:val="both"/>
              <w:rPr>
                <w:rFonts w:ascii="Times New Roman" w:hAnsi="Times New Roman" w:cs="Times New Roman"/>
                <w:sz w:val="18"/>
                <w:szCs w:val="18"/>
                <w:lang w:bidi="ru-RU"/>
              </w:rPr>
            </w:pPr>
            <w:r w:rsidRPr="00A40746">
              <w:rPr>
                <w:rFonts w:ascii="Times New Roman" w:hAnsi="Times New Roman" w:cs="Times New Roman"/>
                <w:sz w:val="18"/>
                <w:szCs w:val="18"/>
                <w:lang w:bidi="ru-RU"/>
              </w:rPr>
              <w:lastRenderedPageBreak/>
              <w:t>Примечание:</w:t>
            </w:r>
          </w:p>
          <w:p w:rsidR="000160AD" w:rsidRPr="00A40746" w:rsidRDefault="000160AD" w:rsidP="000160AD">
            <w:pPr>
              <w:numPr>
                <w:ilvl w:val="0"/>
                <w:numId w:val="23"/>
              </w:numPr>
              <w:spacing w:after="0" w:line="240" w:lineRule="auto"/>
              <w:jc w:val="both"/>
              <w:rPr>
                <w:rFonts w:ascii="Times New Roman" w:hAnsi="Times New Roman" w:cs="Times New Roman"/>
                <w:sz w:val="18"/>
                <w:szCs w:val="18"/>
                <w:lang w:bidi="ru-RU"/>
              </w:rPr>
            </w:pPr>
            <w:r w:rsidRPr="00A40746">
              <w:rPr>
                <w:rFonts w:ascii="Times New Roman" w:hAnsi="Times New Roman" w:cs="Times New Roman"/>
                <w:sz w:val="18"/>
                <w:szCs w:val="18"/>
                <w:lang w:bidi="ru-RU"/>
              </w:rPr>
              <w:t xml:space="preserve"> Пути подходов к общеобразовательным школам с начальными классами не должны пересекать проезжую часть магистральных улиц в одном уровне.</w:t>
            </w:r>
          </w:p>
          <w:p w:rsidR="000160AD" w:rsidRPr="00A40746" w:rsidRDefault="000160AD" w:rsidP="000160AD">
            <w:pPr>
              <w:numPr>
                <w:ilvl w:val="0"/>
                <w:numId w:val="23"/>
              </w:numPr>
              <w:spacing w:after="0" w:line="240" w:lineRule="auto"/>
              <w:jc w:val="both"/>
              <w:rPr>
                <w:rFonts w:ascii="Times New Roman" w:hAnsi="Times New Roman" w:cs="Times New Roman"/>
                <w:sz w:val="18"/>
                <w:szCs w:val="18"/>
                <w:lang w:bidi="ru-RU"/>
              </w:rPr>
            </w:pPr>
            <w:r w:rsidRPr="00A40746">
              <w:rPr>
                <w:rFonts w:ascii="Times New Roman" w:hAnsi="Times New Roman" w:cs="Times New Roman"/>
                <w:sz w:val="18"/>
                <w:szCs w:val="18"/>
                <w:lang w:bidi="ru-RU"/>
              </w:rPr>
              <w:t xml:space="preserve"> Радиусы обслуживания специализированными и оздоровительными дошкольными учреждениями и общеобразовательными школами (языковые, математические, спортивные и т.п.), а также радиусы транспортной доступности принимаются по заданию на проектирование.</w:t>
            </w:r>
          </w:p>
          <w:p w:rsidR="000160AD" w:rsidRPr="00A40746" w:rsidRDefault="000160AD" w:rsidP="000160AD">
            <w:pPr>
              <w:spacing w:line="240" w:lineRule="auto"/>
              <w:jc w:val="center"/>
              <w:rPr>
                <w:rFonts w:ascii="Times New Roman" w:hAnsi="Times New Roman" w:cs="Times New Roman"/>
                <w:lang w:bidi="ru-RU"/>
              </w:rPr>
            </w:pPr>
          </w:p>
        </w:tc>
      </w:tr>
    </w:tbl>
    <w:p w:rsidR="000160AD" w:rsidRDefault="000160AD" w:rsidP="00FD27D0">
      <w:pPr>
        <w:spacing w:after="0" w:line="240" w:lineRule="auto"/>
        <w:rPr>
          <w:rFonts w:ascii="Times New Roman" w:hAnsi="Times New Roman" w:cs="Times New Roman"/>
          <w:b/>
          <w:sz w:val="24"/>
          <w:szCs w:val="24"/>
          <w:lang w:bidi="ru-RU"/>
        </w:rPr>
      </w:pPr>
    </w:p>
    <w:p w:rsidR="003A341B" w:rsidRDefault="00547652" w:rsidP="00FD27D0">
      <w:pPr>
        <w:pStyle w:val="ConsPlusTitle"/>
        <w:jc w:val="center"/>
        <w:outlineLvl w:val="3"/>
        <w:rPr>
          <w:rFonts w:ascii="Times New Roman" w:hAnsi="Times New Roman" w:cs="Times New Roman"/>
          <w:b w:val="0"/>
          <w:sz w:val="24"/>
          <w:szCs w:val="24"/>
        </w:rPr>
      </w:pPr>
      <w:r w:rsidRPr="00A074FC">
        <w:rPr>
          <w:rFonts w:ascii="Times New Roman" w:hAnsi="Times New Roman" w:cs="Times New Roman"/>
          <w:b w:val="0"/>
          <w:sz w:val="24"/>
          <w:szCs w:val="24"/>
        </w:rPr>
        <w:t xml:space="preserve">Предельные значения расчетных показателей </w:t>
      </w:r>
      <w:r w:rsidR="003A341B" w:rsidRPr="00A074FC">
        <w:rPr>
          <w:rFonts w:ascii="Times New Roman" w:hAnsi="Times New Roman" w:cs="Times New Roman"/>
          <w:b w:val="0"/>
          <w:sz w:val="24"/>
          <w:szCs w:val="24"/>
        </w:rPr>
        <w:t>в области</w:t>
      </w:r>
      <w:r w:rsidR="004B3714" w:rsidRPr="00A074FC">
        <w:rPr>
          <w:rFonts w:ascii="Times New Roman" w:hAnsi="Times New Roman" w:cs="Times New Roman"/>
          <w:b w:val="0"/>
          <w:sz w:val="24"/>
          <w:szCs w:val="24"/>
        </w:rPr>
        <w:t xml:space="preserve"> </w:t>
      </w:r>
      <w:r w:rsidR="003A341B" w:rsidRPr="00A074FC">
        <w:rPr>
          <w:rFonts w:ascii="Times New Roman" w:hAnsi="Times New Roman" w:cs="Times New Roman"/>
          <w:b w:val="0"/>
          <w:sz w:val="24"/>
          <w:szCs w:val="24"/>
        </w:rPr>
        <w:t>формирования общественных пространств, в том числе объект</w:t>
      </w:r>
      <w:r w:rsidRPr="00A074FC">
        <w:rPr>
          <w:rFonts w:ascii="Times New Roman" w:hAnsi="Times New Roman" w:cs="Times New Roman"/>
          <w:b w:val="0"/>
          <w:sz w:val="24"/>
          <w:szCs w:val="24"/>
        </w:rPr>
        <w:t>ам</w:t>
      </w:r>
      <w:r w:rsidR="00D532D8" w:rsidRPr="00A074FC">
        <w:rPr>
          <w:rFonts w:ascii="Times New Roman" w:hAnsi="Times New Roman" w:cs="Times New Roman"/>
          <w:b w:val="0"/>
          <w:sz w:val="24"/>
          <w:szCs w:val="24"/>
        </w:rPr>
        <w:t xml:space="preserve"> </w:t>
      </w:r>
      <w:r w:rsidR="003A341B" w:rsidRPr="00A074FC">
        <w:rPr>
          <w:rFonts w:ascii="Times New Roman" w:hAnsi="Times New Roman" w:cs="Times New Roman"/>
          <w:b w:val="0"/>
          <w:sz w:val="24"/>
          <w:szCs w:val="24"/>
        </w:rPr>
        <w:t>благоустройства и озеленения</w:t>
      </w:r>
      <w:r w:rsidR="00133BB8" w:rsidRPr="00A074FC">
        <w:rPr>
          <w:rFonts w:ascii="Times New Roman" w:hAnsi="Times New Roman" w:cs="Times New Roman"/>
          <w:b w:val="0"/>
          <w:sz w:val="24"/>
          <w:szCs w:val="24"/>
        </w:rPr>
        <w:t xml:space="preserve"> территории муниципального округа</w:t>
      </w:r>
      <w:r w:rsidR="003A341B" w:rsidRPr="00A074FC">
        <w:rPr>
          <w:rFonts w:ascii="Times New Roman" w:hAnsi="Times New Roman" w:cs="Times New Roman"/>
          <w:b w:val="0"/>
          <w:sz w:val="24"/>
          <w:szCs w:val="24"/>
        </w:rPr>
        <w:t>, создания условий для массового</w:t>
      </w:r>
      <w:r w:rsidR="003A79F6" w:rsidRPr="00A074FC">
        <w:rPr>
          <w:rFonts w:ascii="Times New Roman" w:hAnsi="Times New Roman" w:cs="Times New Roman"/>
          <w:b w:val="0"/>
          <w:sz w:val="24"/>
          <w:szCs w:val="24"/>
        </w:rPr>
        <w:t xml:space="preserve"> </w:t>
      </w:r>
      <w:r w:rsidR="003A341B" w:rsidRPr="00A074FC">
        <w:rPr>
          <w:rFonts w:ascii="Times New Roman" w:hAnsi="Times New Roman" w:cs="Times New Roman"/>
          <w:b w:val="0"/>
          <w:sz w:val="24"/>
          <w:szCs w:val="24"/>
        </w:rPr>
        <w:t>отдыха</w:t>
      </w:r>
      <w:r w:rsidR="00133BB8" w:rsidRPr="00A074FC">
        <w:rPr>
          <w:rFonts w:ascii="Times New Roman" w:hAnsi="Times New Roman" w:cs="Times New Roman"/>
          <w:b w:val="0"/>
          <w:sz w:val="24"/>
          <w:szCs w:val="24"/>
        </w:rPr>
        <w:t xml:space="preserve"> населения муниципального округа</w:t>
      </w:r>
    </w:p>
    <w:p w:rsidR="004B3714" w:rsidRDefault="004B3714" w:rsidP="00FD27D0">
      <w:pPr>
        <w:pStyle w:val="ConsPlusTitle"/>
        <w:jc w:val="center"/>
        <w:rPr>
          <w:rFonts w:ascii="Times New Roman" w:hAnsi="Times New Roman" w:cs="Times New Roman"/>
          <w:b w:val="0"/>
          <w:sz w:val="24"/>
          <w:szCs w:val="24"/>
        </w:rPr>
      </w:pPr>
    </w:p>
    <w:p w:rsidR="004B3714" w:rsidRPr="005E2DA9" w:rsidRDefault="004B3714" w:rsidP="00FD27D0">
      <w:pPr>
        <w:pStyle w:val="ConsPlusTitle"/>
        <w:ind w:firstLine="709"/>
        <w:jc w:val="both"/>
        <w:rPr>
          <w:rFonts w:ascii="Times New Roman" w:hAnsi="Times New Roman" w:cs="Times New Roman"/>
          <w:b w:val="0"/>
          <w:sz w:val="24"/>
          <w:szCs w:val="24"/>
        </w:rPr>
      </w:pPr>
      <w:r w:rsidRPr="00E65C72">
        <w:rPr>
          <w:rFonts w:ascii="Times New Roman" w:hAnsi="Times New Roman" w:cs="Times New Roman"/>
          <w:b w:val="0"/>
          <w:sz w:val="24"/>
          <w:szCs w:val="24"/>
        </w:rPr>
        <w:t xml:space="preserve">Расчетные показатели объектов </w:t>
      </w:r>
      <w:r>
        <w:rPr>
          <w:rFonts w:ascii="Times New Roman" w:hAnsi="Times New Roman" w:cs="Times New Roman"/>
          <w:b w:val="0"/>
          <w:sz w:val="24"/>
          <w:szCs w:val="24"/>
        </w:rPr>
        <w:t xml:space="preserve">благоустройства и </w:t>
      </w:r>
      <w:r w:rsidRPr="00A074FC">
        <w:rPr>
          <w:rFonts w:ascii="Times New Roman" w:hAnsi="Times New Roman" w:cs="Times New Roman"/>
          <w:b w:val="0"/>
          <w:sz w:val="24"/>
          <w:szCs w:val="24"/>
        </w:rPr>
        <w:t>озеленения</w:t>
      </w:r>
      <w:r w:rsidR="00BD24DA" w:rsidRPr="00A074FC">
        <w:rPr>
          <w:rFonts w:ascii="Times New Roman" w:hAnsi="Times New Roman" w:cs="Times New Roman"/>
          <w:b w:val="0"/>
          <w:sz w:val="24"/>
          <w:szCs w:val="24"/>
        </w:rPr>
        <w:t xml:space="preserve"> территории муниципального округа, создания условий для массового отдыха населения муни</w:t>
      </w:r>
      <w:r w:rsidR="00BD24DA">
        <w:rPr>
          <w:rFonts w:ascii="Times New Roman" w:hAnsi="Times New Roman" w:cs="Times New Roman"/>
          <w:b w:val="0"/>
          <w:sz w:val="24"/>
          <w:szCs w:val="24"/>
        </w:rPr>
        <w:t xml:space="preserve">ципального округа, </w:t>
      </w:r>
      <w:r w:rsidRPr="00E65C72">
        <w:rPr>
          <w:rFonts w:ascii="Times New Roman" w:hAnsi="Times New Roman" w:cs="Times New Roman"/>
          <w:b w:val="0"/>
          <w:sz w:val="24"/>
          <w:szCs w:val="24"/>
        </w:rPr>
        <w:t>а также размеры их земельных участков приведены в</w:t>
      </w:r>
      <w:r>
        <w:rPr>
          <w:rFonts w:ascii="Times New Roman" w:hAnsi="Times New Roman" w:cs="Times New Roman"/>
          <w:b w:val="0"/>
          <w:sz w:val="24"/>
          <w:szCs w:val="24"/>
        </w:rPr>
        <w:t xml:space="preserve"> </w:t>
      </w:r>
      <w:r w:rsidRPr="005E2DA9">
        <w:rPr>
          <w:rFonts w:ascii="Times New Roman" w:hAnsi="Times New Roman" w:cs="Times New Roman"/>
          <w:b w:val="0"/>
          <w:sz w:val="24"/>
          <w:szCs w:val="24"/>
        </w:rPr>
        <w:t>таблице 3</w:t>
      </w:r>
      <w:r w:rsidR="000160AD">
        <w:rPr>
          <w:rFonts w:ascii="Times New Roman" w:hAnsi="Times New Roman" w:cs="Times New Roman"/>
          <w:b w:val="0"/>
          <w:sz w:val="24"/>
          <w:szCs w:val="24"/>
        </w:rPr>
        <w:t>2</w:t>
      </w:r>
      <w:r w:rsidRPr="005E2DA9">
        <w:rPr>
          <w:rFonts w:ascii="Times New Roman" w:hAnsi="Times New Roman" w:cs="Times New Roman"/>
          <w:b w:val="0"/>
          <w:sz w:val="24"/>
          <w:szCs w:val="24"/>
        </w:rPr>
        <w:t>.</w:t>
      </w:r>
    </w:p>
    <w:p w:rsidR="004B3714" w:rsidRPr="00A8175C" w:rsidRDefault="004B3714" w:rsidP="00FD27D0">
      <w:pPr>
        <w:pStyle w:val="ConsPlusTitle"/>
        <w:jc w:val="center"/>
        <w:rPr>
          <w:rFonts w:ascii="Times New Roman" w:hAnsi="Times New Roman" w:cs="Times New Roman"/>
          <w:b w:val="0"/>
          <w:sz w:val="24"/>
          <w:szCs w:val="24"/>
        </w:rPr>
      </w:pPr>
    </w:p>
    <w:p w:rsidR="00120000" w:rsidRPr="00A8175C" w:rsidRDefault="004B3714" w:rsidP="00FD27D0">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Таблица 3</w:t>
      </w:r>
      <w:r w:rsidR="000160AD">
        <w:rPr>
          <w:rFonts w:ascii="Times New Roman" w:hAnsi="Times New Roman" w:cs="Times New Roman"/>
          <w:sz w:val="24"/>
          <w:szCs w:val="24"/>
          <w:lang w:bidi="ru-RU"/>
        </w:rPr>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2"/>
        <w:gridCol w:w="1984"/>
        <w:gridCol w:w="1530"/>
        <w:gridCol w:w="1984"/>
        <w:gridCol w:w="235"/>
        <w:gridCol w:w="1749"/>
        <w:gridCol w:w="802"/>
      </w:tblGrid>
      <w:tr w:rsidR="0091590F" w:rsidTr="004B3714">
        <w:tc>
          <w:tcPr>
            <w:tcW w:w="1922" w:type="dxa"/>
            <w:vMerge w:val="restart"/>
          </w:tcPr>
          <w:p w:rsidR="0091590F" w:rsidRPr="004B3714" w:rsidRDefault="0091590F" w:rsidP="00FD27D0">
            <w:pPr>
              <w:pStyle w:val="ConsPlusNormal"/>
              <w:jc w:val="center"/>
              <w:rPr>
                <w:sz w:val="22"/>
                <w:szCs w:val="22"/>
              </w:rPr>
            </w:pPr>
            <w:bookmarkStart w:id="25" w:name="bookmark11"/>
            <w:r w:rsidRPr="004B3714">
              <w:rPr>
                <w:sz w:val="22"/>
                <w:szCs w:val="22"/>
              </w:rPr>
              <w:t>Наименование вида объекта</w:t>
            </w:r>
          </w:p>
        </w:tc>
        <w:tc>
          <w:tcPr>
            <w:tcW w:w="3514" w:type="dxa"/>
            <w:gridSpan w:val="2"/>
          </w:tcPr>
          <w:p w:rsidR="0091590F" w:rsidRPr="004B3714" w:rsidRDefault="0091590F" w:rsidP="00FD27D0">
            <w:pPr>
              <w:pStyle w:val="ConsPlusNormal"/>
              <w:jc w:val="center"/>
              <w:rPr>
                <w:sz w:val="22"/>
                <w:szCs w:val="22"/>
              </w:rPr>
            </w:pPr>
            <w:r w:rsidRPr="004B3714">
              <w:rPr>
                <w:sz w:val="22"/>
                <w:szCs w:val="22"/>
              </w:rPr>
              <w:t>Расчетный показатель минимально допустимого уровня обеспеченности</w:t>
            </w:r>
          </w:p>
        </w:tc>
        <w:tc>
          <w:tcPr>
            <w:tcW w:w="4770" w:type="dxa"/>
            <w:gridSpan w:val="4"/>
          </w:tcPr>
          <w:p w:rsidR="0091590F" w:rsidRPr="004B3714" w:rsidRDefault="0091590F" w:rsidP="00FD27D0">
            <w:pPr>
              <w:pStyle w:val="ConsPlusNormal"/>
              <w:jc w:val="center"/>
              <w:rPr>
                <w:sz w:val="22"/>
                <w:szCs w:val="22"/>
              </w:rPr>
            </w:pPr>
            <w:r w:rsidRPr="004B3714">
              <w:rPr>
                <w:sz w:val="22"/>
                <w:szCs w:val="22"/>
              </w:rPr>
              <w:t>Расчетный показатель максимально допустимого уровня территориальной доступности</w:t>
            </w:r>
          </w:p>
        </w:tc>
      </w:tr>
      <w:tr w:rsidR="0091590F" w:rsidTr="004B3714">
        <w:tc>
          <w:tcPr>
            <w:tcW w:w="1922" w:type="dxa"/>
            <w:vMerge/>
          </w:tcPr>
          <w:p w:rsidR="0091590F" w:rsidRPr="004B3714" w:rsidRDefault="0091590F" w:rsidP="00FD27D0">
            <w:pPr>
              <w:pStyle w:val="ConsPlusNormal"/>
              <w:rPr>
                <w:sz w:val="22"/>
                <w:szCs w:val="22"/>
              </w:rPr>
            </w:pPr>
          </w:p>
        </w:tc>
        <w:tc>
          <w:tcPr>
            <w:tcW w:w="1984" w:type="dxa"/>
          </w:tcPr>
          <w:p w:rsidR="0091590F" w:rsidRPr="004B3714" w:rsidRDefault="0091590F" w:rsidP="00FD27D0">
            <w:pPr>
              <w:pStyle w:val="ConsPlusNormal"/>
              <w:jc w:val="center"/>
              <w:rPr>
                <w:sz w:val="22"/>
                <w:szCs w:val="22"/>
              </w:rPr>
            </w:pPr>
            <w:r w:rsidRPr="004B3714">
              <w:rPr>
                <w:sz w:val="22"/>
                <w:szCs w:val="22"/>
              </w:rPr>
              <w:t>Наименование расчетного показателя, единица измерения</w:t>
            </w:r>
          </w:p>
        </w:tc>
        <w:tc>
          <w:tcPr>
            <w:tcW w:w="1530" w:type="dxa"/>
          </w:tcPr>
          <w:p w:rsidR="0091590F" w:rsidRPr="004B3714" w:rsidRDefault="0091590F" w:rsidP="00FD27D0">
            <w:pPr>
              <w:pStyle w:val="ConsPlusNormal"/>
              <w:jc w:val="center"/>
              <w:rPr>
                <w:sz w:val="22"/>
                <w:szCs w:val="22"/>
              </w:rPr>
            </w:pPr>
            <w:r w:rsidRPr="004B3714">
              <w:rPr>
                <w:sz w:val="22"/>
                <w:szCs w:val="22"/>
              </w:rPr>
              <w:t>Значение расчетного показателя</w:t>
            </w:r>
          </w:p>
        </w:tc>
        <w:tc>
          <w:tcPr>
            <w:tcW w:w="2219" w:type="dxa"/>
            <w:gridSpan w:val="2"/>
          </w:tcPr>
          <w:p w:rsidR="0091590F" w:rsidRPr="004B3714" w:rsidRDefault="0091590F" w:rsidP="00FD27D0">
            <w:pPr>
              <w:pStyle w:val="ConsPlusNormal"/>
              <w:jc w:val="center"/>
              <w:rPr>
                <w:sz w:val="22"/>
                <w:szCs w:val="22"/>
              </w:rPr>
            </w:pPr>
            <w:r w:rsidRPr="004B3714">
              <w:rPr>
                <w:sz w:val="22"/>
                <w:szCs w:val="22"/>
              </w:rPr>
              <w:t>Наименование расчетного показателя, единица измерения</w:t>
            </w:r>
          </w:p>
        </w:tc>
        <w:tc>
          <w:tcPr>
            <w:tcW w:w="2551" w:type="dxa"/>
            <w:gridSpan w:val="2"/>
          </w:tcPr>
          <w:p w:rsidR="0091590F" w:rsidRPr="004B3714" w:rsidRDefault="0091590F" w:rsidP="00FD27D0">
            <w:pPr>
              <w:pStyle w:val="ConsPlusNormal"/>
              <w:jc w:val="center"/>
              <w:rPr>
                <w:sz w:val="22"/>
                <w:szCs w:val="22"/>
              </w:rPr>
            </w:pPr>
            <w:r w:rsidRPr="004B3714">
              <w:rPr>
                <w:sz w:val="22"/>
                <w:szCs w:val="22"/>
              </w:rPr>
              <w:t>Значение расчетного показателя</w:t>
            </w:r>
          </w:p>
        </w:tc>
      </w:tr>
      <w:tr w:rsidR="0091590F" w:rsidTr="004B3714">
        <w:tc>
          <w:tcPr>
            <w:tcW w:w="1922" w:type="dxa"/>
            <w:vMerge w:val="restart"/>
            <w:tcBorders>
              <w:bottom w:val="nil"/>
            </w:tcBorders>
          </w:tcPr>
          <w:p w:rsidR="0091590F" w:rsidRPr="004B3714" w:rsidRDefault="0091590F" w:rsidP="00FD27D0">
            <w:pPr>
              <w:pStyle w:val="ConsPlusNormal"/>
              <w:jc w:val="both"/>
              <w:rPr>
                <w:sz w:val="22"/>
                <w:szCs w:val="22"/>
              </w:rPr>
            </w:pPr>
            <w:r w:rsidRPr="004B3714">
              <w:rPr>
                <w:sz w:val="22"/>
                <w:szCs w:val="22"/>
              </w:rPr>
              <w:t>Озелененные территории общего пользования (парки, сады, скверы, бульвары, набережные)</w:t>
            </w:r>
          </w:p>
        </w:tc>
        <w:tc>
          <w:tcPr>
            <w:tcW w:w="1984" w:type="dxa"/>
            <w:vMerge w:val="restart"/>
            <w:tcBorders>
              <w:bottom w:val="nil"/>
            </w:tcBorders>
          </w:tcPr>
          <w:p w:rsidR="0091590F" w:rsidRPr="004B3714" w:rsidRDefault="0091590F" w:rsidP="00FD27D0">
            <w:pPr>
              <w:pStyle w:val="ConsPlusNormal"/>
              <w:jc w:val="both"/>
              <w:rPr>
                <w:sz w:val="22"/>
                <w:szCs w:val="22"/>
              </w:rPr>
            </w:pPr>
            <w:r w:rsidRPr="004B3714">
              <w:rPr>
                <w:sz w:val="22"/>
                <w:szCs w:val="22"/>
              </w:rPr>
              <w:t>Уровень обеспеченности, м</w:t>
            </w:r>
            <w:proofErr w:type="gramStart"/>
            <w:r w:rsidRPr="004B3714">
              <w:rPr>
                <w:sz w:val="22"/>
                <w:szCs w:val="22"/>
                <w:vertAlign w:val="superscript"/>
              </w:rPr>
              <w:t>2</w:t>
            </w:r>
            <w:proofErr w:type="gramEnd"/>
            <w:r w:rsidRPr="004B3714">
              <w:rPr>
                <w:sz w:val="22"/>
                <w:szCs w:val="22"/>
              </w:rPr>
              <w:t xml:space="preserve"> площади на 1 чел.</w:t>
            </w:r>
          </w:p>
        </w:tc>
        <w:tc>
          <w:tcPr>
            <w:tcW w:w="1530" w:type="dxa"/>
            <w:vMerge w:val="restart"/>
            <w:tcBorders>
              <w:bottom w:val="nil"/>
            </w:tcBorders>
          </w:tcPr>
          <w:p w:rsidR="0091590F" w:rsidRPr="004B3714" w:rsidRDefault="0091590F" w:rsidP="00FD27D0">
            <w:pPr>
              <w:pStyle w:val="ConsPlusNormal"/>
              <w:jc w:val="right"/>
              <w:rPr>
                <w:sz w:val="22"/>
                <w:szCs w:val="22"/>
              </w:rPr>
            </w:pPr>
            <w:r w:rsidRPr="004B3714">
              <w:rPr>
                <w:sz w:val="22"/>
                <w:szCs w:val="22"/>
              </w:rPr>
              <w:t>10</w:t>
            </w:r>
          </w:p>
        </w:tc>
        <w:tc>
          <w:tcPr>
            <w:tcW w:w="2219" w:type="dxa"/>
            <w:gridSpan w:val="2"/>
            <w:vMerge w:val="restart"/>
            <w:tcBorders>
              <w:bottom w:val="nil"/>
            </w:tcBorders>
          </w:tcPr>
          <w:p w:rsidR="0091590F" w:rsidRPr="004B3714" w:rsidRDefault="0091590F" w:rsidP="00FD27D0">
            <w:pPr>
              <w:pStyle w:val="ConsPlusNormal"/>
              <w:jc w:val="both"/>
              <w:rPr>
                <w:sz w:val="22"/>
                <w:szCs w:val="22"/>
              </w:rPr>
            </w:pPr>
            <w:r w:rsidRPr="004B3714">
              <w:rPr>
                <w:sz w:val="22"/>
                <w:szCs w:val="22"/>
              </w:rPr>
              <w:t>Транспортная доступность, мин</w:t>
            </w:r>
          </w:p>
        </w:tc>
        <w:tc>
          <w:tcPr>
            <w:tcW w:w="1749" w:type="dxa"/>
          </w:tcPr>
          <w:p w:rsidR="0091590F" w:rsidRPr="004B3714" w:rsidRDefault="0091590F" w:rsidP="00FD27D0">
            <w:pPr>
              <w:pStyle w:val="ConsPlusNormal"/>
              <w:jc w:val="both"/>
              <w:rPr>
                <w:sz w:val="22"/>
                <w:szCs w:val="22"/>
              </w:rPr>
            </w:pPr>
            <w:r w:rsidRPr="004B3714">
              <w:rPr>
                <w:sz w:val="22"/>
                <w:szCs w:val="22"/>
              </w:rPr>
              <w:t>муниципальных парков</w:t>
            </w:r>
          </w:p>
        </w:tc>
        <w:tc>
          <w:tcPr>
            <w:tcW w:w="802" w:type="dxa"/>
          </w:tcPr>
          <w:p w:rsidR="0091590F" w:rsidRPr="004B3714" w:rsidRDefault="0091590F" w:rsidP="00FD27D0">
            <w:pPr>
              <w:pStyle w:val="ConsPlusNormal"/>
              <w:jc w:val="right"/>
              <w:rPr>
                <w:sz w:val="22"/>
                <w:szCs w:val="22"/>
              </w:rPr>
            </w:pPr>
            <w:r w:rsidRPr="004B3714">
              <w:rPr>
                <w:sz w:val="22"/>
                <w:szCs w:val="22"/>
              </w:rPr>
              <w:t>20</w:t>
            </w:r>
          </w:p>
        </w:tc>
      </w:tr>
      <w:tr w:rsidR="0091590F" w:rsidTr="004B3714">
        <w:tblPrEx>
          <w:tblBorders>
            <w:insideH w:val="nil"/>
          </w:tblBorders>
        </w:tblPrEx>
        <w:tc>
          <w:tcPr>
            <w:tcW w:w="1922" w:type="dxa"/>
            <w:vMerge/>
            <w:tcBorders>
              <w:bottom w:val="nil"/>
            </w:tcBorders>
          </w:tcPr>
          <w:p w:rsidR="0091590F" w:rsidRPr="004B3714" w:rsidRDefault="0091590F" w:rsidP="00FD27D0">
            <w:pPr>
              <w:pStyle w:val="ConsPlusNormal"/>
              <w:rPr>
                <w:sz w:val="22"/>
                <w:szCs w:val="22"/>
              </w:rPr>
            </w:pPr>
          </w:p>
        </w:tc>
        <w:tc>
          <w:tcPr>
            <w:tcW w:w="1984" w:type="dxa"/>
            <w:vMerge/>
            <w:tcBorders>
              <w:bottom w:val="nil"/>
            </w:tcBorders>
          </w:tcPr>
          <w:p w:rsidR="0091590F" w:rsidRPr="004B3714" w:rsidRDefault="0091590F" w:rsidP="00FD27D0">
            <w:pPr>
              <w:pStyle w:val="ConsPlusNormal"/>
              <w:rPr>
                <w:sz w:val="22"/>
                <w:szCs w:val="22"/>
              </w:rPr>
            </w:pPr>
          </w:p>
        </w:tc>
        <w:tc>
          <w:tcPr>
            <w:tcW w:w="1530" w:type="dxa"/>
            <w:vMerge/>
            <w:tcBorders>
              <w:bottom w:val="nil"/>
            </w:tcBorders>
          </w:tcPr>
          <w:p w:rsidR="0091590F" w:rsidRPr="004B3714" w:rsidRDefault="0091590F" w:rsidP="00FD27D0">
            <w:pPr>
              <w:pStyle w:val="ConsPlusNormal"/>
              <w:rPr>
                <w:sz w:val="22"/>
                <w:szCs w:val="22"/>
              </w:rPr>
            </w:pPr>
          </w:p>
        </w:tc>
        <w:tc>
          <w:tcPr>
            <w:tcW w:w="2219" w:type="dxa"/>
            <w:gridSpan w:val="2"/>
            <w:vMerge/>
            <w:tcBorders>
              <w:bottom w:val="nil"/>
            </w:tcBorders>
          </w:tcPr>
          <w:p w:rsidR="0091590F" w:rsidRPr="004B3714" w:rsidRDefault="0091590F" w:rsidP="00FD27D0">
            <w:pPr>
              <w:pStyle w:val="ConsPlusNormal"/>
              <w:rPr>
                <w:sz w:val="22"/>
                <w:szCs w:val="22"/>
              </w:rPr>
            </w:pPr>
          </w:p>
        </w:tc>
        <w:tc>
          <w:tcPr>
            <w:tcW w:w="1749" w:type="dxa"/>
            <w:tcBorders>
              <w:bottom w:val="nil"/>
            </w:tcBorders>
          </w:tcPr>
          <w:p w:rsidR="0091590F" w:rsidRPr="004B3714" w:rsidRDefault="0091590F" w:rsidP="00FD27D0">
            <w:pPr>
              <w:pStyle w:val="ConsPlusNormal"/>
              <w:jc w:val="both"/>
              <w:rPr>
                <w:sz w:val="22"/>
                <w:szCs w:val="22"/>
              </w:rPr>
            </w:pPr>
            <w:r w:rsidRPr="004B3714">
              <w:rPr>
                <w:sz w:val="22"/>
                <w:szCs w:val="22"/>
              </w:rPr>
              <w:t>парков планировочных районов</w:t>
            </w:r>
          </w:p>
        </w:tc>
        <w:tc>
          <w:tcPr>
            <w:tcW w:w="802" w:type="dxa"/>
            <w:tcBorders>
              <w:bottom w:val="nil"/>
            </w:tcBorders>
          </w:tcPr>
          <w:p w:rsidR="0091590F" w:rsidRPr="004B3714" w:rsidRDefault="0091590F" w:rsidP="00FD27D0">
            <w:pPr>
              <w:pStyle w:val="ConsPlusNormal"/>
              <w:jc w:val="right"/>
              <w:rPr>
                <w:sz w:val="22"/>
                <w:szCs w:val="22"/>
              </w:rPr>
            </w:pPr>
            <w:r w:rsidRPr="004B3714">
              <w:rPr>
                <w:sz w:val="22"/>
                <w:szCs w:val="22"/>
              </w:rPr>
              <w:t>15</w:t>
            </w:r>
          </w:p>
        </w:tc>
      </w:tr>
      <w:tr w:rsidR="0091590F" w:rsidTr="004B3714">
        <w:tc>
          <w:tcPr>
            <w:tcW w:w="1922" w:type="dxa"/>
            <w:vMerge w:val="restart"/>
            <w:tcBorders>
              <w:bottom w:val="nil"/>
            </w:tcBorders>
          </w:tcPr>
          <w:p w:rsidR="0091590F" w:rsidRPr="004B3714" w:rsidRDefault="0091590F" w:rsidP="00FD27D0">
            <w:pPr>
              <w:pStyle w:val="ConsPlusNormal"/>
              <w:jc w:val="both"/>
              <w:rPr>
                <w:sz w:val="22"/>
                <w:szCs w:val="22"/>
              </w:rPr>
            </w:pPr>
            <w:r w:rsidRPr="004B3714">
              <w:rPr>
                <w:sz w:val="22"/>
                <w:szCs w:val="22"/>
              </w:rPr>
              <w:t>Озелененные территории парков и садов</w:t>
            </w:r>
          </w:p>
        </w:tc>
        <w:tc>
          <w:tcPr>
            <w:tcW w:w="3514" w:type="dxa"/>
            <w:gridSpan w:val="2"/>
            <w:vMerge w:val="restart"/>
            <w:tcBorders>
              <w:bottom w:val="nil"/>
            </w:tcBorders>
          </w:tcPr>
          <w:p w:rsidR="0091590F" w:rsidRPr="004B3714" w:rsidRDefault="0091590F" w:rsidP="00FD27D0">
            <w:pPr>
              <w:pStyle w:val="ConsPlusNormal"/>
              <w:jc w:val="both"/>
              <w:rPr>
                <w:sz w:val="22"/>
                <w:szCs w:val="22"/>
              </w:rPr>
            </w:pPr>
            <w:r w:rsidRPr="004B3714">
              <w:rPr>
                <w:sz w:val="22"/>
                <w:szCs w:val="22"/>
              </w:rPr>
              <w:t>Не менее 70% площади территории парков и садов</w:t>
            </w:r>
          </w:p>
        </w:tc>
        <w:tc>
          <w:tcPr>
            <w:tcW w:w="2219" w:type="dxa"/>
            <w:gridSpan w:val="2"/>
            <w:vMerge w:val="restart"/>
            <w:tcBorders>
              <w:bottom w:val="nil"/>
            </w:tcBorders>
          </w:tcPr>
          <w:p w:rsidR="0091590F" w:rsidRPr="004B3714" w:rsidRDefault="0091590F" w:rsidP="00FD27D0">
            <w:pPr>
              <w:pStyle w:val="ConsPlusNormal"/>
              <w:jc w:val="both"/>
              <w:rPr>
                <w:sz w:val="22"/>
                <w:szCs w:val="22"/>
              </w:rPr>
            </w:pPr>
            <w:r w:rsidRPr="004B3714">
              <w:rPr>
                <w:sz w:val="22"/>
                <w:szCs w:val="22"/>
              </w:rPr>
              <w:t>Транспортная доступность, мин</w:t>
            </w:r>
          </w:p>
        </w:tc>
        <w:tc>
          <w:tcPr>
            <w:tcW w:w="1749" w:type="dxa"/>
          </w:tcPr>
          <w:p w:rsidR="0091590F" w:rsidRPr="004B3714" w:rsidRDefault="0091590F" w:rsidP="00FD27D0">
            <w:pPr>
              <w:pStyle w:val="ConsPlusNormal"/>
              <w:jc w:val="both"/>
              <w:rPr>
                <w:sz w:val="22"/>
                <w:szCs w:val="22"/>
              </w:rPr>
            </w:pPr>
            <w:r w:rsidRPr="004B3714">
              <w:rPr>
                <w:sz w:val="22"/>
                <w:szCs w:val="22"/>
              </w:rPr>
              <w:t>муниципальных парков</w:t>
            </w:r>
          </w:p>
        </w:tc>
        <w:tc>
          <w:tcPr>
            <w:tcW w:w="802" w:type="dxa"/>
          </w:tcPr>
          <w:p w:rsidR="0091590F" w:rsidRPr="004B3714" w:rsidRDefault="0091590F" w:rsidP="00FD27D0">
            <w:pPr>
              <w:pStyle w:val="ConsPlusNormal"/>
              <w:jc w:val="right"/>
              <w:rPr>
                <w:sz w:val="22"/>
                <w:szCs w:val="22"/>
              </w:rPr>
            </w:pPr>
            <w:r w:rsidRPr="004B3714">
              <w:rPr>
                <w:sz w:val="22"/>
                <w:szCs w:val="22"/>
              </w:rPr>
              <w:t>20</w:t>
            </w:r>
          </w:p>
        </w:tc>
      </w:tr>
      <w:tr w:rsidR="0091590F" w:rsidTr="004B3714">
        <w:tblPrEx>
          <w:tblBorders>
            <w:insideH w:val="nil"/>
          </w:tblBorders>
        </w:tblPrEx>
        <w:tc>
          <w:tcPr>
            <w:tcW w:w="1922" w:type="dxa"/>
            <w:vMerge/>
            <w:tcBorders>
              <w:bottom w:val="nil"/>
            </w:tcBorders>
          </w:tcPr>
          <w:p w:rsidR="0091590F" w:rsidRPr="004B3714" w:rsidRDefault="0091590F" w:rsidP="00FD27D0">
            <w:pPr>
              <w:pStyle w:val="ConsPlusNormal"/>
              <w:rPr>
                <w:sz w:val="22"/>
                <w:szCs w:val="22"/>
              </w:rPr>
            </w:pPr>
          </w:p>
        </w:tc>
        <w:tc>
          <w:tcPr>
            <w:tcW w:w="3514" w:type="dxa"/>
            <w:gridSpan w:val="2"/>
            <w:vMerge/>
            <w:tcBorders>
              <w:bottom w:val="nil"/>
            </w:tcBorders>
          </w:tcPr>
          <w:p w:rsidR="0091590F" w:rsidRPr="004B3714" w:rsidRDefault="0091590F" w:rsidP="00FD27D0">
            <w:pPr>
              <w:pStyle w:val="ConsPlusNormal"/>
              <w:rPr>
                <w:sz w:val="22"/>
                <w:szCs w:val="22"/>
              </w:rPr>
            </w:pPr>
          </w:p>
        </w:tc>
        <w:tc>
          <w:tcPr>
            <w:tcW w:w="2219" w:type="dxa"/>
            <w:gridSpan w:val="2"/>
            <w:vMerge/>
            <w:tcBorders>
              <w:bottom w:val="nil"/>
            </w:tcBorders>
          </w:tcPr>
          <w:p w:rsidR="0091590F" w:rsidRPr="004B3714" w:rsidRDefault="0091590F" w:rsidP="00FD27D0">
            <w:pPr>
              <w:pStyle w:val="ConsPlusNormal"/>
              <w:rPr>
                <w:sz w:val="22"/>
                <w:szCs w:val="22"/>
              </w:rPr>
            </w:pPr>
          </w:p>
        </w:tc>
        <w:tc>
          <w:tcPr>
            <w:tcW w:w="1749" w:type="dxa"/>
            <w:tcBorders>
              <w:bottom w:val="nil"/>
            </w:tcBorders>
          </w:tcPr>
          <w:p w:rsidR="0091590F" w:rsidRPr="004B3714" w:rsidRDefault="0091590F" w:rsidP="00FD27D0">
            <w:pPr>
              <w:pStyle w:val="ConsPlusNormal"/>
              <w:jc w:val="both"/>
              <w:rPr>
                <w:sz w:val="22"/>
                <w:szCs w:val="22"/>
              </w:rPr>
            </w:pPr>
            <w:r w:rsidRPr="004B3714">
              <w:rPr>
                <w:sz w:val="22"/>
                <w:szCs w:val="22"/>
              </w:rPr>
              <w:t>парков планировочных районов</w:t>
            </w:r>
          </w:p>
        </w:tc>
        <w:tc>
          <w:tcPr>
            <w:tcW w:w="802" w:type="dxa"/>
            <w:tcBorders>
              <w:bottom w:val="nil"/>
            </w:tcBorders>
          </w:tcPr>
          <w:p w:rsidR="0091590F" w:rsidRPr="004B3714" w:rsidRDefault="0091590F" w:rsidP="00FD27D0">
            <w:pPr>
              <w:pStyle w:val="ConsPlusNormal"/>
              <w:jc w:val="right"/>
              <w:rPr>
                <w:sz w:val="22"/>
                <w:szCs w:val="22"/>
              </w:rPr>
            </w:pPr>
            <w:r w:rsidRPr="004B3714">
              <w:rPr>
                <w:sz w:val="22"/>
                <w:szCs w:val="22"/>
              </w:rPr>
              <w:t>15</w:t>
            </w:r>
          </w:p>
        </w:tc>
      </w:tr>
      <w:tr w:rsidR="0091590F" w:rsidTr="004B3714">
        <w:tc>
          <w:tcPr>
            <w:tcW w:w="1922" w:type="dxa"/>
          </w:tcPr>
          <w:p w:rsidR="0091590F" w:rsidRPr="004B3714" w:rsidRDefault="0091590F" w:rsidP="00FD27D0">
            <w:pPr>
              <w:pStyle w:val="ConsPlusNormal"/>
              <w:jc w:val="both"/>
              <w:rPr>
                <w:sz w:val="22"/>
                <w:szCs w:val="22"/>
              </w:rPr>
            </w:pPr>
            <w:r w:rsidRPr="004B3714">
              <w:rPr>
                <w:sz w:val="22"/>
                <w:szCs w:val="22"/>
              </w:rPr>
              <w:t>Озелененные территории микрорайона (квартала) многоквартирной застройки жилой зоны</w:t>
            </w:r>
          </w:p>
        </w:tc>
        <w:tc>
          <w:tcPr>
            <w:tcW w:w="3514" w:type="dxa"/>
            <w:gridSpan w:val="2"/>
          </w:tcPr>
          <w:p w:rsidR="0091590F" w:rsidRPr="004B3714" w:rsidRDefault="0091590F" w:rsidP="00FD27D0">
            <w:pPr>
              <w:pStyle w:val="ConsPlusNormal"/>
              <w:jc w:val="both"/>
              <w:rPr>
                <w:sz w:val="22"/>
                <w:szCs w:val="22"/>
              </w:rPr>
            </w:pPr>
            <w:r w:rsidRPr="004B3714">
              <w:rPr>
                <w:sz w:val="22"/>
                <w:szCs w:val="22"/>
              </w:rPr>
              <w:t>Не менее 25% площади территории квартала &lt;*&gt;</w:t>
            </w:r>
          </w:p>
        </w:tc>
        <w:tc>
          <w:tcPr>
            <w:tcW w:w="4770" w:type="dxa"/>
            <w:gridSpan w:val="4"/>
          </w:tcPr>
          <w:p w:rsidR="0091590F" w:rsidRPr="004B3714" w:rsidRDefault="0091590F" w:rsidP="00FD27D0">
            <w:pPr>
              <w:pStyle w:val="ConsPlusNormal"/>
              <w:jc w:val="both"/>
              <w:rPr>
                <w:sz w:val="22"/>
                <w:szCs w:val="22"/>
              </w:rPr>
            </w:pPr>
            <w:r w:rsidRPr="004B3714">
              <w:rPr>
                <w:sz w:val="22"/>
                <w:szCs w:val="22"/>
              </w:rPr>
              <w:t>Не нормируется</w:t>
            </w:r>
          </w:p>
        </w:tc>
      </w:tr>
      <w:tr w:rsidR="0091590F" w:rsidTr="004B3714">
        <w:tc>
          <w:tcPr>
            <w:tcW w:w="1922" w:type="dxa"/>
          </w:tcPr>
          <w:p w:rsidR="0091590F" w:rsidRPr="004B3714" w:rsidRDefault="0091590F" w:rsidP="00FD27D0">
            <w:pPr>
              <w:pStyle w:val="ConsPlusNormal"/>
              <w:jc w:val="both"/>
              <w:rPr>
                <w:sz w:val="22"/>
                <w:szCs w:val="22"/>
              </w:rPr>
            </w:pPr>
            <w:r w:rsidRPr="004B3714">
              <w:rPr>
                <w:sz w:val="22"/>
                <w:szCs w:val="22"/>
              </w:rPr>
              <w:t>Озелененные территории дворовых площадок</w:t>
            </w:r>
          </w:p>
        </w:tc>
        <w:tc>
          <w:tcPr>
            <w:tcW w:w="3514" w:type="dxa"/>
            <w:gridSpan w:val="2"/>
          </w:tcPr>
          <w:p w:rsidR="0091590F" w:rsidRPr="004B3714" w:rsidRDefault="0091590F" w:rsidP="00FD27D0">
            <w:pPr>
              <w:pStyle w:val="ConsPlusNormal"/>
              <w:jc w:val="both"/>
              <w:rPr>
                <w:sz w:val="22"/>
                <w:szCs w:val="22"/>
              </w:rPr>
            </w:pPr>
            <w:r w:rsidRPr="004B3714">
              <w:rPr>
                <w:sz w:val="22"/>
                <w:szCs w:val="22"/>
              </w:rPr>
              <w:t>Не менее 50% площади дворовых площадок (деревьями и кустарниками)</w:t>
            </w:r>
          </w:p>
        </w:tc>
        <w:tc>
          <w:tcPr>
            <w:tcW w:w="4770" w:type="dxa"/>
            <w:gridSpan w:val="4"/>
          </w:tcPr>
          <w:p w:rsidR="0091590F" w:rsidRPr="004B3714" w:rsidRDefault="0091590F" w:rsidP="00FD27D0">
            <w:pPr>
              <w:pStyle w:val="ConsPlusNormal"/>
              <w:jc w:val="both"/>
              <w:rPr>
                <w:sz w:val="22"/>
                <w:szCs w:val="22"/>
              </w:rPr>
            </w:pPr>
            <w:r w:rsidRPr="004B3714">
              <w:rPr>
                <w:sz w:val="22"/>
                <w:szCs w:val="22"/>
              </w:rPr>
              <w:t>Не нормируется</w:t>
            </w:r>
          </w:p>
        </w:tc>
      </w:tr>
      <w:tr w:rsidR="0091590F" w:rsidTr="004B3714">
        <w:tc>
          <w:tcPr>
            <w:tcW w:w="1922" w:type="dxa"/>
          </w:tcPr>
          <w:p w:rsidR="0091590F" w:rsidRPr="004B3714" w:rsidRDefault="0091590F" w:rsidP="00FD27D0">
            <w:pPr>
              <w:pStyle w:val="ConsPlusNormal"/>
              <w:jc w:val="both"/>
              <w:rPr>
                <w:sz w:val="22"/>
                <w:szCs w:val="22"/>
              </w:rPr>
            </w:pPr>
            <w:r w:rsidRPr="004B3714">
              <w:rPr>
                <w:sz w:val="22"/>
                <w:szCs w:val="22"/>
              </w:rPr>
              <w:t>Питомники древесных и кустарниковых растений</w:t>
            </w:r>
          </w:p>
        </w:tc>
        <w:tc>
          <w:tcPr>
            <w:tcW w:w="1984" w:type="dxa"/>
          </w:tcPr>
          <w:p w:rsidR="0091590F" w:rsidRPr="004B3714" w:rsidRDefault="0091590F" w:rsidP="00FD27D0">
            <w:pPr>
              <w:pStyle w:val="ConsPlusNormal"/>
              <w:jc w:val="both"/>
              <w:rPr>
                <w:sz w:val="22"/>
                <w:szCs w:val="22"/>
              </w:rPr>
            </w:pPr>
            <w:r w:rsidRPr="004B3714">
              <w:rPr>
                <w:sz w:val="22"/>
                <w:szCs w:val="22"/>
              </w:rPr>
              <w:t>Уровень обеспеченности, м</w:t>
            </w:r>
            <w:proofErr w:type="gramStart"/>
            <w:r w:rsidRPr="004B3714">
              <w:rPr>
                <w:sz w:val="22"/>
                <w:szCs w:val="22"/>
                <w:vertAlign w:val="superscript"/>
              </w:rPr>
              <w:t>2</w:t>
            </w:r>
            <w:proofErr w:type="gramEnd"/>
            <w:r w:rsidRPr="004B3714">
              <w:rPr>
                <w:sz w:val="22"/>
                <w:szCs w:val="22"/>
              </w:rPr>
              <w:t xml:space="preserve"> площади на 1 чел.</w:t>
            </w:r>
          </w:p>
        </w:tc>
        <w:tc>
          <w:tcPr>
            <w:tcW w:w="1530" w:type="dxa"/>
          </w:tcPr>
          <w:p w:rsidR="0091590F" w:rsidRPr="004B3714" w:rsidRDefault="0091590F" w:rsidP="00FD27D0">
            <w:pPr>
              <w:pStyle w:val="ConsPlusNormal"/>
              <w:jc w:val="right"/>
              <w:rPr>
                <w:sz w:val="22"/>
                <w:szCs w:val="22"/>
              </w:rPr>
            </w:pPr>
            <w:r w:rsidRPr="004B3714">
              <w:rPr>
                <w:sz w:val="22"/>
                <w:szCs w:val="22"/>
              </w:rPr>
              <w:t>3</w:t>
            </w:r>
          </w:p>
        </w:tc>
        <w:tc>
          <w:tcPr>
            <w:tcW w:w="4770" w:type="dxa"/>
            <w:gridSpan w:val="4"/>
          </w:tcPr>
          <w:p w:rsidR="0091590F" w:rsidRPr="004B3714" w:rsidRDefault="0091590F" w:rsidP="00FD27D0">
            <w:pPr>
              <w:pStyle w:val="ConsPlusNormal"/>
              <w:jc w:val="both"/>
              <w:rPr>
                <w:sz w:val="22"/>
                <w:szCs w:val="22"/>
              </w:rPr>
            </w:pPr>
            <w:r w:rsidRPr="004B3714">
              <w:rPr>
                <w:sz w:val="22"/>
                <w:szCs w:val="22"/>
              </w:rPr>
              <w:t>Не нормируется</w:t>
            </w:r>
          </w:p>
        </w:tc>
      </w:tr>
      <w:tr w:rsidR="0091590F" w:rsidTr="004B3714">
        <w:tc>
          <w:tcPr>
            <w:tcW w:w="1922" w:type="dxa"/>
          </w:tcPr>
          <w:p w:rsidR="0091590F" w:rsidRPr="004B3714" w:rsidRDefault="0091590F" w:rsidP="00FD27D0">
            <w:pPr>
              <w:pStyle w:val="ConsPlusNormal"/>
              <w:jc w:val="both"/>
              <w:rPr>
                <w:sz w:val="22"/>
                <w:szCs w:val="22"/>
              </w:rPr>
            </w:pPr>
            <w:r w:rsidRPr="004B3714">
              <w:rPr>
                <w:sz w:val="22"/>
                <w:szCs w:val="22"/>
              </w:rPr>
              <w:lastRenderedPageBreak/>
              <w:t>Цветочно-оранжерейные хозяйства</w:t>
            </w:r>
          </w:p>
        </w:tc>
        <w:tc>
          <w:tcPr>
            <w:tcW w:w="1984" w:type="dxa"/>
          </w:tcPr>
          <w:p w:rsidR="0091590F" w:rsidRPr="004B3714" w:rsidRDefault="0091590F" w:rsidP="00FD27D0">
            <w:pPr>
              <w:pStyle w:val="ConsPlusNormal"/>
              <w:jc w:val="both"/>
              <w:rPr>
                <w:sz w:val="22"/>
                <w:szCs w:val="22"/>
              </w:rPr>
            </w:pPr>
            <w:r w:rsidRPr="004B3714">
              <w:rPr>
                <w:sz w:val="22"/>
                <w:szCs w:val="22"/>
              </w:rPr>
              <w:t>Уровень обеспеченности, м</w:t>
            </w:r>
            <w:proofErr w:type="gramStart"/>
            <w:r w:rsidRPr="004B3714">
              <w:rPr>
                <w:sz w:val="22"/>
                <w:szCs w:val="22"/>
                <w:vertAlign w:val="superscript"/>
              </w:rPr>
              <w:t>2</w:t>
            </w:r>
            <w:proofErr w:type="gramEnd"/>
            <w:r w:rsidRPr="004B3714">
              <w:rPr>
                <w:sz w:val="22"/>
                <w:szCs w:val="22"/>
              </w:rPr>
              <w:t xml:space="preserve"> площади на 1 чел.</w:t>
            </w:r>
          </w:p>
        </w:tc>
        <w:tc>
          <w:tcPr>
            <w:tcW w:w="1530" w:type="dxa"/>
          </w:tcPr>
          <w:p w:rsidR="0091590F" w:rsidRPr="004B3714" w:rsidRDefault="0091590F" w:rsidP="00FD27D0">
            <w:pPr>
              <w:pStyle w:val="ConsPlusNormal"/>
              <w:jc w:val="right"/>
              <w:rPr>
                <w:sz w:val="22"/>
                <w:szCs w:val="22"/>
              </w:rPr>
            </w:pPr>
            <w:r w:rsidRPr="004B3714">
              <w:rPr>
                <w:sz w:val="22"/>
                <w:szCs w:val="22"/>
              </w:rPr>
              <w:t>0,4</w:t>
            </w:r>
          </w:p>
        </w:tc>
        <w:tc>
          <w:tcPr>
            <w:tcW w:w="4770" w:type="dxa"/>
            <w:gridSpan w:val="4"/>
          </w:tcPr>
          <w:p w:rsidR="0091590F" w:rsidRPr="004B3714" w:rsidRDefault="0091590F" w:rsidP="00FD27D0">
            <w:pPr>
              <w:pStyle w:val="ConsPlusNormal"/>
              <w:jc w:val="both"/>
              <w:rPr>
                <w:sz w:val="22"/>
                <w:szCs w:val="22"/>
              </w:rPr>
            </w:pPr>
            <w:r w:rsidRPr="004B3714">
              <w:rPr>
                <w:sz w:val="22"/>
                <w:szCs w:val="22"/>
              </w:rPr>
              <w:t>Не нормируется</w:t>
            </w:r>
          </w:p>
        </w:tc>
      </w:tr>
      <w:tr w:rsidR="0091590F" w:rsidTr="004B3714">
        <w:tc>
          <w:tcPr>
            <w:tcW w:w="1922" w:type="dxa"/>
          </w:tcPr>
          <w:p w:rsidR="0091590F" w:rsidRPr="004B3714" w:rsidRDefault="0091590F" w:rsidP="00FD27D0">
            <w:pPr>
              <w:pStyle w:val="ConsPlusNormal"/>
              <w:jc w:val="both"/>
              <w:rPr>
                <w:sz w:val="22"/>
                <w:szCs w:val="22"/>
              </w:rPr>
            </w:pPr>
            <w:r w:rsidRPr="004B3714">
              <w:rPr>
                <w:sz w:val="22"/>
                <w:szCs w:val="22"/>
              </w:rPr>
              <w:t>Зоны массового кратковременного отдыха</w:t>
            </w:r>
          </w:p>
        </w:tc>
        <w:tc>
          <w:tcPr>
            <w:tcW w:w="1984" w:type="dxa"/>
          </w:tcPr>
          <w:p w:rsidR="0091590F" w:rsidRPr="004B3714" w:rsidRDefault="0091590F" w:rsidP="00FD27D0">
            <w:pPr>
              <w:pStyle w:val="ConsPlusNormal"/>
              <w:jc w:val="both"/>
              <w:rPr>
                <w:sz w:val="22"/>
                <w:szCs w:val="22"/>
              </w:rPr>
            </w:pPr>
            <w:r w:rsidRPr="004B3714">
              <w:rPr>
                <w:sz w:val="22"/>
                <w:szCs w:val="22"/>
              </w:rPr>
              <w:t>Уровень обеспеченности, м</w:t>
            </w:r>
            <w:proofErr w:type="gramStart"/>
            <w:r w:rsidRPr="004B3714">
              <w:rPr>
                <w:sz w:val="22"/>
                <w:szCs w:val="22"/>
                <w:vertAlign w:val="superscript"/>
              </w:rPr>
              <w:t>2</w:t>
            </w:r>
            <w:proofErr w:type="gramEnd"/>
            <w:r w:rsidRPr="004B3714">
              <w:rPr>
                <w:sz w:val="22"/>
                <w:szCs w:val="22"/>
              </w:rPr>
              <w:t xml:space="preserve"> территории объектов на одного посетителя</w:t>
            </w:r>
          </w:p>
        </w:tc>
        <w:tc>
          <w:tcPr>
            <w:tcW w:w="1530" w:type="dxa"/>
          </w:tcPr>
          <w:p w:rsidR="0091590F" w:rsidRPr="004B3714" w:rsidRDefault="0091590F" w:rsidP="00FD27D0">
            <w:pPr>
              <w:pStyle w:val="ConsPlusNormal"/>
              <w:jc w:val="both"/>
              <w:rPr>
                <w:sz w:val="22"/>
                <w:szCs w:val="22"/>
              </w:rPr>
            </w:pPr>
            <w:r w:rsidRPr="004B3714">
              <w:rPr>
                <w:sz w:val="22"/>
                <w:szCs w:val="22"/>
              </w:rPr>
              <w:t>500, в том числе интенсивно используемая часть для активных видов отдыха должна составлять 100 м</w:t>
            </w:r>
            <w:proofErr w:type="gramStart"/>
            <w:r w:rsidRPr="004B3714">
              <w:rPr>
                <w:sz w:val="22"/>
                <w:szCs w:val="22"/>
                <w:vertAlign w:val="superscript"/>
              </w:rPr>
              <w:t>2</w:t>
            </w:r>
            <w:proofErr w:type="gramEnd"/>
            <w:r w:rsidRPr="004B3714">
              <w:rPr>
                <w:sz w:val="22"/>
                <w:szCs w:val="22"/>
              </w:rPr>
              <w:t xml:space="preserve"> на одного посетителя</w:t>
            </w:r>
          </w:p>
        </w:tc>
        <w:tc>
          <w:tcPr>
            <w:tcW w:w="1984" w:type="dxa"/>
          </w:tcPr>
          <w:p w:rsidR="0091590F" w:rsidRPr="004B3714" w:rsidRDefault="0091590F" w:rsidP="00FD27D0">
            <w:pPr>
              <w:pStyle w:val="ConsPlusNormal"/>
              <w:jc w:val="both"/>
              <w:rPr>
                <w:sz w:val="22"/>
                <w:szCs w:val="22"/>
              </w:rPr>
            </w:pPr>
            <w:r w:rsidRPr="004B3714">
              <w:rPr>
                <w:sz w:val="22"/>
                <w:szCs w:val="22"/>
              </w:rPr>
              <w:t>Транспортная доступность, мин</w:t>
            </w:r>
          </w:p>
        </w:tc>
        <w:tc>
          <w:tcPr>
            <w:tcW w:w="2786" w:type="dxa"/>
            <w:gridSpan w:val="3"/>
          </w:tcPr>
          <w:p w:rsidR="0091590F" w:rsidRPr="004B3714" w:rsidRDefault="0091590F" w:rsidP="00FD27D0">
            <w:pPr>
              <w:pStyle w:val="ConsPlusNormal"/>
              <w:jc w:val="right"/>
              <w:rPr>
                <w:sz w:val="22"/>
                <w:szCs w:val="22"/>
              </w:rPr>
            </w:pPr>
            <w:r w:rsidRPr="004B3714">
              <w:rPr>
                <w:sz w:val="22"/>
                <w:szCs w:val="22"/>
              </w:rPr>
              <w:t>90</w:t>
            </w:r>
          </w:p>
        </w:tc>
      </w:tr>
      <w:tr w:rsidR="0091590F" w:rsidTr="004B3714">
        <w:tc>
          <w:tcPr>
            <w:tcW w:w="1922" w:type="dxa"/>
          </w:tcPr>
          <w:p w:rsidR="0091590F" w:rsidRPr="004B3714" w:rsidRDefault="0091590F" w:rsidP="00FD27D0">
            <w:pPr>
              <w:pStyle w:val="ConsPlusNormal"/>
              <w:jc w:val="both"/>
              <w:rPr>
                <w:sz w:val="22"/>
                <w:szCs w:val="22"/>
              </w:rPr>
            </w:pPr>
            <w:r w:rsidRPr="004B3714">
              <w:rPr>
                <w:sz w:val="22"/>
                <w:szCs w:val="22"/>
              </w:rPr>
              <w:t>Коммунальные гостиницы</w:t>
            </w:r>
          </w:p>
        </w:tc>
        <w:tc>
          <w:tcPr>
            <w:tcW w:w="1984" w:type="dxa"/>
          </w:tcPr>
          <w:p w:rsidR="0091590F" w:rsidRPr="004B3714" w:rsidRDefault="0091590F" w:rsidP="00FD27D0">
            <w:pPr>
              <w:pStyle w:val="ConsPlusNormal"/>
              <w:jc w:val="both"/>
              <w:rPr>
                <w:sz w:val="22"/>
                <w:szCs w:val="22"/>
              </w:rPr>
            </w:pPr>
            <w:r w:rsidRPr="004B3714">
              <w:rPr>
                <w:sz w:val="22"/>
                <w:szCs w:val="22"/>
              </w:rPr>
              <w:t>Уровень обеспеченности, мест на 1000 чел. общей численности населения</w:t>
            </w:r>
          </w:p>
        </w:tc>
        <w:tc>
          <w:tcPr>
            <w:tcW w:w="1530" w:type="dxa"/>
          </w:tcPr>
          <w:p w:rsidR="0091590F" w:rsidRPr="004B3714" w:rsidRDefault="0091590F" w:rsidP="00FD27D0">
            <w:pPr>
              <w:pStyle w:val="ConsPlusNormal"/>
              <w:jc w:val="right"/>
              <w:rPr>
                <w:sz w:val="22"/>
                <w:szCs w:val="22"/>
              </w:rPr>
            </w:pPr>
            <w:r w:rsidRPr="004B3714">
              <w:rPr>
                <w:sz w:val="22"/>
                <w:szCs w:val="22"/>
              </w:rPr>
              <w:t>6</w:t>
            </w:r>
          </w:p>
        </w:tc>
        <w:tc>
          <w:tcPr>
            <w:tcW w:w="1984" w:type="dxa"/>
          </w:tcPr>
          <w:p w:rsidR="0091590F" w:rsidRPr="004B3714" w:rsidRDefault="0091590F" w:rsidP="00FD27D0">
            <w:pPr>
              <w:pStyle w:val="ConsPlusNormal"/>
              <w:jc w:val="both"/>
              <w:rPr>
                <w:sz w:val="22"/>
                <w:szCs w:val="22"/>
              </w:rPr>
            </w:pPr>
            <w:r w:rsidRPr="004B3714">
              <w:rPr>
                <w:sz w:val="22"/>
                <w:szCs w:val="22"/>
              </w:rPr>
              <w:t>Транспортная доступность, мин</w:t>
            </w:r>
          </w:p>
        </w:tc>
        <w:tc>
          <w:tcPr>
            <w:tcW w:w="2786" w:type="dxa"/>
            <w:gridSpan w:val="3"/>
          </w:tcPr>
          <w:p w:rsidR="0091590F" w:rsidRPr="004B3714" w:rsidRDefault="0091590F" w:rsidP="00FD27D0">
            <w:pPr>
              <w:pStyle w:val="ConsPlusNormal"/>
              <w:jc w:val="right"/>
              <w:rPr>
                <w:sz w:val="22"/>
                <w:szCs w:val="22"/>
              </w:rPr>
            </w:pPr>
            <w:r w:rsidRPr="004B3714">
              <w:rPr>
                <w:sz w:val="22"/>
                <w:szCs w:val="22"/>
              </w:rPr>
              <w:t>30</w:t>
            </w:r>
          </w:p>
        </w:tc>
      </w:tr>
      <w:tr w:rsidR="0091590F" w:rsidTr="004B3714">
        <w:tc>
          <w:tcPr>
            <w:tcW w:w="1922" w:type="dxa"/>
          </w:tcPr>
          <w:p w:rsidR="0091590F" w:rsidRPr="004B3714" w:rsidRDefault="0091590F" w:rsidP="00FD27D0">
            <w:pPr>
              <w:pStyle w:val="ConsPlusNormal"/>
              <w:jc w:val="both"/>
              <w:rPr>
                <w:sz w:val="22"/>
                <w:szCs w:val="22"/>
              </w:rPr>
            </w:pPr>
            <w:r w:rsidRPr="004B3714">
              <w:rPr>
                <w:sz w:val="22"/>
                <w:szCs w:val="22"/>
              </w:rPr>
              <w:t>Общественные уборные</w:t>
            </w:r>
          </w:p>
        </w:tc>
        <w:tc>
          <w:tcPr>
            <w:tcW w:w="1984" w:type="dxa"/>
          </w:tcPr>
          <w:p w:rsidR="0091590F" w:rsidRPr="004B3714" w:rsidRDefault="0091590F" w:rsidP="00FD27D0">
            <w:pPr>
              <w:pStyle w:val="ConsPlusNormal"/>
              <w:jc w:val="both"/>
              <w:rPr>
                <w:sz w:val="22"/>
                <w:szCs w:val="22"/>
              </w:rPr>
            </w:pPr>
            <w:r w:rsidRPr="004B3714">
              <w:rPr>
                <w:sz w:val="22"/>
                <w:szCs w:val="22"/>
              </w:rPr>
              <w:t>Уровень обеспеченности, объектов на 1000 чел. общей численности населения</w:t>
            </w:r>
          </w:p>
        </w:tc>
        <w:tc>
          <w:tcPr>
            <w:tcW w:w="1530" w:type="dxa"/>
          </w:tcPr>
          <w:p w:rsidR="0091590F" w:rsidRPr="004B3714" w:rsidRDefault="0091590F" w:rsidP="00FD27D0">
            <w:pPr>
              <w:pStyle w:val="ConsPlusNormal"/>
              <w:jc w:val="right"/>
              <w:rPr>
                <w:sz w:val="22"/>
                <w:szCs w:val="22"/>
              </w:rPr>
            </w:pPr>
            <w:r w:rsidRPr="004B3714">
              <w:rPr>
                <w:sz w:val="22"/>
                <w:szCs w:val="22"/>
              </w:rPr>
              <w:t>1</w:t>
            </w:r>
          </w:p>
        </w:tc>
        <w:tc>
          <w:tcPr>
            <w:tcW w:w="1984" w:type="dxa"/>
          </w:tcPr>
          <w:p w:rsidR="0091590F" w:rsidRPr="004B3714" w:rsidRDefault="0091590F" w:rsidP="00FD27D0">
            <w:pPr>
              <w:pStyle w:val="ConsPlusNormal"/>
              <w:jc w:val="both"/>
              <w:rPr>
                <w:sz w:val="22"/>
                <w:szCs w:val="22"/>
              </w:rPr>
            </w:pPr>
            <w:r w:rsidRPr="004B3714">
              <w:rPr>
                <w:sz w:val="22"/>
                <w:szCs w:val="22"/>
              </w:rPr>
              <w:t xml:space="preserve">Радиус обслуживания, </w:t>
            </w:r>
            <w:proofErr w:type="gramStart"/>
            <w:r w:rsidRPr="004B3714">
              <w:rPr>
                <w:sz w:val="22"/>
                <w:szCs w:val="22"/>
              </w:rPr>
              <w:t>м</w:t>
            </w:r>
            <w:proofErr w:type="gramEnd"/>
          </w:p>
        </w:tc>
        <w:tc>
          <w:tcPr>
            <w:tcW w:w="2786" w:type="dxa"/>
            <w:gridSpan w:val="3"/>
          </w:tcPr>
          <w:p w:rsidR="0091590F" w:rsidRPr="004B3714" w:rsidRDefault="0091590F" w:rsidP="00FD27D0">
            <w:pPr>
              <w:pStyle w:val="ConsPlusNormal"/>
              <w:jc w:val="right"/>
              <w:rPr>
                <w:sz w:val="22"/>
                <w:szCs w:val="22"/>
              </w:rPr>
            </w:pPr>
            <w:r w:rsidRPr="004B3714">
              <w:rPr>
                <w:sz w:val="22"/>
                <w:szCs w:val="22"/>
              </w:rPr>
              <w:t>500</w:t>
            </w:r>
          </w:p>
        </w:tc>
      </w:tr>
      <w:tr w:rsidR="0091590F" w:rsidTr="004B3714">
        <w:tc>
          <w:tcPr>
            <w:tcW w:w="10206" w:type="dxa"/>
            <w:gridSpan w:val="7"/>
          </w:tcPr>
          <w:p w:rsidR="0091590F" w:rsidRPr="0085767D" w:rsidRDefault="0091590F" w:rsidP="00FD27D0">
            <w:pPr>
              <w:pStyle w:val="ConsPlusNormal"/>
              <w:jc w:val="both"/>
              <w:rPr>
                <w:sz w:val="18"/>
                <w:szCs w:val="18"/>
              </w:rPr>
            </w:pPr>
            <w:r w:rsidRPr="0085767D">
              <w:rPr>
                <w:sz w:val="18"/>
                <w:szCs w:val="18"/>
              </w:rPr>
              <w:t>&lt;*&gt; Без учета участков общеобразовательных и дошкольных образовательных организаций.</w:t>
            </w:r>
          </w:p>
          <w:p w:rsidR="0091590F" w:rsidRPr="0085767D" w:rsidRDefault="0091590F" w:rsidP="00FD27D0">
            <w:pPr>
              <w:pStyle w:val="ConsPlusNormal"/>
              <w:jc w:val="both"/>
              <w:rPr>
                <w:sz w:val="18"/>
                <w:szCs w:val="18"/>
              </w:rPr>
            </w:pPr>
            <w:r w:rsidRPr="0085767D">
              <w:rPr>
                <w:sz w:val="18"/>
                <w:szCs w:val="18"/>
              </w:rPr>
              <w:t>Примечания</w:t>
            </w:r>
          </w:p>
          <w:p w:rsidR="0091590F" w:rsidRPr="0085767D" w:rsidRDefault="0091590F" w:rsidP="00FD27D0">
            <w:pPr>
              <w:pStyle w:val="ConsPlusNormal"/>
              <w:jc w:val="both"/>
              <w:rPr>
                <w:sz w:val="18"/>
                <w:szCs w:val="18"/>
              </w:rPr>
            </w:pPr>
            <w:r w:rsidRPr="0085767D">
              <w:rPr>
                <w:sz w:val="18"/>
                <w:szCs w:val="18"/>
              </w:rPr>
              <w:t xml:space="preserve">1. В структуре озелененных территорий общего пользования крупные парки и лесопарки шириной 0,5 км и </w:t>
            </w:r>
            <w:proofErr w:type="gramStart"/>
            <w:r w:rsidRPr="0085767D">
              <w:rPr>
                <w:sz w:val="18"/>
                <w:szCs w:val="18"/>
              </w:rPr>
              <w:t>более должны</w:t>
            </w:r>
            <w:proofErr w:type="gramEnd"/>
            <w:r w:rsidRPr="0085767D">
              <w:rPr>
                <w:sz w:val="18"/>
                <w:szCs w:val="18"/>
              </w:rPr>
              <w:t xml:space="preserve"> составлять не менее 10%.</w:t>
            </w:r>
          </w:p>
          <w:p w:rsidR="0091590F" w:rsidRPr="0085767D" w:rsidRDefault="0091590F" w:rsidP="00FD27D0">
            <w:pPr>
              <w:pStyle w:val="ConsPlusNormal"/>
              <w:jc w:val="both"/>
              <w:rPr>
                <w:sz w:val="18"/>
                <w:szCs w:val="18"/>
              </w:rPr>
            </w:pPr>
            <w:r w:rsidRPr="0085767D">
              <w:rPr>
                <w:sz w:val="18"/>
                <w:szCs w:val="18"/>
              </w:rPr>
              <w:t>2. В площадь отдельных участков озелененной территории микрорайона (квартала) включаются площадки для отдыха, игр детей, пешеходные дорожки, если они занимают не более 30% общей площади участка.</w:t>
            </w:r>
          </w:p>
          <w:p w:rsidR="0091590F" w:rsidRPr="004B3714" w:rsidRDefault="0091590F" w:rsidP="00FD27D0">
            <w:pPr>
              <w:pStyle w:val="ConsPlusNormal"/>
              <w:jc w:val="both"/>
              <w:rPr>
                <w:sz w:val="22"/>
                <w:szCs w:val="22"/>
              </w:rPr>
            </w:pPr>
            <w:r w:rsidRPr="0085767D">
              <w:rPr>
                <w:sz w:val="18"/>
                <w:szCs w:val="18"/>
              </w:rPr>
              <w:t>3. Площадь участка отдельной зоны массового кратковременного отдыха следует принимать не менее 50 га</w:t>
            </w:r>
          </w:p>
        </w:tc>
      </w:tr>
    </w:tbl>
    <w:p w:rsidR="0091590F" w:rsidRDefault="0091590F" w:rsidP="00FD27D0">
      <w:pPr>
        <w:spacing w:after="0" w:line="240" w:lineRule="auto"/>
        <w:ind w:left="709"/>
        <w:jc w:val="both"/>
        <w:rPr>
          <w:rFonts w:ascii="Times New Roman" w:hAnsi="Times New Roman" w:cs="Times New Roman"/>
          <w:sz w:val="24"/>
          <w:szCs w:val="24"/>
          <w:lang w:bidi="ru-RU"/>
        </w:rPr>
      </w:pPr>
    </w:p>
    <w:bookmarkEnd w:id="25"/>
    <w:p w:rsidR="0000736E" w:rsidRPr="00AE3B42" w:rsidRDefault="0000736E" w:rsidP="00FD27D0">
      <w:pPr>
        <w:spacing w:after="0" w:line="240" w:lineRule="auto"/>
        <w:ind w:firstLine="709"/>
        <w:jc w:val="both"/>
        <w:rPr>
          <w:rFonts w:ascii="Times New Roman" w:hAnsi="Times New Roman" w:cs="Times New Roman"/>
          <w:sz w:val="24"/>
          <w:szCs w:val="24"/>
          <w:highlight w:val="red"/>
          <w:lang w:bidi="ru-RU"/>
        </w:rPr>
      </w:pPr>
      <w:r w:rsidRPr="008E15E9">
        <w:rPr>
          <w:rFonts w:ascii="Times New Roman" w:hAnsi="Times New Roman" w:cs="Times New Roman"/>
          <w:sz w:val="24"/>
          <w:szCs w:val="24"/>
          <w:lang w:bidi="ru-RU"/>
        </w:rPr>
        <w:t>Проектирование нов</w:t>
      </w:r>
      <w:r w:rsidR="00A94D07">
        <w:rPr>
          <w:rFonts w:ascii="Times New Roman" w:hAnsi="Times New Roman" w:cs="Times New Roman"/>
          <w:sz w:val="24"/>
          <w:szCs w:val="24"/>
          <w:lang w:bidi="ru-RU"/>
        </w:rPr>
        <w:t>ых</w:t>
      </w:r>
      <w:r w:rsidRPr="008E15E9">
        <w:rPr>
          <w:rFonts w:ascii="Times New Roman" w:hAnsi="Times New Roman" w:cs="Times New Roman"/>
          <w:sz w:val="24"/>
          <w:szCs w:val="24"/>
          <w:lang w:bidi="ru-RU"/>
        </w:rPr>
        <w:t xml:space="preserve"> </w:t>
      </w:r>
      <w:r w:rsidR="00A94D07" w:rsidRPr="00A94D07">
        <w:rPr>
          <w:rFonts w:ascii="Times New Roman" w:hAnsi="Times New Roman" w:cs="Times New Roman"/>
          <w:sz w:val="24"/>
          <w:szCs w:val="24"/>
        </w:rPr>
        <w:t xml:space="preserve">объектов благоустройства и озеленения территории муниципального округа </w:t>
      </w:r>
      <w:r w:rsidRPr="008E15E9">
        <w:rPr>
          <w:rFonts w:ascii="Times New Roman" w:hAnsi="Times New Roman" w:cs="Times New Roman"/>
          <w:sz w:val="24"/>
          <w:szCs w:val="24"/>
          <w:lang w:bidi="ru-RU"/>
        </w:rPr>
        <w:t>следует предусматривать с ориентировочным уровнем предельной рекреационной нагрузки и радиусом доступности</w:t>
      </w:r>
      <w:bookmarkStart w:id="26" w:name="bookmark32"/>
      <w:r>
        <w:rPr>
          <w:rFonts w:ascii="Times New Roman" w:hAnsi="Times New Roman" w:cs="Times New Roman"/>
          <w:sz w:val="24"/>
          <w:szCs w:val="24"/>
          <w:lang w:bidi="ru-RU"/>
        </w:rPr>
        <w:t xml:space="preserve"> </w:t>
      </w:r>
      <w:r w:rsidRPr="008E15E9">
        <w:rPr>
          <w:rFonts w:ascii="Times New Roman" w:hAnsi="Times New Roman" w:cs="Times New Roman"/>
          <w:sz w:val="24"/>
          <w:szCs w:val="24"/>
          <w:lang w:bidi="ru-RU"/>
        </w:rPr>
        <w:t>в соответствии с</w:t>
      </w:r>
      <w:hyperlink w:anchor="bookmark32" w:tooltip="Current Document">
        <w:r w:rsidRPr="00AE3B42">
          <w:rPr>
            <w:rStyle w:val="a5"/>
            <w:rFonts w:ascii="Times New Roman" w:hAnsi="Times New Roman" w:cs="Times New Roman"/>
            <w:color w:val="auto"/>
            <w:sz w:val="24"/>
            <w:szCs w:val="24"/>
            <w:u w:val="none"/>
            <w:lang w:bidi="ru-RU"/>
          </w:rPr>
          <w:t xml:space="preserve"> таблицей </w:t>
        </w:r>
        <w:r w:rsidR="007C3A24">
          <w:rPr>
            <w:rStyle w:val="a5"/>
            <w:rFonts w:ascii="Times New Roman" w:hAnsi="Times New Roman" w:cs="Times New Roman"/>
            <w:color w:val="auto"/>
            <w:sz w:val="24"/>
            <w:szCs w:val="24"/>
            <w:u w:val="none"/>
            <w:lang w:bidi="ru-RU"/>
          </w:rPr>
          <w:t>3</w:t>
        </w:r>
        <w:r w:rsidR="000160AD">
          <w:rPr>
            <w:rStyle w:val="a5"/>
            <w:rFonts w:ascii="Times New Roman" w:hAnsi="Times New Roman" w:cs="Times New Roman"/>
            <w:color w:val="auto"/>
            <w:sz w:val="24"/>
            <w:szCs w:val="24"/>
            <w:u w:val="none"/>
            <w:lang w:bidi="ru-RU"/>
          </w:rPr>
          <w:t>3</w:t>
        </w:r>
        <w:r w:rsidRPr="00AE3B42">
          <w:rPr>
            <w:rStyle w:val="a5"/>
            <w:rFonts w:ascii="Times New Roman" w:hAnsi="Times New Roman" w:cs="Times New Roman"/>
            <w:color w:val="auto"/>
            <w:sz w:val="24"/>
            <w:szCs w:val="24"/>
            <w:u w:val="none"/>
            <w:lang w:bidi="ru-RU"/>
          </w:rPr>
          <w:t>.</w:t>
        </w:r>
        <w:bookmarkEnd w:id="26"/>
      </w:hyperlink>
    </w:p>
    <w:p w:rsidR="007C3A24" w:rsidRDefault="007C3A24" w:rsidP="00FD27D0">
      <w:pPr>
        <w:spacing w:after="0" w:line="240" w:lineRule="auto"/>
        <w:ind w:firstLine="709"/>
        <w:jc w:val="right"/>
        <w:rPr>
          <w:rFonts w:ascii="Times New Roman" w:hAnsi="Times New Roman" w:cs="Times New Roman"/>
          <w:sz w:val="24"/>
          <w:szCs w:val="24"/>
          <w:lang w:bidi="ru-RU"/>
        </w:rPr>
      </w:pPr>
    </w:p>
    <w:p w:rsidR="0000736E" w:rsidRPr="00322AD3" w:rsidRDefault="0000736E" w:rsidP="00FD27D0">
      <w:pPr>
        <w:spacing w:after="0" w:line="240" w:lineRule="auto"/>
        <w:ind w:firstLine="709"/>
        <w:jc w:val="right"/>
        <w:rPr>
          <w:rFonts w:ascii="Times New Roman" w:hAnsi="Times New Roman" w:cs="Times New Roman"/>
          <w:sz w:val="24"/>
          <w:szCs w:val="24"/>
          <w:lang w:bidi="ru-RU"/>
        </w:rPr>
      </w:pPr>
      <w:r w:rsidRPr="007C3A24">
        <w:rPr>
          <w:rFonts w:ascii="Times New Roman" w:hAnsi="Times New Roman" w:cs="Times New Roman"/>
          <w:sz w:val="24"/>
          <w:szCs w:val="24"/>
          <w:lang w:bidi="ru-RU"/>
        </w:rPr>
        <w:t xml:space="preserve">Таблица </w:t>
      </w:r>
      <w:r w:rsidR="007C3A24">
        <w:rPr>
          <w:rFonts w:ascii="Times New Roman" w:hAnsi="Times New Roman" w:cs="Times New Roman"/>
          <w:sz w:val="24"/>
          <w:szCs w:val="24"/>
          <w:lang w:bidi="ru-RU"/>
        </w:rPr>
        <w:t>3</w:t>
      </w:r>
      <w:r w:rsidR="000160AD">
        <w:rPr>
          <w:rFonts w:ascii="Times New Roman" w:hAnsi="Times New Roman" w:cs="Times New Roman"/>
          <w:sz w:val="24"/>
          <w:szCs w:val="24"/>
          <w:lang w:bidi="ru-RU"/>
        </w:rPr>
        <w:t>3</w:t>
      </w:r>
    </w:p>
    <w:tbl>
      <w:tblPr>
        <w:tblOverlap w:val="never"/>
        <w:tblW w:w="0" w:type="auto"/>
        <w:tblInd w:w="10" w:type="dxa"/>
        <w:tblLayout w:type="fixed"/>
        <w:tblCellMar>
          <w:left w:w="10" w:type="dxa"/>
          <w:right w:w="10" w:type="dxa"/>
        </w:tblCellMar>
        <w:tblLook w:val="0000"/>
      </w:tblPr>
      <w:tblGrid>
        <w:gridCol w:w="3544"/>
        <w:gridCol w:w="4111"/>
        <w:gridCol w:w="2551"/>
      </w:tblGrid>
      <w:tr w:rsidR="0000736E" w:rsidRPr="007C3A24" w:rsidTr="00A94D07">
        <w:trPr>
          <w:trHeight w:hRule="exact" w:val="580"/>
        </w:trPr>
        <w:tc>
          <w:tcPr>
            <w:tcW w:w="3544" w:type="dxa"/>
            <w:tcBorders>
              <w:top w:val="single" w:sz="4" w:space="0" w:color="auto"/>
              <w:lef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Тип рекреационного объекта городского округа, населенный пункт</w:t>
            </w:r>
          </w:p>
        </w:tc>
        <w:tc>
          <w:tcPr>
            <w:tcW w:w="4111" w:type="dxa"/>
            <w:tcBorders>
              <w:top w:val="single" w:sz="4" w:space="0" w:color="auto"/>
              <w:lef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Предельная рекреационная нагрузка - число единовременных посетителей, чел./</w:t>
            </w:r>
            <w:proofErr w:type="gramStart"/>
            <w:r w:rsidRPr="007C3A24">
              <w:rPr>
                <w:rFonts w:ascii="Times New Roman" w:hAnsi="Times New Roman" w:cs="Times New Roman"/>
                <w:lang w:bidi="ru-RU"/>
              </w:rPr>
              <w:t>га</w:t>
            </w:r>
            <w:proofErr w:type="gramEnd"/>
          </w:p>
        </w:tc>
        <w:tc>
          <w:tcPr>
            <w:tcW w:w="2551" w:type="dxa"/>
            <w:tcBorders>
              <w:top w:val="single" w:sz="4" w:space="0" w:color="auto"/>
              <w:left w:val="single" w:sz="4" w:space="0" w:color="auto"/>
              <w:right w:val="single" w:sz="4" w:space="0" w:color="auto"/>
            </w:tcBorders>
            <w:shd w:val="clear" w:color="auto" w:fill="FFFFFF"/>
          </w:tcPr>
          <w:p w:rsidR="0000736E" w:rsidRPr="007C3A24" w:rsidRDefault="0000736E" w:rsidP="00FD27D0">
            <w:pPr>
              <w:spacing w:after="0" w:line="240" w:lineRule="auto"/>
              <w:jc w:val="both"/>
              <w:rPr>
                <w:rFonts w:ascii="Times New Roman" w:hAnsi="Times New Roman" w:cs="Times New Roman"/>
                <w:lang w:bidi="ru-RU"/>
              </w:rPr>
            </w:pPr>
            <w:r w:rsidRPr="007C3A24">
              <w:rPr>
                <w:rFonts w:ascii="Times New Roman" w:hAnsi="Times New Roman" w:cs="Times New Roman"/>
                <w:lang w:bidi="ru-RU"/>
              </w:rPr>
              <w:t>Радиус</w:t>
            </w:r>
          </w:p>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доступности</w:t>
            </w:r>
          </w:p>
        </w:tc>
      </w:tr>
      <w:tr w:rsidR="0000736E" w:rsidRPr="007C3A24" w:rsidTr="00A94D07">
        <w:trPr>
          <w:trHeight w:hRule="exact" w:val="288"/>
        </w:trPr>
        <w:tc>
          <w:tcPr>
            <w:tcW w:w="3544" w:type="dxa"/>
            <w:tcBorders>
              <w:top w:val="single" w:sz="4" w:space="0" w:color="auto"/>
              <w:lef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Леса городского округа</w:t>
            </w:r>
          </w:p>
        </w:tc>
        <w:tc>
          <w:tcPr>
            <w:tcW w:w="4111" w:type="dxa"/>
            <w:tcBorders>
              <w:top w:val="single" w:sz="4" w:space="0" w:color="auto"/>
              <w:lef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не более 5</w:t>
            </w:r>
          </w:p>
        </w:tc>
        <w:tc>
          <w:tcPr>
            <w:tcW w:w="2551" w:type="dxa"/>
            <w:tcBorders>
              <w:top w:val="single" w:sz="4" w:space="0" w:color="auto"/>
              <w:left w:val="single" w:sz="4" w:space="0" w:color="auto"/>
              <w:righ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w:t>
            </w:r>
          </w:p>
        </w:tc>
      </w:tr>
      <w:tr w:rsidR="0000736E" w:rsidRPr="007C3A24" w:rsidTr="00A94D07">
        <w:trPr>
          <w:trHeight w:hRule="exact" w:val="563"/>
        </w:trPr>
        <w:tc>
          <w:tcPr>
            <w:tcW w:w="3544" w:type="dxa"/>
            <w:tcBorders>
              <w:top w:val="single" w:sz="4" w:space="0" w:color="auto"/>
              <w:lef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Лесопарки городского округа</w:t>
            </w:r>
          </w:p>
        </w:tc>
        <w:tc>
          <w:tcPr>
            <w:tcW w:w="4111" w:type="dxa"/>
            <w:tcBorders>
              <w:top w:val="single" w:sz="4" w:space="0" w:color="auto"/>
              <w:lef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не более 50</w:t>
            </w:r>
          </w:p>
        </w:tc>
        <w:tc>
          <w:tcPr>
            <w:tcW w:w="2551" w:type="dxa"/>
            <w:tcBorders>
              <w:top w:val="single" w:sz="4" w:space="0" w:color="auto"/>
              <w:left w:val="single" w:sz="4" w:space="0" w:color="auto"/>
              <w:righ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15-20 минут транспортной доступности</w:t>
            </w:r>
          </w:p>
        </w:tc>
      </w:tr>
      <w:tr w:rsidR="0000736E" w:rsidRPr="007C3A24" w:rsidTr="00A94D07">
        <w:trPr>
          <w:trHeight w:hRule="exact" w:val="288"/>
        </w:trPr>
        <w:tc>
          <w:tcPr>
            <w:tcW w:w="3544" w:type="dxa"/>
            <w:tcBorders>
              <w:top w:val="single" w:sz="4" w:space="0" w:color="auto"/>
              <w:lef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Сады</w:t>
            </w:r>
          </w:p>
        </w:tc>
        <w:tc>
          <w:tcPr>
            <w:tcW w:w="4111" w:type="dxa"/>
            <w:tcBorders>
              <w:top w:val="single" w:sz="4" w:space="0" w:color="auto"/>
              <w:lef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не более 100</w:t>
            </w:r>
          </w:p>
        </w:tc>
        <w:tc>
          <w:tcPr>
            <w:tcW w:w="2551" w:type="dxa"/>
            <w:tcBorders>
              <w:top w:val="single" w:sz="4" w:space="0" w:color="auto"/>
              <w:left w:val="single" w:sz="4" w:space="0" w:color="auto"/>
              <w:righ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400-600 м</w:t>
            </w:r>
          </w:p>
        </w:tc>
      </w:tr>
      <w:tr w:rsidR="0000736E" w:rsidRPr="007C3A24" w:rsidTr="00A94D07">
        <w:trPr>
          <w:trHeight w:hRule="exact" w:val="283"/>
        </w:trPr>
        <w:tc>
          <w:tcPr>
            <w:tcW w:w="3544" w:type="dxa"/>
            <w:tcBorders>
              <w:top w:val="single" w:sz="4" w:space="0" w:color="auto"/>
              <w:lef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Парки (многофункциональные)</w:t>
            </w:r>
          </w:p>
        </w:tc>
        <w:tc>
          <w:tcPr>
            <w:tcW w:w="4111" w:type="dxa"/>
            <w:tcBorders>
              <w:top w:val="single" w:sz="4" w:space="0" w:color="auto"/>
              <w:lef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не более 300</w:t>
            </w:r>
          </w:p>
        </w:tc>
        <w:tc>
          <w:tcPr>
            <w:tcW w:w="2551" w:type="dxa"/>
            <w:tcBorders>
              <w:top w:val="single" w:sz="4" w:space="0" w:color="auto"/>
              <w:left w:val="single" w:sz="4" w:space="0" w:color="auto"/>
              <w:righ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1200-1500 м</w:t>
            </w:r>
          </w:p>
        </w:tc>
      </w:tr>
      <w:tr w:rsidR="0000736E" w:rsidRPr="007C3A24" w:rsidTr="00A94D07">
        <w:trPr>
          <w:trHeight w:hRule="exact" w:val="298"/>
        </w:trPr>
        <w:tc>
          <w:tcPr>
            <w:tcW w:w="3544" w:type="dxa"/>
            <w:tcBorders>
              <w:top w:val="single" w:sz="4" w:space="0" w:color="auto"/>
              <w:left w:val="single" w:sz="4" w:space="0" w:color="auto"/>
              <w:bottom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Скверы, бульвары</w:t>
            </w:r>
          </w:p>
        </w:tc>
        <w:tc>
          <w:tcPr>
            <w:tcW w:w="4111" w:type="dxa"/>
            <w:tcBorders>
              <w:top w:val="single" w:sz="4" w:space="0" w:color="auto"/>
              <w:left w:val="single" w:sz="4" w:space="0" w:color="auto"/>
              <w:bottom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100 и более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0736E" w:rsidRPr="007C3A24" w:rsidRDefault="0000736E" w:rsidP="00FD27D0">
            <w:pPr>
              <w:spacing w:line="240" w:lineRule="auto"/>
              <w:jc w:val="both"/>
              <w:rPr>
                <w:rFonts w:ascii="Times New Roman" w:hAnsi="Times New Roman" w:cs="Times New Roman"/>
                <w:lang w:bidi="ru-RU"/>
              </w:rPr>
            </w:pPr>
            <w:r w:rsidRPr="007C3A24">
              <w:rPr>
                <w:rFonts w:ascii="Times New Roman" w:hAnsi="Times New Roman" w:cs="Times New Roman"/>
                <w:lang w:bidi="ru-RU"/>
              </w:rPr>
              <w:t>300-400</w:t>
            </w:r>
          </w:p>
        </w:tc>
      </w:tr>
      <w:tr w:rsidR="007C3A24" w:rsidRPr="007C3A24" w:rsidTr="0085767D">
        <w:trPr>
          <w:trHeight w:hRule="exact" w:val="2136"/>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Pr>
          <w:p w:rsidR="007C3A24" w:rsidRPr="0085767D" w:rsidRDefault="007C3A24" w:rsidP="00FD27D0">
            <w:pPr>
              <w:spacing w:after="0" w:line="240" w:lineRule="auto"/>
              <w:ind w:hanging="10"/>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lastRenderedPageBreak/>
              <w:t>Примечания:</w:t>
            </w:r>
          </w:p>
          <w:p w:rsidR="007C3A24" w:rsidRPr="0085767D" w:rsidRDefault="007C3A24" w:rsidP="00FD27D0">
            <w:pPr>
              <w:numPr>
                <w:ilvl w:val="0"/>
                <w:numId w:val="25"/>
              </w:numPr>
              <w:spacing w:after="0" w:line="240" w:lineRule="auto"/>
              <w:ind w:hanging="10"/>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 На территории одного объекта рекреации могут быть выделены зоны с различным уровнем предельной рекреационной нагрузки.</w:t>
            </w:r>
          </w:p>
          <w:p w:rsidR="007C3A24" w:rsidRPr="0085767D" w:rsidRDefault="007C3A24" w:rsidP="00FD27D0">
            <w:pPr>
              <w:numPr>
                <w:ilvl w:val="0"/>
                <w:numId w:val="25"/>
              </w:numPr>
              <w:spacing w:after="0" w:line="240" w:lineRule="auto"/>
              <w:ind w:hanging="10"/>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 Фактическая рекреационная нагрузка определяется замерами; ожидаемая рассчитывается по формуле:</w:t>
            </w:r>
          </w:p>
          <w:p w:rsidR="007C3A24" w:rsidRPr="0085767D" w:rsidRDefault="007C3A24" w:rsidP="00FD27D0">
            <w:pPr>
              <w:spacing w:after="0" w:line="240" w:lineRule="auto"/>
              <w:ind w:hanging="10"/>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К = № / </w:t>
            </w:r>
            <w:r w:rsidRPr="0085767D">
              <w:rPr>
                <w:rFonts w:ascii="Times New Roman" w:hAnsi="Times New Roman" w:cs="Times New Roman"/>
                <w:sz w:val="18"/>
                <w:szCs w:val="18"/>
                <w:lang w:val="en-US" w:bidi="ru-RU"/>
              </w:rPr>
              <w:t>S</w:t>
            </w:r>
          </w:p>
          <w:p w:rsidR="007C3A24" w:rsidRPr="0085767D" w:rsidRDefault="007C3A24" w:rsidP="00FD27D0">
            <w:pPr>
              <w:spacing w:after="0" w:line="240" w:lineRule="auto"/>
              <w:ind w:hanging="10"/>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где: </w:t>
            </w:r>
            <w:proofErr w:type="gramStart"/>
            <w:r w:rsidRPr="0085767D">
              <w:rPr>
                <w:rFonts w:ascii="Times New Roman" w:hAnsi="Times New Roman" w:cs="Times New Roman"/>
                <w:sz w:val="18"/>
                <w:szCs w:val="18"/>
                <w:lang w:bidi="ru-RU"/>
              </w:rPr>
              <w:t>К</w:t>
            </w:r>
            <w:proofErr w:type="gramEnd"/>
            <w:r w:rsidRPr="0085767D">
              <w:rPr>
                <w:rFonts w:ascii="Times New Roman" w:hAnsi="Times New Roman" w:cs="Times New Roman"/>
                <w:sz w:val="18"/>
                <w:szCs w:val="18"/>
                <w:lang w:bidi="ru-RU"/>
              </w:rPr>
              <w:t xml:space="preserve"> - </w:t>
            </w:r>
            <w:proofErr w:type="gramStart"/>
            <w:r w:rsidRPr="0085767D">
              <w:rPr>
                <w:rFonts w:ascii="Times New Roman" w:hAnsi="Times New Roman" w:cs="Times New Roman"/>
                <w:sz w:val="18"/>
                <w:szCs w:val="18"/>
                <w:lang w:bidi="ru-RU"/>
              </w:rPr>
              <w:t>рекреационная</w:t>
            </w:r>
            <w:proofErr w:type="gramEnd"/>
            <w:r w:rsidRPr="0085767D">
              <w:rPr>
                <w:rFonts w:ascii="Times New Roman" w:hAnsi="Times New Roman" w:cs="Times New Roman"/>
                <w:sz w:val="18"/>
                <w:szCs w:val="18"/>
                <w:lang w:bidi="ru-RU"/>
              </w:rPr>
              <w:t xml:space="preserve"> нагрузка, чел./га;</w:t>
            </w:r>
          </w:p>
          <w:p w:rsidR="007C3A24" w:rsidRPr="0085767D" w:rsidRDefault="007C3A24" w:rsidP="00FD27D0">
            <w:pPr>
              <w:spacing w:after="0" w:line="240" w:lineRule="auto"/>
              <w:ind w:hanging="10"/>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 количество посетителей объектов рекреации, чел.;</w:t>
            </w:r>
          </w:p>
          <w:p w:rsidR="007C3A24" w:rsidRPr="0085767D" w:rsidRDefault="007C3A24" w:rsidP="00FD27D0">
            <w:pPr>
              <w:spacing w:after="0" w:line="240" w:lineRule="auto"/>
              <w:ind w:hanging="10"/>
              <w:jc w:val="both"/>
              <w:rPr>
                <w:rFonts w:ascii="Times New Roman" w:hAnsi="Times New Roman" w:cs="Times New Roman"/>
                <w:sz w:val="18"/>
                <w:szCs w:val="18"/>
                <w:lang w:bidi="ru-RU"/>
              </w:rPr>
            </w:pPr>
            <w:r w:rsidRPr="0085767D">
              <w:rPr>
                <w:rFonts w:ascii="Times New Roman" w:hAnsi="Times New Roman" w:cs="Times New Roman"/>
                <w:sz w:val="18"/>
                <w:szCs w:val="18"/>
                <w:lang w:val="en-US" w:bidi="ru-RU"/>
              </w:rPr>
              <w:t>S</w:t>
            </w:r>
            <w:r w:rsidRPr="0085767D">
              <w:rPr>
                <w:rFonts w:ascii="Times New Roman" w:hAnsi="Times New Roman" w:cs="Times New Roman"/>
                <w:sz w:val="18"/>
                <w:szCs w:val="18"/>
                <w:lang w:bidi="ru-RU"/>
              </w:rPr>
              <w:t xml:space="preserve"> - </w:t>
            </w:r>
            <w:proofErr w:type="gramStart"/>
            <w:r w:rsidRPr="0085767D">
              <w:rPr>
                <w:rFonts w:ascii="Times New Roman" w:hAnsi="Times New Roman" w:cs="Times New Roman"/>
                <w:sz w:val="18"/>
                <w:szCs w:val="18"/>
                <w:lang w:bidi="ru-RU"/>
              </w:rPr>
              <w:t>площадь</w:t>
            </w:r>
            <w:proofErr w:type="gramEnd"/>
            <w:r w:rsidRPr="0085767D">
              <w:rPr>
                <w:rFonts w:ascii="Times New Roman" w:hAnsi="Times New Roman" w:cs="Times New Roman"/>
                <w:sz w:val="18"/>
                <w:szCs w:val="18"/>
                <w:lang w:bidi="ru-RU"/>
              </w:rPr>
              <w:t xml:space="preserve"> рекреационной территории, га.</w:t>
            </w:r>
          </w:p>
          <w:p w:rsidR="007C3A24" w:rsidRPr="0085767D" w:rsidRDefault="007C3A24" w:rsidP="00FD27D0">
            <w:pPr>
              <w:numPr>
                <w:ilvl w:val="0"/>
                <w:numId w:val="25"/>
              </w:numPr>
              <w:spacing w:after="0" w:line="240" w:lineRule="auto"/>
              <w:ind w:hanging="10"/>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 Количество посетителей, одновременно находящихся на территории рекреации, рекомендуется принимать 10-15% от численности населения, проживающего в радиусе доступности объекта рекреации.</w:t>
            </w:r>
          </w:p>
          <w:p w:rsidR="007C3A24" w:rsidRPr="007C3A24" w:rsidRDefault="007C3A24" w:rsidP="00FD27D0">
            <w:pPr>
              <w:spacing w:line="240" w:lineRule="auto"/>
              <w:jc w:val="both"/>
              <w:rPr>
                <w:rFonts w:ascii="Times New Roman" w:hAnsi="Times New Roman" w:cs="Times New Roman"/>
                <w:lang w:bidi="ru-RU"/>
              </w:rPr>
            </w:pPr>
          </w:p>
        </w:tc>
      </w:tr>
    </w:tbl>
    <w:p w:rsidR="0000736E" w:rsidRPr="00322AD3" w:rsidRDefault="0000736E" w:rsidP="00FD27D0">
      <w:pPr>
        <w:spacing w:after="0" w:line="240" w:lineRule="auto"/>
        <w:ind w:firstLine="709"/>
        <w:jc w:val="both"/>
        <w:rPr>
          <w:rFonts w:ascii="Times New Roman" w:hAnsi="Times New Roman" w:cs="Times New Roman"/>
          <w:sz w:val="24"/>
          <w:szCs w:val="24"/>
          <w:lang w:bidi="ru-RU"/>
        </w:rPr>
      </w:pPr>
    </w:p>
    <w:p w:rsidR="0000736E" w:rsidRPr="001D5A06" w:rsidRDefault="0000736E" w:rsidP="00FD27D0">
      <w:pPr>
        <w:spacing w:after="0" w:line="240" w:lineRule="auto"/>
        <w:ind w:firstLine="709"/>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Размеры территорий пляжей, размещаемых в зонах отдыха, следует принимать не менее кв. м на одного посетителя:</w:t>
      </w:r>
      <w:r w:rsidR="00FA0E3D">
        <w:rPr>
          <w:rFonts w:ascii="Times New Roman" w:hAnsi="Times New Roman" w:cs="Times New Roman"/>
          <w:sz w:val="24"/>
          <w:szCs w:val="24"/>
          <w:lang w:bidi="ru-RU"/>
        </w:rPr>
        <w:t xml:space="preserve"> </w:t>
      </w:r>
      <w:r w:rsidRPr="001D5A06">
        <w:rPr>
          <w:rFonts w:ascii="Times New Roman" w:hAnsi="Times New Roman" w:cs="Times New Roman"/>
          <w:sz w:val="24"/>
          <w:szCs w:val="24"/>
          <w:lang w:bidi="ru-RU"/>
        </w:rPr>
        <w:t>речных и озерных - 8;</w:t>
      </w:r>
      <w:r w:rsidR="00FA0E3D">
        <w:rPr>
          <w:rFonts w:ascii="Times New Roman" w:hAnsi="Times New Roman" w:cs="Times New Roman"/>
          <w:sz w:val="24"/>
          <w:szCs w:val="24"/>
          <w:lang w:bidi="ru-RU"/>
        </w:rPr>
        <w:t xml:space="preserve"> </w:t>
      </w:r>
      <w:r w:rsidRPr="001D5A06">
        <w:rPr>
          <w:rFonts w:ascii="Times New Roman" w:hAnsi="Times New Roman" w:cs="Times New Roman"/>
          <w:sz w:val="24"/>
          <w:szCs w:val="24"/>
          <w:lang w:bidi="ru-RU"/>
        </w:rPr>
        <w:t>для детей (морских, речных и озерных) - 4.</w:t>
      </w:r>
    </w:p>
    <w:p w:rsidR="0000736E" w:rsidRPr="001D5A06" w:rsidRDefault="0000736E" w:rsidP="00FD27D0">
      <w:pPr>
        <w:spacing w:after="0" w:line="240" w:lineRule="auto"/>
        <w:ind w:firstLine="709"/>
        <w:jc w:val="both"/>
        <w:rPr>
          <w:rFonts w:ascii="Times New Roman" w:hAnsi="Times New Roman" w:cs="Times New Roman"/>
          <w:sz w:val="24"/>
          <w:szCs w:val="24"/>
          <w:lang w:bidi="ru-RU"/>
        </w:rPr>
      </w:pPr>
      <w:r w:rsidRPr="001D5A06">
        <w:rPr>
          <w:rFonts w:ascii="Times New Roman" w:hAnsi="Times New Roman" w:cs="Times New Roman"/>
          <w:sz w:val="24"/>
          <w:szCs w:val="24"/>
          <w:lang w:bidi="ru-RU"/>
        </w:rPr>
        <w:t>Минимальную протяженность береговой полосы следует принимать не менее одного метра на од</w:t>
      </w:r>
      <w:r w:rsidR="00FA0E3D">
        <w:rPr>
          <w:rFonts w:ascii="Times New Roman" w:hAnsi="Times New Roman" w:cs="Times New Roman"/>
          <w:sz w:val="24"/>
          <w:szCs w:val="24"/>
          <w:lang w:bidi="ru-RU"/>
        </w:rPr>
        <w:t>ного посетителя</w:t>
      </w:r>
      <w:r w:rsidRPr="001D5A06">
        <w:rPr>
          <w:rFonts w:ascii="Times New Roman" w:hAnsi="Times New Roman" w:cs="Times New Roman"/>
          <w:sz w:val="24"/>
          <w:szCs w:val="24"/>
          <w:lang w:bidi="ru-RU"/>
        </w:rPr>
        <w:t xml:space="preserve"> для речных и озерных пляжей - 0,25.</w:t>
      </w:r>
    </w:p>
    <w:p w:rsidR="0000736E" w:rsidRPr="001D5A06" w:rsidRDefault="0000736E" w:rsidP="00FD27D0">
      <w:pPr>
        <w:spacing w:after="0" w:line="240" w:lineRule="auto"/>
        <w:ind w:firstLine="709"/>
        <w:jc w:val="both"/>
        <w:rPr>
          <w:rFonts w:ascii="Times New Roman" w:hAnsi="Times New Roman" w:cs="Times New Roman"/>
          <w:sz w:val="24"/>
          <w:szCs w:val="24"/>
        </w:rPr>
      </w:pPr>
      <w:bookmarkStart w:id="27" w:name="bookmark33"/>
      <w:r w:rsidRPr="001D5A06">
        <w:rPr>
          <w:rFonts w:ascii="Times New Roman" w:hAnsi="Times New Roman" w:cs="Times New Roman"/>
          <w:sz w:val="24"/>
          <w:szCs w:val="24"/>
          <w:lang w:bidi="ru-RU"/>
        </w:rPr>
        <w:t xml:space="preserve">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Расчетная величина пляжа составляет не менее 8 кв. м на одного посетителя.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bookmark33" w:tooltip="Current Document">
        <w:r w:rsidRPr="001D5A06">
          <w:rPr>
            <w:rStyle w:val="a5"/>
            <w:rFonts w:ascii="Times New Roman" w:hAnsi="Times New Roman" w:cs="Times New Roman"/>
            <w:color w:val="auto"/>
            <w:sz w:val="24"/>
            <w:szCs w:val="24"/>
            <w:u w:val="none"/>
            <w:lang w:bidi="ru-RU"/>
          </w:rPr>
          <w:t xml:space="preserve">таблице </w:t>
        </w:r>
        <w:r w:rsidR="00FA0E3D">
          <w:rPr>
            <w:rStyle w:val="a5"/>
            <w:rFonts w:ascii="Times New Roman" w:hAnsi="Times New Roman" w:cs="Times New Roman"/>
            <w:color w:val="auto"/>
            <w:sz w:val="24"/>
            <w:szCs w:val="24"/>
            <w:u w:val="none"/>
            <w:lang w:bidi="ru-RU"/>
          </w:rPr>
          <w:t>3</w:t>
        </w:r>
        <w:r w:rsidR="000160AD">
          <w:rPr>
            <w:rStyle w:val="a5"/>
            <w:rFonts w:ascii="Times New Roman" w:hAnsi="Times New Roman" w:cs="Times New Roman"/>
            <w:color w:val="auto"/>
            <w:sz w:val="24"/>
            <w:szCs w:val="24"/>
            <w:u w:val="none"/>
            <w:lang w:bidi="ru-RU"/>
          </w:rPr>
          <w:t>4</w:t>
        </w:r>
        <w:r w:rsidRPr="001D5A06">
          <w:rPr>
            <w:rStyle w:val="a5"/>
            <w:rFonts w:ascii="Times New Roman" w:hAnsi="Times New Roman" w:cs="Times New Roman"/>
            <w:color w:val="auto"/>
            <w:sz w:val="24"/>
            <w:szCs w:val="24"/>
            <w:u w:val="none"/>
            <w:lang w:bidi="ru-RU"/>
          </w:rPr>
          <w:t>.</w:t>
        </w:r>
        <w:bookmarkEnd w:id="27"/>
      </w:hyperlink>
    </w:p>
    <w:p w:rsidR="0000736E" w:rsidRPr="00322AD3" w:rsidRDefault="0000736E" w:rsidP="00FD27D0">
      <w:pPr>
        <w:spacing w:after="0" w:line="240" w:lineRule="auto"/>
        <w:ind w:firstLine="709"/>
        <w:jc w:val="both"/>
        <w:rPr>
          <w:rFonts w:ascii="Times New Roman" w:hAnsi="Times New Roman" w:cs="Times New Roman"/>
          <w:sz w:val="24"/>
          <w:szCs w:val="24"/>
          <w:lang w:bidi="ru-RU"/>
        </w:rPr>
      </w:pPr>
    </w:p>
    <w:p w:rsidR="0000736E" w:rsidRPr="00322AD3" w:rsidRDefault="0000736E" w:rsidP="00FD27D0">
      <w:pPr>
        <w:spacing w:after="0" w:line="240" w:lineRule="auto"/>
        <w:ind w:firstLine="709"/>
        <w:jc w:val="right"/>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Таблица </w:t>
      </w:r>
      <w:r w:rsidR="00FA0E3D">
        <w:rPr>
          <w:rFonts w:ascii="Times New Roman" w:hAnsi="Times New Roman" w:cs="Times New Roman"/>
          <w:sz w:val="24"/>
          <w:szCs w:val="24"/>
          <w:lang w:bidi="ru-RU"/>
        </w:rPr>
        <w:t>3</w:t>
      </w:r>
      <w:r w:rsidR="000160AD">
        <w:rPr>
          <w:rFonts w:ascii="Times New Roman" w:hAnsi="Times New Roman" w:cs="Times New Roman"/>
          <w:sz w:val="24"/>
          <w:szCs w:val="24"/>
          <w:lang w:bidi="ru-RU"/>
        </w:rPr>
        <w:t>4</w:t>
      </w:r>
    </w:p>
    <w:tbl>
      <w:tblPr>
        <w:tblOverlap w:val="never"/>
        <w:tblW w:w="0" w:type="auto"/>
        <w:tblLayout w:type="fixed"/>
        <w:tblCellMar>
          <w:left w:w="10" w:type="dxa"/>
          <w:right w:w="10" w:type="dxa"/>
        </w:tblCellMar>
        <w:tblLook w:val="0000"/>
      </w:tblPr>
      <w:tblGrid>
        <w:gridCol w:w="3125"/>
        <w:gridCol w:w="3120"/>
        <w:gridCol w:w="3971"/>
      </w:tblGrid>
      <w:tr w:rsidR="0000736E" w:rsidRPr="00322AD3" w:rsidTr="00FA0E3D">
        <w:trPr>
          <w:trHeight w:hRule="exact" w:val="566"/>
        </w:trPr>
        <w:tc>
          <w:tcPr>
            <w:tcW w:w="3125" w:type="dxa"/>
            <w:tcBorders>
              <w:top w:val="single" w:sz="4" w:space="0" w:color="auto"/>
              <w:left w:val="single" w:sz="4" w:space="0" w:color="auto"/>
            </w:tcBorders>
            <w:shd w:val="clear" w:color="auto" w:fill="FFFFFF"/>
          </w:tcPr>
          <w:p w:rsidR="0000736E" w:rsidRPr="00FA0E3D" w:rsidRDefault="0000736E" w:rsidP="00FD27D0">
            <w:pPr>
              <w:spacing w:after="0" w:line="240" w:lineRule="auto"/>
              <w:jc w:val="center"/>
              <w:rPr>
                <w:rFonts w:ascii="Times New Roman" w:hAnsi="Times New Roman" w:cs="Times New Roman"/>
                <w:lang w:bidi="ru-RU"/>
              </w:rPr>
            </w:pPr>
            <w:r w:rsidRPr="00FA0E3D">
              <w:rPr>
                <w:rFonts w:ascii="Times New Roman" w:hAnsi="Times New Roman" w:cs="Times New Roman"/>
                <w:lang w:bidi="ru-RU"/>
              </w:rPr>
              <w:t xml:space="preserve">Площадь водоема, </w:t>
            </w:r>
            <w:proofErr w:type="gramStart"/>
            <w:r w:rsidRPr="00FA0E3D">
              <w:rPr>
                <w:rFonts w:ascii="Times New Roman" w:hAnsi="Times New Roman" w:cs="Times New Roman"/>
                <w:lang w:bidi="ru-RU"/>
              </w:rPr>
              <w:t>га</w:t>
            </w:r>
            <w:proofErr w:type="gramEnd"/>
            <w:r w:rsidRPr="00FA0E3D">
              <w:rPr>
                <w:rFonts w:ascii="Times New Roman" w:hAnsi="Times New Roman" w:cs="Times New Roman"/>
                <w:lang w:bidi="ru-RU"/>
              </w:rPr>
              <w:t>, не более</w:t>
            </w:r>
          </w:p>
        </w:tc>
        <w:tc>
          <w:tcPr>
            <w:tcW w:w="3120" w:type="dxa"/>
            <w:tcBorders>
              <w:top w:val="single" w:sz="4" w:space="0" w:color="auto"/>
              <w:left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 xml:space="preserve">Ориентировочная длина береговой линии пляжа, </w:t>
            </w:r>
            <w:proofErr w:type="gramStart"/>
            <w:r w:rsidRPr="00FA0E3D">
              <w:rPr>
                <w:rFonts w:ascii="Times New Roman" w:hAnsi="Times New Roman" w:cs="Times New Roman"/>
                <w:lang w:bidi="ru-RU"/>
              </w:rPr>
              <w:t>м</w:t>
            </w:r>
            <w:proofErr w:type="gramEnd"/>
          </w:p>
        </w:tc>
        <w:tc>
          <w:tcPr>
            <w:tcW w:w="3971" w:type="dxa"/>
            <w:tcBorders>
              <w:top w:val="single" w:sz="4" w:space="0" w:color="auto"/>
              <w:left w:val="single" w:sz="4" w:space="0" w:color="auto"/>
              <w:right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 xml:space="preserve">Площадь территории пляжа, </w:t>
            </w:r>
            <w:proofErr w:type="gramStart"/>
            <w:r w:rsidRPr="00FA0E3D">
              <w:rPr>
                <w:rFonts w:ascii="Times New Roman" w:hAnsi="Times New Roman" w:cs="Times New Roman"/>
                <w:lang w:bidi="ru-RU"/>
              </w:rPr>
              <w:t>га</w:t>
            </w:r>
            <w:proofErr w:type="gramEnd"/>
          </w:p>
        </w:tc>
      </w:tr>
      <w:tr w:rsidR="0000736E" w:rsidRPr="00322AD3" w:rsidTr="00FA0E3D">
        <w:trPr>
          <w:trHeight w:hRule="exact" w:val="288"/>
        </w:trPr>
        <w:tc>
          <w:tcPr>
            <w:tcW w:w="3125" w:type="dxa"/>
            <w:tcBorders>
              <w:top w:val="single" w:sz="4" w:space="0" w:color="auto"/>
              <w:left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10</w:t>
            </w:r>
          </w:p>
        </w:tc>
        <w:tc>
          <w:tcPr>
            <w:tcW w:w="3120" w:type="dxa"/>
            <w:tcBorders>
              <w:top w:val="single" w:sz="4" w:space="0" w:color="auto"/>
              <w:left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60</w:t>
            </w:r>
          </w:p>
        </w:tc>
        <w:tc>
          <w:tcPr>
            <w:tcW w:w="3971" w:type="dxa"/>
            <w:tcBorders>
              <w:top w:val="single" w:sz="4" w:space="0" w:color="auto"/>
              <w:left w:val="single" w:sz="4" w:space="0" w:color="auto"/>
              <w:right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0,20</w:t>
            </w:r>
          </w:p>
        </w:tc>
      </w:tr>
      <w:tr w:rsidR="0000736E" w:rsidRPr="00322AD3" w:rsidTr="00FA0E3D">
        <w:trPr>
          <w:trHeight w:hRule="exact" w:val="283"/>
        </w:trPr>
        <w:tc>
          <w:tcPr>
            <w:tcW w:w="3125" w:type="dxa"/>
            <w:tcBorders>
              <w:top w:val="single" w:sz="4" w:space="0" w:color="auto"/>
              <w:left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5</w:t>
            </w:r>
          </w:p>
        </w:tc>
        <w:tc>
          <w:tcPr>
            <w:tcW w:w="3120" w:type="dxa"/>
            <w:tcBorders>
              <w:top w:val="single" w:sz="4" w:space="0" w:color="auto"/>
              <w:left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40</w:t>
            </w:r>
          </w:p>
        </w:tc>
        <w:tc>
          <w:tcPr>
            <w:tcW w:w="3971" w:type="dxa"/>
            <w:tcBorders>
              <w:top w:val="single" w:sz="4" w:space="0" w:color="auto"/>
              <w:left w:val="single" w:sz="4" w:space="0" w:color="auto"/>
              <w:right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0,13</w:t>
            </w:r>
          </w:p>
        </w:tc>
      </w:tr>
      <w:tr w:rsidR="0000736E" w:rsidRPr="00322AD3" w:rsidTr="00FA0E3D">
        <w:trPr>
          <w:trHeight w:hRule="exact" w:val="298"/>
        </w:trPr>
        <w:tc>
          <w:tcPr>
            <w:tcW w:w="3125" w:type="dxa"/>
            <w:tcBorders>
              <w:top w:val="single" w:sz="4" w:space="0" w:color="auto"/>
              <w:left w:val="single" w:sz="4" w:space="0" w:color="auto"/>
              <w:bottom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3</w:t>
            </w:r>
          </w:p>
        </w:tc>
        <w:tc>
          <w:tcPr>
            <w:tcW w:w="3120" w:type="dxa"/>
            <w:tcBorders>
              <w:top w:val="single" w:sz="4" w:space="0" w:color="auto"/>
              <w:left w:val="single" w:sz="4" w:space="0" w:color="auto"/>
              <w:bottom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30</w:t>
            </w:r>
          </w:p>
        </w:tc>
        <w:tc>
          <w:tcPr>
            <w:tcW w:w="3971" w:type="dxa"/>
            <w:tcBorders>
              <w:top w:val="single" w:sz="4" w:space="0" w:color="auto"/>
              <w:left w:val="single" w:sz="4" w:space="0" w:color="auto"/>
              <w:bottom w:val="single" w:sz="4" w:space="0" w:color="auto"/>
              <w:right w:val="single" w:sz="4" w:space="0" w:color="auto"/>
            </w:tcBorders>
            <w:shd w:val="clear" w:color="auto" w:fill="FFFFFF"/>
          </w:tcPr>
          <w:p w:rsidR="0000736E" w:rsidRPr="00FA0E3D" w:rsidRDefault="0000736E" w:rsidP="00FD27D0">
            <w:pPr>
              <w:spacing w:line="240" w:lineRule="auto"/>
              <w:jc w:val="center"/>
              <w:rPr>
                <w:rFonts w:ascii="Times New Roman" w:hAnsi="Times New Roman" w:cs="Times New Roman"/>
                <w:lang w:bidi="ru-RU"/>
              </w:rPr>
            </w:pPr>
            <w:r w:rsidRPr="00FA0E3D">
              <w:rPr>
                <w:rFonts w:ascii="Times New Roman" w:hAnsi="Times New Roman" w:cs="Times New Roman"/>
                <w:lang w:bidi="ru-RU"/>
              </w:rPr>
              <w:t>0,10</w:t>
            </w:r>
          </w:p>
        </w:tc>
      </w:tr>
    </w:tbl>
    <w:p w:rsidR="00407367" w:rsidRDefault="00407367" w:rsidP="00FD27D0">
      <w:pPr>
        <w:spacing w:after="0" w:line="240" w:lineRule="auto"/>
        <w:ind w:firstLine="709"/>
        <w:jc w:val="both"/>
        <w:rPr>
          <w:rFonts w:ascii="Times New Roman" w:hAnsi="Times New Roman" w:cs="Times New Roman"/>
          <w:sz w:val="24"/>
          <w:szCs w:val="24"/>
          <w:lang w:bidi="ru-RU"/>
        </w:rPr>
      </w:pPr>
    </w:p>
    <w:p w:rsidR="0000736E" w:rsidRPr="00C54470" w:rsidRDefault="0000736E" w:rsidP="00FD27D0">
      <w:pPr>
        <w:spacing w:after="0" w:line="240" w:lineRule="auto"/>
        <w:ind w:firstLine="709"/>
        <w:jc w:val="both"/>
        <w:rPr>
          <w:rFonts w:ascii="Times New Roman" w:hAnsi="Times New Roman" w:cs="Times New Roman"/>
          <w:sz w:val="24"/>
          <w:szCs w:val="24"/>
          <w:lang w:bidi="ru-RU"/>
        </w:rPr>
      </w:pPr>
      <w:r w:rsidRPr="00C54470">
        <w:rPr>
          <w:rFonts w:ascii="Times New Roman" w:hAnsi="Times New Roman" w:cs="Times New Roman"/>
          <w:sz w:val="24"/>
          <w:szCs w:val="24"/>
          <w:lang w:bidi="ru-RU"/>
        </w:rPr>
        <w:t xml:space="preserve">На естественных тропах и лесных дорожках в парках населенных пунктах </w:t>
      </w:r>
      <w:r w:rsidR="00FA0E3D" w:rsidRPr="00C54470">
        <w:rPr>
          <w:rFonts w:ascii="Times New Roman" w:hAnsi="Times New Roman" w:cs="Times New Roman"/>
          <w:sz w:val="24"/>
          <w:szCs w:val="24"/>
          <w:lang w:bidi="ru-RU"/>
        </w:rPr>
        <w:t>муниципального округа</w:t>
      </w:r>
      <w:r w:rsidRPr="00C54470">
        <w:rPr>
          <w:rFonts w:ascii="Times New Roman" w:hAnsi="Times New Roman" w:cs="Times New Roman"/>
          <w:sz w:val="24"/>
          <w:szCs w:val="24"/>
          <w:lang w:bidi="ru-RU"/>
        </w:rPr>
        <w:t xml:space="preserve"> и лесопарках, а также на спортивных комплексах и в микрорайонах (кварталах) могут проектироваться «тропы здоровья». Протяженность трассы принимается, как правило, от 900 до 3000 м, ширина - не менее 1,5 м.</w:t>
      </w:r>
    </w:p>
    <w:p w:rsidR="0000736E" w:rsidRPr="00C54470" w:rsidRDefault="0000736E" w:rsidP="00FD27D0">
      <w:pPr>
        <w:spacing w:after="0" w:line="240" w:lineRule="auto"/>
        <w:ind w:firstLine="709"/>
        <w:jc w:val="both"/>
        <w:rPr>
          <w:rFonts w:ascii="Times New Roman" w:hAnsi="Times New Roman" w:cs="Times New Roman"/>
          <w:sz w:val="24"/>
          <w:szCs w:val="24"/>
          <w:lang w:bidi="ru-RU"/>
        </w:rPr>
      </w:pPr>
      <w:r w:rsidRPr="00C54470">
        <w:rPr>
          <w:rFonts w:ascii="Times New Roman" w:hAnsi="Times New Roman" w:cs="Times New Roman"/>
          <w:sz w:val="24"/>
          <w:szCs w:val="24"/>
          <w:lang w:bidi="ru-RU"/>
        </w:rPr>
        <w:t xml:space="preserve">Кроме велосипедных дорожек в составе улично-дорожной сети населенных пунктов </w:t>
      </w:r>
      <w:r w:rsidR="00FA0E3D" w:rsidRPr="00C54470">
        <w:rPr>
          <w:rFonts w:ascii="Times New Roman" w:hAnsi="Times New Roman" w:cs="Times New Roman"/>
          <w:sz w:val="24"/>
          <w:szCs w:val="24"/>
          <w:lang w:bidi="ru-RU"/>
        </w:rPr>
        <w:t>муниципального</w:t>
      </w:r>
      <w:r w:rsidRPr="00C54470">
        <w:rPr>
          <w:rFonts w:ascii="Times New Roman" w:hAnsi="Times New Roman" w:cs="Times New Roman"/>
          <w:sz w:val="24"/>
          <w:szCs w:val="24"/>
          <w:lang w:bidi="ru-RU"/>
        </w:rPr>
        <w:t xml:space="preserve"> округа проектируются велодорожки в рекреационной зоне: в парках и лесопарках </w:t>
      </w:r>
      <w:r w:rsidR="00FA0E3D" w:rsidRPr="00C54470">
        <w:rPr>
          <w:rFonts w:ascii="Times New Roman" w:hAnsi="Times New Roman" w:cs="Times New Roman"/>
          <w:sz w:val="24"/>
          <w:szCs w:val="24"/>
          <w:lang w:bidi="ru-RU"/>
        </w:rPr>
        <w:t>муниципального</w:t>
      </w:r>
      <w:r w:rsidRPr="00C54470">
        <w:rPr>
          <w:rFonts w:ascii="Times New Roman" w:hAnsi="Times New Roman" w:cs="Times New Roman"/>
          <w:sz w:val="24"/>
          <w:szCs w:val="24"/>
          <w:lang w:bidi="ru-RU"/>
        </w:rPr>
        <w:t xml:space="preserve"> округа, на спортивных комплексах.</w:t>
      </w:r>
    </w:p>
    <w:p w:rsidR="0000736E" w:rsidRPr="001D5A06" w:rsidRDefault="0000736E" w:rsidP="00FD27D0">
      <w:pPr>
        <w:spacing w:after="0" w:line="240" w:lineRule="auto"/>
        <w:ind w:firstLine="709"/>
        <w:jc w:val="both"/>
        <w:rPr>
          <w:rFonts w:ascii="Times New Roman" w:hAnsi="Times New Roman" w:cs="Times New Roman"/>
          <w:sz w:val="24"/>
          <w:szCs w:val="24"/>
          <w:lang w:bidi="ru-RU"/>
        </w:rPr>
      </w:pPr>
      <w:r w:rsidRPr="00C54470">
        <w:rPr>
          <w:rFonts w:ascii="Times New Roman" w:hAnsi="Times New Roman" w:cs="Times New Roman"/>
          <w:sz w:val="24"/>
          <w:szCs w:val="24"/>
          <w:lang w:bidi="ru-RU"/>
        </w:rPr>
        <w:t xml:space="preserve">Протяженность велодорожки не </w:t>
      </w:r>
      <w:proofErr w:type="gramStart"/>
      <w:r w:rsidRPr="00C54470">
        <w:rPr>
          <w:rFonts w:ascii="Times New Roman" w:hAnsi="Times New Roman" w:cs="Times New Roman"/>
          <w:sz w:val="24"/>
          <w:szCs w:val="24"/>
          <w:lang w:bidi="ru-RU"/>
        </w:rPr>
        <w:t>регламентируется и определяется</w:t>
      </w:r>
      <w:proofErr w:type="gramEnd"/>
      <w:r w:rsidRPr="00C54470">
        <w:rPr>
          <w:rFonts w:ascii="Times New Roman" w:hAnsi="Times New Roman" w:cs="Times New Roman"/>
          <w:sz w:val="24"/>
          <w:szCs w:val="24"/>
          <w:lang w:bidi="ru-RU"/>
        </w:rPr>
        <w:t xml:space="preserve"> в соответствии с местными условиями. Для двухстороннего движения велодорожка должна иметь ширину не менее 1,0 м.</w:t>
      </w:r>
    </w:p>
    <w:p w:rsidR="00B035DA" w:rsidRPr="00500562" w:rsidRDefault="00B035DA" w:rsidP="00FD27D0">
      <w:pPr>
        <w:spacing w:after="0" w:line="240" w:lineRule="auto"/>
        <w:ind w:firstLine="709"/>
        <w:jc w:val="both"/>
        <w:rPr>
          <w:rFonts w:ascii="Times New Roman" w:hAnsi="Times New Roman" w:cs="Times New Roman"/>
          <w:sz w:val="24"/>
          <w:szCs w:val="24"/>
          <w:lang w:bidi="ru-RU"/>
        </w:rPr>
      </w:pPr>
      <w:bookmarkStart w:id="28" w:name="bookmark97"/>
      <w:r w:rsidRPr="00500562">
        <w:rPr>
          <w:rFonts w:ascii="Times New Roman" w:hAnsi="Times New Roman" w:cs="Times New Roman"/>
          <w:sz w:val="24"/>
          <w:szCs w:val="24"/>
          <w:lang w:bidi="ru-RU"/>
        </w:rPr>
        <w:t xml:space="preserve">Площадь озелененных территорий общего пользования - парков, садов, бульваров, скверов, размещаемых на селитебной территории </w:t>
      </w:r>
      <w:r w:rsidR="00E11401">
        <w:rPr>
          <w:rFonts w:ascii="Times New Roman" w:hAnsi="Times New Roman" w:cs="Times New Roman"/>
          <w:sz w:val="24"/>
          <w:szCs w:val="24"/>
          <w:lang w:bidi="ru-RU"/>
        </w:rPr>
        <w:t xml:space="preserve">муниципального </w:t>
      </w:r>
      <w:r w:rsidRPr="00500562">
        <w:rPr>
          <w:rFonts w:ascii="Times New Roman" w:hAnsi="Times New Roman" w:cs="Times New Roman"/>
          <w:sz w:val="24"/>
          <w:szCs w:val="24"/>
          <w:lang w:bidi="ru-RU"/>
        </w:rPr>
        <w:t xml:space="preserve">округа, следует принимать в соответствии </w:t>
      </w:r>
      <w:r w:rsidR="00E11401">
        <w:rPr>
          <w:rFonts w:ascii="Times New Roman" w:hAnsi="Times New Roman" w:cs="Times New Roman"/>
          <w:sz w:val="24"/>
          <w:szCs w:val="24"/>
          <w:lang w:bidi="ru-RU"/>
        </w:rPr>
        <w:t>с таблицей 3</w:t>
      </w:r>
      <w:r w:rsidR="000160AD">
        <w:rPr>
          <w:rFonts w:ascii="Times New Roman" w:hAnsi="Times New Roman" w:cs="Times New Roman"/>
          <w:sz w:val="24"/>
          <w:szCs w:val="24"/>
          <w:lang w:bidi="ru-RU"/>
        </w:rPr>
        <w:t>5</w:t>
      </w:r>
      <w:hyperlink w:anchor="bookmark97" w:tooltip="Current Document">
        <w:bookmarkEnd w:id="28"/>
      </w:hyperlink>
    </w:p>
    <w:p w:rsidR="00B035DA" w:rsidRPr="00322AD3" w:rsidRDefault="00B035DA" w:rsidP="00FD27D0">
      <w:pPr>
        <w:spacing w:after="0" w:line="240" w:lineRule="auto"/>
        <w:ind w:firstLine="709"/>
        <w:jc w:val="both"/>
        <w:rPr>
          <w:rFonts w:ascii="Times New Roman" w:hAnsi="Times New Roman" w:cs="Times New Roman"/>
          <w:sz w:val="24"/>
          <w:szCs w:val="24"/>
          <w:lang w:bidi="ru-RU"/>
        </w:rPr>
      </w:pPr>
    </w:p>
    <w:p w:rsidR="00B035DA" w:rsidRPr="00322AD3" w:rsidRDefault="00B035DA" w:rsidP="00FD27D0">
      <w:pPr>
        <w:spacing w:after="0" w:line="240" w:lineRule="auto"/>
        <w:ind w:firstLine="709"/>
        <w:jc w:val="right"/>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Таблица </w:t>
      </w:r>
      <w:r w:rsidR="00E11401">
        <w:rPr>
          <w:rFonts w:ascii="Times New Roman" w:hAnsi="Times New Roman" w:cs="Times New Roman"/>
          <w:sz w:val="24"/>
          <w:szCs w:val="24"/>
          <w:lang w:bidi="ru-RU"/>
        </w:rPr>
        <w:t>3</w:t>
      </w:r>
      <w:r w:rsidR="000160AD">
        <w:rPr>
          <w:rFonts w:ascii="Times New Roman" w:hAnsi="Times New Roman" w:cs="Times New Roman"/>
          <w:sz w:val="24"/>
          <w:szCs w:val="24"/>
          <w:lang w:bidi="ru-RU"/>
        </w:rPr>
        <w:t>5</w:t>
      </w:r>
    </w:p>
    <w:tbl>
      <w:tblPr>
        <w:tblOverlap w:val="never"/>
        <w:tblW w:w="0" w:type="auto"/>
        <w:tblLayout w:type="fixed"/>
        <w:tblCellMar>
          <w:left w:w="10" w:type="dxa"/>
          <w:right w:w="10" w:type="dxa"/>
        </w:tblCellMar>
        <w:tblLook w:val="0000"/>
      </w:tblPr>
      <w:tblGrid>
        <w:gridCol w:w="3696"/>
        <w:gridCol w:w="1843"/>
        <w:gridCol w:w="1507"/>
        <w:gridCol w:w="3170"/>
      </w:tblGrid>
      <w:tr w:rsidR="00B035DA" w:rsidRPr="00E11401" w:rsidTr="00E11401">
        <w:trPr>
          <w:trHeight w:hRule="exact" w:val="293"/>
        </w:trPr>
        <w:tc>
          <w:tcPr>
            <w:tcW w:w="3696" w:type="dxa"/>
            <w:vMerge w:val="restart"/>
            <w:tcBorders>
              <w:top w:val="single" w:sz="4" w:space="0" w:color="auto"/>
              <w:left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Озелененные территории общего пользования</w:t>
            </w:r>
          </w:p>
        </w:tc>
        <w:tc>
          <w:tcPr>
            <w:tcW w:w="6520" w:type="dxa"/>
            <w:gridSpan w:val="3"/>
            <w:tcBorders>
              <w:top w:val="single" w:sz="4" w:space="0" w:color="auto"/>
              <w:left w:val="single" w:sz="4" w:space="0" w:color="auto"/>
              <w:right w:val="single" w:sz="4" w:space="0" w:color="auto"/>
            </w:tcBorders>
            <w:shd w:val="clear" w:color="auto" w:fill="FFFFFF"/>
            <w:vAlign w:val="bottom"/>
          </w:tcPr>
          <w:p w:rsidR="00B035DA" w:rsidRPr="00E11401" w:rsidRDefault="00B035DA" w:rsidP="00C54470">
            <w:pPr>
              <w:spacing w:line="240" w:lineRule="auto"/>
              <w:ind w:hanging="10"/>
              <w:jc w:val="center"/>
              <w:rPr>
                <w:rFonts w:ascii="Times New Roman" w:hAnsi="Times New Roman" w:cs="Times New Roman"/>
                <w:lang w:bidi="ru-RU"/>
              </w:rPr>
            </w:pPr>
            <w:r w:rsidRPr="00E11401">
              <w:rPr>
                <w:rFonts w:ascii="Times New Roman" w:hAnsi="Times New Roman" w:cs="Times New Roman"/>
                <w:lang w:bidi="ru-RU"/>
              </w:rPr>
              <w:t>Площадь озелененных территорий, кв. м/чел.</w:t>
            </w:r>
          </w:p>
        </w:tc>
      </w:tr>
      <w:tr w:rsidR="00B035DA" w:rsidRPr="00E11401" w:rsidTr="00E11401">
        <w:trPr>
          <w:trHeight w:hRule="exact" w:val="288"/>
        </w:trPr>
        <w:tc>
          <w:tcPr>
            <w:tcW w:w="3696" w:type="dxa"/>
            <w:vMerge/>
            <w:tcBorders>
              <w:left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p>
        </w:tc>
        <w:tc>
          <w:tcPr>
            <w:tcW w:w="6520" w:type="dxa"/>
            <w:gridSpan w:val="3"/>
            <w:tcBorders>
              <w:top w:val="single" w:sz="4" w:space="0" w:color="auto"/>
              <w:left w:val="single" w:sz="4" w:space="0" w:color="auto"/>
              <w:right w:val="single" w:sz="4" w:space="0" w:color="auto"/>
            </w:tcBorders>
            <w:shd w:val="clear" w:color="auto" w:fill="FFFFFF"/>
            <w:vAlign w:val="bottom"/>
          </w:tcPr>
          <w:p w:rsidR="00B035DA" w:rsidRPr="00E11401" w:rsidRDefault="00B035DA" w:rsidP="00C54470">
            <w:pPr>
              <w:spacing w:line="240" w:lineRule="auto"/>
              <w:ind w:hanging="10"/>
              <w:jc w:val="center"/>
              <w:rPr>
                <w:rFonts w:ascii="Times New Roman" w:hAnsi="Times New Roman" w:cs="Times New Roman"/>
                <w:lang w:bidi="ru-RU"/>
              </w:rPr>
            </w:pPr>
            <w:r w:rsidRPr="00E11401">
              <w:rPr>
                <w:rFonts w:ascii="Times New Roman" w:hAnsi="Times New Roman" w:cs="Times New Roman"/>
                <w:lang w:bidi="ru-RU"/>
              </w:rPr>
              <w:t xml:space="preserve">населенных пунктов </w:t>
            </w:r>
            <w:r w:rsidR="00E11401">
              <w:rPr>
                <w:rFonts w:ascii="Times New Roman" w:hAnsi="Times New Roman" w:cs="Times New Roman"/>
                <w:lang w:bidi="ru-RU"/>
              </w:rPr>
              <w:t>муниципального</w:t>
            </w:r>
            <w:r w:rsidRPr="00E11401">
              <w:rPr>
                <w:rFonts w:ascii="Times New Roman" w:hAnsi="Times New Roman" w:cs="Times New Roman"/>
                <w:lang w:bidi="ru-RU"/>
              </w:rPr>
              <w:t xml:space="preserve"> округа</w:t>
            </w:r>
          </w:p>
        </w:tc>
      </w:tr>
      <w:tr w:rsidR="00B035DA" w:rsidRPr="00E11401" w:rsidTr="00E11401">
        <w:trPr>
          <w:trHeight w:hRule="exact" w:val="283"/>
        </w:trPr>
        <w:tc>
          <w:tcPr>
            <w:tcW w:w="3696" w:type="dxa"/>
            <w:vMerge/>
            <w:tcBorders>
              <w:left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p>
        </w:tc>
        <w:tc>
          <w:tcPr>
            <w:tcW w:w="1843" w:type="dxa"/>
            <w:tcBorders>
              <w:top w:val="single" w:sz="4" w:space="0" w:color="auto"/>
              <w:left w:val="single" w:sz="4" w:space="0" w:color="auto"/>
            </w:tcBorders>
            <w:shd w:val="clear" w:color="auto" w:fill="FFFFFF"/>
            <w:vAlign w:val="bottom"/>
          </w:tcPr>
          <w:p w:rsidR="00B035DA" w:rsidRPr="00E11401" w:rsidRDefault="00B035DA" w:rsidP="00FD27D0">
            <w:pPr>
              <w:spacing w:line="240" w:lineRule="auto"/>
              <w:ind w:hanging="10"/>
              <w:jc w:val="center"/>
              <w:rPr>
                <w:rFonts w:ascii="Times New Roman" w:hAnsi="Times New Roman" w:cs="Times New Roman"/>
                <w:lang w:bidi="ru-RU"/>
              </w:rPr>
            </w:pPr>
            <w:r w:rsidRPr="00E11401">
              <w:rPr>
                <w:rFonts w:ascii="Times New Roman" w:hAnsi="Times New Roman" w:cs="Times New Roman"/>
                <w:lang w:bidi="ru-RU"/>
              </w:rPr>
              <w:t>больших</w:t>
            </w:r>
          </w:p>
        </w:tc>
        <w:tc>
          <w:tcPr>
            <w:tcW w:w="1507" w:type="dxa"/>
            <w:tcBorders>
              <w:top w:val="single" w:sz="4" w:space="0" w:color="auto"/>
              <w:left w:val="single" w:sz="4" w:space="0" w:color="auto"/>
            </w:tcBorders>
            <w:shd w:val="clear" w:color="auto" w:fill="FFFFFF"/>
            <w:vAlign w:val="bottom"/>
          </w:tcPr>
          <w:p w:rsidR="00B035DA" w:rsidRPr="00E11401" w:rsidRDefault="00B035DA" w:rsidP="00FD27D0">
            <w:pPr>
              <w:spacing w:line="240" w:lineRule="auto"/>
              <w:ind w:hanging="10"/>
              <w:jc w:val="center"/>
              <w:rPr>
                <w:rFonts w:ascii="Times New Roman" w:hAnsi="Times New Roman" w:cs="Times New Roman"/>
                <w:lang w:bidi="ru-RU"/>
              </w:rPr>
            </w:pPr>
            <w:r w:rsidRPr="00E11401">
              <w:rPr>
                <w:rFonts w:ascii="Times New Roman" w:hAnsi="Times New Roman" w:cs="Times New Roman"/>
                <w:lang w:bidi="ru-RU"/>
              </w:rPr>
              <w:t>средних</w:t>
            </w:r>
          </w:p>
        </w:tc>
        <w:tc>
          <w:tcPr>
            <w:tcW w:w="3170" w:type="dxa"/>
            <w:tcBorders>
              <w:top w:val="single" w:sz="4" w:space="0" w:color="auto"/>
              <w:left w:val="single" w:sz="4" w:space="0" w:color="auto"/>
              <w:right w:val="single" w:sz="4" w:space="0" w:color="auto"/>
            </w:tcBorders>
            <w:shd w:val="clear" w:color="auto" w:fill="FFFFFF"/>
            <w:vAlign w:val="bottom"/>
          </w:tcPr>
          <w:p w:rsidR="00B035DA" w:rsidRPr="00E11401" w:rsidRDefault="00B035DA" w:rsidP="00FD27D0">
            <w:pPr>
              <w:tabs>
                <w:tab w:val="left" w:pos="194"/>
              </w:tabs>
              <w:spacing w:line="240" w:lineRule="auto"/>
              <w:ind w:firstLine="42"/>
              <w:jc w:val="center"/>
              <w:rPr>
                <w:rFonts w:ascii="Times New Roman" w:hAnsi="Times New Roman" w:cs="Times New Roman"/>
                <w:lang w:bidi="ru-RU"/>
              </w:rPr>
            </w:pPr>
            <w:r w:rsidRPr="00E11401">
              <w:rPr>
                <w:rFonts w:ascii="Times New Roman" w:hAnsi="Times New Roman" w:cs="Times New Roman"/>
                <w:lang w:bidi="ru-RU"/>
              </w:rPr>
              <w:t>малых</w:t>
            </w:r>
          </w:p>
        </w:tc>
      </w:tr>
      <w:tr w:rsidR="00B035DA" w:rsidRPr="00E11401" w:rsidTr="00E11401">
        <w:trPr>
          <w:trHeight w:hRule="exact" w:val="288"/>
        </w:trPr>
        <w:tc>
          <w:tcPr>
            <w:tcW w:w="3696" w:type="dxa"/>
            <w:tcBorders>
              <w:top w:val="single" w:sz="4" w:space="0" w:color="auto"/>
              <w:left w:val="single" w:sz="4" w:space="0" w:color="auto"/>
            </w:tcBorders>
            <w:shd w:val="clear" w:color="auto" w:fill="FFFFFF"/>
            <w:vAlign w:val="bottom"/>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Центр</w:t>
            </w:r>
          </w:p>
        </w:tc>
        <w:tc>
          <w:tcPr>
            <w:tcW w:w="1843" w:type="dxa"/>
            <w:tcBorders>
              <w:top w:val="single" w:sz="4" w:space="0" w:color="auto"/>
              <w:left w:val="single" w:sz="4" w:space="0" w:color="auto"/>
            </w:tcBorders>
            <w:shd w:val="clear" w:color="auto" w:fill="FFFFFF"/>
            <w:vAlign w:val="bottom"/>
          </w:tcPr>
          <w:p w:rsidR="00B035DA" w:rsidRPr="00E11401" w:rsidRDefault="00B035DA" w:rsidP="00FD27D0">
            <w:pPr>
              <w:spacing w:line="240" w:lineRule="auto"/>
              <w:ind w:hanging="10"/>
              <w:jc w:val="center"/>
              <w:rPr>
                <w:rFonts w:ascii="Times New Roman" w:hAnsi="Times New Roman" w:cs="Times New Roman"/>
                <w:lang w:bidi="ru-RU"/>
              </w:rPr>
            </w:pPr>
            <w:r w:rsidRPr="00E11401">
              <w:rPr>
                <w:rFonts w:ascii="Times New Roman" w:hAnsi="Times New Roman" w:cs="Times New Roman"/>
                <w:lang w:bidi="ru-RU"/>
              </w:rPr>
              <w:t>5</w:t>
            </w:r>
          </w:p>
        </w:tc>
        <w:tc>
          <w:tcPr>
            <w:tcW w:w="1507" w:type="dxa"/>
            <w:tcBorders>
              <w:top w:val="single" w:sz="4" w:space="0" w:color="auto"/>
              <w:left w:val="single" w:sz="4" w:space="0" w:color="auto"/>
            </w:tcBorders>
            <w:shd w:val="clear" w:color="auto" w:fill="FFFFFF"/>
            <w:vAlign w:val="bottom"/>
          </w:tcPr>
          <w:p w:rsidR="00B035DA" w:rsidRPr="00E11401" w:rsidRDefault="00B035DA" w:rsidP="00FD27D0">
            <w:pPr>
              <w:spacing w:line="240" w:lineRule="auto"/>
              <w:ind w:hanging="10"/>
              <w:jc w:val="center"/>
              <w:rPr>
                <w:rFonts w:ascii="Times New Roman" w:hAnsi="Times New Roman" w:cs="Times New Roman"/>
                <w:lang w:bidi="ru-RU"/>
              </w:rPr>
            </w:pPr>
            <w:r w:rsidRPr="00E11401">
              <w:rPr>
                <w:rFonts w:ascii="Times New Roman" w:hAnsi="Times New Roman" w:cs="Times New Roman"/>
                <w:lang w:bidi="ru-RU"/>
              </w:rPr>
              <w:t>4</w:t>
            </w:r>
          </w:p>
        </w:tc>
        <w:tc>
          <w:tcPr>
            <w:tcW w:w="3170" w:type="dxa"/>
            <w:tcBorders>
              <w:top w:val="single" w:sz="4" w:space="0" w:color="auto"/>
              <w:left w:val="single" w:sz="4" w:space="0" w:color="auto"/>
              <w:right w:val="single" w:sz="4" w:space="0" w:color="auto"/>
            </w:tcBorders>
            <w:shd w:val="clear" w:color="auto" w:fill="FFFFFF"/>
            <w:vAlign w:val="bottom"/>
          </w:tcPr>
          <w:p w:rsidR="00B035DA" w:rsidRPr="00E11401" w:rsidRDefault="00B035DA" w:rsidP="00FD27D0">
            <w:pPr>
              <w:tabs>
                <w:tab w:val="left" w:pos="194"/>
              </w:tabs>
              <w:spacing w:line="240" w:lineRule="auto"/>
              <w:ind w:firstLine="42"/>
              <w:jc w:val="center"/>
              <w:rPr>
                <w:rFonts w:ascii="Times New Roman" w:hAnsi="Times New Roman" w:cs="Times New Roman"/>
                <w:lang w:bidi="ru-RU"/>
              </w:rPr>
            </w:pPr>
            <w:r w:rsidRPr="00E11401">
              <w:rPr>
                <w:rFonts w:ascii="Times New Roman" w:hAnsi="Times New Roman" w:cs="Times New Roman"/>
                <w:lang w:bidi="ru-RU"/>
              </w:rPr>
              <w:t>5</w:t>
            </w:r>
          </w:p>
        </w:tc>
      </w:tr>
      <w:tr w:rsidR="00B035DA" w:rsidRPr="00E11401" w:rsidTr="00E11401">
        <w:trPr>
          <w:trHeight w:hRule="exact" w:val="293"/>
        </w:trPr>
        <w:tc>
          <w:tcPr>
            <w:tcW w:w="3696" w:type="dxa"/>
            <w:tcBorders>
              <w:top w:val="single" w:sz="4" w:space="0" w:color="auto"/>
              <w:left w:val="single" w:sz="4" w:space="0" w:color="auto"/>
              <w:bottom w:val="single" w:sz="4" w:space="0" w:color="auto"/>
            </w:tcBorders>
            <w:shd w:val="clear" w:color="auto" w:fill="FFFFFF"/>
            <w:vAlign w:val="bottom"/>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Жилые районы</w:t>
            </w:r>
          </w:p>
        </w:tc>
        <w:tc>
          <w:tcPr>
            <w:tcW w:w="1843" w:type="dxa"/>
            <w:tcBorders>
              <w:top w:val="single" w:sz="4" w:space="0" w:color="auto"/>
              <w:left w:val="single" w:sz="4" w:space="0" w:color="auto"/>
              <w:bottom w:val="single" w:sz="4" w:space="0" w:color="auto"/>
            </w:tcBorders>
            <w:shd w:val="clear" w:color="auto" w:fill="FFFFFF"/>
            <w:vAlign w:val="bottom"/>
          </w:tcPr>
          <w:p w:rsidR="00B035DA" w:rsidRPr="00E11401" w:rsidRDefault="00B035DA" w:rsidP="00FD27D0">
            <w:pPr>
              <w:spacing w:line="240" w:lineRule="auto"/>
              <w:ind w:hanging="10"/>
              <w:jc w:val="center"/>
              <w:rPr>
                <w:rFonts w:ascii="Times New Roman" w:hAnsi="Times New Roman" w:cs="Times New Roman"/>
                <w:lang w:bidi="ru-RU"/>
              </w:rPr>
            </w:pPr>
            <w:r w:rsidRPr="00E11401">
              <w:rPr>
                <w:rFonts w:ascii="Times New Roman" w:hAnsi="Times New Roman" w:cs="Times New Roman"/>
                <w:lang w:bidi="ru-RU"/>
              </w:rPr>
              <w:t>3</w:t>
            </w:r>
          </w:p>
        </w:tc>
        <w:tc>
          <w:tcPr>
            <w:tcW w:w="1507" w:type="dxa"/>
            <w:tcBorders>
              <w:top w:val="single" w:sz="4" w:space="0" w:color="auto"/>
              <w:left w:val="single" w:sz="4" w:space="0" w:color="auto"/>
              <w:bottom w:val="single" w:sz="4" w:space="0" w:color="auto"/>
            </w:tcBorders>
            <w:shd w:val="clear" w:color="auto" w:fill="FFFFFF"/>
            <w:vAlign w:val="bottom"/>
          </w:tcPr>
          <w:p w:rsidR="00B035DA" w:rsidRPr="00E11401" w:rsidRDefault="00B035DA" w:rsidP="00FD27D0">
            <w:pPr>
              <w:spacing w:line="240" w:lineRule="auto"/>
              <w:ind w:hanging="10"/>
              <w:jc w:val="center"/>
              <w:rPr>
                <w:rFonts w:ascii="Times New Roman" w:hAnsi="Times New Roman" w:cs="Times New Roman"/>
                <w:lang w:bidi="ru-RU"/>
              </w:rPr>
            </w:pPr>
            <w:r w:rsidRPr="00E11401">
              <w:rPr>
                <w:rFonts w:ascii="Times New Roman" w:hAnsi="Times New Roman" w:cs="Times New Roman"/>
                <w:lang w:bidi="ru-RU"/>
              </w:rPr>
              <w:t>3</w:t>
            </w:r>
          </w:p>
        </w:tc>
        <w:tc>
          <w:tcPr>
            <w:tcW w:w="3170" w:type="dxa"/>
            <w:tcBorders>
              <w:top w:val="single" w:sz="4" w:space="0" w:color="auto"/>
              <w:left w:val="single" w:sz="4" w:space="0" w:color="auto"/>
              <w:bottom w:val="single" w:sz="4" w:space="0" w:color="auto"/>
              <w:right w:val="single" w:sz="4" w:space="0" w:color="auto"/>
            </w:tcBorders>
            <w:shd w:val="clear" w:color="auto" w:fill="FFFFFF"/>
          </w:tcPr>
          <w:p w:rsidR="00B035DA" w:rsidRPr="00E11401" w:rsidRDefault="00B035DA" w:rsidP="00FD27D0">
            <w:pPr>
              <w:tabs>
                <w:tab w:val="left" w:pos="194"/>
              </w:tabs>
              <w:spacing w:line="240" w:lineRule="auto"/>
              <w:ind w:firstLine="42"/>
              <w:jc w:val="center"/>
              <w:rPr>
                <w:rFonts w:ascii="Times New Roman" w:hAnsi="Times New Roman" w:cs="Times New Roman"/>
                <w:lang w:bidi="ru-RU"/>
              </w:rPr>
            </w:pPr>
            <w:r w:rsidRPr="00E11401">
              <w:rPr>
                <w:rFonts w:ascii="Times New Roman" w:hAnsi="Times New Roman" w:cs="Times New Roman"/>
                <w:lang w:bidi="ru-RU"/>
              </w:rPr>
              <w:t>-</w:t>
            </w:r>
          </w:p>
        </w:tc>
      </w:tr>
      <w:tr w:rsidR="00E11401" w:rsidRPr="00E11401" w:rsidTr="00E11401">
        <w:trPr>
          <w:trHeight w:hRule="exact" w:val="473"/>
        </w:trPr>
        <w:tc>
          <w:tcPr>
            <w:tcW w:w="1021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11401" w:rsidRDefault="00E11401" w:rsidP="00C54470">
            <w:pPr>
              <w:spacing w:after="0" w:line="240" w:lineRule="auto"/>
              <w:jc w:val="both"/>
              <w:rPr>
                <w:rFonts w:ascii="Times New Roman" w:hAnsi="Times New Roman" w:cs="Times New Roman"/>
                <w:sz w:val="20"/>
                <w:szCs w:val="20"/>
                <w:lang w:bidi="ru-RU"/>
              </w:rPr>
            </w:pPr>
            <w:r w:rsidRPr="00322AD3">
              <w:rPr>
                <w:rFonts w:ascii="Times New Roman" w:hAnsi="Times New Roman" w:cs="Times New Roman"/>
                <w:sz w:val="20"/>
                <w:szCs w:val="20"/>
                <w:lang w:bidi="ru-RU"/>
              </w:rPr>
              <w:t xml:space="preserve">Примечание: В </w:t>
            </w:r>
            <w:r w:rsidR="00C54470">
              <w:rPr>
                <w:rFonts w:ascii="Times New Roman" w:hAnsi="Times New Roman" w:cs="Times New Roman"/>
                <w:sz w:val="20"/>
                <w:szCs w:val="20"/>
                <w:lang w:bidi="ru-RU"/>
              </w:rPr>
              <w:t>муниципальном</w:t>
            </w:r>
            <w:r w:rsidRPr="00322AD3">
              <w:rPr>
                <w:rFonts w:ascii="Times New Roman" w:hAnsi="Times New Roman" w:cs="Times New Roman"/>
                <w:sz w:val="20"/>
                <w:szCs w:val="20"/>
                <w:lang w:bidi="ru-RU"/>
              </w:rPr>
              <w:t xml:space="preserve"> округе, расположенном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E11401" w:rsidRPr="00E11401" w:rsidRDefault="00E11401" w:rsidP="00FD27D0">
            <w:pPr>
              <w:tabs>
                <w:tab w:val="left" w:pos="194"/>
              </w:tabs>
              <w:spacing w:line="240" w:lineRule="auto"/>
              <w:ind w:firstLine="42"/>
              <w:jc w:val="center"/>
              <w:rPr>
                <w:rFonts w:ascii="Times New Roman" w:hAnsi="Times New Roman" w:cs="Times New Roman"/>
                <w:lang w:bidi="ru-RU"/>
              </w:rPr>
            </w:pPr>
          </w:p>
        </w:tc>
      </w:tr>
    </w:tbl>
    <w:p w:rsidR="00B035DA" w:rsidRPr="00C54470" w:rsidRDefault="00B035DA" w:rsidP="00FD27D0">
      <w:pPr>
        <w:spacing w:after="0" w:line="240" w:lineRule="auto"/>
        <w:ind w:firstLine="709"/>
        <w:jc w:val="both"/>
        <w:rPr>
          <w:rFonts w:ascii="Times New Roman" w:hAnsi="Times New Roman" w:cs="Times New Roman"/>
          <w:sz w:val="24"/>
          <w:szCs w:val="24"/>
          <w:lang w:bidi="ru-RU"/>
        </w:rPr>
      </w:pPr>
    </w:p>
    <w:p w:rsidR="00B035DA" w:rsidRPr="00500562" w:rsidRDefault="00B035DA" w:rsidP="00FD27D0">
      <w:pPr>
        <w:spacing w:after="0" w:line="240" w:lineRule="auto"/>
        <w:ind w:firstLine="709"/>
        <w:jc w:val="both"/>
        <w:rPr>
          <w:rFonts w:ascii="Times New Roman" w:hAnsi="Times New Roman" w:cs="Times New Roman"/>
          <w:sz w:val="24"/>
          <w:szCs w:val="24"/>
          <w:lang w:bidi="ru-RU"/>
        </w:rPr>
      </w:pPr>
      <w:r w:rsidRPr="00500562">
        <w:rPr>
          <w:rFonts w:ascii="Times New Roman" w:hAnsi="Times New Roman" w:cs="Times New Roman"/>
          <w:sz w:val="24"/>
          <w:szCs w:val="24"/>
          <w:lang w:bidi="ru-RU"/>
        </w:rPr>
        <w:t xml:space="preserve">В структуре озелененных территорий общего пользования </w:t>
      </w:r>
      <w:r w:rsidR="00E11401">
        <w:rPr>
          <w:rFonts w:ascii="Times New Roman" w:hAnsi="Times New Roman" w:cs="Times New Roman"/>
          <w:sz w:val="24"/>
          <w:szCs w:val="24"/>
          <w:lang w:bidi="ru-RU"/>
        </w:rPr>
        <w:t>муниципального</w:t>
      </w:r>
      <w:r w:rsidRPr="00500562">
        <w:rPr>
          <w:rFonts w:ascii="Times New Roman" w:hAnsi="Times New Roman" w:cs="Times New Roman"/>
          <w:sz w:val="24"/>
          <w:szCs w:val="24"/>
          <w:lang w:bidi="ru-RU"/>
        </w:rPr>
        <w:t xml:space="preserve"> округа крупные парки и лесопарки шириной 0,5 км и более, должны составлять не менее 10%. При размещении парков и лесопарков следует максимально сохранять природные комплексы ландшафта </w:t>
      </w:r>
      <w:r w:rsidRPr="00500562">
        <w:rPr>
          <w:rFonts w:ascii="Times New Roman" w:hAnsi="Times New Roman" w:cs="Times New Roman"/>
          <w:sz w:val="24"/>
          <w:szCs w:val="24"/>
          <w:lang w:bidi="ru-RU"/>
        </w:rPr>
        <w:lastRenderedPageBreak/>
        <w:t>территорий, существующие зеленые насаждения, естественный рельеф, верховые болота, луга и т.п.</w:t>
      </w:r>
    </w:p>
    <w:p w:rsidR="00B035DA" w:rsidRDefault="00B035DA" w:rsidP="00FD27D0">
      <w:pPr>
        <w:spacing w:after="0" w:line="240" w:lineRule="auto"/>
        <w:ind w:firstLine="709"/>
        <w:jc w:val="both"/>
      </w:pPr>
      <w:bookmarkStart w:id="29" w:name="bookmark98"/>
      <w:r w:rsidRPr="00500562">
        <w:rPr>
          <w:rFonts w:ascii="Times New Roman" w:hAnsi="Times New Roman" w:cs="Times New Roman"/>
          <w:sz w:val="24"/>
          <w:szCs w:val="24"/>
          <w:lang w:bidi="ru-RU"/>
        </w:rPr>
        <w:t xml:space="preserve">Функциональную организацию территории парка следует проектировать в соответствии </w:t>
      </w:r>
      <w:bookmarkEnd w:id="29"/>
      <w:r w:rsidR="00E11401">
        <w:rPr>
          <w:rFonts w:ascii="Times New Roman" w:hAnsi="Times New Roman" w:cs="Times New Roman"/>
          <w:sz w:val="24"/>
          <w:szCs w:val="24"/>
          <w:lang w:bidi="ru-RU"/>
        </w:rPr>
        <w:t>с таблицей 3</w:t>
      </w:r>
      <w:r w:rsidR="000160AD">
        <w:rPr>
          <w:rFonts w:ascii="Times New Roman" w:hAnsi="Times New Roman" w:cs="Times New Roman"/>
          <w:sz w:val="24"/>
          <w:szCs w:val="24"/>
          <w:lang w:bidi="ru-RU"/>
        </w:rPr>
        <w:t>6</w:t>
      </w:r>
      <w:r w:rsidR="00E11401">
        <w:rPr>
          <w:rFonts w:ascii="Times New Roman" w:hAnsi="Times New Roman" w:cs="Times New Roman"/>
          <w:sz w:val="24"/>
          <w:szCs w:val="24"/>
          <w:lang w:bidi="ru-RU"/>
        </w:rPr>
        <w:t>.</w:t>
      </w:r>
    </w:p>
    <w:p w:rsidR="00B035DA" w:rsidRPr="00500562" w:rsidRDefault="00B035DA" w:rsidP="00FD27D0">
      <w:pPr>
        <w:spacing w:after="0" w:line="240" w:lineRule="auto"/>
        <w:ind w:firstLine="709"/>
        <w:jc w:val="both"/>
        <w:rPr>
          <w:rFonts w:ascii="Times New Roman" w:hAnsi="Times New Roman" w:cs="Times New Roman"/>
          <w:sz w:val="24"/>
          <w:szCs w:val="24"/>
          <w:lang w:bidi="ru-RU"/>
        </w:rPr>
      </w:pPr>
    </w:p>
    <w:p w:rsidR="00B035DA" w:rsidRPr="00322AD3" w:rsidRDefault="00E11401" w:rsidP="00FD27D0">
      <w:pPr>
        <w:spacing w:after="0" w:line="240" w:lineRule="auto"/>
        <w:ind w:firstLine="709"/>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Таблица </w:t>
      </w:r>
      <w:r w:rsidR="00B035DA">
        <w:rPr>
          <w:rFonts w:ascii="Times New Roman" w:hAnsi="Times New Roman" w:cs="Times New Roman"/>
          <w:sz w:val="24"/>
          <w:szCs w:val="24"/>
          <w:lang w:bidi="ru-RU"/>
        </w:rPr>
        <w:t>3</w:t>
      </w:r>
      <w:r w:rsidR="000160AD">
        <w:rPr>
          <w:rFonts w:ascii="Times New Roman" w:hAnsi="Times New Roman" w:cs="Times New Roman"/>
          <w:sz w:val="24"/>
          <w:szCs w:val="24"/>
          <w:lang w:bidi="ru-RU"/>
        </w:rPr>
        <w:t>6</w:t>
      </w:r>
    </w:p>
    <w:tbl>
      <w:tblPr>
        <w:tblOverlap w:val="never"/>
        <w:tblW w:w="0" w:type="auto"/>
        <w:tblLayout w:type="fixed"/>
        <w:tblCellMar>
          <w:left w:w="10" w:type="dxa"/>
          <w:right w:w="10" w:type="dxa"/>
        </w:tblCellMar>
        <w:tblLook w:val="0000"/>
      </w:tblPr>
      <w:tblGrid>
        <w:gridCol w:w="5680"/>
        <w:gridCol w:w="2835"/>
        <w:gridCol w:w="1701"/>
      </w:tblGrid>
      <w:tr w:rsidR="00B035DA" w:rsidRPr="00322AD3" w:rsidTr="00314FE7">
        <w:trPr>
          <w:trHeight w:hRule="exact" w:val="277"/>
        </w:trPr>
        <w:tc>
          <w:tcPr>
            <w:tcW w:w="5680" w:type="dxa"/>
            <w:vMerge w:val="restart"/>
            <w:tcBorders>
              <w:top w:val="single" w:sz="4" w:space="0" w:color="auto"/>
              <w:left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Функциональные зоны парка по видам использования</w:t>
            </w:r>
          </w:p>
        </w:tc>
        <w:tc>
          <w:tcPr>
            <w:tcW w:w="4536" w:type="dxa"/>
            <w:gridSpan w:val="2"/>
            <w:tcBorders>
              <w:top w:val="single" w:sz="4" w:space="0" w:color="auto"/>
              <w:left w:val="single" w:sz="4" w:space="0" w:color="auto"/>
              <w:right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Размеры земельных участков зон парка</w:t>
            </w:r>
          </w:p>
        </w:tc>
      </w:tr>
      <w:tr w:rsidR="00B035DA" w:rsidRPr="00322AD3" w:rsidTr="00314FE7">
        <w:trPr>
          <w:trHeight w:hRule="exact" w:val="282"/>
        </w:trPr>
        <w:tc>
          <w:tcPr>
            <w:tcW w:w="5680" w:type="dxa"/>
            <w:vMerge/>
            <w:tcBorders>
              <w:left w:val="single" w:sz="4" w:space="0" w:color="auto"/>
            </w:tcBorders>
            <w:shd w:val="clear" w:color="auto" w:fill="FFFFFF"/>
          </w:tcPr>
          <w:p w:rsidR="00B035DA" w:rsidRPr="00E11401" w:rsidRDefault="00B035DA" w:rsidP="00FD27D0">
            <w:pPr>
              <w:spacing w:line="240" w:lineRule="auto"/>
              <w:ind w:firstLine="709"/>
              <w:jc w:val="both"/>
              <w:rPr>
                <w:rFonts w:ascii="Times New Roman" w:hAnsi="Times New Roman" w:cs="Times New Roman"/>
                <w:lang w:bidi="ru-RU"/>
              </w:rPr>
            </w:pPr>
          </w:p>
        </w:tc>
        <w:tc>
          <w:tcPr>
            <w:tcW w:w="2835" w:type="dxa"/>
            <w:tcBorders>
              <w:top w:val="single" w:sz="4" w:space="0" w:color="auto"/>
              <w:left w:val="single" w:sz="4" w:space="0" w:color="auto"/>
            </w:tcBorders>
            <w:shd w:val="clear" w:color="auto" w:fill="FFFFFF"/>
          </w:tcPr>
          <w:p w:rsidR="00B035DA" w:rsidRPr="00E11401" w:rsidRDefault="00B035DA" w:rsidP="00FD27D0">
            <w:pPr>
              <w:spacing w:line="240" w:lineRule="auto"/>
              <w:rPr>
                <w:rFonts w:ascii="Times New Roman" w:hAnsi="Times New Roman" w:cs="Times New Roman"/>
                <w:lang w:bidi="ru-RU"/>
              </w:rPr>
            </w:pPr>
            <w:r w:rsidRPr="00E11401">
              <w:rPr>
                <w:rFonts w:ascii="Times New Roman" w:hAnsi="Times New Roman" w:cs="Times New Roman"/>
                <w:lang w:bidi="ru-RU"/>
              </w:rPr>
              <w:t>% от общей площади парка</w:t>
            </w:r>
          </w:p>
        </w:tc>
        <w:tc>
          <w:tcPr>
            <w:tcW w:w="1701" w:type="dxa"/>
            <w:tcBorders>
              <w:top w:val="single" w:sz="4" w:space="0" w:color="auto"/>
              <w:left w:val="single" w:sz="4" w:space="0" w:color="auto"/>
              <w:right w:val="single" w:sz="4" w:space="0" w:color="auto"/>
            </w:tcBorders>
            <w:shd w:val="clear" w:color="auto" w:fill="FFFFFF"/>
          </w:tcPr>
          <w:p w:rsidR="00B035DA" w:rsidRPr="00E11401" w:rsidRDefault="00B035DA" w:rsidP="00FD27D0">
            <w:pPr>
              <w:spacing w:line="240" w:lineRule="auto"/>
              <w:ind w:hanging="10"/>
              <w:jc w:val="center"/>
              <w:rPr>
                <w:rFonts w:ascii="Times New Roman" w:hAnsi="Times New Roman" w:cs="Times New Roman"/>
                <w:lang w:bidi="ru-RU"/>
              </w:rPr>
            </w:pPr>
            <w:r w:rsidRPr="00E11401">
              <w:rPr>
                <w:rFonts w:ascii="Times New Roman" w:hAnsi="Times New Roman" w:cs="Times New Roman"/>
                <w:lang w:bidi="ru-RU"/>
              </w:rPr>
              <w:t>кв. м/ чел.</w:t>
            </w:r>
          </w:p>
        </w:tc>
      </w:tr>
      <w:tr w:rsidR="00B035DA" w:rsidRPr="00322AD3" w:rsidTr="00314FE7">
        <w:trPr>
          <w:trHeight w:hRule="exact" w:val="283"/>
        </w:trPr>
        <w:tc>
          <w:tcPr>
            <w:tcW w:w="5680" w:type="dxa"/>
            <w:tcBorders>
              <w:top w:val="single" w:sz="4" w:space="0" w:color="auto"/>
              <w:left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Зона культурно-просветительских мероприятий</w:t>
            </w:r>
          </w:p>
        </w:tc>
        <w:tc>
          <w:tcPr>
            <w:tcW w:w="2835" w:type="dxa"/>
            <w:tcBorders>
              <w:top w:val="single" w:sz="4" w:space="0" w:color="auto"/>
              <w:left w:val="single" w:sz="4" w:space="0" w:color="auto"/>
            </w:tcBorders>
            <w:shd w:val="clear" w:color="auto" w:fill="FFFFFF"/>
          </w:tcPr>
          <w:p w:rsidR="00B035DA" w:rsidRPr="00E11401" w:rsidRDefault="00B035DA" w:rsidP="00FD27D0">
            <w:pPr>
              <w:spacing w:line="240" w:lineRule="auto"/>
              <w:ind w:hanging="8"/>
              <w:jc w:val="center"/>
              <w:rPr>
                <w:rFonts w:ascii="Times New Roman" w:hAnsi="Times New Roman" w:cs="Times New Roman"/>
                <w:lang w:bidi="ru-RU"/>
              </w:rPr>
            </w:pPr>
            <w:r w:rsidRPr="00E11401">
              <w:rPr>
                <w:rFonts w:ascii="Times New Roman" w:hAnsi="Times New Roman" w:cs="Times New Roman"/>
                <w:lang w:bidi="ru-RU"/>
              </w:rPr>
              <w:t>3-8</w:t>
            </w:r>
          </w:p>
        </w:tc>
        <w:tc>
          <w:tcPr>
            <w:tcW w:w="1701" w:type="dxa"/>
            <w:tcBorders>
              <w:top w:val="single" w:sz="4" w:space="0" w:color="auto"/>
              <w:left w:val="single" w:sz="4" w:space="0" w:color="auto"/>
              <w:right w:val="single" w:sz="4" w:space="0" w:color="auto"/>
            </w:tcBorders>
            <w:shd w:val="clear" w:color="auto" w:fill="FFFFFF"/>
          </w:tcPr>
          <w:p w:rsidR="00B035DA" w:rsidRPr="00E11401" w:rsidRDefault="00B035DA" w:rsidP="00FD27D0">
            <w:pPr>
              <w:spacing w:line="240" w:lineRule="auto"/>
              <w:jc w:val="center"/>
              <w:rPr>
                <w:rFonts w:ascii="Times New Roman" w:hAnsi="Times New Roman" w:cs="Times New Roman"/>
                <w:lang w:bidi="ru-RU"/>
              </w:rPr>
            </w:pPr>
            <w:r w:rsidRPr="00E11401">
              <w:rPr>
                <w:rFonts w:ascii="Times New Roman" w:hAnsi="Times New Roman" w:cs="Times New Roman"/>
                <w:lang w:bidi="ru-RU"/>
              </w:rPr>
              <w:t>10-20</w:t>
            </w:r>
          </w:p>
        </w:tc>
      </w:tr>
      <w:tr w:rsidR="00B035DA" w:rsidRPr="00322AD3" w:rsidTr="00314FE7">
        <w:trPr>
          <w:trHeight w:hRule="exact" w:val="288"/>
        </w:trPr>
        <w:tc>
          <w:tcPr>
            <w:tcW w:w="5680" w:type="dxa"/>
            <w:tcBorders>
              <w:top w:val="single" w:sz="4" w:space="0" w:color="auto"/>
              <w:left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Зона массовых мероприятий (зрелищ, аттракционов и др.)</w:t>
            </w:r>
          </w:p>
        </w:tc>
        <w:tc>
          <w:tcPr>
            <w:tcW w:w="2835" w:type="dxa"/>
            <w:tcBorders>
              <w:top w:val="single" w:sz="4" w:space="0" w:color="auto"/>
              <w:left w:val="single" w:sz="4" w:space="0" w:color="auto"/>
            </w:tcBorders>
            <w:shd w:val="clear" w:color="auto" w:fill="FFFFFF"/>
          </w:tcPr>
          <w:p w:rsidR="00B035DA" w:rsidRPr="00E11401" w:rsidRDefault="00B035DA" w:rsidP="00FD27D0">
            <w:pPr>
              <w:spacing w:line="240" w:lineRule="auto"/>
              <w:ind w:hanging="8"/>
              <w:jc w:val="center"/>
              <w:rPr>
                <w:rFonts w:ascii="Times New Roman" w:hAnsi="Times New Roman" w:cs="Times New Roman"/>
                <w:lang w:bidi="ru-RU"/>
              </w:rPr>
            </w:pPr>
            <w:r w:rsidRPr="00E11401">
              <w:rPr>
                <w:rFonts w:ascii="Times New Roman" w:hAnsi="Times New Roman" w:cs="Times New Roman"/>
                <w:lang w:bidi="ru-RU"/>
              </w:rPr>
              <w:t>5-17</w:t>
            </w:r>
          </w:p>
        </w:tc>
        <w:tc>
          <w:tcPr>
            <w:tcW w:w="1701" w:type="dxa"/>
            <w:tcBorders>
              <w:top w:val="single" w:sz="4" w:space="0" w:color="auto"/>
              <w:left w:val="single" w:sz="4" w:space="0" w:color="auto"/>
              <w:right w:val="single" w:sz="4" w:space="0" w:color="auto"/>
            </w:tcBorders>
            <w:shd w:val="clear" w:color="auto" w:fill="FFFFFF"/>
          </w:tcPr>
          <w:p w:rsidR="00B035DA" w:rsidRPr="00E11401" w:rsidRDefault="00B035DA" w:rsidP="00FD27D0">
            <w:pPr>
              <w:spacing w:line="240" w:lineRule="auto"/>
              <w:jc w:val="center"/>
              <w:rPr>
                <w:rFonts w:ascii="Times New Roman" w:hAnsi="Times New Roman" w:cs="Times New Roman"/>
                <w:lang w:bidi="ru-RU"/>
              </w:rPr>
            </w:pPr>
            <w:r w:rsidRPr="00E11401">
              <w:rPr>
                <w:rFonts w:ascii="Times New Roman" w:hAnsi="Times New Roman" w:cs="Times New Roman"/>
                <w:lang w:bidi="ru-RU"/>
              </w:rPr>
              <w:t>30-40</w:t>
            </w:r>
          </w:p>
        </w:tc>
      </w:tr>
      <w:tr w:rsidR="00B035DA" w:rsidRPr="00322AD3" w:rsidTr="00314FE7">
        <w:trPr>
          <w:trHeight w:hRule="exact" w:val="283"/>
        </w:trPr>
        <w:tc>
          <w:tcPr>
            <w:tcW w:w="5680" w:type="dxa"/>
            <w:tcBorders>
              <w:top w:val="single" w:sz="4" w:space="0" w:color="auto"/>
              <w:left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Зона физкультурно-оздоровительных мероприятий</w:t>
            </w:r>
          </w:p>
        </w:tc>
        <w:tc>
          <w:tcPr>
            <w:tcW w:w="2835" w:type="dxa"/>
            <w:tcBorders>
              <w:top w:val="single" w:sz="4" w:space="0" w:color="auto"/>
              <w:left w:val="single" w:sz="4" w:space="0" w:color="auto"/>
            </w:tcBorders>
            <w:shd w:val="clear" w:color="auto" w:fill="FFFFFF"/>
          </w:tcPr>
          <w:p w:rsidR="00B035DA" w:rsidRPr="00E11401" w:rsidRDefault="00B035DA" w:rsidP="00FD27D0">
            <w:pPr>
              <w:spacing w:line="240" w:lineRule="auto"/>
              <w:ind w:hanging="8"/>
              <w:jc w:val="center"/>
              <w:rPr>
                <w:rFonts w:ascii="Times New Roman" w:hAnsi="Times New Roman" w:cs="Times New Roman"/>
                <w:lang w:bidi="ru-RU"/>
              </w:rPr>
            </w:pPr>
            <w:r w:rsidRPr="00E11401">
              <w:rPr>
                <w:rFonts w:ascii="Times New Roman" w:hAnsi="Times New Roman" w:cs="Times New Roman"/>
                <w:lang w:bidi="ru-RU"/>
              </w:rPr>
              <w:t>10-20</w:t>
            </w:r>
          </w:p>
        </w:tc>
        <w:tc>
          <w:tcPr>
            <w:tcW w:w="1701" w:type="dxa"/>
            <w:tcBorders>
              <w:top w:val="single" w:sz="4" w:space="0" w:color="auto"/>
              <w:left w:val="single" w:sz="4" w:space="0" w:color="auto"/>
              <w:right w:val="single" w:sz="4" w:space="0" w:color="auto"/>
            </w:tcBorders>
            <w:shd w:val="clear" w:color="auto" w:fill="FFFFFF"/>
          </w:tcPr>
          <w:p w:rsidR="00B035DA" w:rsidRPr="00E11401" w:rsidRDefault="00B035DA" w:rsidP="00FD27D0">
            <w:pPr>
              <w:spacing w:line="240" w:lineRule="auto"/>
              <w:jc w:val="center"/>
              <w:rPr>
                <w:rFonts w:ascii="Times New Roman" w:hAnsi="Times New Roman" w:cs="Times New Roman"/>
                <w:lang w:bidi="ru-RU"/>
              </w:rPr>
            </w:pPr>
            <w:r w:rsidRPr="00E11401">
              <w:rPr>
                <w:rFonts w:ascii="Times New Roman" w:hAnsi="Times New Roman" w:cs="Times New Roman"/>
                <w:lang w:bidi="ru-RU"/>
              </w:rPr>
              <w:t>75-100</w:t>
            </w:r>
          </w:p>
        </w:tc>
      </w:tr>
      <w:tr w:rsidR="00B035DA" w:rsidRPr="00322AD3" w:rsidTr="00314FE7">
        <w:trPr>
          <w:trHeight w:hRule="exact" w:val="293"/>
        </w:trPr>
        <w:tc>
          <w:tcPr>
            <w:tcW w:w="5680" w:type="dxa"/>
            <w:tcBorders>
              <w:top w:val="single" w:sz="4" w:space="0" w:color="auto"/>
              <w:left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Зона отдыха детей</w:t>
            </w:r>
          </w:p>
        </w:tc>
        <w:tc>
          <w:tcPr>
            <w:tcW w:w="2835" w:type="dxa"/>
            <w:tcBorders>
              <w:top w:val="single" w:sz="4" w:space="0" w:color="auto"/>
              <w:left w:val="single" w:sz="4" w:space="0" w:color="auto"/>
            </w:tcBorders>
            <w:shd w:val="clear" w:color="auto" w:fill="FFFFFF"/>
          </w:tcPr>
          <w:p w:rsidR="00B035DA" w:rsidRPr="00E11401" w:rsidRDefault="00B035DA" w:rsidP="00FD27D0">
            <w:pPr>
              <w:spacing w:line="240" w:lineRule="auto"/>
              <w:ind w:hanging="8"/>
              <w:jc w:val="center"/>
              <w:rPr>
                <w:rFonts w:ascii="Times New Roman" w:hAnsi="Times New Roman" w:cs="Times New Roman"/>
                <w:lang w:bidi="ru-RU"/>
              </w:rPr>
            </w:pPr>
            <w:r w:rsidRPr="00E11401">
              <w:rPr>
                <w:rFonts w:ascii="Times New Roman" w:hAnsi="Times New Roman" w:cs="Times New Roman"/>
                <w:lang w:bidi="ru-RU"/>
              </w:rPr>
              <w:t>5-10</w:t>
            </w:r>
          </w:p>
        </w:tc>
        <w:tc>
          <w:tcPr>
            <w:tcW w:w="1701" w:type="dxa"/>
            <w:tcBorders>
              <w:top w:val="single" w:sz="4" w:space="0" w:color="auto"/>
              <w:left w:val="single" w:sz="4" w:space="0" w:color="auto"/>
              <w:right w:val="single" w:sz="4" w:space="0" w:color="auto"/>
            </w:tcBorders>
            <w:shd w:val="clear" w:color="auto" w:fill="FFFFFF"/>
          </w:tcPr>
          <w:p w:rsidR="00B035DA" w:rsidRPr="00E11401" w:rsidRDefault="00B035DA" w:rsidP="00FD27D0">
            <w:pPr>
              <w:spacing w:line="240" w:lineRule="auto"/>
              <w:jc w:val="center"/>
              <w:rPr>
                <w:rFonts w:ascii="Times New Roman" w:hAnsi="Times New Roman" w:cs="Times New Roman"/>
                <w:lang w:bidi="ru-RU"/>
              </w:rPr>
            </w:pPr>
            <w:r w:rsidRPr="00E11401">
              <w:rPr>
                <w:rFonts w:ascii="Times New Roman" w:hAnsi="Times New Roman" w:cs="Times New Roman"/>
                <w:lang w:bidi="ru-RU"/>
              </w:rPr>
              <w:t>80-170</w:t>
            </w:r>
          </w:p>
        </w:tc>
      </w:tr>
      <w:tr w:rsidR="00B035DA" w:rsidRPr="00322AD3" w:rsidTr="00314FE7">
        <w:trPr>
          <w:trHeight w:hRule="exact" w:val="283"/>
        </w:trPr>
        <w:tc>
          <w:tcPr>
            <w:tcW w:w="5680" w:type="dxa"/>
            <w:tcBorders>
              <w:top w:val="single" w:sz="4" w:space="0" w:color="auto"/>
              <w:left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Прогулочная зона</w:t>
            </w:r>
          </w:p>
        </w:tc>
        <w:tc>
          <w:tcPr>
            <w:tcW w:w="2835" w:type="dxa"/>
            <w:tcBorders>
              <w:top w:val="single" w:sz="4" w:space="0" w:color="auto"/>
              <w:left w:val="single" w:sz="4" w:space="0" w:color="auto"/>
            </w:tcBorders>
            <w:shd w:val="clear" w:color="auto" w:fill="FFFFFF"/>
          </w:tcPr>
          <w:p w:rsidR="00B035DA" w:rsidRPr="00E11401" w:rsidRDefault="00B035DA" w:rsidP="00FD27D0">
            <w:pPr>
              <w:spacing w:line="240" w:lineRule="auto"/>
              <w:ind w:hanging="8"/>
              <w:jc w:val="center"/>
              <w:rPr>
                <w:rFonts w:ascii="Times New Roman" w:hAnsi="Times New Roman" w:cs="Times New Roman"/>
                <w:lang w:bidi="ru-RU"/>
              </w:rPr>
            </w:pPr>
            <w:r w:rsidRPr="00E11401">
              <w:rPr>
                <w:rFonts w:ascii="Times New Roman" w:hAnsi="Times New Roman" w:cs="Times New Roman"/>
                <w:lang w:bidi="ru-RU"/>
              </w:rPr>
              <w:t>40-75</w:t>
            </w:r>
          </w:p>
        </w:tc>
        <w:tc>
          <w:tcPr>
            <w:tcW w:w="1701" w:type="dxa"/>
            <w:tcBorders>
              <w:top w:val="single" w:sz="4" w:space="0" w:color="auto"/>
              <w:left w:val="single" w:sz="4" w:space="0" w:color="auto"/>
              <w:right w:val="single" w:sz="4" w:space="0" w:color="auto"/>
            </w:tcBorders>
            <w:shd w:val="clear" w:color="auto" w:fill="FFFFFF"/>
          </w:tcPr>
          <w:p w:rsidR="00B035DA" w:rsidRPr="00E11401" w:rsidRDefault="00B035DA" w:rsidP="00FD27D0">
            <w:pPr>
              <w:spacing w:line="240" w:lineRule="auto"/>
              <w:jc w:val="center"/>
              <w:rPr>
                <w:rFonts w:ascii="Times New Roman" w:hAnsi="Times New Roman" w:cs="Times New Roman"/>
                <w:lang w:bidi="ru-RU"/>
              </w:rPr>
            </w:pPr>
            <w:r w:rsidRPr="00E11401">
              <w:rPr>
                <w:rFonts w:ascii="Times New Roman" w:hAnsi="Times New Roman" w:cs="Times New Roman"/>
                <w:lang w:bidi="ru-RU"/>
              </w:rPr>
              <w:t>200</w:t>
            </w:r>
          </w:p>
        </w:tc>
      </w:tr>
      <w:tr w:rsidR="00B035DA" w:rsidRPr="00322AD3" w:rsidTr="00314FE7">
        <w:trPr>
          <w:trHeight w:hRule="exact" w:val="293"/>
        </w:trPr>
        <w:tc>
          <w:tcPr>
            <w:tcW w:w="5680" w:type="dxa"/>
            <w:tcBorders>
              <w:top w:val="single" w:sz="4" w:space="0" w:color="auto"/>
              <w:left w:val="single" w:sz="4" w:space="0" w:color="auto"/>
              <w:bottom w:val="single" w:sz="4" w:space="0" w:color="auto"/>
            </w:tcBorders>
            <w:shd w:val="clear" w:color="auto" w:fill="FFFFFF"/>
          </w:tcPr>
          <w:p w:rsidR="00B035DA" w:rsidRPr="00E11401" w:rsidRDefault="00B035DA" w:rsidP="00FD27D0">
            <w:pPr>
              <w:spacing w:line="240" w:lineRule="auto"/>
              <w:jc w:val="both"/>
              <w:rPr>
                <w:rFonts w:ascii="Times New Roman" w:hAnsi="Times New Roman" w:cs="Times New Roman"/>
                <w:lang w:bidi="ru-RU"/>
              </w:rPr>
            </w:pPr>
            <w:r w:rsidRPr="00E11401">
              <w:rPr>
                <w:rFonts w:ascii="Times New Roman" w:hAnsi="Times New Roman" w:cs="Times New Roman"/>
                <w:lang w:bidi="ru-RU"/>
              </w:rPr>
              <w:t>Хозяйственная зона</w:t>
            </w:r>
          </w:p>
        </w:tc>
        <w:tc>
          <w:tcPr>
            <w:tcW w:w="2835" w:type="dxa"/>
            <w:tcBorders>
              <w:top w:val="single" w:sz="4" w:space="0" w:color="auto"/>
              <w:left w:val="single" w:sz="4" w:space="0" w:color="auto"/>
              <w:bottom w:val="single" w:sz="4" w:space="0" w:color="auto"/>
            </w:tcBorders>
            <w:shd w:val="clear" w:color="auto" w:fill="FFFFFF"/>
          </w:tcPr>
          <w:p w:rsidR="00B035DA" w:rsidRPr="00E11401" w:rsidRDefault="00B035DA" w:rsidP="00FD27D0">
            <w:pPr>
              <w:spacing w:line="240" w:lineRule="auto"/>
              <w:ind w:hanging="8"/>
              <w:jc w:val="center"/>
              <w:rPr>
                <w:rFonts w:ascii="Times New Roman" w:hAnsi="Times New Roman" w:cs="Times New Roman"/>
                <w:lang w:bidi="ru-RU"/>
              </w:rPr>
            </w:pPr>
            <w:r w:rsidRPr="00E11401">
              <w:rPr>
                <w:rFonts w:ascii="Times New Roman" w:hAnsi="Times New Roman" w:cs="Times New Roman"/>
                <w:lang w:bidi="ru-RU"/>
              </w:rPr>
              <w:t>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035DA" w:rsidRPr="00E11401" w:rsidRDefault="00B035DA" w:rsidP="00FD27D0">
            <w:pPr>
              <w:spacing w:line="240" w:lineRule="auto"/>
              <w:jc w:val="center"/>
              <w:rPr>
                <w:rFonts w:ascii="Times New Roman" w:hAnsi="Times New Roman" w:cs="Times New Roman"/>
                <w:lang w:bidi="ru-RU"/>
              </w:rPr>
            </w:pPr>
            <w:r w:rsidRPr="00E11401">
              <w:rPr>
                <w:rFonts w:ascii="Times New Roman" w:hAnsi="Times New Roman" w:cs="Times New Roman"/>
                <w:lang w:bidi="ru-RU"/>
              </w:rPr>
              <w:t>-</w:t>
            </w:r>
          </w:p>
        </w:tc>
      </w:tr>
    </w:tbl>
    <w:p w:rsidR="00407367" w:rsidRDefault="00407367" w:rsidP="00FD27D0">
      <w:pPr>
        <w:spacing w:after="0" w:line="240" w:lineRule="auto"/>
        <w:ind w:firstLine="709"/>
        <w:jc w:val="both"/>
        <w:rPr>
          <w:rFonts w:ascii="Times New Roman" w:hAnsi="Times New Roman" w:cs="Times New Roman"/>
          <w:sz w:val="24"/>
          <w:szCs w:val="24"/>
          <w:lang w:bidi="ru-RU"/>
        </w:rPr>
      </w:pPr>
    </w:p>
    <w:p w:rsidR="00B035DA" w:rsidRPr="00500562" w:rsidRDefault="00B035DA" w:rsidP="00FD27D0">
      <w:pPr>
        <w:spacing w:after="0" w:line="240" w:lineRule="auto"/>
        <w:ind w:firstLine="709"/>
        <w:jc w:val="both"/>
        <w:rPr>
          <w:rFonts w:ascii="Times New Roman" w:hAnsi="Times New Roman" w:cs="Times New Roman"/>
          <w:sz w:val="24"/>
          <w:szCs w:val="24"/>
          <w:lang w:bidi="ru-RU"/>
        </w:rPr>
      </w:pPr>
      <w:r w:rsidRPr="00500562">
        <w:rPr>
          <w:rFonts w:ascii="Times New Roman" w:hAnsi="Times New Roman" w:cs="Times New Roman"/>
          <w:sz w:val="24"/>
          <w:szCs w:val="24"/>
          <w:lang w:bidi="ru-RU"/>
        </w:rPr>
        <w:t>Радиус доступности должен составлять:</w:t>
      </w:r>
      <w:r w:rsidR="00E11401">
        <w:rPr>
          <w:rFonts w:ascii="Times New Roman" w:hAnsi="Times New Roman" w:cs="Times New Roman"/>
          <w:sz w:val="24"/>
          <w:szCs w:val="24"/>
          <w:lang w:bidi="ru-RU"/>
        </w:rPr>
        <w:t xml:space="preserve"> </w:t>
      </w:r>
      <w:r w:rsidRPr="00500562">
        <w:rPr>
          <w:rFonts w:ascii="Times New Roman" w:hAnsi="Times New Roman" w:cs="Times New Roman"/>
          <w:sz w:val="24"/>
          <w:szCs w:val="24"/>
          <w:lang w:bidi="ru-RU"/>
        </w:rPr>
        <w:t>для городских парков - не более 20 мин;</w:t>
      </w:r>
      <w:r w:rsidR="00E11401">
        <w:rPr>
          <w:rFonts w:ascii="Times New Roman" w:hAnsi="Times New Roman" w:cs="Times New Roman"/>
          <w:sz w:val="24"/>
          <w:szCs w:val="24"/>
          <w:lang w:bidi="ru-RU"/>
        </w:rPr>
        <w:t xml:space="preserve"> </w:t>
      </w:r>
      <w:r w:rsidRPr="00500562">
        <w:rPr>
          <w:rFonts w:ascii="Times New Roman" w:hAnsi="Times New Roman" w:cs="Times New Roman"/>
          <w:sz w:val="24"/>
          <w:szCs w:val="24"/>
          <w:lang w:bidi="ru-RU"/>
        </w:rPr>
        <w:t>для парков планировочных районов - не более 15 мин или 1200 м.</w:t>
      </w:r>
    </w:p>
    <w:p w:rsidR="00B035DA" w:rsidRPr="002319D1" w:rsidRDefault="00B035DA" w:rsidP="00FD27D0">
      <w:pPr>
        <w:spacing w:after="0" w:line="240" w:lineRule="auto"/>
        <w:ind w:firstLine="709"/>
        <w:jc w:val="both"/>
        <w:rPr>
          <w:rFonts w:ascii="Times New Roman" w:hAnsi="Times New Roman" w:cs="Times New Roman"/>
          <w:sz w:val="24"/>
          <w:szCs w:val="24"/>
          <w:highlight w:val="red"/>
          <w:lang w:bidi="ru-RU"/>
        </w:rPr>
      </w:pPr>
      <w:bookmarkStart w:id="30" w:name="bookmark99"/>
      <w:r w:rsidRPr="00500562">
        <w:rPr>
          <w:rFonts w:ascii="Times New Roman" w:hAnsi="Times New Roman" w:cs="Times New Roman"/>
          <w:sz w:val="24"/>
          <w:szCs w:val="24"/>
          <w:lang w:bidi="ru-RU"/>
        </w:rPr>
        <w:t>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w:t>
      </w:r>
      <w:r w:rsidR="00E11401">
        <w:rPr>
          <w:rFonts w:ascii="Times New Roman" w:hAnsi="Times New Roman" w:cs="Times New Roman"/>
          <w:sz w:val="24"/>
          <w:szCs w:val="24"/>
          <w:lang w:bidi="ru-RU"/>
        </w:rPr>
        <w:t>о таблице</w:t>
      </w:r>
      <w:bookmarkEnd w:id="30"/>
      <w:r w:rsidR="00E11401">
        <w:rPr>
          <w:rFonts w:ascii="Times New Roman" w:hAnsi="Times New Roman" w:cs="Times New Roman"/>
          <w:sz w:val="24"/>
          <w:szCs w:val="24"/>
          <w:lang w:bidi="ru-RU"/>
        </w:rPr>
        <w:t xml:space="preserve"> 3</w:t>
      </w:r>
      <w:r w:rsidR="000160AD">
        <w:rPr>
          <w:rFonts w:ascii="Times New Roman" w:hAnsi="Times New Roman" w:cs="Times New Roman"/>
          <w:sz w:val="24"/>
          <w:szCs w:val="24"/>
          <w:lang w:bidi="ru-RU"/>
        </w:rPr>
        <w:t>7</w:t>
      </w:r>
    </w:p>
    <w:p w:rsidR="00B035DA" w:rsidRPr="002319D1" w:rsidRDefault="00B035DA" w:rsidP="00FD27D0">
      <w:pPr>
        <w:spacing w:after="0" w:line="240" w:lineRule="auto"/>
        <w:ind w:firstLine="709"/>
        <w:jc w:val="both"/>
        <w:rPr>
          <w:rFonts w:ascii="Times New Roman" w:hAnsi="Times New Roman" w:cs="Times New Roman"/>
          <w:sz w:val="24"/>
          <w:szCs w:val="24"/>
          <w:highlight w:val="red"/>
          <w:lang w:bidi="ru-RU"/>
        </w:rPr>
      </w:pPr>
    </w:p>
    <w:p w:rsidR="00B035DA" w:rsidRPr="00322AD3" w:rsidRDefault="00B035DA" w:rsidP="00FD27D0">
      <w:pPr>
        <w:spacing w:after="0" w:line="240" w:lineRule="auto"/>
        <w:ind w:firstLine="709"/>
        <w:jc w:val="right"/>
        <w:rPr>
          <w:rFonts w:ascii="Times New Roman" w:hAnsi="Times New Roman" w:cs="Times New Roman"/>
          <w:sz w:val="24"/>
          <w:szCs w:val="24"/>
          <w:lang w:bidi="ru-RU"/>
        </w:rPr>
      </w:pPr>
      <w:r w:rsidRPr="00E11401">
        <w:rPr>
          <w:rFonts w:ascii="Times New Roman" w:hAnsi="Times New Roman" w:cs="Times New Roman"/>
          <w:sz w:val="24"/>
          <w:szCs w:val="24"/>
          <w:lang w:bidi="ru-RU"/>
        </w:rPr>
        <w:t xml:space="preserve">Таблица </w:t>
      </w:r>
      <w:r w:rsidR="00E11401">
        <w:rPr>
          <w:rFonts w:ascii="Times New Roman" w:hAnsi="Times New Roman" w:cs="Times New Roman"/>
          <w:sz w:val="24"/>
          <w:szCs w:val="24"/>
          <w:lang w:bidi="ru-RU"/>
        </w:rPr>
        <w:t>3</w:t>
      </w:r>
      <w:r w:rsidR="000160AD">
        <w:rPr>
          <w:rFonts w:ascii="Times New Roman" w:hAnsi="Times New Roman" w:cs="Times New Roman"/>
          <w:sz w:val="24"/>
          <w:szCs w:val="24"/>
          <w:lang w:bidi="ru-RU"/>
        </w:rPr>
        <w:t>7</w:t>
      </w:r>
    </w:p>
    <w:tbl>
      <w:tblPr>
        <w:tblOverlap w:val="never"/>
        <w:tblW w:w="0" w:type="auto"/>
        <w:tblLayout w:type="fixed"/>
        <w:tblCellMar>
          <w:left w:w="10" w:type="dxa"/>
          <w:right w:w="10" w:type="dxa"/>
        </w:tblCellMar>
        <w:tblLook w:val="0000"/>
      </w:tblPr>
      <w:tblGrid>
        <w:gridCol w:w="5113"/>
        <w:gridCol w:w="5103"/>
      </w:tblGrid>
      <w:tr w:rsidR="00B035DA" w:rsidRPr="00322AD3" w:rsidTr="00314FE7">
        <w:trPr>
          <w:trHeight w:hRule="exact" w:val="322"/>
        </w:trPr>
        <w:tc>
          <w:tcPr>
            <w:tcW w:w="5113" w:type="dxa"/>
            <w:tcBorders>
              <w:top w:val="single" w:sz="4" w:space="0" w:color="auto"/>
              <w:left w:val="single" w:sz="4" w:space="0" w:color="auto"/>
            </w:tcBorders>
            <w:shd w:val="clear" w:color="auto" w:fill="FFFFFF"/>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Категории улиц и дорог</w:t>
            </w:r>
          </w:p>
        </w:tc>
        <w:tc>
          <w:tcPr>
            <w:tcW w:w="5103" w:type="dxa"/>
            <w:tcBorders>
              <w:top w:val="single" w:sz="4" w:space="0" w:color="auto"/>
              <w:left w:val="single" w:sz="4" w:space="0" w:color="auto"/>
              <w:righ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 xml:space="preserve">Расстояние от оси ствола дерева, кустарника, </w:t>
            </w:r>
            <w:proofErr w:type="gramStart"/>
            <w:r w:rsidRPr="00314FE7">
              <w:rPr>
                <w:rFonts w:ascii="Times New Roman" w:hAnsi="Times New Roman" w:cs="Times New Roman"/>
                <w:lang w:bidi="ru-RU"/>
              </w:rPr>
              <w:t>м</w:t>
            </w:r>
            <w:proofErr w:type="gramEnd"/>
          </w:p>
        </w:tc>
      </w:tr>
      <w:tr w:rsidR="00B035DA" w:rsidRPr="00322AD3" w:rsidTr="00314FE7">
        <w:trPr>
          <w:trHeight w:hRule="exact" w:val="288"/>
        </w:trPr>
        <w:tc>
          <w:tcPr>
            <w:tcW w:w="5113" w:type="dxa"/>
            <w:tcBorders>
              <w:top w:val="single" w:sz="4" w:space="0" w:color="auto"/>
              <w:left w:val="single" w:sz="4" w:space="0" w:color="auto"/>
            </w:tcBorders>
            <w:shd w:val="clear" w:color="auto" w:fill="FFFFFF"/>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Магистральные улицы общегородского значения</w:t>
            </w:r>
          </w:p>
        </w:tc>
        <w:tc>
          <w:tcPr>
            <w:tcW w:w="5103" w:type="dxa"/>
            <w:tcBorders>
              <w:top w:val="single" w:sz="4" w:space="0" w:color="auto"/>
              <w:left w:val="single" w:sz="4" w:space="0" w:color="auto"/>
              <w:righ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5-7</w:t>
            </w:r>
          </w:p>
        </w:tc>
      </w:tr>
      <w:tr w:rsidR="00B035DA" w:rsidRPr="00322AD3" w:rsidTr="00314FE7">
        <w:trPr>
          <w:trHeight w:hRule="exact" w:val="288"/>
        </w:trPr>
        <w:tc>
          <w:tcPr>
            <w:tcW w:w="5113" w:type="dxa"/>
            <w:tcBorders>
              <w:top w:val="single" w:sz="4" w:space="0" w:color="auto"/>
              <w:left w:val="single" w:sz="4" w:space="0" w:color="auto"/>
            </w:tcBorders>
            <w:shd w:val="clear" w:color="auto" w:fill="FFFFFF"/>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Магистральные улицы районного значения</w:t>
            </w:r>
          </w:p>
        </w:tc>
        <w:tc>
          <w:tcPr>
            <w:tcW w:w="5103" w:type="dxa"/>
            <w:tcBorders>
              <w:top w:val="single" w:sz="4" w:space="0" w:color="auto"/>
              <w:left w:val="single" w:sz="4" w:space="0" w:color="auto"/>
              <w:righ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3-4</w:t>
            </w:r>
          </w:p>
        </w:tc>
      </w:tr>
      <w:tr w:rsidR="00B035DA" w:rsidRPr="00322AD3" w:rsidTr="00314FE7">
        <w:trPr>
          <w:trHeight w:hRule="exact" w:val="283"/>
        </w:trPr>
        <w:tc>
          <w:tcPr>
            <w:tcW w:w="5113" w:type="dxa"/>
            <w:tcBorders>
              <w:top w:val="single" w:sz="4" w:space="0" w:color="auto"/>
              <w:left w:val="single" w:sz="4" w:space="0" w:color="auto"/>
            </w:tcBorders>
            <w:shd w:val="clear" w:color="auto" w:fill="FFFFFF"/>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Улицы и дороги местного значения</w:t>
            </w:r>
          </w:p>
        </w:tc>
        <w:tc>
          <w:tcPr>
            <w:tcW w:w="5103" w:type="dxa"/>
            <w:tcBorders>
              <w:top w:val="single" w:sz="4" w:space="0" w:color="auto"/>
              <w:left w:val="single" w:sz="4" w:space="0" w:color="auto"/>
              <w:righ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2-3</w:t>
            </w:r>
          </w:p>
        </w:tc>
      </w:tr>
      <w:tr w:rsidR="00B035DA" w:rsidRPr="00322AD3" w:rsidTr="00314FE7">
        <w:trPr>
          <w:trHeight w:hRule="exact" w:val="298"/>
        </w:trPr>
        <w:tc>
          <w:tcPr>
            <w:tcW w:w="5113" w:type="dxa"/>
            <w:tcBorders>
              <w:top w:val="single" w:sz="4" w:space="0" w:color="auto"/>
              <w:left w:val="single" w:sz="4" w:space="0" w:color="auto"/>
              <w:bottom w:val="single" w:sz="4" w:space="0" w:color="auto"/>
            </w:tcBorders>
            <w:shd w:val="clear" w:color="auto" w:fill="FFFFFF"/>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Проезды</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1,5-2</w:t>
            </w:r>
          </w:p>
        </w:tc>
      </w:tr>
    </w:tbl>
    <w:p w:rsidR="00407367" w:rsidRDefault="00407367" w:rsidP="00FD27D0">
      <w:pPr>
        <w:spacing w:after="0" w:line="240" w:lineRule="auto"/>
        <w:ind w:firstLine="709"/>
        <w:jc w:val="both"/>
        <w:rPr>
          <w:rFonts w:ascii="Times New Roman" w:hAnsi="Times New Roman" w:cs="Times New Roman"/>
          <w:sz w:val="24"/>
          <w:szCs w:val="24"/>
          <w:lang w:bidi="ru-RU"/>
        </w:rPr>
      </w:pPr>
    </w:p>
    <w:p w:rsidR="00B035DA" w:rsidRPr="00E80A62" w:rsidRDefault="00B035DA" w:rsidP="00FD27D0">
      <w:pPr>
        <w:spacing w:after="0" w:line="240" w:lineRule="auto"/>
        <w:ind w:firstLine="709"/>
        <w:jc w:val="both"/>
        <w:rPr>
          <w:rFonts w:ascii="Times New Roman" w:hAnsi="Times New Roman" w:cs="Times New Roman"/>
          <w:sz w:val="24"/>
          <w:szCs w:val="24"/>
          <w:lang w:bidi="ru-RU"/>
        </w:rPr>
      </w:pPr>
      <w:r w:rsidRPr="00E80A62">
        <w:rPr>
          <w:rFonts w:ascii="Times New Roman" w:hAnsi="Times New Roman" w:cs="Times New Roman"/>
          <w:sz w:val="24"/>
          <w:szCs w:val="24"/>
          <w:lang w:bidi="ru-RU"/>
        </w:rPr>
        <w:t>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w:t>
      </w:r>
      <w:r w:rsidRPr="00E80A62">
        <w:rPr>
          <w:rFonts w:ascii="Times New Roman" w:hAnsi="Times New Roman" w:cs="Times New Roman"/>
          <w:sz w:val="24"/>
          <w:szCs w:val="24"/>
          <w:lang w:bidi="ru-RU"/>
        </w:rPr>
        <w:softHyphen/>
        <w:t>-рекреационной, рекреационной и хозяйственной зон в соответствии с требованиями Федерального закона от 14</w:t>
      </w:r>
      <w:r w:rsidR="00314FE7">
        <w:rPr>
          <w:rFonts w:ascii="Times New Roman" w:hAnsi="Times New Roman" w:cs="Times New Roman"/>
          <w:sz w:val="24"/>
          <w:szCs w:val="24"/>
          <w:lang w:bidi="ru-RU"/>
        </w:rPr>
        <w:t xml:space="preserve"> марта </w:t>
      </w:r>
      <w:r w:rsidRPr="00E80A62">
        <w:rPr>
          <w:rFonts w:ascii="Times New Roman" w:hAnsi="Times New Roman" w:cs="Times New Roman"/>
          <w:sz w:val="24"/>
          <w:szCs w:val="24"/>
          <w:lang w:bidi="ru-RU"/>
        </w:rPr>
        <w:t xml:space="preserve">1995 </w:t>
      </w:r>
      <w:r w:rsidR="00314FE7">
        <w:rPr>
          <w:rFonts w:ascii="Times New Roman" w:hAnsi="Times New Roman" w:cs="Times New Roman"/>
          <w:sz w:val="24"/>
          <w:szCs w:val="24"/>
          <w:lang w:bidi="ru-RU"/>
        </w:rPr>
        <w:t xml:space="preserve">г. </w:t>
      </w:r>
      <w:r w:rsidRPr="00E80A62">
        <w:rPr>
          <w:rFonts w:ascii="Times New Roman" w:hAnsi="Times New Roman" w:cs="Times New Roman"/>
          <w:sz w:val="24"/>
          <w:szCs w:val="24"/>
          <w:lang w:bidi="ru-RU"/>
        </w:rPr>
        <w:t xml:space="preserve">№ 33-ФЗ </w:t>
      </w:r>
      <w:r>
        <w:rPr>
          <w:rFonts w:ascii="Times New Roman" w:hAnsi="Times New Roman" w:cs="Times New Roman"/>
          <w:sz w:val="24"/>
          <w:szCs w:val="24"/>
          <w:lang w:bidi="ru-RU"/>
        </w:rPr>
        <w:t>«</w:t>
      </w:r>
      <w:r w:rsidRPr="00E80A62">
        <w:rPr>
          <w:rFonts w:ascii="Times New Roman" w:hAnsi="Times New Roman" w:cs="Times New Roman"/>
          <w:sz w:val="24"/>
          <w:szCs w:val="24"/>
          <w:lang w:bidi="ru-RU"/>
        </w:rPr>
        <w:t>Об особо охраняемых природных территориях</w:t>
      </w:r>
      <w:r>
        <w:rPr>
          <w:rFonts w:ascii="Times New Roman" w:hAnsi="Times New Roman" w:cs="Times New Roman"/>
          <w:sz w:val="24"/>
          <w:szCs w:val="24"/>
          <w:lang w:bidi="ru-RU"/>
        </w:rPr>
        <w:t>»</w:t>
      </w:r>
      <w:r w:rsidRPr="00E80A62">
        <w:rPr>
          <w:rFonts w:ascii="Times New Roman" w:hAnsi="Times New Roman" w:cs="Times New Roman"/>
          <w:sz w:val="24"/>
          <w:szCs w:val="24"/>
          <w:lang w:bidi="ru-RU"/>
        </w:rPr>
        <w:t>.</w:t>
      </w:r>
    </w:p>
    <w:p w:rsidR="00B035DA" w:rsidRPr="00E80A62" w:rsidRDefault="00B035DA" w:rsidP="00FD27D0">
      <w:pPr>
        <w:spacing w:after="0" w:line="240" w:lineRule="auto"/>
        <w:ind w:firstLine="709"/>
        <w:jc w:val="both"/>
        <w:rPr>
          <w:rFonts w:ascii="Times New Roman" w:hAnsi="Times New Roman" w:cs="Times New Roman"/>
          <w:sz w:val="24"/>
          <w:szCs w:val="24"/>
          <w:lang w:bidi="ru-RU"/>
        </w:rPr>
      </w:pPr>
      <w:r w:rsidRPr="00E80A62">
        <w:rPr>
          <w:rFonts w:ascii="Times New Roman" w:hAnsi="Times New Roman" w:cs="Times New Roman"/>
          <w:sz w:val="24"/>
          <w:szCs w:val="24"/>
          <w:lang w:bidi="ru-RU"/>
        </w:rPr>
        <w:t>Зеленые насаждения, снесенные при реконструкции, в том числе при строительстве новых зданий, должны быть компенсированы в пределах того микрорайона (квартала) или территории средового района, где расположен объект строительства или реконструкции.</w:t>
      </w:r>
    </w:p>
    <w:p w:rsidR="00B035DA" w:rsidRPr="00E80A62" w:rsidRDefault="00B035DA" w:rsidP="00FD27D0">
      <w:pPr>
        <w:spacing w:after="0" w:line="240" w:lineRule="auto"/>
        <w:ind w:firstLine="709"/>
        <w:jc w:val="both"/>
        <w:rPr>
          <w:rFonts w:ascii="Times New Roman" w:hAnsi="Times New Roman" w:cs="Times New Roman"/>
          <w:sz w:val="24"/>
          <w:szCs w:val="24"/>
          <w:lang w:bidi="ru-RU"/>
        </w:rPr>
      </w:pPr>
      <w:r w:rsidRPr="00E80A62">
        <w:rPr>
          <w:rFonts w:ascii="Times New Roman" w:hAnsi="Times New Roman" w:cs="Times New Roman"/>
          <w:sz w:val="24"/>
          <w:szCs w:val="24"/>
          <w:lang w:bidi="ru-RU"/>
        </w:rPr>
        <w:t>Проект компенсационного озеленения включается в качестве самостоятельного раздела в проект реконструкции или строительства.</w:t>
      </w:r>
    </w:p>
    <w:p w:rsidR="00B035DA" w:rsidRPr="00E80A62" w:rsidRDefault="00B035DA" w:rsidP="00FD27D0">
      <w:pPr>
        <w:spacing w:after="0" w:line="240" w:lineRule="auto"/>
        <w:ind w:firstLine="709"/>
        <w:jc w:val="both"/>
        <w:rPr>
          <w:rFonts w:ascii="Times New Roman" w:hAnsi="Times New Roman" w:cs="Times New Roman"/>
          <w:sz w:val="24"/>
          <w:szCs w:val="24"/>
          <w:lang w:bidi="ru-RU"/>
        </w:rPr>
      </w:pPr>
      <w:r w:rsidRPr="00E80A62">
        <w:rPr>
          <w:rFonts w:ascii="Times New Roman" w:hAnsi="Times New Roman" w:cs="Times New Roman"/>
          <w:sz w:val="24"/>
          <w:szCs w:val="24"/>
          <w:lang w:bidi="ru-RU"/>
        </w:rPr>
        <w:t xml:space="preserve">Систему озеленения в </w:t>
      </w:r>
      <w:r w:rsidR="00C54470">
        <w:rPr>
          <w:rFonts w:ascii="Times New Roman" w:hAnsi="Times New Roman" w:cs="Times New Roman"/>
          <w:sz w:val="24"/>
          <w:szCs w:val="24"/>
          <w:lang w:bidi="ru-RU"/>
        </w:rPr>
        <w:t>исторически сложившихся районах</w:t>
      </w:r>
      <w:r w:rsidRPr="00E80A62">
        <w:rPr>
          <w:rFonts w:ascii="Times New Roman" w:hAnsi="Times New Roman" w:cs="Times New Roman"/>
          <w:sz w:val="24"/>
          <w:szCs w:val="24"/>
          <w:lang w:bidi="ru-RU"/>
        </w:rPr>
        <w:t xml:space="preserve"> следует проектировать методами, не требующими сокращения жилой и общественной функции.</w:t>
      </w:r>
    </w:p>
    <w:p w:rsidR="00B035DA" w:rsidRPr="00E80A62" w:rsidRDefault="00B035DA" w:rsidP="00FD27D0">
      <w:pPr>
        <w:spacing w:after="0" w:line="240" w:lineRule="auto"/>
        <w:ind w:firstLine="709"/>
        <w:jc w:val="both"/>
        <w:rPr>
          <w:rFonts w:ascii="Times New Roman" w:hAnsi="Times New Roman" w:cs="Times New Roman"/>
          <w:sz w:val="24"/>
          <w:szCs w:val="24"/>
          <w:lang w:bidi="ru-RU"/>
        </w:rPr>
      </w:pPr>
      <w:r w:rsidRPr="00E80A62">
        <w:rPr>
          <w:rFonts w:ascii="Times New Roman" w:hAnsi="Times New Roman" w:cs="Times New Roman"/>
          <w:sz w:val="24"/>
          <w:szCs w:val="24"/>
          <w:lang w:bidi="ru-RU"/>
        </w:rPr>
        <w:t>Расстояния от зданий и сооружений до зеленых насаждений следует принимать в</w:t>
      </w:r>
      <w:bookmarkStart w:id="31" w:name="bookmark101"/>
      <w:r w:rsidRPr="00E80A62">
        <w:rPr>
          <w:rFonts w:ascii="Times New Roman" w:hAnsi="Times New Roman" w:cs="Times New Roman"/>
          <w:sz w:val="24"/>
          <w:szCs w:val="24"/>
          <w:lang w:bidi="ru-RU"/>
        </w:rPr>
        <w:t xml:space="preserve"> соответствии </w:t>
      </w:r>
      <w:r w:rsidR="00314FE7">
        <w:rPr>
          <w:rFonts w:ascii="Times New Roman" w:hAnsi="Times New Roman" w:cs="Times New Roman"/>
          <w:sz w:val="24"/>
          <w:szCs w:val="24"/>
          <w:lang w:bidi="ru-RU"/>
        </w:rPr>
        <w:t>с таблицей 3</w:t>
      </w:r>
      <w:r w:rsidR="000160AD">
        <w:rPr>
          <w:rFonts w:ascii="Times New Roman" w:hAnsi="Times New Roman" w:cs="Times New Roman"/>
          <w:sz w:val="24"/>
          <w:szCs w:val="24"/>
          <w:lang w:bidi="ru-RU"/>
        </w:rPr>
        <w:t>8</w:t>
      </w:r>
      <w:r w:rsidR="00314FE7">
        <w:rPr>
          <w:rFonts w:ascii="Times New Roman" w:hAnsi="Times New Roman" w:cs="Times New Roman"/>
          <w:sz w:val="24"/>
          <w:szCs w:val="24"/>
          <w:lang w:bidi="ru-RU"/>
        </w:rPr>
        <w:t xml:space="preserve"> </w:t>
      </w:r>
      <w:r w:rsidRPr="00E80A62">
        <w:rPr>
          <w:rFonts w:ascii="Times New Roman" w:hAnsi="Times New Roman" w:cs="Times New Roman"/>
          <w:sz w:val="24"/>
          <w:szCs w:val="24"/>
          <w:lang w:bidi="ru-RU"/>
        </w:rPr>
        <w:t xml:space="preserve">при условии беспрепятственного подъезда и работы пожарного автотранспорта; от воздушных линий электропередачи - в соответствии с </w:t>
      </w:r>
      <w:r w:rsidRPr="00C54470">
        <w:rPr>
          <w:rFonts w:ascii="Times New Roman" w:hAnsi="Times New Roman" w:cs="Times New Roman"/>
          <w:sz w:val="24"/>
          <w:szCs w:val="24"/>
          <w:lang w:bidi="ru-RU"/>
        </w:rPr>
        <w:t>ПУЭ</w:t>
      </w:r>
      <w:r w:rsidRPr="00E80A62">
        <w:rPr>
          <w:rFonts w:ascii="Times New Roman" w:hAnsi="Times New Roman" w:cs="Times New Roman"/>
          <w:sz w:val="24"/>
          <w:szCs w:val="24"/>
          <w:lang w:bidi="ru-RU"/>
        </w:rPr>
        <w:t>.</w:t>
      </w:r>
      <w:bookmarkEnd w:id="31"/>
    </w:p>
    <w:p w:rsidR="00B035DA" w:rsidRPr="00322AD3" w:rsidRDefault="00B035DA" w:rsidP="00FD27D0">
      <w:pPr>
        <w:spacing w:after="0" w:line="240" w:lineRule="auto"/>
        <w:ind w:firstLine="709"/>
        <w:jc w:val="both"/>
        <w:rPr>
          <w:rFonts w:ascii="Times New Roman" w:hAnsi="Times New Roman" w:cs="Times New Roman"/>
          <w:sz w:val="24"/>
          <w:szCs w:val="24"/>
          <w:lang w:bidi="ru-RU"/>
        </w:rPr>
      </w:pPr>
    </w:p>
    <w:p w:rsidR="00B035DA" w:rsidRPr="00322AD3" w:rsidRDefault="00B035DA" w:rsidP="00FD27D0">
      <w:pPr>
        <w:spacing w:after="0" w:line="240" w:lineRule="auto"/>
        <w:ind w:firstLine="709"/>
        <w:jc w:val="right"/>
        <w:rPr>
          <w:rFonts w:ascii="Times New Roman" w:hAnsi="Times New Roman" w:cs="Times New Roman"/>
          <w:sz w:val="24"/>
          <w:szCs w:val="24"/>
          <w:lang w:bidi="ru-RU"/>
        </w:rPr>
      </w:pPr>
      <w:r w:rsidRPr="00314FE7">
        <w:rPr>
          <w:rFonts w:ascii="Times New Roman" w:hAnsi="Times New Roman" w:cs="Times New Roman"/>
          <w:sz w:val="24"/>
          <w:szCs w:val="24"/>
          <w:lang w:bidi="ru-RU"/>
        </w:rPr>
        <w:t xml:space="preserve">Таблица </w:t>
      </w:r>
      <w:r w:rsidR="000160AD">
        <w:rPr>
          <w:rFonts w:ascii="Times New Roman" w:hAnsi="Times New Roman" w:cs="Times New Roman"/>
          <w:sz w:val="24"/>
          <w:szCs w:val="24"/>
          <w:lang w:bidi="ru-RU"/>
        </w:rPr>
        <w:t>38</w:t>
      </w:r>
    </w:p>
    <w:tbl>
      <w:tblPr>
        <w:tblOverlap w:val="never"/>
        <w:tblW w:w="0" w:type="auto"/>
        <w:tblLayout w:type="fixed"/>
        <w:tblCellMar>
          <w:left w:w="10" w:type="dxa"/>
          <w:right w:w="10" w:type="dxa"/>
        </w:tblCellMar>
        <w:tblLook w:val="0000"/>
      </w:tblPr>
      <w:tblGrid>
        <w:gridCol w:w="6245"/>
        <w:gridCol w:w="1987"/>
        <w:gridCol w:w="1984"/>
      </w:tblGrid>
      <w:tr w:rsidR="00314FE7" w:rsidRPr="00322AD3" w:rsidTr="00314FE7">
        <w:trPr>
          <w:trHeight w:hRule="exact" w:val="571"/>
        </w:trPr>
        <w:tc>
          <w:tcPr>
            <w:tcW w:w="6245" w:type="dxa"/>
            <w:vMerge w:val="restart"/>
            <w:tcBorders>
              <w:top w:val="single" w:sz="4" w:space="0" w:color="auto"/>
              <w:left w:val="single" w:sz="4" w:space="0" w:color="auto"/>
            </w:tcBorders>
            <w:shd w:val="clear" w:color="auto" w:fill="FFFFFF"/>
          </w:tcPr>
          <w:p w:rsidR="00314FE7" w:rsidRPr="00314FE7" w:rsidRDefault="00314FE7"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Здание, сооружение</w:t>
            </w:r>
          </w:p>
        </w:tc>
        <w:tc>
          <w:tcPr>
            <w:tcW w:w="3971" w:type="dxa"/>
            <w:gridSpan w:val="2"/>
            <w:tcBorders>
              <w:top w:val="single" w:sz="4" w:space="0" w:color="auto"/>
              <w:left w:val="single" w:sz="4" w:space="0" w:color="auto"/>
              <w:right w:val="single" w:sz="4" w:space="0" w:color="auto"/>
            </w:tcBorders>
            <w:shd w:val="clear" w:color="auto" w:fill="FFFFFF"/>
            <w:vAlign w:val="bottom"/>
          </w:tcPr>
          <w:p w:rsidR="00314FE7" w:rsidRPr="00314FE7" w:rsidRDefault="00314FE7"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 xml:space="preserve">Расстояния, </w:t>
            </w:r>
            <w:proofErr w:type="gramStart"/>
            <w:r w:rsidRPr="00314FE7">
              <w:rPr>
                <w:rFonts w:ascii="Times New Roman" w:hAnsi="Times New Roman" w:cs="Times New Roman"/>
                <w:lang w:bidi="ru-RU"/>
              </w:rPr>
              <w:t>м</w:t>
            </w:r>
            <w:proofErr w:type="gramEnd"/>
            <w:r w:rsidRPr="00314FE7">
              <w:rPr>
                <w:rFonts w:ascii="Times New Roman" w:hAnsi="Times New Roman" w:cs="Times New Roman"/>
                <w:lang w:bidi="ru-RU"/>
              </w:rPr>
              <w:t>, от здания, сооружения, объекта до оси</w:t>
            </w:r>
          </w:p>
        </w:tc>
      </w:tr>
      <w:tr w:rsidR="00314FE7" w:rsidRPr="00322AD3" w:rsidTr="00314FE7">
        <w:trPr>
          <w:trHeight w:hRule="exact" w:val="283"/>
        </w:trPr>
        <w:tc>
          <w:tcPr>
            <w:tcW w:w="6245" w:type="dxa"/>
            <w:vMerge/>
            <w:tcBorders>
              <w:left w:val="single" w:sz="4" w:space="0" w:color="auto"/>
            </w:tcBorders>
            <w:shd w:val="clear" w:color="auto" w:fill="FFFFFF"/>
          </w:tcPr>
          <w:p w:rsidR="00314FE7" w:rsidRPr="00314FE7" w:rsidRDefault="00314FE7" w:rsidP="00FD27D0">
            <w:pPr>
              <w:spacing w:line="240" w:lineRule="auto"/>
              <w:jc w:val="both"/>
              <w:rPr>
                <w:rFonts w:ascii="Times New Roman" w:hAnsi="Times New Roman" w:cs="Times New Roman"/>
                <w:lang w:bidi="ru-RU"/>
              </w:rPr>
            </w:pPr>
          </w:p>
        </w:tc>
        <w:tc>
          <w:tcPr>
            <w:tcW w:w="1987" w:type="dxa"/>
            <w:tcBorders>
              <w:top w:val="single" w:sz="4" w:space="0" w:color="auto"/>
              <w:left w:val="single" w:sz="4" w:space="0" w:color="auto"/>
            </w:tcBorders>
            <w:shd w:val="clear" w:color="auto" w:fill="FFFFFF"/>
            <w:vAlign w:val="bottom"/>
          </w:tcPr>
          <w:p w:rsidR="00314FE7" w:rsidRPr="00314FE7" w:rsidRDefault="00314FE7"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ствола дерева</w:t>
            </w:r>
          </w:p>
        </w:tc>
        <w:tc>
          <w:tcPr>
            <w:tcW w:w="1984" w:type="dxa"/>
            <w:tcBorders>
              <w:top w:val="single" w:sz="4" w:space="0" w:color="auto"/>
              <w:left w:val="single" w:sz="4" w:space="0" w:color="auto"/>
              <w:right w:val="single" w:sz="4" w:space="0" w:color="auto"/>
            </w:tcBorders>
            <w:shd w:val="clear" w:color="auto" w:fill="FFFFFF"/>
            <w:vAlign w:val="bottom"/>
          </w:tcPr>
          <w:p w:rsidR="00314FE7" w:rsidRPr="00314FE7" w:rsidRDefault="00314FE7"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кустарника</w:t>
            </w:r>
          </w:p>
        </w:tc>
      </w:tr>
      <w:tr w:rsidR="00B035DA" w:rsidRPr="00322AD3" w:rsidTr="00314FE7">
        <w:trPr>
          <w:trHeight w:hRule="exact" w:val="288"/>
        </w:trPr>
        <w:tc>
          <w:tcPr>
            <w:tcW w:w="6245" w:type="dxa"/>
            <w:tcBorders>
              <w:top w:val="single" w:sz="4" w:space="0" w:color="auto"/>
              <w:left w:val="single" w:sz="4" w:space="0" w:color="auto"/>
            </w:tcBorders>
            <w:shd w:val="clear" w:color="auto" w:fill="FFFFFF"/>
            <w:vAlign w:val="bottom"/>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lastRenderedPageBreak/>
              <w:t>Наружная стена здания и сооружения</w:t>
            </w:r>
          </w:p>
        </w:tc>
        <w:tc>
          <w:tcPr>
            <w:tcW w:w="1987" w:type="dxa"/>
            <w:tcBorders>
              <w:top w:val="single" w:sz="4" w:space="0" w:color="auto"/>
              <w:lef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5,0</w:t>
            </w:r>
          </w:p>
        </w:tc>
        <w:tc>
          <w:tcPr>
            <w:tcW w:w="1984" w:type="dxa"/>
            <w:tcBorders>
              <w:top w:val="single" w:sz="4" w:space="0" w:color="auto"/>
              <w:left w:val="single" w:sz="4" w:space="0" w:color="auto"/>
              <w:righ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1,5</w:t>
            </w:r>
          </w:p>
        </w:tc>
      </w:tr>
      <w:tr w:rsidR="00B035DA" w:rsidRPr="00322AD3" w:rsidTr="00314FE7">
        <w:trPr>
          <w:trHeight w:hRule="exact" w:val="283"/>
        </w:trPr>
        <w:tc>
          <w:tcPr>
            <w:tcW w:w="6245" w:type="dxa"/>
            <w:tcBorders>
              <w:top w:val="single" w:sz="4" w:space="0" w:color="auto"/>
              <w:left w:val="single" w:sz="4" w:space="0" w:color="auto"/>
            </w:tcBorders>
            <w:shd w:val="clear" w:color="auto" w:fill="FFFFFF"/>
            <w:vAlign w:val="bottom"/>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Край тротуара и садовой дорожки</w:t>
            </w:r>
          </w:p>
        </w:tc>
        <w:tc>
          <w:tcPr>
            <w:tcW w:w="1987" w:type="dxa"/>
            <w:tcBorders>
              <w:top w:val="single" w:sz="4" w:space="0" w:color="auto"/>
              <w:lef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0,7</w:t>
            </w:r>
          </w:p>
        </w:tc>
        <w:tc>
          <w:tcPr>
            <w:tcW w:w="1984" w:type="dxa"/>
            <w:tcBorders>
              <w:top w:val="single" w:sz="4" w:space="0" w:color="auto"/>
              <w:left w:val="single" w:sz="4" w:space="0" w:color="auto"/>
              <w:righ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0,5</w:t>
            </w:r>
          </w:p>
        </w:tc>
      </w:tr>
      <w:tr w:rsidR="00B035DA" w:rsidRPr="00322AD3" w:rsidTr="00314FE7">
        <w:trPr>
          <w:trHeight w:hRule="exact" w:val="307"/>
        </w:trPr>
        <w:tc>
          <w:tcPr>
            <w:tcW w:w="6245" w:type="dxa"/>
            <w:tcBorders>
              <w:top w:val="single" w:sz="4" w:space="0" w:color="auto"/>
              <w:left w:val="single" w:sz="4" w:space="0" w:color="auto"/>
            </w:tcBorders>
            <w:shd w:val="clear" w:color="auto" w:fill="FFFFFF"/>
            <w:vAlign w:val="center"/>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Край проезжей части улиц местного значения, кромка</w:t>
            </w:r>
          </w:p>
        </w:tc>
        <w:tc>
          <w:tcPr>
            <w:tcW w:w="1987" w:type="dxa"/>
            <w:tcBorders>
              <w:top w:val="single" w:sz="4" w:space="0" w:color="auto"/>
              <w:lef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2,0</w:t>
            </w:r>
          </w:p>
        </w:tc>
        <w:tc>
          <w:tcPr>
            <w:tcW w:w="1984" w:type="dxa"/>
            <w:tcBorders>
              <w:top w:val="single" w:sz="4" w:space="0" w:color="auto"/>
              <w:left w:val="single" w:sz="4" w:space="0" w:color="auto"/>
              <w:righ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1,0</w:t>
            </w:r>
          </w:p>
        </w:tc>
      </w:tr>
      <w:tr w:rsidR="00B035DA" w:rsidRPr="00322AD3" w:rsidTr="00314FE7">
        <w:trPr>
          <w:trHeight w:hRule="exact" w:val="254"/>
        </w:trPr>
        <w:tc>
          <w:tcPr>
            <w:tcW w:w="6245" w:type="dxa"/>
            <w:tcBorders>
              <w:left w:val="single" w:sz="4" w:space="0" w:color="auto"/>
            </w:tcBorders>
            <w:shd w:val="clear" w:color="auto" w:fill="FFFFFF"/>
            <w:vAlign w:val="bottom"/>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укрепленной полосы обочины дороги или бровка канавы</w:t>
            </w:r>
          </w:p>
        </w:tc>
        <w:tc>
          <w:tcPr>
            <w:tcW w:w="1987" w:type="dxa"/>
            <w:tcBorders>
              <w:lef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p>
        </w:tc>
        <w:tc>
          <w:tcPr>
            <w:tcW w:w="1984" w:type="dxa"/>
            <w:tcBorders>
              <w:left w:val="single" w:sz="4" w:space="0" w:color="auto"/>
              <w:righ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p>
        </w:tc>
      </w:tr>
      <w:tr w:rsidR="00A074FC" w:rsidRPr="00322AD3" w:rsidTr="00314FE7">
        <w:trPr>
          <w:trHeight w:hRule="exact" w:val="312"/>
        </w:trPr>
        <w:tc>
          <w:tcPr>
            <w:tcW w:w="6245" w:type="dxa"/>
            <w:vMerge w:val="restart"/>
            <w:tcBorders>
              <w:top w:val="single" w:sz="4" w:space="0" w:color="auto"/>
              <w:left w:val="single" w:sz="4" w:space="0" w:color="auto"/>
            </w:tcBorders>
            <w:shd w:val="clear" w:color="auto" w:fill="FFFFFF"/>
            <w:vAlign w:val="bottom"/>
          </w:tcPr>
          <w:p w:rsidR="00A074FC" w:rsidRPr="00314FE7" w:rsidRDefault="00A074FC" w:rsidP="00A074FC">
            <w:pPr>
              <w:spacing w:line="240" w:lineRule="auto"/>
              <w:jc w:val="both"/>
              <w:rPr>
                <w:rFonts w:ascii="Times New Roman" w:hAnsi="Times New Roman" w:cs="Times New Roman"/>
                <w:lang w:bidi="ru-RU"/>
              </w:rPr>
            </w:pPr>
            <w:r w:rsidRPr="00314FE7">
              <w:rPr>
                <w:rFonts w:ascii="Times New Roman" w:hAnsi="Times New Roman" w:cs="Times New Roman"/>
                <w:lang w:bidi="ru-RU"/>
              </w:rPr>
              <w:t>Мачта и опора осветительной сети, мостовая опора и</w:t>
            </w:r>
            <w:r>
              <w:rPr>
                <w:rFonts w:ascii="Times New Roman" w:hAnsi="Times New Roman" w:cs="Times New Roman"/>
                <w:lang w:bidi="ru-RU"/>
              </w:rPr>
              <w:t xml:space="preserve"> </w:t>
            </w:r>
            <w:r w:rsidRPr="00314FE7">
              <w:rPr>
                <w:rFonts w:ascii="Times New Roman" w:hAnsi="Times New Roman" w:cs="Times New Roman"/>
                <w:lang w:bidi="ru-RU"/>
              </w:rPr>
              <w:t>эстакада</w:t>
            </w:r>
          </w:p>
        </w:tc>
        <w:tc>
          <w:tcPr>
            <w:tcW w:w="1987" w:type="dxa"/>
            <w:tcBorders>
              <w:top w:val="single" w:sz="4" w:space="0" w:color="auto"/>
              <w:left w:val="single" w:sz="4" w:space="0" w:color="auto"/>
            </w:tcBorders>
            <w:shd w:val="clear" w:color="auto" w:fill="FFFFFF"/>
            <w:vAlign w:val="bottom"/>
          </w:tcPr>
          <w:p w:rsidR="00A074FC" w:rsidRPr="00314FE7" w:rsidRDefault="00A074FC"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4,0</w:t>
            </w:r>
          </w:p>
        </w:tc>
        <w:tc>
          <w:tcPr>
            <w:tcW w:w="1984" w:type="dxa"/>
            <w:tcBorders>
              <w:top w:val="single" w:sz="4" w:space="0" w:color="auto"/>
              <w:left w:val="single" w:sz="4" w:space="0" w:color="auto"/>
              <w:right w:val="single" w:sz="4" w:space="0" w:color="auto"/>
            </w:tcBorders>
            <w:shd w:val="clear" w:color="auto" w:fill="FFFFFF"/>
            <w:vAlign w:val="center"/>
          </w:tcPr>
          <w:p w:rsidR="00A074FC" w:rsidRPr="00314FE7" w:rsidRDefault="00A074FC"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w:t>
            </w:r>
          </w:p>
        </w:tc>
      </w:tr>
      <w:tr w:rsidR="00A074FC" w:rsidRPr="00322AD3" w:rsidTr="00A074FC">
        <w:trPr>
          <w:trHeight w:hRule="exact" w:val="61"/>
        </w:trPr>
        <w:tc>
          <w:tcPr>
            <w:tcW w:w="6245" w:type="dxa"/>
            <w:vMerge/>
            <w:tcBorders>
              <w:left w:val="single" w:sz="4" w:space="0" w:color="auto"/>
            </w:tcBorders>
            <w:shd w:val="clear" w:color="auto" w:fill="FFFFFF"/>
            <w:vAlign w:val="bottom"/>
          </w:tcPr>
          <w:p w:rsidR="00A074FC" w:rsidRPr="00314FE7" w:rsidRDefault="00A074FC" w:rsidP="00FD27D0">
            <w:pPr>
              <w:spacing w:line="240" w:lineRule="auto"/>
              <w:jc w:val="both"/>
              <w:rPr>
                <w:rFonts w:ascii="Times New Roman" w:hAnsi="Times New Roman" w:cs="Times New Roman"/>
                <w:lang w:bidi="ru-RU"/>
              </w:rPr>
            </w:pPr>
          </w:p>
        </w:tc>
        <w:tc>
          <w:tcPr>
            <w:tcW w:w="1987" w:type="dxa"/>
            <w:tcBorders>
              <w:left w:val="single" w:sz="4" w:space="0" w:color="auto"/>
            </w:tcBorders>
            <w:shd w:val="clear" w:color="auto" w:fill="FFFFFF"/>
          </w:tcPr>
          <w:p w:rsidR="00A074FC" w:rsidRPr="00314FE7" w:rsidRDefault="00A074FC" w:rsidP="00FD27D0">
            <w:pPr>
              <w:spacing w:line="240" w:lineRule="auto"/>
              <w:jc w:val="center"/>
              <w:rPr>
                <w:rFonts w:ascii="Times New Roman" w:hAnsi="Times New Roman" w:cs="Times New Roman"/>
                <w:lang w:bidi="ru-RU"/>
              </w:rPr>
            </w:pPr>
          </w:p>
        </w:tc>
        <w:tc>
          <w:tcPr>
            <w:tcW w:w="1984" w:type="dxa"/>
            <w:tcBorders>
              <w:left w:val="single" w:sz="4" w:space="0" w:color="auto"/>
              <w:right w:val="single" w:sz="4" w:space="0" w:color="auto"/>
            </w:tcBorders>
            <w:shd w:val="clear" w:color="auto" w:fill="FFFFFF"/>
          </w:tcPr>
          <w:p w:rsidR="00A074FC" w:rsidRPr="00314FE7" w:rsidRDefault="00A074FC" w:rsidP="00FD27D0">
            <w:pPr>
              <w:spacing w:line="240" w:lineRule="auto"/>
              <w:jc w:val="center"/>
              <w:rPr>
                <w:rFonts w:ascii="Times New Roman" w:hAnsi="Times New Roman" w:cs="Times New Roman"/>
                <w:lang w:bidi="ru-RU"/>
              </w:rPr>
            </w:pPr>
          </w:p>
        </w:tc>
      </w:tr>
      <w:tr w:rsidR="00B035DA" w:rsidRPr="00322AD3" w:rsidTr="00314FE7">
        <w:trPr>
          <w:trHeight w:hRule="exact" w:val="288"/>
        </w:trPr>
        <w:tc>
          <w:tcPr>
            <w:tcW w:w="6245" w:type="dxa"/>
            <w:tcBorders>
              <w:top w:val="single" w:sz="4" w:space="0" w:color="auto"/>
              <w:left w:val="single" w:sz="4" w:space="0" w:color="auto"/>
            </w:tcBorders>
            <w:shd w:val="clear" w:color="auto" w:fill="FFFFFF"/>
            <w:vAlign w:val="bottom"/>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Подошва откоса, террасы и др.</w:t>
            </w:r>
          </w:p>
        </w:tc>
        <w:tc>
          <w:tcPr>
            <w:tcW w:w="1987" w:type="dxa"/>
            <w:tcBorders>
              <w:top w:val="single" w:sz="4" w:space="0" w:color="auto"/>
              <w:lef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1,0</w:t>
            </w:r>
          </w:p>
        </w:tc>
        <w:tc>
          <w:tcPr>
            <w:tcW w:w="1984" w:type="dxa"/>
            <w:tcBorders>
              <w:top w:val="single" w:sz="4" w:space="0" w:color="auto"/>
              <w:left w:val="single" w:sz="4" w:space="0" w:color="auto"/>
              <w:righ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0,5</w:t>
            </w:r>
          </w:p>
        </w:tc>
      </w:tr>
      <w:tr w:rsidR="00B035DA" w:rsidRPr="00322AD3" w:rsidTr="00314FE7">
        <w:trPr>
          <w:trHeight w:hRule="exact" w:val="288"/>
        </w:trPr>
        <w:tc>
          <w:tcPr>
            <w:tcW w:w="6245" w:type="dxa"/>
            <w:tcBorders>
              <w:top w:val="single" w:sz="4" w:space="0" w:color="auto"/>
              <w:left w:val="single" w:sz="4" w:space="0" w:color="auto"/>
            </w:tcBorders>
            <w:shd w:val="clear" w:color="auto" w:fill="FFFFFF"/>
            <w:vAlign w:val="bottom"/>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Подошва или внутренняя грань подпорной стенки</w:t>
            </w:r>
          </w:p>
        </w:tc>
        <w:tc>
          <w:tcPr>
            <w:tcW w:w="1987" w:type="dxa"/>
            <w:tcBorders>
              <w:top w:val="single" w:sz="4" w:space="0" w:color="auto"/>
              <w:lef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3,0</w:t>
            </w:r>
          </w:p>
        </w:tc>
        <w:tc>
          <w:tcPr>
            <w:tcW w:w="1984" w:type="dxa"/>
            <w:tcBorders>
              <w:top w:val="single" w:sz="4" w:space="0" w:color="auto"/>
              <w:left w:val="single" w:sz="4" w:space="0" w:color="auto"/>
              <w:righ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3,0</w:t>
            </w:r>
          </w:p>
        </w:tc>
      </w:tr>
      <w:tr w:rsidR="00B035DA" w:rsidRPr="00322AD3" w:rsidTr="00314FE7">
        <w:trPr>
          <w:trHeight w:hRule="exact" w:val="312"/>
        </w:trPr>
        <w:tc>
          <w:tcPr>
            <w:tcW w:w="6245" w:type="dxa"/>
            <w:tcBorders>
              <w:top w:val="single" w:sz="4" w:space="0" w:color="auto"/>
              <w:left w:val="single" w:sz="4" w:space="0" w:color="auto"/>
            </w:tcBorders>
            <w:shd w:val="clear" w:color="auto" w:fill="FFFFFF"/>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Подземные сети:</w:t>
            </w:r>
          </w:p>
        </w:tc>
        <w:tc>
          <w:tcPr>
            <w:tcW w:w="1987" w:type="dxa"/>
            <w:tcBorders>
              <w:top w:val="single" w:sz="4" w:space="0" w:color="auto"/>
              <w:lef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p>
        </w:tc>
        <w:tc>
          <w:tcPr>
            <w:tcW w:w="1984" w:type="dxa"/>
            <w:tcBorders>
              <w:top w:val="single" w:sz="4" w:space="0" w:color="auto"/>
              <w:left w:val="single" w:sz="4" w:space="0" w:color="auto"/>
              <w:righ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p>
        </w:tc>
      </w:tr>
      <w:tr w:rsidR="00B035DA" w:rsidRPr="00322AD3" w:rsidTr="00314FE7">
        <w:trPr>
          <w:trHeight w:hRule="exact" w:val="288"/>
        </w:trPr>
        <w:tc>
          <w:tcPr>
            <w:tcW w:w="6245" w:type="dxa"/>
            <w:tcBorders>
              <w:left w:val="single" w:sz="4" w:space="0" w:color="auto"/>
            </w:tcBorders>
            <w:shd w:val="clear" w:color="auto" w:fill="FFFFFF"/>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 газопровод,</w:t>
            </w:r>
          </w:p>
        </w:tc>
        <w:tc>
          <w:tcPr>
            <w:tcW w:w="1987" w:type="dxa"/>
            <w:tcBorders>
              <w:lef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1,5</w:t>
            </w:r>
          </w:p>
        </w:tc>
        <w:tc>
          <w:tcPr>
            <w:tcW w:w="1984" w:type="dxa"/>
            <w:tcBorders>
              <w:left w:val="single" w:sz="4" w:space="0" w:color="auto"/>
              <w:righ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w:t>
            </w:r>
          </w:p>
        </w:tc>
      </w:tr>
      <w:tr w:rsidR="00B035DA" w:rsidRPr="00322AD3" w:rsidTr="00314FE7">
        <w:trPr>
          <w:trHeight w:hRule="exact" w:val="250"/>
        </w:trPr>
        <w:tc>
          <w:tcPr>
            <w:tcW w:w="6245" w:type="dxa"/>
            <w:tcBorders>
              <w:left w:val="single" w:sz="4" w:space="0" w:color="auto"/>
            </w:tcBorders>
            <w:shd w:val="clear" w:color="auto" w:fill="FFFFFF"/>
            <w:vAlign w:val="center"/>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 канализация,</w:t>
            </w:r>
          </w:p>
        </w:tc>
        <w:tc>
          <w:tcPr>
            <w:tcW w:w="1987" w:type="dxa"/>
            <w:tcBorders>
              <w:lef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2,0</w:t>
            </w:r>
          </w:p>
        </w:tc>
        <w:tc>
          <w:tcPr>
            <w:tcW w:w="1984" w:type="dxa"/>
            <w:tcBorders>
              <w:left w:val="single" w:sz="4" w:space="0" w:color="auto"/>
              <w:righ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1,0</w:t>
            </w:r>
          </w:p>
        </w:tc>
      </w:tr>
      <w:tr w:rsidR="00B035DA" w:rsidRPr="00322AD3" w:rsidTr="00314FE7">
        <w:trPr>
          <w:trHeight w:hRule="exact" w:val="259"/>
        </w:trPr>
        <w:tc>
          <w:tcPr>
            <w:tcW w:w="6245" w:type="dxa"/>
            <w:tcBorders>
              <w:left w:val="single" w:sz="4" w:space="0" w:color="auto"/>
            </w:tcBorders>
            <w:shd w:val="clear" w:color="auto" w:fill="FFFFFF"/>
            <w:vAlign w:val="bottom"/>
          </w:tcPr>
          <w:p w:rsidR="00B035DA" w:rsidRPr="00314FE7" w:rsidRDefault="00B035DA" w:rsidP="00FD27D0">
            <w:pPr>
              <w:spacing w:line="240" w:lineRule="auto"/>
              <w:jc w:val="both"/>
              <w:rPr>
                <w:rFonts w:ascii="Times New Roman" w:hAnsi="Times New Roman" w:cs="Times New Roman"/>
                <w:lang w:bidi="ru-RU"/>
              </w:rPr>
            </w:pPr>
            <w:proofErr w:type="gramStart"/>
            <w:r w:rsidRPr="00314FE7">
              <w:rPr>
                <w:rFonts w:ascii="Times New Roman" w:hAnsi="Times New Roman" w:cs="Times New Roman"/>
                <w:lang w:bidi="ru-RU"/>
              </w:rPr>
              <w:t>- тепловая сеть (стенка канала, тоннеля или оболочка при</w:t>
            </w:r>
            <w:proofErr w:type="gramEnd"/>
          </w:p>
        </w:tc>
        <w:tc>
          <w:tcPr>
            <w:tcW w:w="1987" w:type="dxa"/>
            <w:tcBorders>
              <w:lef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p>
        </w:tc>
        <w:tc>
          <w:tcPr>
            <w:tcW w:w="1984" w:type="dxa"/>
            <w:tcBorders>
              <w:left w:val="single" w:sz="4" w:space="0" w:color="auto"/>
              <w:right w:val="single" w:sz="4" w:space="0" w:color="auto"/>
            </w:tcBorders>
            <w:shd w:val="clear" w:color="auto" w:fill="FFFFFF"/>
          </w:tcPr>
          <w:p w:rsidR="00B035DA" w:rsidRPr="00314FE7" w:rsidRDefault="00B035DA" w:rsidP="00FD27D0">
            <w:pPr>
              <w:spacing w:line="240" w:lineRule="auto"/>
              <w:jc w:val="center"/>
              <w:rPr>
                <w:rFonts w:ascii="Times New Roman" w:hAnsi="Times New Roman" w:cs="Times New Roman"/>
                <w:lang w:bidi="ru-RU"/>
              </w:rPr>
            </w:pPr>
          </w:p>
        </w:tc>
      </w:tr>
      <w:tr w:rsidR="00B035DA" w:rsidRPr="00322AD3" w:rsidTr="00314FE7">
        <w:trPr>
          <w:trHeight w:hRule="exact" w:val="293"/>
        </w:trPr>
        <w:tc>
          <w:tcPr>
            <w:tcW w:w="6245" w:type="dxa"/>
            <w:tcBorders>
              <w:left w:val="single" w:sz="4" w:space="0" w:color="auto"/>
            </w:tcBorders>
            <w:shd w:val="clear" w:color="auto" w:fill="FFFFFF"/>
            <w:vAlign w:val="bottom"/>
          </w:tcPr>
          <w:p w:rsidR="00B035DA" w:rsidRPr="00314FE7" w:rsidRDefault="00B035DA" w:rsidP="00FD27D0">
            <w:pPr>
              <w:spacing w:line="240" w:lineRule="auto"/>
              <w:jc w:val="both"/>
              <w:rPr>
                <w:rFonts w:ascii="Times New Roman" w:hAnsi="Times New Roman" w:cs="Times New Roman"/>
                <w:lang w:bidi="ru-RU"/>
              </w:rPr>
            </w:pPr>
            <w:proofErr w:type="spellStart"/>
            <w:proofErr w:type="gramStart"/>
            <w:r w:rsidRPr="00314FE7">
              <w:rPr>
                <w:rFonts w:ascii="Times New Roman" w:hAnsi="Times New Roman" w:cs="Times New Roman"/>
                <w:lang w:bidi="ru-RU"/>
              </w:rPr>
              <w:t>бесканальной</w:t>
            </w:r>
            <w:proofErr w:type="spellEnd"/>
            <w:r w:rsidRPr="00314FE7">
              <w:rPr>
                <w:rFonts w:ascii="Times New Roman" w:hAnsi="Times New Roman" w:cs="Times New Roman"/>
                <w:lang w:bidi="ru-RU"/>
              </w:rPr>
              <w:t xml:space="preserve"> прокладке),</w:t>
            </w:r>
            <w:proofErr w:type="gramEnd"/>
          </w:p>
        </w:tc>
        <w:tc>
          <w:tcPr>
            <w:tcW w:w="1987" w:type="dxa"/>
            <w:tcBorders>
              <w:lef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2, 0</w:t>
            </w:r>
          </w:p>
        </w:tc>
        <w:tc>
          <w:tcPr>
            <w:tcW w:w="1984" w:type="dxa"/>
            <w:tcBorders>
              <w:left w:val="single" w:sz="4" w:space="0" w:color="auto"/>
              <w:right w:val="single" w:sz="4" w:space="0" w:color="auto"/>
            </w:tcBorders>
            <w:shd w:val="clear" w:color="auto" w:fill="FFFFFF"/>
            <w:vAlign w:val="center"/>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w:t>
            </w:r>
          </w:p>
        </w:tc>
      </w:tr>
      <w:tr w:rsidR="00B035DA" w:rsidRPr="00322AD3" w:rsidTr="00314FE7">
        <w:trPr>
          <w:trHeight w:hRule="exact" w:val="274"/>
        </w:trPr>
        <w:tc>
          <w:tcPr>
            <w:tcW w:w="6245" w:type="dxa"/>
            <w:tcBorders>
              <w:left w:val="single" w:sz="4" w:space="0" w:color="auto"/>
              <w:bottom w:val="single" w:sz="4" w:space="0" w:color="auto"/>
            </w:tcBorders>
            <w:shd w:val="clear" w:color="auto" w:fill="FFFFFF"/>
            <w:vAlign w:val="bottom"/>
          </w:tcPr>
          <w:p w:rsidR="00B035DA" w:rsidRPr="00314FE7" w:rsidRDefault="00B035DA" w:rsidP="00FD27D0">
            <w:pPr>
              <w:spacing w:line="240" w:lineRule="auto"/>
              <w:jc w:val="both"/>
              <w:rPr>
                <w:rFonts w:ascii="Times New Roman" w:hAnsi="Times New Roman" w:cs="Times New Roman"/>
                <w:lang w:bidi="ru-RU"/>
              </w:rPr>
            </w:pPr>
            <w:r w:rsidRPr="00314FE7">
              <w:rPr>
                <w:rFonts w:ascii="Times New Roman" w:hAnsi="Times New Roman" w:cs="Times New Roman"/>
                <w:lang w:bidi="ru-RU"/>
              </w:rPr>
              <w:t>- водопровод, дренаж силовой кабель и кабель связи</w:t>
            </w:r>
          </w:p>
        </w:tc>
        <w:tc>
          <w:tcPr>
            <w:tcW w:w="1987" w:type="dxa"/>
            <w:tcBorders>
              <w:left w:val="single" w:sz="4" w:space="0" w:color="auto"/>
              <w:bottom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2,0</w:t>
            </w:r>
          </w:p>
        </w:tc>
        <w:tc>
          <w:tcPr>
            <w:tcW w:w="1984" w:type="dxa"/>
            <w:tcBorders>
              <w:left w:val="single" w:sz="4" w:space="0" w:color="auto"/>
              <w:bottom w:val="single" w:sz="4" w:space="0" w:color="auto"/>
              <w:right w:val="single" w:sz="4" w:space="0" w:color="auto"/>
            </w:tcBorders>
            <w:shd w:val="clear" w:color="auto" w:fill="FFFFFF"/>
            <w:vAlign w:val="bottom"/>
          </w:tcPr>
          <w:p w:rsidR="00B035DA" w:rsidRPr="00314FE7" w:rsidRDefault="00B035DA" w:rsidP="00FD27D0">
            <w:pPr>
              <w:spacing w:line="240" w:lineRule="auto"/>
              <w:jc w:val="center"/>
              <w:rPr>
                <w:rFonts w:ascii="Times New Roman" w:hAnsi="Times New Roman" w:cs="Times New Roman"/>
                <w:lang w:bidi="ru-RU"/>
              </w:rPr>
            </w:pPr>
            <w:r w:rsidRPr="00314FE7">
              <w:rPr>
                <w:rFonts w:ascii="Times New Roman" w:hAnsi="Times New Roman" w:cs="Times New Roman"/>
                <w:lang w:bidi="ru-RU"/>
              </w:rPr>
              <w:t>0,7</w:t>
            </w:r>
          </w:p>
        </w:tc>
      </w:tr>
      <w:tr w:rsidR="00314FE7" w:rsidRPr="00322AD3" w:rsidTr="0085767D">
        <w:trPr>
          <w:trHeight w:hRule="exact" w:val="1353"/>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14FE7" w:rsidRPr="0085767D" w:rsidRDefault="00314FE7" w:rsidP="00FD27D0">
            <w:p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Примечания:</w:t>
            </w:r>
          </w:p>
          <w:p w:rsidR="00314FE7" w:rsidRPr="0085767D" w:rsidRDefault="00314FE7" w:rsidP="00FD27D0">
            <w:p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1. Приведенные нормы </w:t>
            </w:r>
            <w:proofErr w:type="gramStart"/>
            <w:r w:rsidRPr="0085767D">
              <w:rPr>
                <w:rFonts w:ascii="Times New Roman" w:hAnsi="Times New Roman" w:cs="Times New Roman"/>
                <w:sz w:val="18"/>
                <w:szCs w:val="18"/>
                <w:lang w:bidi="ru-RU"/>
              </w:rPr>
              <w:t>относятся к деревьям с диаметром кроны не более 5 ми должны</w:t>
            </w:r>
            <w:proofErr w:type="gramEnd"/>
            <w:r w:rsidRPr="0085767D">
              <w:rPr>
                <w:rFonts w:ascii="Times New Roman" w:hAnsi="Times New Roman" w:cs="Times New Roman"/>
                <w:sz w:val="18"/>
                <w:szCs w:val="18"/>
                <w:lang w:bidi="ru-RU"/>
              </w:rPr>
              <w:t xml:space="preserve"> быть увеличены для деревьев с кроной большего диаметра.</w:t>
            </w:r>
          </w:p>
          <w:p w:rsidR="00314FE7" w:rsidRPr="0085767D" w:rsidRDefault="00314FE7" w:rsidP="00FD27D0">
            <w:pPr>
              <w:numPr>
                <w:ilvl w:val="0"/>
                <w:numId w:val="48"/>
              </w:numPr>
              <w:spacing w:after="0" w:line="240" w:lineRule="auto"/>
              <w:jc w:val="both"/>
              <w:rPr>
                <w:rFonts w:ascii="Times New Roman" w:hAnsi="Times New Roman" w:cs="Times New Roman"/>
                <w:sz w:val="18"/>
                <w:szCs w:val="18"/>
                <w:lang w:bidi="ru-RU"/>
              </w:rPr>
            </w:pPr>
            <w:r w:rsidRPr="0085767D">
              <w:rPr>
                <w:rFonts w:ascii="Times New Roman" w:hAnsi="Times New Roman" w:cs="Times New Roman"/>
                <w:sz w:val="18"/>
                <w:szCs w:val="18"/>
                <w:lang w:bidi="ru-RU"/>
              </w:rPr>
              <w:t xml:space="preserve"> Деревья, высаживаемые у зданий, не должны препятствовать инсоляции и освещенности жилых и общественных помещений.</w:t>
            </w:r>
          </w:p>
          <w:p w:rsidR="00314FE7" w:rsidRPr="0085767D" w:rsidRDefault="00314FE7" w:rsidP="00FD27D0">
            <w:pPr>
              <w:numPr>
                <w:ilvl w:val="0"/>
                <w:numId w:val="48"/>
              </w:numPr>
              <w:spacing w:after="0" w:line="240" w:lineRule="auto"/>
              <w:jc w:val="both"/>
              <w:rPr>
                <w:rFonts w:ascii="Times New Roman" w:hAnsi="Times New Roman" w:cs="Times New Roman"/>
                <w:sz w:val="18"/>
                <w:szCs w:val="18"/>
                <w:lang w:bidi="ru-RU"/>
              </w:rPr>
            </w:pPr>
            <w:bookmarkStart w:id="32" w:name="bookmark102"/>
            <w:r w:rsidRPr="0085767D">
              <w:rPr>
                <w:rFonts w:ascii="Times New Roman" w:hAnsi="Times New Roman" w:cs="Times New Roman"/>
                <w:sz w:val="18"/>
                <w:szCs w:val="18"/>
                <w:lang w:bidi="ru-RU"/>
              </w:rPr>
              <w:t xml:space="preserve">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bookmarkEnd w:id="32"/>
          </w:p>
          <w:p w:rsidR="00314FE7" w:rsidRPr="00314FE7" w:rsidRDefault="00314FE7" w:rsidP="00FD27D0">
            <w:pPr>
              <w:spacing w:line="240" w:lineRule="auto"/>
              <w:jc w:val="center"/>
              <w:rPr>
                <w:rFonts w:ascii="Times New Roman" w:hAnsi="Times New Roman" w:cs="Times New Roman"/>
                <w:sz w:val="24"/>
                <w:szCs w:val="24"/>
                <w:lang w:bidi="ru-RU"/>
              </w:rPr>
            </w:pPr>
          </w:p>
        </w:tc>
      </w:tr>
    </w:tbl>
    <w:p w:rsidR="00120000" w:rsidRDefault="00120000" w:rsidP="00FD27D0">
      <w:pPr>
        <w:spacing w:after="0" w:line="240" w:lineRule="auto"/>
        <w:rPr>
          <w:rFonts w:ascii="Times New Roman" w:hAnsi="Times New Roman" w:cs="Times New Roman"/>
          <w:b/>
          <w:sz w:val="24"/>
          <w:szCs w:val="24"/>
          <w:lang w:bidi="ru-RU"/>
        </w:rPr>
      </w:pPr>
    </w:p>
    <w:p w:rsidR="00D064B5" w:rsidRDefault="00547652" w:rsidP="00FD27D0">
      <w:pPr>
        <w:spacing w:after="0" w:line="240" w:lineRule="auto"/>
        <w:jc w:val="center"/>
        <w:rPr>
          <w:rFonts w:ascii="Times New Roman" w:hAnsi="Times New Roman" w:cs="Times New Roman"/>
          <w:sz w:val="24"/>
          <w:szCs w:val="24"/>
        </w:rPr>
      </w:pPr>
      <w:r w:rsidRPr="00A074FC">
        <w:rPr>
          <w:rFonts w:ascii="Times New Roman" w:hAnsi="Times New Roman" w:cs="Times New Roman"/>
          <w:sz w:val="24"/>
          <w:szCs w:val="24"/>
        </w:rPr>
        <w:t xml:space="preserve">Предельные значения расчетных показателей </w:t>
      </w:r>
      <w:r w:rsidR="00EE1C1C" w:rsidRPr="00A074FC">
        <w:rPr>
          <w:rFonts w:ascii="Times New Roman" w:hAnsi="Times New Roman" w:cs="Times New Roman"/>
          <w:sz w:val="24"/>
          <w:szCs w:val="24"/>
        </w:rPr>
        <w:t>в</w:t>
      </w:r>
      <w:r w:rsidR="00FC288F" w:rsidRPr="00A074FC">
        <w:rPr>
          <w:rFonts w:ascii="Times New Roman" w:hAnsi="Times New Roman" w:cs="Times New Roman"/>
          <w:sz w:val="24"/>
          <w:szCs w:val="24"/>
        </w:rPr>
        <w:t xml:space="preserve"> области</w:t>
      </w:r>
      <w:r w:rsidR="00FC288F" w:rsidRPr="00A074FC">
        <w:rPr>
          <w:rFonts w:ascii="Times New Roman" w:hAnsi="Times New Roman" w:cs="Times New Roman"/>
          <w:b/>
          <w:sz w:val="24"/>
          <w:szCs w:val="24"/>
        </w:rPr>
        <w:t xml:space="preserve"> </w:t>
      </w:r>
      <w:r w:rsidR="00D064B5" w:rsidRPr="00A074FC">
        <w:rPr>
          <w:rFonts w:ascii="Times New Roman" w:hAnsi="Times New Roman" w:cs="Times New Roman"/>
          <w:sz w:val="24"/>
          <w:szCs w:val="24"/>
        </w:rPr>
        <w:t>организации строительства и содержания муниципального жилищного фонда, создания условий жилищного строительства</w:t>
      </w:r>
    </w:p>
    <w:p w:rsidR="00D064B5" w:rsidRPr="00D064B5" w:rsidRDefault="00D064B5" w:rsidP="00FD27D0">
      <w:pPr>
        <w:spacing w:after="0" w:line="240" w:lineRule="auto"/>
        <w:jc w:val="center"/>
        <w:rPr>
          <w:rFonts w:ascii="Times New Roman" w:hAnsi="Times New Roman" w:cs="Times New Roman"/>
          <w:b/>
          <w:sz w:val="24"/>
          <w:szCs w:val="24"/>
          <w:lang w:bidi="ru-RU"/>
        </w:rPr>
      </w:pPr>
    </w:p>
    <w:p w:rsidR="0085767D" w:rsidRPr="005E2DA9" w:rsidRDefault="0085767D" w:rsidP="00FD27D0">
      <w:pPr>
        <w:pStyle w:val="ConsPlusTitle"/>
        <w:ind w:firstLine="709"/>
        <w:jc w:val="both"/>
        <w:outlineLvl w:val="3"/>
        <w:rPr>
          <w:rFonts w:ascii="Times New Roman" w:hAnsi="Times New Roman" w:cs="Times New Roman"/>
          <w:b w:val="0"/>
          <w:sz w:val="24"/>
          <w:szCs w:val="24"/>
        </w:rPr>
      </w:pPr>
      <w:r w:rsidRPr="00E65C72">
        <w:rPr>
          <w:rFonts w:ascii="Times New Roman" w:hAnsi="Times New Roman" w:cs="Times New Roman"/>
          <w:b w:val="0"/>
          <w:sz w:val="24"/>
          <w:szCs w:val="24"/>
        </w:rPr>
        <w:t xml:space="preserve">Расчетные показатели объектов </w:t>
      </w:r>
      <w:proofErr w:type="gramStart"/>
      <w:r>
        <w:rPr>
          <w:rFonts w:ascii="Times New Roman" w:hAnsi="Times New Roman" w:cs="Times New Roman"/>
          <w:b w:val="0"/>
          <w:sz w:val="24"/>
          <w:szCs w:val="24"/>
        </w:rPr>
        <w:t>жилищного</w:t>
      </w:r>
      <w:proofErr w:type="gramEnd"/>
      <w:r>
        <w:rPr>
          <w:rFonts w:ascii="Times New Roman" w:hAnsi="Times New Roman" w:cs="Times New Roman"/>
          <w:b w:val="0"/>
          <w:sz w:val="24"/>
          <w:szCs w:val="24"/>
        </w:rPr>
        <w:t xml:space="preserve"> строительства, </w:t>
      </w:r>
      <w:r w:rsidRPr="00E65C72">
        <w:rPr>
          <w:rFonts w:ascii="Times New Roman" w:hAnsi="Times New Roman" w:cs="Times New Roman"/>
          <w:b w:val="0"/>
          <w:sz w:val="24"/>
          <w:szCs w:val="24"/>
        </w:rPr>
        <w:t>а также размеры их земельных участков приведены в</w:t>
      </w:r>
      <w:r>
        <w:rPr>
          <w:rFonts w:ascii="Times New Roman" w:hAnsi="Times New Roman" w:cs="Times New Roman"/>
          <w:b w:val="0"/>
          <w:sz w:val="24"/>
          <w:szCs w:val="24"/>
        </w:rPr>
        <w:t xml:space="preserve"> </w:t>
      </w:r>
      <w:r w:rsidRPr="005E2DA9">
        <w:rPr>
          <w:rFonts w:ascii="Times New Roman" w:hAnsi="Times New Roman" w:cs="Times New Roman"/>
          <w:b w:val="0"/>
          <w:sz w:val="24"/>
          <w:szCs w:val="24"/>
        </w:rPr>
        <w:t>таблице 3</w:t>
      </w:r>
      <w:r w:rsidR="000160AD">
        <w:rPr>
          <w:rFonts w:ascii="Times New Roman" w:hAnsi="Times New Roman" w:cs="Times New Roman"/>
          <w:b w:val="0"/>
          <w:sz w:val="24"/>
          <w:szCs w:val="24"/>
        </w:rPr>
        <w:t>9</w:t>
      </w:r>
      <w:r w:rsidRPr="005E2DA9">
        <w:rPr>
          <w:rFonts w:ascii="Times New Roman" w:hAnsi="Times New Roman" w:cs="Times New Roman"/>
          <w:b w:val="0"/>
          <w:sz w:val="24"/>
          <w:szCs w:val="24"/>
        </w:rPr>
        <w:t>.</w:t>
      </w:r>
    </w:p>
    <w:p w:rsidR="0085767D" w:rsidRDefault="0085767D" w:rsidP="00FD27D0">
      <w:pPr>
        <w:spacing w:after="0" w:line="240" w:lineRule="auto"/>
        <w:jc w:val="both"/>
        <w:rPr>
          <w:rFonts w:ascii="Times New Roman" w:hAnsi="Times New Roman" w:cs="Times New Roman"/>
          <w:b/>
          <w:sz w:val="24"/>
          <w:szCs w:val="24"/>
          <w:highlight w:val="red"/>
          <w:lang w:bidi="ru-RU"/>
        </w:rPr>
      </w:pPr>
    </w:p>
    <w:p w:rsidR="0014724D" w:rsidRPr="0085767D" w:rsidRDefault="0014724D" w:rsidP="00FD27D0">
      <w:pPr>
        <w:spacing w:after="0" w:line="240" w:lineRule="auto"/>
        <w:jc w:val="right"/>
        <w:rPr>
          <w:rFonts w:ascii="Times New Roman" w:hAnsi="Times New Roman" w:cs="Times New Roman"/>
          <w:sz w:val="24"/>
          <w:szCs w:val="24"/>
          <w:lang w:bidi="ru-RU"/>
        </w:rPr>
      </w:pPr>
      <w:r w:rsidRPr="0085767D">
        <w:rPr>
          <w:rFonts w:ascii="Times New Roman" w:hAnsi="Times New Roman" w:cs="Times New Roman"/>
          <w:sz w:val="24"/>
          <w:szCs w:val="24"/>
          <w:lang w:bidi="ru-RU"/>
        </w:rPr>
        <w:t>Таблица</w:t>
      </w:r>
      <w:r w:rsidR="000160AD">
        <w:rPr>
          <w:rFonts w:ascii="Times New Roman" w:hAnsi="Times New Roman" w:cs="Times New Roman"/>
          <w:sz w:val="24"/>
          <w:szCs w:val="24"/>
          <w:lang w:bidi="ru-RU"/>
        </w:rPr>
        <w:t xml:space="preserve"> </w:t>
      </w:r>
      <w:r w:rsidR="0085767D" w:rsidRPr="0085767D">
        <w:rPr>
          <w:rFonts w:ascii="Times New Roman" w:hAnsi="Times New Roman" w:cs="Times New Roman"/>
          <w:sz w:val="24"/>
          <w:szCs w:val="24"/>
          <w:lang w:bidi="ru-RU"/>
        </w:rPr>
        <w:t>3</w:t>
      </w:r>
      <w:r w:rsidR="000160AD">
        <w:rPr>
          <w:rFonts w:ascii="Times New Roman" w:hAnsi="Times New Roman" w:cs="Times New Roman"/>
          <w:sz w:val="24"/>
          <w:szCs w:val="24"/>
          <w:lang w:bidi="ru-RU"/>
        </w:rPr>
        <w:t>9</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1843"/>
        <w:gridCol w:w="1417"/>
        <w:gridCol w:w="284"/>
        <w:gridCol w:w="992"/>
        <w:gridCol w:w="1985"/>
        <w:gridCol w:w="1842"/>
      </w:tblGrid>
      <w:tr w:rsidR="00616F7E" w:rsidRPr="00616F7E" w:rsidTr="00616F7E">
        <w:tc>
          <w:tcPr>
            <w:tcW w:w="1843" w:type="dxa"/>
            <w:vMerge w:val="restart"/>
          </w:tcPr>
          <w:p w:rsidR="00616F7E" w:rsidRPr="00856CF3" w:rsidRDefault="00616F7E" w:rsidP="00FD27D0">
            <w:pPr>
              <w:pStyle w:val="ConsPlusNormal"/>
              <w:jc w:val="center"/>
              <w:rPr>
                <w:sz w:val="22"/>
                <w:szCs w:val="22"/>
              </w:rPr>
            </w:pPr>
            <w:r w:rsidRPr="00856CF3">
              <w:rPr>
                <w:sz w:val="22"/>
                <w:szCs w:val="22"/>
              </w:rPr>
              <w:t>Наименование объекта</w:t>
            </w:r>
          </w:p>
        </w:tc>
        <w:tc>
          <w:tcPr>
            <w:tcW w:w="4536" w:type="dxa"/>
            <w:gridSpan w:val="4"/>
          </w:tcPr>
          <w:p w:rsidR="00616F7E" w:rsidRPr="00856CF3" w:rsidRDefault="00616F7E" w:rsidP="00FD27D0">
            <w:pPr>
              <w:pStyle w:val="ConsPlusNormal"/>
              <w:jc w:val="center"/>
              <w:rPr>
                <w:sz w:val="22"/>
                <w:szCs w:val="22"/>
              </w:rPr>
            </w:pPr>
            <w:r w:rsidRPr="00856CF3">
              <w:rPr>
                <w:sz w:val="22"/>
                <w:szCs w:val="22"/>
              </w:rPr>
              <w:t>Расчетный показатель минимально допустимого уровня обеспеченности</w:t>
            </w:r>
          </w:p>
        </w:tc>
        <w:tc>
          <w:tcPr>
            <w:tcW w:w="3827" w:type="dxa"/>
            <w:gridSpan w:val="2"/>
          </w:tcPr>
          <w:p w:rsidR="00616F7E" w:rsidRPr="00856CF3" w:rsidRDefault="00616F7E" w:rsidP="00FD27D0">
            <w:pPr>
              <w:pStyle w:val="ConsPlusNormal"/>
              <w:jc w:val="center"/>
              <w:rPr>
                <w:sz w:val="22"/>
                <w:szCs w:val="22"/>
              </w:rPr>
            </w:pPr>
            <w:r w:rsidRPr="00856CF3">
              <w:rPr>
                <w:sz w:val="22"/>
                <w:szCs w:val="22"/>
              </w:rPr>
              <w:t>Расчетный показатель максимально допустимого уровня территориальной доступности</w:t>
            </w: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tcPr>
          <w:p w:rsidR="00616F7E" w:rsidRPr="00856CF3" w:rsidRDefault="00616F7E" w:rsidP="00FD27D0">
            <w:pPr>
              <w:pStyle w:val="ConsPlusNormal"/>
              <w:jc w:val="center"/>
              <w:rPr>
                <w:sz w:val="22"/>
                <w:szCs w:val="22"/>
              </w:rPr>
            </w:pPr>
            <w:r w:rsidRPr="00856CF3">
              <w:rPr>
                <w:sz w:val="22"/>
                <w:szCs w:val="22"/>
              </w:rPr>
              <w:t>Наименование расчетного показателя, единица измерения</w:t>
            </w:r>
          </w:p>
        </w:tc>
        <w:tc>
          <w:tcPr>
            <w:tcW w:w="2693" w:type="dxa"/>
            <w:gridSpan w:val="3"/>
          </w:tcPr>
          <w:p w:rsidR="00616F7E" w:rsidRPr="00856CF3" w:rsidRDefault="00616F7E" w:rsidP="00FD27D0">
            <w:pPr>
              <w:pStyle w:val="ConsPlusNormal"/>
              <w:jc w:val="center"/>
              <w:rPr>
                <w:sz w:val="22"/>
                <w:szCs w:val="22"/>
              </w:rPr>
            </w:pPr>
            <w:r w:rsidRPr="00856CF3">
              <w:rPr>
                <w:sz w:val="22"/>
                <w:szCs w:val="22"/>
              </w:rPr>
              <w:t>Значение расчетного показателя</w:t>
            </w:r>
          </w:p>
        </w:tc>
        <w:tc>
          <w:tcPr>
            <w:tcW w:w="1985" w:type="dxa"/>
          </w:tcPr>
          <w:p w:rsidR="00616F7E" w:rsidRPr="00856CF3" w:rsidRDefault="00616F7E" w:rsidP="00FD27D0">
            <w:pPr>
              <w:pStyle w:val="ConsPlusNormal"/>
              <w:jc w:val="center"/>
              <w:rPr>
                <w:sz w:val="22"/>
                <w:szCs w:val="22"/>
              </w:rPr>
            </w:pPr>
            <w:r w:rsidRPr="00856CF3">
              <w:rPr>
                <w:sz w:val="22"/>
                <w:szCs w:val="22"/>
              </w:rPr>
              <w:t>Наименование расчетного показателя, единица измерения</w:t>
            </w:r>
          </w:p>
        </w:tc>
        <w:tc>
          <w:tcPr>
            <w:tcW w:w="1842" w:type="dxa"/>
          </w:tcPr>
          <w:p w:rsidR="00616F7E" w:rsidRPr="00856CF3" w:rsidRDefault="00616F7E" w:rsidP="00FD27D0">
            <w:pPr>
              <w:pStyle w:val="ConsPlusNormal"/>
              <w:jc w:val="center"/>
              <w:rPr>
                <w:sz w:val="22"/>
                <w:szCs w:val="22"/>
              </w:rPr>
            </w:pPr>
            <w:r w:rsidRPr="00856CF3">
              <w:rPr>
                <w:sz w:val="22"/>
                <w:szCs w:val="22"/>
              </w:rPr>
              <w:t>Значение расчетного показателя</w:t>
            </w:r>
          </w:p>
        </w:tc>
      </w:tr>
      <w:tr w:rsidR="00616F7E" w:rsidRPr="00616F7E" w:rsidTr="0014724D">
        <w:trPr>
          <w:trHeight w:val="1359"/>
        </w:trPr>
        <w:tc>
          <w:tcPr>
            <w:tcW w:w="1843" w:type="dxa"/>
          </w:tcPr>
          <w:p w:rsidR="00616F7E" w:rsidRPr="00856CF3" w:rsidRDefault="00616F7E" w:rsidP="00FD27D0">
            <w:pPr>
              <w:pStyle w:val="ConsPlusNormal"/>
              <w:jc w:val="both"/>
              <w:rPr>
                <w:sz w:val="22"/>
                <w:szCs w:val="22"/>
              </w:rPr>
            </w:pPr>
            <w:r w:rsidRPr="00856CF3">
              <w:rPr>
                <w:sz w:val="22"/>
                <w:szCs w:val="22"/>
              </w:rPr>
              <w:t>Нормы предоставления жилых помещений в общежитиях</w:t>
            </w:r>
          </w:p>
        </w:tc>
        <w:tc>
          <w:tcPr>
            <w:tcW w:w="1843" w:type="dxa"/>
          </w:tcPr>
          <w:p w:rsidR="00616F7E" w:rsidRPr="00856CF3" w:rsidRDefault="00616F7E" w:rsidP="000160AD">
            <w:pPr>
              <w:pStyle w:val="ConsPlusNormal"/>
              <w:rPr>
                <w:sz w:val="22"/>
                <w:szCs w:val="22"/>
              </w:rPr>
            </w:pPr>
            <w:r w:rsidRPr="00856CF3">
              <w:rPr>
                <w:sz w:val="22"/>
                <w:szCs w:val="22"/>
              </w:rPr>
              <w:t>Уровень обеспеченности, м</w:t>
            </w:r>
            <w:proofErr w:type="gramStart"/>
            <w:r w:rsidRPr="00856CF3">
              <w:rPr>
                <w:sz w:val="22"/>
                <w:szCs w:val="22"/>
                <w:vertAlign w:val="superscript"/>
              </w:rPr>
              <w:t>2</w:t>
            </w:r>
            <w:proofErr w:type="gramEnd"/>
            <w:r w:rsidRPr="00856CF3">
              <w:rPr>
                <w:sz w:val="22"/>
                <w:szCs w:val="22"/>
              </w:rPr>
              <w:t xml:space="preserve"> жилой площади на чел.</w:t>
            </w:r>
          </w:p>
        </w:tc>
        <w:tc>
          <w:tcPr>
            <w:tcW w:w="2693" w:type="dxa"/>
            <w:gridSpan w:val="3"/>
          </w:tcPr>
          <w:p w:rsidR="00616F7E" w:rsidRPr="00856CF3" w:rsidRDefault="00616F7E" w:rsidP="00FD27D0">
            <w:pPr>
              <w:pStyle w:val="ConsPlusNormal"/>
              <w:jc w:val="right"/>
              <w:rPr>
                <w:sz w:val="22"/>
                <w:szCs w:val="22"/>
              </w:rPr>
            </w:pPr>
            <w:r w:rsidRPr="009C0165">
              <w:rPr>
                <w:sz w:val="22"/>
                <w:szCs w:val="22"/>
              </w:rPr>
              <w:t>6</w:t>
            </w:r>
          </w:p>
        </w:tc>
        <w:tc>
          <w:tcPr>
            <w:tcW w:w="3827" w:type="dxa"/>
            <w:gridSpan w:val="2"/>
          </w:tcPr>
          <w:p w:rsidR="00616F7E" w:rsidRPr="00856CF3" w:rsidRDefault="00616F7E" w:rsidP="00FD27D0">
            <w:pPr>
              <w:pStyle w:val="ConsPlusNormal"/>
              <w:jc w:val="both"/>
              <w:rPr>
                <w:sz w:val="22"/>
                <w:szCs w:val="22"/>
              </w:rPr>
            </w:pPr>
            <w:r w:rsidRPr="00856CF3">
              <w:rPr>
                <w:sz w:val="22"/>
                <w:szCs w:val="22"/>
              </w:rPr>
              <w:t>Не нормируется</w:t>
            </w:r>
          </w:p>
        </w:tc>
      </w:tr>
      <w:tr w:rsidR="00616F7E" w:rsidRPr="00616F7E" w:rsidTr="00616F7E">
        <w:tc>
          <w:tcPr>
            <w:tcW w:w="1843" w:type="dxa"/>
            <w:vMerge w:val="restart"/>
          </w:tcPr>
          <w:p w:rsidR="00616F7E" w:rsidRPr="00856CF3" w:rsidRDefault="00616F7E" w:rsidP="00FD27D0">
            <w:pPr>
              <w:pStyle w:val="ConsPlusNormal"/>
              <w:jc w:val="both"/>
              <w:rPr>
                <w:sz w:val="22"/>
                <w:szCs w:val="22"/>
              </w:rPr>
            </w:pPr>
            <w:r w:rsidRPr="00856CF3">
              <w:rPr>
                <w:sz w:val="22"/>
                <w:szCs w:val="22"/>
              </w:rPr>
              <w:t>Минимальная расчетная обеспеченность общей площадью жилых помещений</w:t>
            </w:r>
          </w:p>
        </w:tc>
        <w:tc>
          <w:tcPr>
            <w:tcW w:w="1843" w:type="dxa"/>
            <w:vMerge w:val="restart"/>
          </w:tcPr>
          <w:p w:rsidR="00616F7E" w:rsidRPr="00856CF3" w:rsidRDefault="00616F7E" w:rsidP="000160AD">
            <w:pPr>
              <w:pStyle w:val="ConsPlusNormal"/>
              <w:rPr>
                <w:sz w:val="22"/>
                <w:szCs w:val="22"/>
              </w:rPr>
            </w:pPr>
            <w:r w:rsidRPr="00856CF3">
              <w:rPr>
                <w:sz w:val="22"/>
                <w:szCs w:val="22"/>
              </w:rPr>
              <w:t>Уровень обеспеченности, м</w:t>
            </w:r>
            <w:proofErr w:type="gramStart"/>
            <w:r w:rsidRPr="00856CF3">
              <w:rPr>
                <w:sz w:val="22"/>
                <w:szCs w:val="22"/>
                <w:vertAlign w:val="superscript"/>
              </w:rPr>
              <w:t>2</w:t>
            </w:r>
            <w:proofErr w:type="gramEnd"/>
            <w:r w:rsidRPr="00856CF3">
              <w:rPr>
                <w:sz w:val="22"/>
                <w:szCs w:val="22"/>
              </w:rPr>
              <w:t xml:space="preserve"> общей площади жилого помещения на чел.</w:t>
            </w:r>
          </w:p>
        </w:tc>
        <w:tc>
          <w:tcPr>
            <w:tcW w:w="1701" w:type="dxa"/>
            <w:gridSpan w:val="2"/>
          </w:tcPr>
          <w:p w:rsidR="00616F7E" w:rsidRPr="002809A9" w:rsidRDefault="002809A9" w:rsidP="00FD27D0">
            <w:pPr>
              <w:pStyle w:val="ConsPlusNormal"/>
              <w:jc w:val="center"/>
              <w:rPr>
                <w:sz w:val="22"/>
                <w:szCs w:val="22"/>
              </w:rPr>
            </w:pPr>
            <w:r w:rsidRPr="002809A9">
              <w:rPr>
                <w:sz w:val="22"/>
                <w:szCs w:val="22"/>
              </w:rPr>
              <w:t>2025</w:t>
            </w:r>
          </w:p>
        </w:tc>
        <w:tc>
          <w:tcPr>
            <w:tcW w:w="992" w:type="dxa"/>
          </w:tcPr>
          <w:p w:rsidR="00616F7E" w:rsidRPr="00856CF3" w:rsidRDefault="002809A9" w:rsidP="00FD27D0">
            <w:pPr>
              <w:pStyle w:val="ConsPlusNormal"/>
              <w:jc w:val="right"/>
              <w:rPr>
                <w:sz w:val="22"/>
                <w:szCs w:val="22"/>
              </w:rPr>
            </w:pPr>
            <w:r>
              <w:rPr>
                <w:sz w:val="22"/>
                <w:szCs w:val="22"/>
              </w:rPr>
              <w:t>30</w:t>
            </w:r>
          </w:p>
        </w:tc>
        <w:tc>
          <w:tcPr>
            <w:tcW w:w="3827" w:type="dxa"/>
            <w:gridSpan w:val="2"/>
            <w:vMerge w:val="restart"/>
          </w:tcPr>
          <w:p w:rsidR="00616F7E" w:rsidRPr="00856CF3" w:rsidRDefault="00616F7E" w:rsidP="00FD27D0">
            <w:pPr>
              <w:pStyle w:val="ConsPlusNormal"/>
              <w:jc w:val="both"/>
              <w:rPr>
                <w:sz w:val="22"/>
                <w:szCs w:val="22"/>
              </w:rPr>
            </w:pPr>
            <w:r w:rsidRPr="00856CF3">
              <w:rPr>
                <w:sz w:val="22"/>
                <w:szCs w:val="22"/>
              </w:rPr>
              <w:t>Не нормируется</w:t>
            </w: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701" w:type="dxa"/>
            <w:gridSpan w:val="2"/>
          </w:tcPr>
          <w:p w:rsidR="00616F7E" w:rsidRPr="002809A9" w:rsidRDefault="00616F7E" w:rsidP="002809A9">
            <w:pPr>
              <w:pStyle w:val="ConsPlusNormal"/>
              <w:jc w:val="center"/>
              <w:rPr>
                <w:sz w:val="22"/>
                <w:szCs w:val="22"/>
              </w:rPr>
            </w:pPr>
            <w:r w:rsidRPr="002809A9">
              <w:rPr>
                <w:sz w:val="22"/>
                <w:szCs w:val="22"/>
              </w:rPr>
              <w:t>20</w:t>
            </w:r>
            <w:r w:rsidR="002809A9" w:rsidRPr="002809A9">
              <w:rPr>
                <w:sz w:val="22"/>
                <w:szCs w:val="22"/>
              </w:rPr>
              <w:t>40</w:t>
            </w:r>
            <w:r w:rsidRPr="002809A9">
              <w:rPr>
                <w:sz w:val="22"/>
                <w:szCs w:val="22"/>
              </w:rPr>
              <w:t xml:space="preserve"> год</w:t>
            </w:r>
          </w:p>
        </w:tc>
        <w:tc>
          <w:tcPr>
            <w:tcW w:w="992" w:type="dxa"/>
          </w:tcPr>
          <w:p w:rsidR="00616F7E" w:rsidRPr="00856CF3" w:rsidRDefault="002809A9" w:rsidP="00FD27D0">
            <w:pPr>
              <w:pStyle w:val="ConsPlusNormal"/>
              <w:jc w:val="right"/>
              <w:rPr>
                <w:sz w:val="22"/>
                <w:szCs w:val="22"/>
              </w:rPr>
            </w:pPr>
            <w:r>
              <w:rPr>
                <w:sz w:val="22"/>
                <w:szCs w:val="22"/>
              </w:rPr>
              <w:t>35</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701" w:type="dxa"/>
            <w:gridSpan w:val="2"/>
          </w:tcPr>
          <w:p w:rsidR="00616F7E" w:rsidRPr="00856CF3" w:rsidRDefault="00616F7E" w:rsidP="00FD27D0">
            <w:pPr>
              <w:pStyle w:val="ConsPlusNormal"/>
              <w:jc w:val="center"/>
              <w:rPr>
                <w:sz w:val="22"/>
                <w:szCs w:val="22"/>
              </w:rPr>
            </w:pPr>
            <w:r w:rsidRPr="00856CF3">
              <w:rPr>
                <w:sz w:val="22"/>
                <w:szCs w:val="22"/>
              </w:rPr>
              <w:t>государственное и муниципальное жилье</w:t>
            </w:r>
          </w:p>
        </w:tc>
        <w:tc>
          <w:tcPr>
            <w:tcW w:w="992" w:type="dxa"/>
          </w:tcPr>
          <w:p w:rsidR="00616F7E" w:rsidRPr="00856CF3" w:rsidRDefault="00616F7E" w:rsidP="00FD27D0">
            <w:pPr>
              <w:pStyle w:val="ConsPlusNormal"/>
              <w:jc w:val="right"/>
              <w:rPr>
                <w:sz w:val="22"/>
                <w:szCs w:val="22"/>
              </w:rPr>
            </w:pPr>
            <w:r w:rsidRPr="00856CF3">
              <w:rPr>
                <w:sz w:val="22"/>
                <w:szCs w:val="22"/>
              </w:rPr>
              <w:t>18</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val="restart"/>
          </w:tcPr>
          <w:p w:rsidR="00616F7E" w:rsidRPr="00856CF3" w:rsidRDefault="00616F7E" w:rsidP="00FD27D0">
            <w:pPr>
              <w:pStyle w:val="ConsPlusNormal"/>
              <w:jc w:val="both"/>
              <w:rPr>
                <w:sz w:val="22"/>
                <w:szCs w:val="22"/>
              </w:rPr>
            </w:pPr>
            <w:r w:rsidRPr="00856CF3">
              <w:rPr>
                <w:sz w:val="22"/>
                <w:szCs w:val="22"/>
              </w:rPr>
              <w:t xml:space="preserve">Укрупненные расчетные </w:t>
            </w:r>
            <w:r w:rsidRPr="00856CF3">
              <w:rPr>
                <w:sz w:val="22"/>
                <w:szCs w:val="22"/>
              </w:rPr>
              <w:lastRenderedPageBreak/>
              <w:t>показатели общих размеров жилых зон</w:t>
            </w:r>
          </w:p>
        </w:tc>
        <w:tc>
          <w:tcPr>
            <w:tcW w:w="1843" w:type="dxa"/>
            <w:vMerge w:val="restart"/>
          </w:tcPr>
          <w:p w:rsidR="00616F7E" w:rsidRPr="00856CF3" w:rsidRDefault="00616F7E" w:rsidP="00FD27D0">
            <w:pPr>
              <w:pStyle w:val="ConsPlusNormal"/>
              <w:jc w:val="both"/>
              <w:rPr>
                <w:sz w:val="22"/>
                <w:szCs w:val="22"/>
              </w:rPr>
            </w:pPr>
            <w:r w:rsidRPr="00856CF3">
              <w:rPr>
                <w:sz w:val="22"/>
                <w:szCs w:val="22"/>
              </w:rPr>
              <w:lastRenderedPageBreak/>
              <w:t xml:space="preserve">Уровень обеспеченности, </w:t>
            </w:r>
            <w:proofErr w:type="gramStart"/>
            <w:r w:rsidRPr="00856CF3">
              <w:rPr>
                <w:sz w:val="22"/>
                <w:szCs w:val="22"/>
              </w:rPr>
              <w:lastRenderedPageBreak/>
              <w:t>га</w:t>
            </w:r>
            <w:proofErr w:type="gramEnd"/>
            <w:r w:rsidRPr="00856CF3">
              <w:rPr>
                <w:sz w:val="22"/>
                <w:szCs w:val="22"/>
              </w:rPr>
              <w:t xml:space="preserve"> на 1000 чел. &lt;*&gt;</w:t>
            </w:r>
          </w:p>
        </w:tc>
        <w:tc>
          <w:tcPr>
            <w:tcW w:w="1701" w:type="dxa"/>
            <w:gridSpan w:val="2"/>
          </w:tcPr>
          <w:p w:rsidR="00616F7E" w:rsidRPr="00856CF3" w:rsidRDefault="00616F7E" w:rsidP="00FD27D0">
            <w:pPr>
              <w:pStyle w:val="ConsPlusNormal"/>
              <w:jc w:val="center"/>
              <w:rPr>
                <w:sz w:val="22"/>
                <w:szCs w:val="22"/>
              </w:rPr>
            </w:pPr>
            <w:r w:rsidRPr="00856CF3">
              <w:rPr>
                <w:sz w:val="22"/>
                <w:szCs w:val="22"/>
              </w:rPr>
              <w:lastRenderedPageBreak/>
              <w:t>Многоэтажная застройка</w:t>
            </w:r>
          </w:p>
        </w:tc>
        <w:tc>
          <w:tcPr>
            <w:tcW w:w="992" w:type="dxa"/>
          </w:tcPr>
          <w:p w:rsidR="00616F7E" w:rsidRPr="00856CF3" w:rsidRDefault="00616F7E" w:rsidP="00FD27D0">
            <w:pPr>
              <w:pStyle w:val="ConsPlusNormal"/>
              <w:jc w:val="right"/>
              <w:rPr>
                <w:sz w:val="22"/>
                <w:szCs w:val="22"/>
              </w:rPr>
            </w:pPr>
            <w:r w:rsidRPr="00856CF3">
              <w:rPr>
                <w:sz w:val="22"/>
                <w:szCs w:val="22"/>
              </w:rPr>
              <w:t>7</w:t>
            </w:r>
          </w:p>
        </w:tc>
        <w:tc>
          <w:tcPr>
            <w:tcW w:w="3827" w:type="dxa"/>
            <w:gridSpan w:val="2"/>
            <w:vMerge w:val="restart"/>
          </w:tcPr>
          <w:p w:rsidR="00616F7E" w:rsidRPr="00856CF3" w:rsidRDefault="00616F7E" w:rsidP="00FD27D0">
            <w:pPr>
              <w:pStyle w:val="ConsPlusNormal"/>
              <w:jc w:val="both"/>
              <w:rPr>
                <w:sz w:val="22"/>
                <w:szCs w:val="22"/>
              </w:rPr>
            </w:pPr>
            <w:r w:rsidRPr="00856CF3">
              <w:rPr>
                <w:sz w:val="22"/>
                <w:szCs w:val="22"/>
              </w:rPr>
              <w:t>Не нормируется</w:t>
            </w: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701" w:type="dxa"/>
            <w:gridSpan w:val="2"/>
          </w:tcPr>
          <w:p w:rsidR="00616F7E" w:rsidRPr="00856CF3" w:rsidRDefault="00616F7E" w:rsidP="00FD27D0">
            <w:pPr>
              <w:pStyle w:val="ConsPlusNormal"/>
              <w:jc w:val="center"/>
              <w:rPr>
                <w:sz w:val="22"/>
                <w:szCs w:val="22"/>
              </w:rPr>
            </w:pPr>
            <w:proofErr w:type="spellStart"/>
            <w:r w:rsidRPr="00856CF3">
              <w:rPr>
                <w:sz w:val="22"/>
                <w:szCs w:val="22"/>
              </w:rPr>
              <w:t>Среднеэтажная</w:t>
            </w:r>
            <w:proofErr w:type="spellEnd"/>
            <w:r w:rsidRPr="00856CF3">
              <w:rPr>
                <w:sz w:val="22"/>
                <w:szCs w:val="22"/>
              </w:rPr>
              <w:t xml:space="preserve"> застройка</w:t>
            </w:r>
          </w:p>
        </w:tc>
        <w:tc>
          <w:tcPr>
            <w:tcW w:w="992" w:type="dxa"/>
          </w:tcPr>
          <w:p w:rsidR="00616F7E" w:rsidRPr="00856CF3" w:rsidRDefault="00616F7E" w:rsidP="00FD27D0">
            <w:pPr>
              <w:pStyle w:val="ConsPlusNormal"/>
              <w:jc w:val="right"/>
              <w:rPr>
                <w:sz w:val="22"/>
                <w:szCs w:val="22"/>
              </w:rPr>
            </w:pPr>
            <w:r w:rsidRPr="00856CF3">
              <w:rPr>
                <w:sz w:val="22"/>
                <w:szCs w:val="22"/>
              </w:rPr>
              <w:t>8</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701" w:type="dxa"/>
            <w:gridSpan w:val="2"/>
          </w:tcPr>
          <w:p w:rsidR="00616F7E" w:rsidRPr="00856CF3" w:rsidRDefault="00616F7E" w:rsidP="00FD27D0">
            <w:pPr>
              <w:pStyle w:val="ConsPlusNormal"/>
              <w:jc w:val="center"/>
              <w:rPr>
                <w:sz w:val="22"/>
                <w:szCs w:val="22"/>
              </w:rPr>
            </w:pPr>
            <w:r w:rsidRPr="00856CF3">
              <w:rPr>
                <w:sz w:val="22"/>
                <w:szCs w:val="22"/>
              </w:rPr>
              <w:t>Малоэтажная секционная застройка</w:t>
            </w:r>
          </w:p>
        </w:tc>
        <w:tc>
          <w:tcPr>
            <w:tcW w:w="992" w:type="dxa"/>
          </w:tcPr>
          <w:p w:rsidR="00616F7E" w:rsidRPr="00856CF3" w:rsidRDefault="00616F7E" w:rsidP="00FD27D0">
            <w:pPr>
              <w:pStyle w:val="ConsPlusNormal"/>
              <w:jc w:val="right"/>
              <w:rPr>
                <w:sz w:val="22"/>
                <w:szCs w:val="22"/>
              </w:rPr>
            </w:pPr>
            <w:r w:rsidRPr="00856CF3">
              <w:rPr>
                <w:sz w:val="22"/>
                <w:szCs w:val="22"/>
              </w:rPr>
              <w:t>8,5</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701" w:type="dxa"/>
            <w:gridSpan w:val="2"/>
          </w:tcPr>
          <w:p w:rsidR="00616F7E" w:rsidRPr="00856CF3" w:rsidRDefault="00616F7E" w:rsidP="00FD27D0">
            <w:pPr>
              <w:pStyle w:val="ConsPlusNormal"/>
              <w:jc w:val="center"/>
              <w:rPr>
                <w:sz w:val="22"/>
                <w:szCs w:val="22"/>
              </w:rPr>
            </w:pPr>
            <w:r w:rsidRPr="00856CF3">
              <w:rPr>
                <w:sz w:val="22"/>
                <w:szCs w:val="22"/>
              </w:rPr>
              <w:t>Малоэтажная блокированная застройка</w:t>
            </w:r>
          </w:p>
        </w:tc>
        <w:tc>
          <w:tcPr>
            <w:tcW w:w="992" w:type="dxa"/>
          </w:tcPr>
          <w:p w:rsidR="00616F7E" w:rsidRPr="00856CF3" w:rsidRDefault="00616F7E" w:rsidP="00FD27D0">
            <w:pPr>
              <w:pStyle w:val="ConsPlusNormal"/>
              <w:jc w:val="right"/>
              <w:rPr>
                <w:sz w:val="22"/>
                <w:szCs w:val="22"/>
              </w:rPr>
            </w:pPr>
            <w:r w:rsidRPr="00856CF3">
              <w:rPr>
                <w:sz w:val="22"/>
                <w:szCs w:val="22"/>
              </w:rPr>
              <w:t>7</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2693" w:type="dxa"/>
            <w:gridSpan w:val="3"/>
          </w:tcPr>
          <w:p w:rsidR="00616F7E" w:rsidRPr="00856CF3" w:rsidRDefault="00616F7E" w:rsidP="00FD27D0">
            <w:pPr>
              <w:pStyle w:val="ConsPlusNormal"/>
              <w:jc w:val="center"/>
              <w:rPr>
                <w:sz w:val="22"/>
                <w:szCs w:val="22"/>
              </w:rPr>
            </w:pPr>
            <w:r w:rsidRPr="00856CF3">
              <w:rPr>
                <w:sz w:val="22"/>
                <w:szCs w:val="22"/>
              </w:rPr>
              <w:t xml:space="preserve">Индивидуальная застройка с участками, </w:t>
            </w:r>
            <w:proofErr w:type="gramStart"/>
            <w:r w:rsidRPr="00856CF3">
              <w:rPr>
                <w:sz w:val="22"/>
                <w:szCs w:val="22"/>
              </w:rPr>
              <w:t>га</w:t>
            </w:r>
            <w:proofErr w:type="gramEnd"/>
            <w:r w:rsidRPr="00856CF3">
              <w:rPr>
                <w:sz w:val="22"/>
                <w:szCs w:val="22"/>
              </w:rPr>
              <w:t>:</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417" w:type="dxa"/>
          </w:tcPr>
          <w:p w:rsidR="00616F7E" w:rsidRPr="00856CF3" w:rsidRDefault="00616F7E" w:rsidP="00FD27D0">
            <w:pPr>
              <w:pStyle w:val="ConsPlusNormal"/>
              <w:jc w:val="center"/>
              <w:rPr>
                <w:sz w:val="22"/>
                <w:szCs w:val="22"/>
              </w:rPr>
            </w:pPr>
            <w:r w:rsidRPr="00856CF3">
              <w:rPr>
                <w:sz w:val="22"/>
                <w:szCs w:val="22"/>
              </w:rPr>
              <w:t>0,02</w:t>
            </w:r>
          </w:p>
        </w:tc>
        <w:tc>
          <w:tcPr>
            <w:tcW w:w="1276" w:type="dxa"/>
            <w:gridSpan w:val="2"/>
          </w:tcPr>
          <w:p w:rsidR="00616F7E" w:rsidRPr="00856CF3" w:rsidRDefault="00616F7E" w:rsidP="00FD27D0">
            <w:pPr>
              <w:pStyle w:val="ConsPlusNormal"/>
              <w:jc w:val="right"/>
              <w:rPr>
                <w:sz w:val="22"/>
                <w:szCs w:val="22"/>
              </w:rPr>
            </w:pPr>
            <w:r w:rsidRPr="00856CF3">
              <w:rPr>
                <w:sz w:val="22"/>
                <w:szCs w:val="22"/>
              </w:rPr>
              <w:t>9</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417" w:type="dxa"/>
          </w:tcPr>
          <w:p w:rsidR="00616F7E" w:rsidRPr="00856CF3" w:rsidRDefault="00616F7E" w:rsidP="00FD27D0">
            <w:pPr>
              <w:pStyle w:val="ConsPlusNormal"/>
              <w:jc w:val="center"/>
              <w:rPr>
                <w:sz w:val="22"/>
                <w:szCs w:val="22"/>
              </w:rPr>
            </w:pPr>
            <w:r w:rsidRPr="00856CF3">
              <w:rPr>
                <w:sz w:val="22"/>
                <w:szCs w:val="22"/>
              </w:rPr>
              <w:t>0,06</w:t>
            </w:r>
          </w:p>
        </w:tc>
        <w:tc>
          <w:tcPr>
            <w:tcW w:w="1276" w:type="dxa"/>
            <w:gridSpan w:val="2"/>
          </w:tcPr>
          <w:p w:rsidR="00616F7E" w:rsidRPr="00856CF3" w:rsidRDefault="00616F7E" w:rsidP="00FD27D0">
            <w:pPr>
              <w:pStyle w:val="ConsPlusNormal"/>
              <w:jc w:val="right"/>
              <w:rPr>
                <w:sz w:val="22"/>
                <w:szCs w:val="22"/>
              </w:rPr>
            </w:pPr>
            <w:r w:rsidRPr="00856CF3">
              <w:rPr>
                <w:sz w:val="22"/>
                <w:szCs w:val="22"/>
              </w:rPr>
              <w:t>20</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417" w:type="dxa"/>
          </w:tcPr>
          <w:p w:rsidR="00616F7E" w:rsidRPr="00856CF3" w:rsidRDefault="00616F7E" w:rsidP="00FD27D0">
            <w:pPr>
              <w:pStyle w:val="ConsPlusNormal"/>
              <w:jc w:val="center"/>
              <w:rPr>
                <w:sz w:val="22"/>
                <w:szCs w:val="22"/>
              </w:rPr>
            </w:pPr>
            <w:r w:rsidRPr="00856CF3">
              <w:rPr>
                <w:sz w:val="22"/>
                <w:szCs w:val="22"/>
              </w:rPr>
              <w:t>0,12</w:t>
            </w:r>
          </w:p>
        </w:tc>
        <w:tc>
          <w:tcPr>
            <w:tcW w:w="1276" w:type="dxa"/>
            <w:gridSpan w:val="2"/>
          </w:tcPr>
          <w:p w:rsidR="00616F7E" w:rsidRPr="00856CF3" w:rsidRDefault="00616F7E" w:rsidP="00FD27D0">
            <w:pPr>
              <w:pStyle w:val="ConsPlusNormal"/>
              <w:jc w:val="right"/>
              <w:rPr>
                <w:sz w:val="22"/>
                <w:szCs w:val="22"/>
              </w:rPr>
            </w:pPr>
            <w:r w:rsidRPr="00856CF3">
              <w:rPr>
                <w:sz w:val="22"/>
                <w:szCs w:val="22"/>
              </w:rPr>
              <w:t>40</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417" w:type="dxa"/>
          </w:tcPr>
          <w:p w:rsidR="00616F7E" w:rsidRPr="00856CF3" w:rsidRDefault="00616F7E" w:rsidP="00FD27D0">
            <w:pPr>
              <w:pStyle w:val="ConsPlusNormal"/>
              <w:jc w:val="center"/>
              <w:rPr>
                <w:sz w:val="22"/>
                <w:szCs w:val="22"/>
              </w:rPr>
            </w:pPr>
            <w:r w:rsidRPr="00856CF3">
              <w:rPr>
                <w:sz w:val="22"/>
                <w:szCs w:val="22"/>
              </w:rPr>
              <w:t>0,15</w:t>
            </w:r>
          </w:p>
        </w:tc>
        <w:tc>
          <w:tcPr>
            <w:tcW w:w="1276" w:type="dxa"/>
            <w:gridSpan w:val="2"/>
          </w:tcPr>
          <w:p w:rsidR="00616F7E" w:rsidRPr="00856CF3" w:rsidRDefault="00616F7E" w:rsidP="00FD27D0">
            <w:pPr>
              <w:pStyle w:val="ConsPlusNormal"/>
              <w:jc w:val="right"/>
              <w:rPr>
                <w:sz w:val="22"/>
                <w:szCs w:val="22"/>
              </w:rPr>
            </w:pPr>
            <w:r w:rsidRPr="00856CF3">
              <w:rPr>
                <w:sz w:val="22"/>
                <w:szCs w:val="22"/>
              </w:rPr>
              <w:t>55</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417" w:type="dxa"/>
          </w:tcPr>
          <w:p w:rsidR="00616F7E" w:rsidRPr="00856CF3" w:rsidRDefault="00616F7E" w:rsidP="00FD27D0">
            <w:pPr>
              <w:pStyle w:val="ConsPlusNormal"/>
              <w:jc w:val="center"/>
              <w:rPr>
                <w:sz w:val="22"/>
                <w:szCs w:val="22"/>
              </w:rPr>
            </w:pPr>
            <w:r w:rsidRPr="00856CF3">
              <w:rPr>
                <w:sz w:val="22"/>
                <w:szCs w:val="22"/>
              </w:rPr>
              <w:t>0,18-0,20</w:t>
            </w:r>
          </w:p>
        </w:tc>
        <w:tc>
          <w:tcPr>
            <w:tcW w:w="1276" w:type="dxa"/>
            <w:gridSpan w:val="2"/>
          </w:tcPr>
          <w:p w:rsidR="00616F7E" w:rsidRPr="00856CF3" w:rsidRDefault="00616F7E" w:rsidP="00FD27D0">
            <w:pPr>
              <w:pStyle w:val="ConsPlusNormal"/>
              <w:jc w:val="right"/>
              <w:rPr>
                <w:sz w:val="22"/>
                <w:szCs w:val="22"/>
              </w:rPr>
            </w:pPr>
            <w:r w:rsidRPr="00856CF3">
              <w:rPr>
                <w:sz w:val="22"/>
                <w:szCs w:val="22"/>
              </w:rPr>
              <w:t>не менее 65</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vMerge/>
          </w:tcPr>
          <w:p w:rsidR="00616F7E" w:rsidRPr="00856CF3" w:rsidRDefault="00616F7E" w:rsidP="00FD27D0">
            <w:pPr>
              <w:pStyle w:val="ConsPlusNormal"/>
              <w:rPr>
                <w:sz w:val="22"/>
                <w:szCs w:val="22"/>
              </w:rPr>
            </w:pPr>
          </w:p>
        </w:tc>
        <w:tc>
          <w:tcPr>
            <w:tcW w:w="1843" w:type="dxa"/>
            <w:vMerge/>
          </w:tcPr>
          <w:p w:rsidR="00616F7E" w:rsidRPr="00856CF3" w:rsidRDefault="00616F7E" w:rsidP="00FD27D0">
            <w:pPr>
              <w:pStyle w:val="ConsPlusNormal"/>
              <w:rPr>
                <w:sz w:val="22"/>
                <w:szCs w:val="22"/>
              </w:rPr>
            </w:pPr>
          </w:p>
        </w:tc>
        <w:tc>
          <w:tcPr>
            <w:tcW w:w="1417" w:type="dxa"/>
          </w:tcPr>
          <w:p w:rsidR="00616F7E" w:rsidRPr="00856CF3" w:rsidRDefault="00616F7E" w:rsidP="00FD27D0">
            <w:pPr>
              <w:pStyle w:val="ConsPlusNormal"/>
              <w:jc w:val="center"/>
              <w:rPr>
                <w:sz w:val="22"/>
                <w:szCs w:val="22"/>
              </w:rPr>
            </w:pPr>
            <w:r w:rsidRPr="00856CF3">
              <w:rPr>
                <w:sz w:val="22"/>
                <w:szCs w:val="22"/>
              </w:rPr>
              <w:t>0,5</w:t>
            </w:r>
          </w:p>
        </w:tc>
        <w:tc>
          <w:tcPr>
            <w:tcW w:w="1276" w:type="dxa"/>
            <w:gridSpan w:val="2"/>
          </w:tcPr>
          <w:p w:rsidR="00616F7E" w:rsidRPr="00856CF3" w:rsidRDefault="00616F7E" w:rsidP="00FD27D0">
            <w:pPr>
              <w:pStyle w:val="ConsPlusNormal"/>
              <w:jc w:val="right"/>
              <w:rPr>
                <w:sz w:val="22"/>
                <w:szCs w:val="22"/>
              </w:rPr>
            </w:pPr>
            <w:r w:rsidRPr="00856CF3">
              <w:rPr>
                <w:sz w:val="22"/>
                <w:szCs w:val="22"/>
              </w:rPr>
              <w:t>не менее 100</w:t>
            </w:r>
          </w:p>
        </w:tc>
        <w:tc>
          <w:tcPr>
            <w:tcW w:w="3827" w:type="dxa"/>
            <w:gridSpan w:val="2"/>
            <w:vMerge/>
          </w:tcPr>
          <w:p w:rsidR="00616F7E" w:rsidRPr="00856CF3" w:rsidRDefault="00616F7E" w:rsidP="00FD27D0">
            <w:pPr>
              <w:pStyle w:val="ConsPlusNormal"/>
              <w:rPr>
                <w:sz w:val="22"/>
                <w:szCs w:val="22"/>
              </w:rPr>
            </w:pPr>
          </w:p>
        </w:tc>
      </w:tr>
      <w:tr w:rsidR="00616F7E" w:rsidRPr="00616F7E" w:rsidTr="00616F7E">
        <w:tc>
          <w:tcPr>
            <w:tcW w:w="1843" w:type="dxa"/>
          </w:tcPr>
          <w:p w:rsidR="00616F7E" w:rsidRPr="00856CF3" w:rsidRDefault="00616F7E" w:rsidP="000160AD">
            <w:pPr>
              <w:pStyle w:val="ConsPlusNormal"/>
              <w:rPr>
                <w:sz w:val="22"/>
                <w:szCs w:val="22"/>
              </w:rPr>
            </w:pPr>
            <w:r w:rsidRPr="00856CF3">
              <w:rPr>
                <w:sz w:val="22"/>
                <w:szCs w:val="22"/>
              </w:rPr>
              <w:t>Площадки общего пользования различного назначения в микрорайонах (кварталах) жилых зон</w:t>
            </w:r>
          </w:p>
        </w:tc>
        <w:tc>
          <w:tcPr>
            <w:tcW w:w="1843" w:type="dxa"/>
          </w:tcPr>
          <w:p w:rsidR="00616F7E" w:rsidRPr="00856CF3" w:rsidRDefault="00616F7E" w:rsidP="000160AD">
            <w:pPr>
              <w:pStyle w:val="ConsPlusNormal"/>
              <w:rPr>
                <w:sz w:val="22"/>
                <w:szCs w:val="22"/>
              </w:rPr>
            </w:pPr>
            <w:r w:rsidRPr="00856CF3">
              <w:rPr>
                <w:sz w:val="22"/>
                <w:szCs w:val="22"/>
              </w:rPr>
              <w:t>Площадь территории, занимаемой площадками для игр детей, отдыха и занятий физкультурой взрослого населения, %</w:t>
            </w:r>
          </w:p>
        </w:tc>
        <w:tc>
          <w:tcPr>
            <w:tcW w:w="2693" w:type="dxa"/>
            <w:gridSpan w:val="3"/>
          </w:tcPr>
          <w:p w:rsidR="00616F7E" w:rsidRPr="00856CF3" w:rsidRDefault="00616F7E" w:rsidP="00FD27D0">
            <w:pPr>
              <w:pStyle w:val="ConsPlusNormal"/>
              <w:jc w:val="both"/>
              <w:rPr>
                <w:sz w:val="22"/>
                <w:szCs w:val="22"/>
              </w:rPr>
            </w:pPr>
            <w:r w:rsidRPr="00856CF3">
              <w:rPr>
                <w:sz w:val="22"/>
                <w:szCs w:val="22"/>
              </w:rPr>
              <w:t>Не менее 10% общей площади микрорайона (квартала) жилой зоны</w:t>
            </w:r>
          </w:p>
        </w:tc>
        <w:tc>
          <w:tcPr>
            <w:tcW w:w="3827" w:type="dxa"/>
            <w:gridSpan w:val="2"/>
          </w:tcPr>
          <w:p w:rsidR="00616F7E" w:rsidRPr="00856CF3" w:rsidRDefault="002809A9" w:rsidP="00FD27D0">
            <w:pPr>
              <w:pStyle w:val="ConsPlusNormal"/>
              <w:jc w:val="both"/>
              <w:rPr>
                <w:sz w:val="22"/>
                <w:szCs w:val="22"/>
              </w:rPr>
            </w:pPr>
            <w:r>
              <w:rPr>
                <w:sz w:val="22"/>
                <w:szCs w:val="22"/>
              </w:rPr>
              <w:t>Расстояние</w:t>
            </w:r>
            <w:r w:rsidR="00616F7E" w:rsidRPr="00856CF3">
              <w:rPr>
                <w:sz w:val="22"/>
                <w:szCs w:val="22"/>
              </w:rPr>
              <w:t xml:space="preserve"> от окон жилых и общественных зданий до площадок, </w:t>
            </w:r>
            <w:proofErr w:type="gramStart"/>
            <w:r w:rsidR="00616F7E" w:rsidRPr="00856CF3">
              <w:rPr>
                <w:sz w:val="22"/>
                <w:szCs w:val="22"/>
              </w:rPr>
              <w:t>м</w:t>
            </w:r>
            <w:proofErr w:type="gramEnd"/>
            <w:r w:rsidR="00616F7E" w:rsidRPr="00856CF3">
              <w:rPr>
                <w:sz w:val="22"/>
                <w:szCs w:val="22"/>
              </w:rPr>
              <w:t>, не менее:</w:t>
            </w:r>
          </w:p>
          <w:p w:rsidR="00616F7E" w:rsidRPr="00856CF3" w:rsidRDefault="00616F7E" w:rsidP="00FD27D0">
            <w:pPr>
              <w:pStyle w:val="ConsPlusNormal"/>
              <w:jc w:val="both"/>
              <w:rPr>
                <w:sz w:val="22"/>
                <w:szCs w:val="22"/>
              </w:rPr>
            </w:pPr>
            <w:r w:rsidRPr="00856CF3">
              <w:rPr>
                <w:sz w:val="22"/>
                <w:szCs w:val="22"/>
              </w:rPr>
              <w:t>- для игр детей дошкольного и младшего школьного возраста - 12;</w:t>
            </w:r>
          </w:p>
          <w:p w:rsidR="00616F7E" w:rsidRPr="00856CF3" w:rsidRDefault="00616F7E" w:rsidP="00FD27D0">
            <w:pPr>
              <w:pStyle w:val="ConsPlusNormal"/>
              <w:jc w:val="both"/>
              <w:rPr>
                <w:sz w:val="22"/>
                <w:szCs w:val="22"/>
              </w:rPr>
            </w:pPr>
            <w:r w:rsidRPr="00856CF3">
              <w:rPr>
                <w:sz w:val="22"/>
                <w:szCs w:val="22"/>
              </w:rPr>
              <w:t>- для отдыха взрослого населения - 10;</w:t>
            </w:r>
          </w:p>
          <w:p w:rsidR="00616F7E" w:rsidRPr="00856CF3" w:rsidRDefault="00616F7E" w:rsidP="00FD27D0">
            <w:pPr>
              <w:pStyle w:val="ConsPlusNormal"/>
              <w:jc w:val="both"/>
              <w:rPr>
                <w:sz w:val="22"/>
                <w:szCs w:val="22"/>
              </w:rPr>
            </w:pPr>
            <w:r w:rsidRPr="00856CF3">
              <w:rPr>
                <w:sz w:val="22"/>
                <w:szCs w:val="22"/>
              </w:rPr>
              <w:t>- для занятий физкультурой (в зависимости от шумовых характеристик &lt;**&gt;) - 10-40;</w:t>
            </w:r>
          </w:p>
          <w:p w:rsidR="00616F7E" w:rsidRPr="00856CF3" w:rsidRDefault="00616F7E" w:rsidP="00FD27D0">
            <w:pPr>
              <w:pStyle w:val="ConsPlusNormal"/>
              <w:jc w:val="both"/>
              <w:rPr>
                <w:sz w:val="22"/>
                <w:szCs w:val="22"/>
              </w:rPr>
            </w:pPr>
            <w:r w:rsidRPr="00856CF3">
              <w:rPr>
                <w:sz w:val="22"/>
                <w:szCs w:val="22"/>
              </w:rPr>
              <w:t>- для хозяйственных целей - 20;</w:t>
            </w:r>
          </w:p>
          <w:p w:rsidR="00616F7E" w:rsidRPr="00856CF3" w:rsidRDefault="00616F7E" w:rsidP="00FD27D0">
            <w:pPr>
              <w:pStyle w:val="ConsPlusNormal"/>
              <w:jc w:val="both"/>
              <w:rPr>
                <w:sz w:val="22"/>
                <w:szCs w:val="22"/>
              </w:rPr>
            </w:pPr>
            <w:r w:rsidRPr="00856CF3">
              <w:rPr>
                <w:sz w:val="22"/>
                <w:szCs w:val="22"/>
              </w:rPr>
              <w:t>- для выгула собак - 40</w:t>
            </w:r>
          </w:p>
        </w:tc>
      </w:tr>
      <w:tr w:rsidR="00616F7E" w:rsidRPr="00616F7E" w:rsidTr="00616F7E">
        <w:tc>
          <w:tcPr>
            <w:tcW w:w="10206" w:type="dxa"/>
            <w:gridSpan w:val="7"/>
          </w:tcPr>
          <w:p w:rsidR="00616F7E" w:rsidRPr="0085767D" w:rsidRDefault="00616F7E" w:rsidP="00FD27D0">
            <w:pPr>
              <w:pStyle w:val="ConsPlusNormal"/>
              <w:jc w:val="both"/>
              <w:rPr>
                <w:sz w:val="18"/>
                <w:szCs w:val="18"/>
              </w:rPr>
            </w:pPr>
            <w:r w:rsidRPr="0085767D">
              <w:rPr>
                <w:sz w:val="18"/>
                <w:szCs w:val="18"/>
              </w:rPr>
              <w:t>&lt;*&gt; Указанные показатели допускается уменьшать, но не более чем на 30%.</w:t>
            </w:r>
          </w:p>
          <w:p w:rsidR="00616F7E" w:rsidRPr="0085767D" w:rsidRDefault="00616F7E" w:rsidP="00FD27D0">
            <w:pPr>
              <w:pStyle w:val="ConsPlusNormal"/>
              <w:jc w:val="both"/>
              <w:rPr>
                <w:sz w:val="18"/>
                <w:szCs w:val="18"/>
              </w:rPr>
            </w:pPr>
            <w:r w:rsidRPr="0085767D">
              <w:rPr>
                <w:sz w:val="18"/>
                <w:szCs w:val="18"/>
              </w:rPr>
              <w:t>&lt;**&gt; Наибольшие значения следует принимать для хоккейных и футбольных площадок, наименьшие - для площадок для настольного тенниса.</w:t>
            </w:r>
          </w:p>
          <w:p w:rsidR="00616F7E" w:rsidRPr="0085767D" w:rsidRDefault="00616F7E" w:rsidP="00FD27D0">
            <w:pPr>
              <w:pStyle w:val="ConsPlusNormal"/>
              <w:jc w:val="both"/>
              <w:rPr>
                <w:sz w:val="18"/>
                <w:szCs w:val="18"/>
              </w:rPr>
            </w:pPr>
            <w:r w:rsidRPr="0085767D">
              <w:rPr>
                <w:sz w:val="18"/>
                <w:szCs w:val="18"/>
              </w:rPr>
              <w:t>Примечания</w:t>
            </w:r>
          </w:p>
          <w:p w:rsidR="00616F7E" w:rsidRPr="0085767D" w:rsidRDefault="00616F7E" w:rsidP="00FD27D0">
            <w:pPr>
              <w:pStyle w:val="ConsPlusNormal"/>
              <w:jc w:val="both"/>
              <w:rPr>
                <w:sz w:val="18"/>
                <w:szCs w:val="18"/>
              </w:rPr>
            </w:pPr>
            <w:r w:rsidRPr="0085767D">
              <w:rPr>
                <w:sz w:val="18"/>
                <w:szCs w:val="18"/>
              </w:rPr>
              <w:t>1. Расчетные показатели минимальной обеспеченности общей площадью жилых помещений для индивидуальной застройки не нормируются.</w:t>
            </w:r>
          </w:p>
          <w:p w:rsidR="00616F7E" w:rsidRPr="0085767D" w:rsidRDefault="00616F7E" w:rsidP="00FD27D0">
            <w:pPr>
              <w:pStyle w:val="ConsPlusNormal"/>
              <w:jc w:val="both"/>
              <w:rPr>
                <w:sz w:val="18"/>
                <w:szCs w:val="18"/>
              </w:rPr>
            </w:pPr>
            <w:r w:rsidRPr="0085767D">
              <w:rPr>
                <w:sz w:val="18"/>
                <w:szCs w:val="18"/>
              </w:rPr>
              <w:t>2. Не менее 50% 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p w:rsidR="00616F7E" w:rsidRPr="00856CF3" w:rsidRDefault="00616F7E" w:rsidP="00FD27D0">
            <w:pPr>
              <w:pStyle w:val="ConsPlusNormal"/>
              <w:jc w:val="both"/>
              <w:rPr>
                <w:sz w:val="22"/>
                <w:szCs w:val="22"/>
              </w:rPr>
            </w:pPr>
            <w:r w:rsidRPr="0085767D">
              <w:rPr>
                <w:sz w:val="18"/>
                <w:szCs w:val="18"/>
              </w:rPr>
              <w:t>3. Допускается уменьшать, но не более чем на 50%, удельные размеры площадок: для игр детей, отдыха и занятий физкультурой взрослого населения</w:t>
            </w:r>
          </w:p>
        </w:tc>
      </w:tr>
    </w:tbl>
    <w:p w:rsidR="00240240" w:rsidRDefault="00240240" w:rsidP="00FD27D0">
      <w:pPr>
        <w:pStyle w:val="ConsPlusNormal"/>
        <w:ind w:firstLine="540"/>
        <w:jc w:val="both"/>
        <w:rPr>
          <w:sz w:val="24"/>
          <w:szCs w:val="24"/>
        </w:rPr>
      </w:pPr>
    </w:p>
    <w:p w:rsidR="00240240" w:rsidRPr="00240240" w:rsidRDefault="00240240" w:rsidP="00FD27D0">
      <w:pPr>
        <w:pStyle w:val="ConsPlusNormal"/>
        <w:ind w:firstLine="540"/>
        <w:jc w:val="both"/>
        <w:rPr>
          <w:sz w:val="24"/>
          <w:szCs w:val="24"/>
        </w:rPr>
      </w:pPr>
      <w:r w:rsidRPr="00240240">
        <w:rPr>
          <w:sz w:val="24"/>
          <w:szCs w:val="24"/>
        </w:rPr>
        <w:t xml:space="preserve">Предельные значения расчетных показателей плотности застройки жилых зон рекомендуется принимать не более приведенных в </w:t>
      </w:r>
      <w:r w:rsidR="0085767D">
        <w:rPr>
          <w:sz w:val="24"/>
          <w:szCs w:val="24"/>
        </w:rPr>
        <w:t>т</w:t>
      </w:r>
      <w:r w:rsidRPr="0085767D">
        <w:rPr>
          <w:sz w:val="24"/>
          <w:szCs w:val="24"/>
        </w:rPr>
        <w:t>аблиц</w:t>
      </w:r>
      <w:r w:rsidR="0085767D">
        <w:rPr>
          <w:sz w:val="24"/>
          <w:szCs w:val="24"/>
        </w:rPr>
        <w:t>е</w:t>
      </w:r>
      <w:r w:rsidRPr="0085767D">
        <w:rPr>
          <w:sz w:val="24"/>
          <w:szCs w:val="24"/>
        </w:rPr>
        <w:t xml:space="preserve"> </w:t>
      </w:r>
      <w:r w:rsidR="005D6028">
        <w:rPr>
          <w:sz w:val="24"/>
          <w:szCs w:val="24"/>
        </w:rPr>
        <w:t>40</w:t>
      </w:r>
      <w:r w:rsidRPr="0085767D">
        <w:rPr>
          <w:sz w:val="24"/>
          <w:szCs w:val="24"/>
        </w:rPr>
        <w:t>.</w:t>
      </w:r>
    </w:p>
    <w:p w:rsidR="00240240" w:rsidRPr="00240240" w:rsidRDefault="00240240" w:rsidP="00FD27D0">
      <w:pPr>
        <w:pStyle w:val="ConsPlusNormal"/>
        <w:ind w:firstLine="540"/>
        <w:jc w:val="both"/>
        <w:rPr>
          <w:sz w:val="24"/>
          <w:szCs w:val="24"/>
        </w:rPr>
      </w:pPr>
    </w:p>
    <w:p w:rsidR="00240240" w:rsidRPr="00240240" w:rsidRDefault="00240240" w:rsidP="00FD27D0">
      <w:pPr>
        <w:pStyle w:val="ConsPlusNormal"/>
        <w:jc w:val="right"/>
        <w:outlineLvl w:val="3"/>
        <w:rPr>
          <w:sz w:val="24"/>
          <w:szCs w:val="24"/>
        </w:rPr>
      </w:pPr>
      <w:r w:rsidRPr="0085767D">
        <w:rPr>
          <w:sz w:val="24"/>
          <w:szCs w:val="24"/>
        </w:rPr>
        <w:t xml:space="preserve">Таблица </w:t>
      </w:r>
      <w:r w:rsidR="005D6028">
        <w:rPr>
          <w:sz w:val="24"/>
          <w:szCs w:val="24"/>
        </w:rPr>
        <w:t>40</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3"/>
        <w:gridCol w:w="2267"/>
        <w:gridCol w:w="3466"/>
      </w:tblGrid>
      <w:tr w:rsidR="00240240" w:rsidRPr="00240240" w:rsidTr="00C70427">
        <w:tc>
          <w:tcPr>
            <w:tcW w:w="4473" w:type="dxa"/>
          </w:tcPr>
          <w:p w:rsidR="00240240" w:rsidRPr="0085767D" w:rsidRDefault="00240240" w:rsidP="00FD27D0">
            <w:pPr>
              <w:pStyle w:val="ConsPlusNormal"/>
              <w:jc w:val="center"/>
              <w:rPr>
                <w:sz w:val="22"/>
                <w:szCs w:val="22"/>
              </w:rPr>
            </w:pPr>
            <w:r w:rsidRPr="0085767D">
              <w:rPr>
                <w:sz w:val="22"/>
                <w:szCs w:val="22"/>
              </w:rPr>
              <w:t>Виды жилой застройки</w:t>
            </w:r>
          </w:p>
        </w:tc>
        <w:tc>
          <w:tcPr>
            <w:tcW w:w="2267" w:type="dxa"/>
          </w:tcPr>
          <w:p w:rsidR="00240240" w:rsidRPr="0085767D" w:rsidRDefault="00240240" w:rsidP="00FD27D0">
            <w:pPr>
              <w:pStyle w:val="ConsPlusNormal"/>
              <w:jc w:val="center"/>
              <w:rPr>
                <w:sz w:val="22"/>
                <w:szCs w:val="22"/>
              </w:rPr>
            </w:pPr>
            <w:r w:rsidRPr="0085767D">
              <w:rPr>
                <w:sz w:val="22"/>
                <w:szCs w:val="22"/>
              </w:rPr>
              <w:t>Коэффициент застройки</w:t>
            </w:r>
          </w:p>
        </w:tc>
        <w:tc>
          <w:tcPr>
            <w:tcW w:w="3466" w:type="dxa"/>
          </w:tcPr>
          <w:p w:rsidR="00240240" w:rsidRPr="0085767D" w:rsidRDefault="00240240" w:rsidP="00FD27D0">
            <w:pPr>
              <w:pStyle w:val="ConsPlusNormal"/>
              <w:jc w:val="center"/>
              <w:rPr>
                <w:sz w:val="22"/>
                <w:szCs w:val="22"/>
              </w:rPr>
            </w:pPr>
            <w:r w:rsidRPr="0085767D">
              <w:rPr>
                <w:sz w:val="22"/>
                <w:szCs w:val="22"/>
              </w:rPr>
              <w:t>Коэффициент плотности застройки</w:t>
            </w:r>
          </w:p>
        </w:tc>
      </w:tr>
      <w:tr w:rsidR="00240240" w:rsidRPr="00240240" w:rsidTr="00C70427">
        <w:tc>
          <w:tcPr>
            <w:tcW w:w="4473" w:type="dxa"/>
          </w:tcPr>
          <w:p w:rsidR="00240240" w:rsidRPr="0085767D" w:rsidRDefault="00240240" w:rsidP="005D6028">
            <w:pPr>
              <w:pStyle w:val="ConsPlusNormal"/>
              <w:rPr>
                <w:sz w:val="22"/>
                <w:szCs w:val="22"/>
              </w:rPr>
            </w:pPr>
            <w:r w:rsidRPr="0085767D">
              <w:rPr>
                <w:sz w:val="22"/>
                <w:szCs w:val="22"/>
              </w:rPr>
              <w:t>Застройка многоквартирными многоэтажными жилыми домами</w:t>
            </w:r>
          </w:p>
        </w:tc>
        <w:tc>
          <w:tcPr>
            <w:tcW w:w="2267" w:type="dxa"/>
          </w:tcPr>
          <w:p w:rsidR="00240240" w:rsidRPr="0085767D" w:rsidRDefault="00240240" w:rsidP="005D6028">
            <w:pPr>
              <w:pStyle w:val="ConsPlusNormal"/>
              <w:jc w:val="center"/>
              <w:rPr>
                <w:sz w:val="22"/>
                <w:szCs w:val="22"/>
              </w:rPr>
            </w:pPr>
            <w:r w:rsidRPr="0085767D">
              <w:rPr>
                <w:sz w:val="22"/>
                <w:szCs w:val="22"/>
              </w:rPr>
              <w:t>0,4</w:t>
            </w:r>
          </w:p>
        </w:tc>
        <w:tc>
          <w:tcPr>
            <w:tcW w:w="3466" w:type="dxa"/>
          </w:tcPr>
          <w:p w:rsidR="00240240" w:rsidRPr="0085767D" w:rsidRDefault="00240240" w:rsidP="005D6028">
            <w:pPr>
              <w:pStyle w:val="ConsPlusNormal"/>
              <w:jc w:val="center"/>
              <w:rPr>
                <w:sz w:val="22"/>
                <w:szCs w:val="22"/>
              </w:rPr>
            </w:pPr>
            <w:r w:rsidRPr="0085767D">
              <w:rPr>
                <w:sz w:val="22"/>
                <w:szCs w:val="22"/>
              </w:rPr>
              <w:t>1,2</w:t>
            </w:r>
          </w:p>
        </w:tc>
      </w:tr>
      <w:tr w:rsidR="00240240" w:rsidRPr="00240240" w:rsidTr="00C70427">
        <w:tc>
          <w:tcPr>
            <w:tcW w:w="4473" w:type="dxa"/>
          </w:tcPr>
          <w:p w:rsidR="00240240" w:rsidRPr="0085767D" w:rsidRDefault="00240240" w:rsidP="005D6028">
            <w:pPr>
              <w:pStyle w:val="ConsPlusNormal"/>
              <w:rPr>
                <w:sz w:val="22"/>
                <w:szCs w:val="22"/>
              </w:rPr>
            </w:pPr>
            <w:r w:rsidRPr="0085767D">
              <w:rPr>
                <w:sz w:val="22"/>
                <w:szCs w:val="22"/>
              </w:rPr>
              <w:lastRenderedPageBreak/>
              <w:t>Застройка многоквартирными многоэтажными жилыми домами реконструируемая</w:t>
            </w:r>
          </w:p>
        </w:tc>
        <w:tc>
          <w:tcPr>
            <w:tcW w:w="2267" w:type="dxa"/>
          </w:tcPr>
          <w:p w:rsidR="00240240" w:rsidRPr="0085767D" w:rsidRDefault="00240240" w:rsidP="005D6028">
            <w:pPr>
              <w:pStyle w:val="ConsPlusNormal"/>
              <w:jc w:val="center"/>
              <w:rPr>
                <w:sz w:val="22"/>
                <w:szCs w:val="22"/>
              </w:rPr>
            </w:pPr>
            <w:r w:rsidRPr="0085767D">
              <w:rPr>
                <w:sz w:val="22"/>
                <w:szCs w:val="22"/>
              </w:rPr>
              <w:t>0,6</w:t>
            </w:r>
          </w:p>
        </w:tc>
        <w:tc>
          <w:tcPr>
            <w:tcW w:w="3466" w:type="dxa"/>
          </w:tcPr>
          <w:p w:rsidR="00240240" w:rsidRPr="0085767D" w:rsidRDefault="00240240" w:rsidP="005D6028">
            <w:pPr>
              <w:pStyle w:val="ConsPlusNormal"/>
              <w:jc w:val="center"/>
              <w:rPr>
                <w:sz w:val="22"/>
                <w:szCs w:val="22"/>
              </w:rPr>
            </w:pPr>
            <w:r w:rsidRPr="0085767D">
              <w:rPr>
                <w:sz w:val="22"/>
                <w:szCs w:val="22"/>
              </w:rPr>
              <w:t>1,6</w:t>
            </w:r>
          </w:p>
        </w:tc>
      </w:tr>
      <w:tr w:rsidR="00240240" w:rsidRPr="00240240" w:rsidTr="00C70427">
        <w:tc>
          <w:tcPr>
            <w:tcW w:w="4473" w:type="dxa"/>
          </w:tcPr>
          <w:p w:rsidR="00240240" w:rsidRPr="0085767D" w:rsidRDefault="00240240" w:rsidP="005D6028">
            <w:pPr>
              <w:pStyle w:val="ConsPlusNormal"/>
              <w:rPr>
                <w:sz w:val="22"/>
                <w:szCs w:val="22"/>
              </w:rPr>
            </w:pPr>
            <w:r w:rsidRPr="0085767D">
              <w:rPr>
                <w:sz w:val="22"/>
                <w:szCs w:val="22"/>
              </w:rPr>
              <w:t>Застройка многоквартирными жилыми домами малой и средней этажности</w:t>
            </w:r>
          </w:p>
        </w:tc>
        <w:tc>
          <w:tcPr>
            <w:tcW w:w="2267" w:type="dxa"/>
          </w:tcPr>
          <w:p w:rsidR="00240240" w:rsidRPr="0085767D" w:rsidRDefault="00240240" w:rsidP="005D6028">
            <w:pPr>
              <w:pStyle w:val="ConsPlusNormal"/>
              <w:jc w:val="center"/>
              <w:rPr>
                <w:sz w:val="22"/>
                <w:szCs w:val="22"/>
              </w:rPr>
            </w:pPr>
            <w:r w:rsidRPr="0085767D">
              <w:rPr>
                <w:sz w:val="22"/>
                <w:szCs w:val="22"/>
              </w:rPr>
              <w:t>0,4</w:t>
            </w:r>
          </w:p>
        </w:tc>
        <w:tc>
          <w:tcPr>
            <w:tcW w:w="3466" w:type="dxa"/>
          </w:tcPr>
          <w:p w:rsidR="00240240" w:rsidRPr="0085767D" w:rsidRDefault="00240240" w:rsidP="005D6028">
            <w:pPr>
              <w:pStyle w:val="ConsPlusNormal"/>
              <w:jc w:val="center"/>
              <w:rPr>
                <w:sz w:val="22"/>
                <w:szCs w:val="22"/>
              </w:rPr>
            </w:pPr>
            <w:r w:rsidRPr="0085767D">
              <w:rPr>
                <w:sz w:val="22"/>
                <w:szCs w:val="22"/>
              </w:rPr>
              <w:t>0,8</w:t>
            </w:r>
          </w:p>
        </w:tc>
      </w:tr>
      <w:tr w:rsidR="00240240" w:rsidRPr="00240240" w:rsidTr="00C70427">
        <w:tc>
          <w:tcPr>
            <w:tcW w:w="4473" w:type="dxa"/>
          </w:tcPr>
          <w:p w:rsidR="00240240" w:rsidRPr="0085767D" w:rsidRDefault="00240240" w:rsidP="005D6028">
            <w:pPr>
              <w:pStyle w:val="ConsPlusNormal"/>
              <w:rPr>
                <w:sz w:val="22"/>
                <w:szCs w:val="22"/>
              </w:rPr>
            </w:pPr>
            <w:r w:rsidRPr="0085767D">
              <w:rPr>
                <w:sz w:val="22"/>
                <w:szCs w:val="22"/>
              </w:rPr>
              <w:t xml:space="preserve">Застройка блокированными жилыми домами с </w:t>
            </w:r>
            <w:proofErr w:type="spellStart"/>
            <w:r w:rsidRPr="0085767D">
              <w:rPr>
                <w:sz w:val="22"/>
                <w:szCs w:val="22"/>
              </w:rPr>
              <w:t>приквартирными</w:t>
            </w:r>
            <w:proofErr w:type="spellEnd"/>
            <w:r w:rsidRPr="0085767D">
              <w:rPr>
                <w:sz w:val="22"/>
                <w:szCs w:val="22"/>
              </w:rPr>
              <w:t xml:space="preserve"> земельными участками</w:t>
            </w:r>
          </w:p>
        </w:tc>
        <w:tc>
          <w:tcPr>
            <w:tcW w:w="2267" w:type="dxa"/>
          </w:tcPr>
          <w:p w:rsidR="00240240" w:rsidRPr="0085767D" w:rsidRDefault="00240240" w:rsidP="005D6028">
            <w:pPr>
              <w:pStyle w:val="ConsPlusNormal"/>
              <w:jc w:val="center"/>
              <w:rPr>
                <w:sz w:val="22"/>
                <w:szCs w:val="22"/>
              </w:rPr>
            </w:pPr>
            <w:r w:rsidRPr="0085767D">
              <w:rPr>
                <w:sz w:val="22"/>
                <w:szCs w:val="22"/>
              </w:rPr>
              <w:t>0,3</w:t>
            </w:r>
          </w:p>
        </w:tc>
        <w:tc>
          <w:tcPr>
            <w:tcW w:w="3466" w:type="dxa"/>
          </w:tcPr>
          <w:p w:rsidR="00240240" w:rsidRPr="0085767D" w:rsidRDefault="00240240" w:rsidP="005D6028">
            <w:pPr>
              <w:pStyle w:val="ConsPlusNormal"/>
              <w:jc w:val="center"/>
              <w:rPr>
                <w:sz w:val="22"/>
                <w:szCs w:val="22"/>
              </w:rPr>
            </w:pPr>
            <w:r w:rsidRPr="0085767D">
              <w:rPr>
                <w:sz w:val="22"/>
                <w:szCs w:val="22"/>
              </w:rPr>
              <w:t>0,6</w:t>
            </w:r>
          </w:p>
        </w:tc>
      </w:tr>
      <w:tr w:rsidR="00240240" w:rsidRPr="00240240" w:rsidTr="00C70427">
        <w:tc>
          <w:tcPr>
            <w:tcW w:w="4473" w:type="dxa"/>
          </w:tcPr>
          <w:p w:rsidR="00240240" w:rsidRPr="0085767D" w:rsidRDefault="00240240" w:rsidP="005D6028">
            <w:pPr>
              <w:pStyle w:val="ConsPlusNormal"/>
              <w:rPr>
                <w:sz w:val="22"/>
                <w:szCs w:val="22"/>
              </w:rPr>
            </w:pPr>
            <w:r w:rsidRPr="0085767D">
              <w:rPr>
                <w:sz w:val="22"/>
                <w:szCs w:val="22"/>
              </w:rPr>
              <w:t xml:space="preserve">Застройка </w:t>
            </w:r>
            <w:proofErr w:type="spellStart"/>
            <w:proofErr w:type="gramStart"/>
            <w:r w:rsidRPr="0085767D">
              <w:rPr>
                <w:sz w:val="22"/>
                <w:szCs w:val="22"/>
              </w:rPr>
              <w:t>одно-двухквартирными</w:t>
            </w:r>
            <w:proofErr w:type="spellEnd"/>
            <w:proofErr w:type="gramEnd"/>
            <w:r w:rsidRPr="0085767D">
              <w:rPr>
                <w:sz w:val="22"/>
                <w:szCs w:val="22"/>
              </w:rPr>
              <w:t xml:space="preserve"> жилыми домами с приусадебными земельными участками</w:t>
            </w:r>
          </w:p>
        </w:tc>
        <w:tc>
          <w:tcPr>
            <w:tcW w:w="2267" w:type="dxa"/>
          </w:tcPr>
          <w:p w:rsidR="00240240" w:rsidRPr="0085767D" w:rsidRDefault="00240240" w:rsidP="005D6028">
            <w:pPr>
              <w:pStyle w:val="ConsPlusNormal"/>
              <w:jc w:val="center"/>
              <w:rPr>
                <w:sz w:val="22"/>
                <w:szCs w:val="22"/>
              </w:rPr>
            </w:pPr>
            <w:r w:rsidRPr="0085767D">
              <w:rPr>
                <w:sz w:val="22"/>
                <w:szCs w:val="22"/>
              </w:rPr>
              <w:t>0,2</w:t>
            </w:r>
          </w:p>
        </w:tc>
        <w:tc>
          <w:tcPr>
            <w:tcW w:w="3466" w:type="dxa"/>
          </w:tcPr>
          <w:p w:rsidR="00240240" w:rsidRPr="0085767D" w:rsidRDefault="00240240" w:rsidP="005D6028">
            <w:pPr>
              <w:pStyle w:val="ConsPlusNormal"/>
              <w:jc w:val="center"/>
              <w:rPr>
                <w:sz w:val="22"/>
                <w:szCs w:val="22"/>
              </w:rPr>
            </w:pPr>
            <w:r w:rsidRPr="0085767D">
              <w:rPr>
                <w:sz w:val="22"/>
                <w:szCs w:val="22"/>
              </w:rPr>
              <w:t>0,4</w:t>
            </w:r>
          </w:p>
        </w:tc>
      </w:tr>
      <w:tr w:rsidR="00240240" w:rsidRPr="00240240" w:rsidTr="00C70427">
        <w:tc>
          <w:tcPr>
            <w:tcW w:w="10206" w:type="dxa"/>
            <w:gridSpan w:val="3"/>
          </w:tcPr>
          <w:p w:rsidR="00240240" w:rsidRPr="0085767D" w:rsidRDefault="00240240" w:rsidP="00FD27D0">
            <w:pPr>
              <w:pStyle w:val="ConsPlusNormal"/>
              <w:jc w:val="both"/>
              <w:rPr>
                <w:sz w:val="18"/>
                <w:szCs w:val="18"/>
              </w:rPr>
            </w:pPr>
            <w:r w:rsidRPr="0085767D">
              <w:rPr>
                <w:sz w:val="18"/>
                <w:szCs w:val="18"/>
              </w:rPr>
              <w:t>Примечания</w:t>
            </w:r>
          </w:p>
          <w:p w:rsidR="00240240" w:rsidRPr="0085767D" w:rsidRDefault="00240240" w:rsidP="00FD27D0">
            <w:pPr>
              <w:pStyle w:val="ConsPlusNormal"/>
              <w:jc w:val="both"/>
              <w:rPr>
                <w:sz w:val="18"/>
                <w:szCs w:val="18"/>
              </w:rPr>
            </w:pPr>
            <w:r w:rsidRPr="0085767D">
              <w:rPr>
                <w:sz w:val="18"/>
                <w:szCs w:val="18"/>
              </w:rPr>
              <w:t>1.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w:t>
            </w:r>
          </w:p>
          <w:p w:rsidR="00240240" w:rsidRPr="0085767D" w:rsidRDefault="00240240" w:rsidP="00FD27D0">
            <w:pPr>
              <w:pStyle w:val="ConsPlusNormal"/>
              <w:jc w:val="both"/>
              <w:rPr>
                <w:sz w:val="18"/>
                <w:szCs w:val="18"/>
              </w:rPr>
            </w:pPr>
            <w:r w:rsidRPr="0085767D">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240240" w:rsidRPr="0085767D" w:rsidRDefault="00240240" w:rsidP="00FD27D0">
            <w:pPr>
              <w:pStyle w:val="ConsPlusNormal"/>
              <w:jc w:val="both"/>
              <w:rPr>
                <w:sz w:val="18"/>
                <w:szCs w:val="18"/>
              </w:rPr>
            </w:pPr>
            <w:r w:rsidRPr="0085767D">
              <w:rPr>
                <w:sz w:val="18"/>
                <w:szCs w:val="18"/>
              </w:rPr>
              <w:t>3. Границами кварталов являются красные линии.</w:t>
            </w:r>
          </w:p>
          <w:p w:rsidR="00240240" w:rsidRPr="00733DE7" w:rsidRDefault="00240240" w:rsidP="00FD27D0">
            <w:pPr>
              <w:pStyle w:val="ConsPlusNormal"/>
              <w:jc w:val="both"/>
              <w:rPr>
                <w:sz w:val="21"/>
                <w:szCs w:val="21"/>
              </w:rPr>
            </w:pPr>
            <w:r w:rsidRPr="0085767D">
              <w:rPr>
                <w:sz w:val="18"/>
                <w:szCs w:val="18"/>
              </w:rPr>
              <w:t>4. При реконструкции сложившихся кварталов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5D6028" w:rsidRDefault="005D6028" w:rsidP="00FD27D0">
      <w:pPr>
        <w:spacing w:after="0" w:line="240" w:lineRule="auto"/>
        <w:ind w:firstLine="709"/>
        <w:jc w:val="both"/>
        <w:rPr>
          <w:rFonts w:ascii="Times New Roman" w:hAnsi="Times New Roman" w:cs="Times New Roman"/>
          <w:sz w:val="24"/>
          <w:szCs w:val="24"/>
          <w:lang w:bidi="ru-RU"/>
        </w:rPr>
      </w:pPr>
    </w:p>
    <w:p w:rsidR="009A51E4" w:rsidRPr="00F5121D" w:rsidRDefault="009A51E4" w:rsidP="00FD27D0">
      <w:p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Для предварительного определения размеров территорий жилых зон следует применять укрупненные показатели, приведенные в </w:t>
      </w:r>
      <w:r w:rsidRPr="00F5121D">
        <w:rPr>
          <w:rFonts w:ascii="Times New Roman" w:hAnsi="Times New Roman" w:cs="Times New Roman"/>
          <w:sz w:val="24"/>
          <w:szCs w:val="24"/>
          <w:lang w:bidi="ru-RU"/>
        </w:rPr>
        <w:t>таблице 4</w:t>
      </w:r>
      <w:r w:rsidR="005D6028">
        <w:rPr>
          <w:rFonts w:ascii="Times New Roman" w:hAnsi="Times New Roman" w:cs="Times New Roman"/>
          <w:sz w:val="24"/>
          <w:szCs w:val="24"/>
          <w:lang w:bidi="ru-RU"/>
        </w:rPr>
        <w:t>1</w:t>
      </w:r>
      <w:r w:rsidRPr="00F5121D">
        <w:rPr>
          <w:rFonts w:ascii="Times New Roman" w:hAnsi="Times New Roman" w:cs="Times New Roman"/>
          <w:sz w:val="24"/>
          <w:szCs w:val="24"/>
          <w:lang w:bidi="ru-RU"/>
        </w:rPr>
        <w:t>.</w:t>
      </w:r>
    </w:p>
    <w:p w:rsidR="009A51E4" w:rsidRPr="00F5121D" w:rsidRDefault="009A51E4" w:rsidP="00FD27D0">
      <w:pPr>
        <w:spacing w:after="0" w:line="240" w:lineRule="auto"/>
        <w:ind w:firstLine="709"/>
        <w:jc w:val="both"/>
        <w:rPr>
          <w:rFonts w:ascii="Times New Roman" w:hAnsi="Times New Roman" w:cs="Times New Roman"/>
          <w:sz w:val="24"/>
          <w:szCs w:val="24"/>
          <w:lang w:bidi="ru-RU"/>
        </w:rPr>
      </w:pPr>
    </w:p>
    <w:p w:rsidR="009A51E4" w:rsidRPr="00322AD3" w:rsidRDefault="009A51E4" w:rsidP="00FD27D0">
      <w:pPr>
        <w:spacing w:after="0" w:line="240" w:lineRule="auto"/>
        <w:ind w:firstLine="709"/>
        <w:jc w:val="right"/>
        <w:rPr>
          <w:rFonts w:ascii="Times New Roman" w:hAnsi="Times New Roman" w:cs="Times New Roman"/>
          <w:sz w:val="24"/>
          <w:szCs w:val="24"/>
          <w:lang w:bidi="ru-RU"/>
        </w:rPr>
      </w:pPr>
      <w:r w:rsidRPr="00F5121D">
        <w:rPr>
          <w:rFonts w:ascii="Times New Roman" w:hAnsi="Times New Roman" w:cs="Times New Roman"/>
          <w:sz w:val="24"/>
          <w:szCs w:val="24"/>
          <w:lang w:bidi="ru-RU"/>
        </w:rPr>
        <w:t>Таблица 4</w:t>
      </w:r>
      <w:r w:rsidR="005D6028">
        <w:rPr>
          <w:rFonts w:ascii="Times New Roman" w:hAnsi="Times New Roman" w:cs="Times New Roman"/>
          <w:sz w:val="24"/>
          <w:szCs w:val="24"/>
          <w:lang w:bidi="ru-RU"/>
        </w:rPr>
        <w:t>1</w:t>
      </w:r>
    </w:p>
    <w:tbl>
      <w:tblPr>
        <w:tblOverlap w:val="never"/>
        <w:tblW w:w="0" w:type="auto"/>
        <w:tblLayout w:type="fixed"/>
        <w:tblCellMar>
          <w:left w:w="10" w:type="dxa"/>
          <w:right w:w="10" w:type="dxa"/>
        </w:tblCellMar>
        <w:tblLook w:val="0000"/>
      </w:tblPr>
      <w:tblGrid>
        <w:gridCol w:w="4405"/>
        <w:gridCol w:w="990"/>
        <w:gridCol w:w="4821"/>
      </w:tblGrid>
      <w:tr w:rsidR="009A51E4" w:rsidRPr="00322AD3" w:rsidTr="00F5121D">
        <w:trPr>
          <w:trHeight w:hRule="exact" w:val="547"/>
        </w:trPr>
        <w:tc>
          <w:tcPr>
            <w:tcW w:w="5395" w:type="dxa"/>
            <w:gridSpan w:val="2"/>
            <w:tcBorders>
              <w:top w:val="single" w:sz="4" w:space="0" w:color="auto"/>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Тип застройки</w:t>
            </w:r>
          </w:p>
        </w:tc>
        <w:tc>
          <w:tcPr>
            <w:tcW w:w="4821" w:type="dxa"/>
            <w:tcBorders>
              <w:top w:val="single" w:sz="4" w:space="0" w:color="auto"/>
              <w:left w:val="single" w:sz="4" w:space="0" w:color="auto"/>
              <w:righ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 xml:space="preserve">Укрупненные показатели площади территорий жилых зон, </w:t>
            </w:r>
            <w:proofErr w:type="gramStart"/>
            <w:r w:rsidRPr="00F5121D">
              <w:rPr>
                <w:rFonts w:ascii="Times New Roman" w:hAnsi="Times New Roman" w:cs="Times New Roman"/>
                <w:lang w:bidi="ru-RU"/>
              </w:rPr>
              <w:t>га</w:t>
            </w:r>
            <w:proofErr w:type="gramEnd"/>
            <w:r w:rsidRPr="00F5121D">
              <w:rPr>
                <w:rFonts w:ascii="Times New Roman" w:hAnsi="Times New Roman" w:cs="Times New Roman"/>
                <w:lang w:bidi="ru-RU"/>
              </w:rPr>
              <w:t xml:space="preserve"> на 1000 чел.</w:t>
            </w:r>
          </w:p>
        </w:tc>
      </w:tr>
      <w:tr w:rsidR="009A51E4" w:rsidRPr="00322AD3" w:rsidTr="00F5121D">
        <w:trPr>
          <w:trHeight w:hRule="exact" w:val="288"/>
        </w:trPr>
        <w:tc>
          <w:tcPr>
            <w:tcW w:w="5395" w:type="dxa"/>
            <w:gridSpan w:val="2"/>
            <w:tcBorders>
              <w:top w:val="single" w:sz="4" w:space="0" w:color="auto"/>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Многоэтажная застройка</w:t>
            </w:r>
          </w:p>
        </w:tc>
        <w:tc>
          <w:tcPr>
            <w:tcW w:w="4821" w:type="dxa"/>
            <w:tcBorders>
              <w:top w:val="single" w:sz="4" w:space="0" w:color="auto"/>
              <w:left w:val="single" w:sz="4" w:space="0" w:color="auto"/>
              <w:right w:val="single" w:sz="4" w:space="0" w:color="auto"/>
            </w:tcBorders>
            <w:shd w:val="clear" w:color="auto" w:fill="FFFFFF"/>
          </w:tcPr>
          <w:p w:rsidR="009A51E4" w:rsidRPr="00F5121D" w:rsidRDefault="009A51E4" w:rsidP="00FD27D0">
            <w:pPr>
              <w:spacing w:line="240" w:lineRule="auto"/>
              <w:jc w:val="center"/>
              <w:rPr>
                <w:rFonts w:ascii="Times New Roman" w:hAnsi="Times New Roman" w:cs="Times New Roman"/>
                <w:lang w:bidi="ru-RU"/>
              </w:rPr>
            </w:pPr>
            <w:r w:rsidRPr="00F5121D">
              <w:rPr>
                <w:rFonts w:ascii="Times New Roman" w:hAnsi="Times New Roman" w:cs="Times New Roman"/>
                <w:lang w:bidi="ru-RU"/>
              </w:rPr>
              <w:t>7</w:t>
            </w:r>
          </w:p>
        </w:tc>
      </w:tr>
      <w:tr w:rsidR="009A51E4" w:rsidRPr="00322AD3" w:rsidTr="00F5121D">
        <w:trPr>
          <w:trHeight w:hRule="exact" w:val="283"/>
        </w:trPr>
        <w:tc>
          <w:tcPr>
            <w:tcW w:w="5395" w:type="dxa"/>
            <w:gridSpan w:val="2"/>
            <w:tcBorders>
              <w:top w:val="single" w:sz="4" w:space="0" w:color="auto"/>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proofErr w:type="spellStart"/>
            <w:r w:rsidRPr="00F5121D">
              <w:rPr>
                <w:rFonts w:ascii="Times New Roman" w:hAnsi="Times New Roman" w:cs="Times New Roman"/>
                <w:lang w:bidi="ru-RU"/>
              </w:rPr>
              <w:t>Среднеэтажная</w:t>
            </w:r>
            <w:proofErr w:type="spellEnd"/>
            <w:r w:rsidRPr="00F5121D">
              <w:rPr>
                <w:rFonts w:ascii="Times New Roman" w:hAnsi="Times New Roman" w:cs="Times New Roman"/>
                <w:lang w:bidi="ru-RU"/>
              </w:rPr>
              <w:t xml:space="preserve"> застройка</w:t>
            </w:r>
          </w:p>
        </w:tc>
        <w:tc>
          <w:tcPr>
            <w:tcW w:w="4821" w:type="dxa"/>
            <w:tcBorders>
              <w:top w:val="single" w:sz="4" w:space="0" w:color="auto"/>
              <w:left w:val="single" w:sz="4" w:space="0" w:color="auto"/>
              <w:right w:val="single" w:sz="4" w:space="0" w:color="auto"/>
            </w:tcBorders>
            <w:shd w:val="clear" w:color="auto" w:fill="FFFFFF"/>
          </w:tcPr>
          <w:p w:rsidR="009A51E4" w:rsidRPr="00F5121D" w:rsidRDefault="009A51E4" w:rsidP="00FD27D0">
            <w:pPr>
              <w:spacing w:line="240" w:lineRule="auto"/>
              <w:jc w:val="center"/>
              <w:rPr>
                <w:rFonts w:ascii="Times New Roman" w:hAnsi="Times New Roman" w:cs="Times New Roman"/>
                <w:lang w:bidi="ru-RU"/>
              </w:rPr>
            </w:pPr>
            <w:r w:rsidRPr="00F5121D">
              <w:rPr>
                <w:rFonts w:ascii="Times New Roman" w:hAnsi="Times New Roman" w:cs="Times New Roman"/>
                <w:lang w:bidi="ru-RU"/>
              </w:rPr>
              <w:t>8</w:t>
            </w:r>
          </w:p>
        </w:tc>
      </w:tr>
      <w:tr w:rsidR="009A51E4" w:rsidRPr="00322AD3" w:rsidTr="00F5121D">
        <w:trPr>
          <w:trHeight w:hRule="exact" w:val="288"/>
        </w:trPr>
        <w:tc>
          <w:tcPr>
            <w:tcW w:w="5395" w:type="dxa"/>
            <w:gridSpan w:val="2"/>
            <w:tcBorders>
              <w:top w:val="single" w:sz="4" w:space="0" w:color="auto"/>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Малоэтажная секционная застройка</w:t>
            </w:r>
          </w:p>
        </w:tc>
        <w:tc>
          <w:tcPr>
            <w:tcW w:w="4821" w:type="dxa"/>
            <w:tcBorders>
              <w:top w:val="single" w:sz="4" w:space="0" w:color="auto"/>
              <w:left w:val="single" w:sz="4" w:space="0" w:color="auto"/>
              <w:right w:val="single" w:sz="4" w:space="0" w:color="auto"/>
            </w:tcBorders>
            <w:shd w:val="clear" w:color="auto" w:fill="FFFFFF"/>
          </w:tcPr>
          <w:p w:rsidR="009A51E4" w:rsidRPr="00F5121D" w:rsidRDefault="009A51E4" w:rsidP="00FD27D0">
            <w:pPr>
              <w:spacing w:line="240" w:lineRule="auto"/>
              <w:jc w:val="center"/>
              <w:rPr>
                <w:rFonts w:ascii="Times New Roman" w:hAnsi="Times New Roman" w:cs="Times New Roman"/>
                <w:lang w:bidi="ru-RU"/>
              </w:rPr>
            </w:pPr>
            <w:r w:rsidRPr="00F5121D">
              <w:rPr>
                <w:rFonts w:ascii="Times New Roman" w:hAnsi="Times New Roman" w:cs="Times New Roman"/>
                <w:lang w:bidi="ru-RU"/>
              </w:rPr>
              <w:t>8,5</w:t>
            </w:r>
          </w:p>
        </w:tc>
      </w:tr>
      <w:tr w:rsidR="009A51E4" w:rsidRPr="00322AD3" w:rsidTr="00F5121D">
        <w:trPr>
          <w:trHeight w:hRule="exact" w:val="283"/>
        </w:trPr>
        <w:tc>
          <w:tcPr>
            <w:tcW w:w="5395" w:type="dxa"/>
            <w:gridSpan w:val="2"/>
            <w:tcBorders>
              <w:top w:val="single" w:sz="4" w:space="0" w:color="auto"/>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Малоэтажная блокированная застройка</w:t>
            </w:r>
          </w:p>
        </w:tc>
        <w:tc>
          <w:tcPr>
            <w:tcW w:w="4821" w:type="dxa"/>
            <w:tcBorders>
              <w:top w:val="single" w:sz="4" w:space="0" w:color="auto"/>
              <w:left w:val="single" w:sz="4" w:space="0" w:color="auto"/>
              <w:right w:val="single" w:sz="4" w:space="0" w:color="auto"/>
            </w:tcBorders>
            <w:shd w:val="clear" w:color="auto" w:fill="FFFFFF"/>
          </w:tcPr>
          <w:p w:rsidR="009A51E4" w:rsidRPr="00F5121D" w:rsidRDefault="009A51E4" w:rsidP="00FD27D0">
            <w:pPr>
              <w:spacing w:line="240" w:lineRule="auto"/>
              <w:jc w:val="center"/>
              <w:rPr>
                <w:rFonts w:ascii="Times New Roman" w:hAnsi="Times New Roman" w:cs="Times New Roman"/>
                <w:lang w:bidi="ru-RU"/>
              </w:rPr>
            </w:pPr>
            <w:r w:rsidRPr="00F5121D">
              <w:rPr>
                <w:rFonts w:ascii="Times New Roman" w:hAnsi="Times New Roman" w:cs="Times New Roman"/>
                <w:lang w:bidi="ru-RU"/>
              </w:rPr>
              <w:t>7</w:t>
            </w:r>
          </w:p>
        </w:tc>
      </w:tr>
      <w:tr w:rsidR="009A51E4" w:rsidRPr="00322AD3" w:rsidTr="002809A9">
        <w:trPr>
          <w:trHeight w:hRule="exact" w:val="288"/>
        </w:trPr>
        <w:tc>
          <w:tcPr>
            <w:tcW w:w="4405" w:type="dxa"/>
            <w:vMerge w:val="restart"/>
            <w:tcBorders>
              <w:top w:val="single" w:sz="4" w:space="0" w:color="auto"/>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 xml:space="preserve">Индивидуальная застройка с участками, </w:t>
            </w:r>
            <w:proofErr w:type="gramStart"/>
            <w:r w:rsidRPr="00F5121D">
              <w:rPr>
                <w:rFonts w:ascii="Times New Roman" w:hAnsi="Times New Roman" w:cs="Times New Roman"/>
                <w:lang w:bidi="ru-RU"/>
              </w:rPr>
              <w:t>га</w:t>
            </w:r>
            <w:proofErr w:type="gramEnd"/>
            <w:r w:rsidRPr="00F5121D">
              <w:rPr>
                <w:rFonts w:ascii="Times New Roman" w:hAnsi="Times New Roman" w:cs="Times New Roman"/>
                <w:lang w:bidi="ru-RU"/>
              </w:rPr>
              <w:t>:</w:t>
            </w:r>
          </w:p>
        </w:tc>
        <w:tc>
          <w:tcPr>
            <w:tcW w:w="990" w:type="dxa"/>
            <w:tcBorders>
              <w:top w:val="single" w:sz="4" w:space="0" w:color="auto"/>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0,02</w:t>
            </w:r>
          </w:p>
        </w:tc>
        <w:tc>
          <w:tcPr>
            <w:tcW w:w="4821" w:type="dxa"/>
            <w:tcBorders>
              <w:top w:val="single" w:sz="4" w:space="0" w:color="auto"/>
              <w:left w:val="single" w:sz="4" w:space="0" w:color="auto"/>
              <w:right w:val="single" w:sz="4" w:space="0" w:color="auto"/>
            </w:tcBorders>
            <w:shd w:val="clear" w:color="auto" w:fill="FFFFFF"/>
          </w:tcPr>
          <w:p w:rsidR="009A51E4" w:rsidRPr="00F5121D" w:rsidRDefault="009A51E4" w:rsidP="00FD27D0">
            <w:pPr>
              <w:spacing w:line="240" w:lineRule="auto"/>
              <w:jc w:val="center"/>
              <w:rPr>
                <w:rFonts w:ascii="Times New Roman" w:hAnsi="Times New Roman" w:cs="Times New Roman"/>
                <w:lang w:bidi="ru-RU"/>
              </w:rPr>
            </w:pPr>
            <w:r w:rsidRPr="00F5121D">
              <w:rPr>
                <w:rFonts w:ascii="Times New Roman" w:hAnsi="Times New Roman" w:cs="Times New Roman"/>
                <w:lang w:bidi="ru-RU"/>
              </w:rPr>
              <w:t>9</w:t>
            </w:r>
          </w:p>
        </w:tc>
      </w:tr>
      <w:tr w:rsidR="009A51E4" w:rsidRPr="00322AD3" w:rsidTr="002809A9">
        <w:trPr>
          <w:trHeight w:hRule="exact" w:val="283"/>
        </w:trPr>
        <w:tc>
          <w:tcPr>
            <w:tcW w:w="4405" w:type="dxa"/>
            <w:vMerge/>
            <w:tcBorders>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p>
        </w:tc>
        <w:tc>
          <w:tcPr>
            <w:tcW w:w="990" w:type="dxa"/>
            <w:tcBorders>
              <w:top w:val="single" w:sz="4" w:space="0" w:color="auto"/>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0,06</w:t>
            </w:r>
          </w:p>
        </w:tc>
        <w:tc>
          <w:tcPr>
            <w:tcW w:w="4821" w:type="dxa"/>
            <w:tcBorders>
              <w:top w:val="single" w:sz="4" w:space="0" w:color="auto"/>
              <w:left w:val="single" w:sz="4" w:space="0" w:color="auto"/>
              <w:right w:val="single" w:sz="4" w:space="0" w:color="auto"/>
            </w:tcBorders>
            <w:shd w:val="clear" w:color="auto" w:fill="FFFFFF"/>
          </w:tcPr>
          <w:p w:rsidR="009A51E4" w:rsidRPr="00F5121D" w:rsidRDefault="009A51E4" w:rsidP="00FD27D0">
            <w:pPr>
              <w:spacing w:line="240" w:lineRule="auto"/>
              <w:jc w:val="center"/>
              <w:rPr>
                <w:rFonts w:ascii="Times New Roman" w:hAnsi="Times New Roman" w:cs="Times New Roman"/>
                <w:lang w:bidi="ru-RU"/>
              </w:rPr>
            </w:pPr>
            <w:r w:rsidRPr="00F5121D">
              <w:rPr>
                <w:rFonts w:ascii="Times New Roman" w:hAnsi="Times New Roman" w:cs="Times New Roman"/>
                <w:lang w:bidi="ru-RU"/>
              </w:rPr>
              <w:t>20</w:t>
            </w:r>
          </w:p>
        </w:tc>
      </w:tr>
      <w:tr w:rsidR="009A51E4" w:rsidRPr="00322AD3" w:rsidTr="002809A9">
        <w:trPr>
          <w:trHeight w:hRule="exact" w:val="288"/>
        </w:trPr>
        <w:tc>
          <w:tcPr>
            <w:tcW w:w="4405" w:type="dxa"/>
            <w:vMerge/>
            <w:tcBorders>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p>
        </w:tc>
        <w:tc>
          <w:tcPr>
            <w:tcW w:w="990" w:type="dxa"/>
            <w:tcBorders>
              <w:top w:val="single" w:sz="4" w:space="0" w:color="auto"/>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0,12</w:t>
            </w:r>
          </w:p>
        </w:tc>
        <w:tc>
          <w:tcPr>
            <w:tcW w:w="4821" w:type="dxa"/>
            <w:tcBorders>
              <w:top w:val="single" w:sz="4" w:space="0" w:color="auto"/>
              <w:left w:val="single" w:sz="4" w:space="0" w:color="auto"/>
              <w:right w:val="single" w:sz="4" w:space="0" w:color="auto"/>
            </w:tcBorders>
            <w:shd w:val="clear" w:color="auto" w:fill="FFFFFF"/>
          </w:tcPr>
          <w:p w:rsidR="009A51E4" w:rsidRPr="00F5121D" w:rsidRDefault="009A51E4" w:rsidP="00FD27D0">
            <w:pPr>
              <w:spacing w:line="240" w:lineRule="auto"/>
              <w:jc w:val="center"/>
              <w:rPr>
                <w:rFonts w:ascii="Times New Roman" w:hAnsi="Times New Roman" w:cs="Times New Roman"/>
                <w:lang w:bidi="ru-RU"/>
              </w:rPr>
            </w:pPr>
            <w:r w:rsidRPr="00F5121D">
              <w:rPr>
                <w:rFonts w:ascii="Times New Roman" w:hAnsi="Times New Roman" w:cs="Times New Roman"/>
                <w:lang w:bidi="ru-RU"/>
              </w:rPr>
              <w:t>40</w:t>
            </w:r>
          </w:p>
        </w:tc>
      </w:tr>
      <w:tr w:rsidR="009A51E4" w:rsidRPr="00322AD3" w:rsidTr="002809A9">
        <w:trPr>
          <w:trHeight w:hRule="exact" w:val="288"/>
        </w:trPr>
        <w:tc>
          <w:tcPr>
            <w:tcW w:w="4405" w:type="dxa"/>
            <w:vMerge/>
            <w:tcBorders>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p>
        </w:tc>
        <w:tc>
          <w:tcPr>
            <w:tcW w:w="990" w:type="dxa"/>
            <w:tcBorders>
              <w:top w:val="single" w:sz="4" w:space="0" w:color="auto"/>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0,15</w:t>
            </w:r>
          </w:p>
        </w:tc>
        <w:tc>
          <w:tcPr>
            <w:tcW w:w="4821" w:type="dxa"/>
            <w:tcBorders>
              <w:top w:val="single" w:sz="4" w:space="0" w:color="auto"/>
              <w:left w:val="single" w:sz="4" w:space="0" w:color="auto"/>
              <w:right w:val="single" w:sz="4" w:space="0" w:color="auto"/>
            </w:tcBorders>
            <w:shd w:val="clear" w:color="auto" w:fill="FFFFFF"/>
          </w:tcPr>
          <w:p w:rsidR="009A51E4" w:rsidRPr="00F5121D" w:rsidRDefault="009A51E4" w:rsidP="00FD27D0">
            <w:pPr>
              <w:spacing w:line="240" w:lineRule="auto"/>
              <w:jc w:val="center"/>
              <w:rPr>
                <w:rFonts w:ascii="Times New Roman" w:hAnsi="Times New Roman" w:cs="Times New Roman"/>
                <w:lang w:bidi="ru-RU"/>
              </w:rPr>
            </w:pPr>
            <w:r w:rsidRPr="00F5121D">
              <w:rPr>
                <w:rFonts w:ascii="Times New Roman" w:hAnsi="Times New Roman" w:cs="Times New Roman"/>
                <w:lang w:bidi="ru-RU"/>
              </w:rPr>
              <w:t>55</w:t>
            </w:r>
          </w:p>
        </w:tc>
      </w:tr>
      <w:tr w:rsidR="009A51E4" w:rsidRPr="00322AD3" w:rsidTr="002809A9">
        <w:trPr>
          <w:trHeight w:hRule="exact" w:val="333"/>
        </w:trPr>
        <w:tc>
          <w:tcPr>
            <w:tcW w:w="4405" w:type="dxa"/>
            <w:vMerge/>
            <w:tcBorders>
              <w:left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p>
        </w:tc>
        <w:tc>
          <w:tcPr>
            <w:tcW w:w="990" w:type="dxa"/>
            <w:tcBorders>
              <w:top w:val="single" w:sz="4" w:space="0" w:color="auto"/>
              <w:left w:val="single" w:sz="4" w:space="0" w:color="auto"/>
            </w:tcBorders>
            <w:shd w:val="clear" w:color="auto" w:fill="FFFFFF"/>
          </w:tcPr>
          <w:p w:rsidR="009A51E4" w:rsidRPr="00F5121D" w:rsidRDefault="009A51E4" w:rsidP="002809A9">
            <w:pPr>
              <w:spacing w:after="0" w:line="240" w:lineRule="auto"/>
              <w:jc w:val="both"/>
              <w:rPr>
                <w:rFonts w:ascii="Times New Roman" w:hAnsi="Times New Roman" w:cs="Times New Roman"/>
                <w:lang w:bidi="ru-RU"/>
              </w:rPr>
            </w:pPr>
            <w:r w:rsidRPr="00F5121D">
              <w:rPr>
                <w:rFonts w:ascii="Times New Roman" w:hAnsi="Times New Roman" w:cs="Times New Roman"/>
                <w:lang w:bidi="ru-RU"/>
              </w:rPr>
              <w:t>0,18</w:t>
            </w:r>
            <w:r w:rsidRPr="00F5121D">
              <w:rPr>
                <w:rFonts w:ascii="Times New Roman" w:hAnsi="Times New Roman" w:cs="Times New Roman"/>
                <w:lang w:bidi="ru-RU"/>
              </w:rPr>
              <w:softHyphen/>
              <w:t>0,20</w:t>
            </w:r>
          </w:p>
        </w:tc>
        <w:tc>
          <w:tcPr>
            <w:tcW w:w="4821" w:type="dxa"/>
            <w:tcBorders>
              <w:top w:val="single" w:sz="4" w:space="0" w:color="auto"/>
              <w:left w:val="single" w:sz="4" w:space="0" w:color="auto"/>
              <w:right w:val="single" w:sz="4" w:space="0" w:color="auto"/>
            </w:tcBorders>
            <w:shd w:val="clear" w:color="auto" w:fill="FFFFFF"/>
          </w:tcPr>
          <w:p w:rsidR="009A51E4" w:rsidRPr="00F5121D" w:rsidRDefault="009A51E4" w:rsidP="00FD27D0">
            <w:pPr>
              <w:spacing w:line="240" w:lineRule="auto"/>
              <w:jc w:val="center"/>
              <w:rPr>
                <w:rFonts w:ascii="Times New Roman" w:hAnsi="Times New Roman" w:cs="Times New Roman"/>
                <w:lang w:bidi="ru-RU"/>
              </w:rPr>
            </w:pPr>
            <w:r w:rsidRPr="00F5121D">
              <w:rPr>
                <w:rFonts w:ascii="Times New Roman" w:hAnsi="Times New Roman" w:cs="Times New Roman"/>
                <w:lang w:bidi="ru-RU"/>
              </w:rPr>
              <w:t>не менее 65</w:t>
            </w:r>
          </w:p>
        </w:tc>
      </w:tr>
      <w:tr w:rsidR="009A51E4" w:rsidRPr="00322AD3" w:rsidTr="002809A9">
        <w:trPr>
          <w:trHeight w:hRule="exact" w:val="293"/>
        </w:trPr>
        <w:tc>
          <w:tcPr>
            <w:tcW w:w="4405" w:type="dxa"/>
            <w:vMerge/>
            <w:tcBorders>
              <w:left w:val="single" w:sz="4" w:space="0" w:color="auto"/>
              <w:bottom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p>
        </w:tc>
        <w:tc>
          <w:tcPr>
            <w:tcW w:w="990" w:type="dxa"/>
            <w:tcBorders>
              <w:top w:val="single" w:sz="4" w:space="0" w:color="auto"/>
              <w:left w:val="single" w:sz="4" w:space="0" w:color="auto"/>
              <w:bottom w:val="single" w:sz="4" w:space="0" w:color="auto"/>
            </w:tcBorders>
            <w:shd w:val="clear" w:color="auto" w:fill="FFFFFF"/>
          </w:tcPr>
          <w:p w:rsidR="009A51E4" w:rsidRPr="00F5121D" w:rsidRDefault="009A51E4" w:rsidP="00FD27D0">
            <w:pPr>
              <w:spacing w:line="240" w:lineRule="auto"/>
              <w:jc w:val="both"/>
              <w:rPr>
                <w:rFonts w:ascii="Times New Roman" w:hAnsi="Times New Roman" w:cs="Times New Roman"/>
                <w:lang w:bidi="ru-RU"/>
              </w:rPr>
            </w:pPr>
            <w:r w:rsidRPr="00F5121D">
              <w:rPr>
                <w:rFonts w:ascii="Times New Roman" w:hAnsi="Times New Roman" w:cs="Times New Roman"/>
                <w:lang w:bidi="ru-RU"/>
              </w:rPr>
              <w:t>0,5</w:t>
            </w:r>
          </w:p>
        </w:tc>
        <w:tc>
          <w:tcPr>
            <w:tcW w:w="4821" w:type="dxa"/>
            <w:tcBorders>
              <w:top w:val="single" w:sz="4" w:space="0" w:color="auto"/>
              <w:left w:val="single" w:sz="4" w:space="0" w:color="auto"/>
              <w:bottom w:val="single" w:sz="4" w:space="0" w:color="auto"/>
              <w:right w:val="single" w:sz="4" w:space="0" w:color="auto"/>
            </w:tcBorders>
            <w:shd w:val="clear" w:color="auto" w:fill="FFFFFF"/>
          </w:tcPr>
          <w:p w:rsidR="009A51E4" w:rsidRPr="00F5121D" w:rsidRDefault="009A51E4" w:rsidP="00FD27D0">
            <w:pPr>
              <w:spacing w:line="240" w:lineRule="auto"/>
              <w:jc w:val="center"/>
              <w:rPr>
                <w:rFonts w:ascii="Times New Roman" w:hAnsi="Times New Roman" w:cs="Times New Roman"/>
                <w:lang w:bidi="ru-RU"/>
              </w:rPr>
            </w:pPr>
            <w:r w:rsidRPr="00F5121D">
              <w:rPr>
                <w:rFonts w:ascii="Times New Roman" w:hAnsi="Times New Roman" w:cs="Times New Roman"/>
                <w:lang w:bidi="ru-RU"/>
              </w:rPr>
              <w:t>не менее 100</w:t>
            </w:r>
          </w:p>
        </w:tc>
      </w:tr>
    </w:tbl>
    <w:p w:rsidR="005D6028" w:rsidRDefault="005D6028" w:rsidP="00FD27D0">
      <w:pPr>
        <w:spacing w:after="0" w:line="240" w:lineRule="auto"/>
        <w:ind w:firstLine="709"/>
        <w:jc w:val="both"/>
        <w:rPr>
          <w:rFonts w:ascii="Times New Roman" w:hAnsi="Times New Roman" w:cs="Times New Roman"/>
          <w:sz w:val="24"/>
          <w:szCs w:val="24"/>
          <w:lang w:bidi="ru-RU"/>
        </w:rPr>
      </w:pPr>
    </w:p>
    <w:p w:rsidR="009A51E4" w:rsidRPr="00322AD3" w:rsidRDefault="009A51E4" w:rsidP="00FD27D0">
      <w:p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Плотность застройки и процент застроенности территорий жилых зон необходимо принимать в соответствии с </w:t>
      </w:r>
      <w:r w:rsidR="000B5460">
        <w:rPr>
          <w:rFonts w:ascii="Times New Roman" w:hAnsi="Times New Roman" w:cs="Times New Roman"/>
          <w:sz w:val="24"/>
          <w:szCs w:val="24"/>
        </w:rPr>
        <w:t>ПЗЗ</w:t>
      </w:r>
      <w:r w:rsidRPr="00322AD3">
        <w:rPr>
          <w:rFonts w:ascii="Times New Roman" w:hAnsi="Times New Roman" w:cs="Times New Roman"/>
          <w:sz w:val="24"/>
          <w:szCs w:val="24"/>
          <w:lang w:bidi="ru-RU"/>
        </w:rPr>
        <w:t xml:space="preserve"> </w:t>
      </w:r>
      <w:r w:rsidR="002809A9">
        <w:rPr>
          <w:rFonts w:ascii="Times New Roman" w:hAnsi="Times New Roman" w:cs="Times New Roman"/>
          <w:sz w:val="24"/>
          <w:szCs w:val="24"/>
          <w:lang w:bidi="ru-RU"/>
        </w:rPr>
        <w:t xml:space="preserve">муниципального округа </w:t>
      </w:r>
      <w:r w:rsidRPr="00322AD3">
        <w:rPr>
          <w:rFonts w:ascii="Times New Roman" w:hAnsi="Times New Roman" w:cs="Times New Roman"/>
          <w:sz w:val="24"/>
          <w:szCs w:val="24"/>
          <w:lang w:bidi="ru-RU"/>
        </w:rPr>
        <w:t>с учетом градостроительной ценности территории, состояния окружающей среды, других особенностей градостроительных условий.</w:t>
      </w:r>
    </w:p>
    <w:p w:rsidR="009A51E4" w:rsidRPr="002319D1" w:rsidRDefault="009A51E4" w:rsidP="00FD27D0">
      <w:pPr>
        <w:spacing w:after="0" w:line="240" w:lineRule="auto"/>
        <w:ind w:firstLine="709"/>
        <w:jc w:val="both"/>
        <w:rPr>
          <w:rFonts w:ascii="Times New Roman" w:hAnsi="Times New Roman" w:cs="Times New Roman"/>
          <w:sz w:val="24"/>
          <w:szCs w:val="24"/>
          <w:highlight w:val="red"/>
          <w:lang w:bidi="ru-RU"/>
        </w:rPr>
      </w:pPr>
      <w:r w:rsidRPr="00322AD3">
        <w:rPr>
          <w:rFonts w:ascii="Times New Roman" w:hAnsi="Times New Roman" w:cs="Times New Roman"/>
          <w:sz w:val="24"/>
          <w:szCs w:val="24"/>
          <w:lang w:bidi="ru-RU"/>
        </w:rPr>
        <w:t xml:space="preserve">Рекомендуемые показатели плотности жилой застройки в зависимости от процента застроенности территории и средней (расчетной) этажности для </w:t>
      </w:r>
      <w:r w:rsidR="002809A9">
        <w:rPr>
          <w:rFonts w:ascii="Times New Roman" w:hAnsi="Times New Roman" w:cs="Times New Roman"/>
          <w:sz w:val="24"/>
          <w:szCs w:val="24"/>
          <w:lang w:bidi="ru-RU"/>
        </w:rPr>
        <w:t xml:space="preserve">муниципального </w:t>
      </w:r>
      <w:r w:rsidRPr="00322AD3">
        <w:rPr>
          <w:rFonts w:ascii="Times New Roman" w:hAnsi="Times New Roman" w:cs="Times New Roman"/>
          <w:sz w:val="24"/>
          <w:szCs w:val="24"/>
          <w:lang w:bidi="ru-RU"/>
        </w:rPr>
        <w:t xml:space="preserve">округа и поселений приведены в </w:t>
      </w:r>
      <w:r w:rsidRPr="00FC36BB">
        <w:rPr>
          <w:rFonts w:ascii="Times New Roman" w:hAnsi="Times New Roman" w:cs="Times New Roman"/>
          <w:sz w:val="24"/>
          <w:szCs w:val="24"/>
          <w:lang w:bidi="ru-RU"/>
        </w:rPr>
        <w:t xml:space="preserve">таблице </w:t>
      </w:r>
      <w:r w:rsidR="00FC36BB" w:rsidRPr="00FC36BB">
        <w:rPr>
          <w:rFonts w:ascii="Times New Roman" w:hAnsi="Times New Roman" w:cs="Times New Roman"/>
          <w:sz w:val="24"/>
          <w:szCs w:val="24"/>
          <w:lang w:bidi="ru-RU"/>
        </w:rPr>
        <w:t>4</w:t>
      </w:r>
      <w:r w:rsidR="009C0165">
        <w:rPr>
          <w:rFonts w:ascii="Times New Roman" w:hAnsi="Times New Roman" w:cs="Times New Roman"/>
          <w:sz w:val="24"/>
          <w:szCs w:val="24"/>
          <w:lang w:bidi="ru-RU"/>
        </w:rPr>
        <w:t>2</w:t>
      </w:r>
      <w:r w:rsidRPr="00FC36BB">
        <w:rPr>
          <w:rFonts w:ascii="Times New Roman" w:hAnsi="Times New Roman" w:cs="Times New Roman"/>
          <w:sz w:val="24"/>
          <w:szCs w:val="24"/>
          <w:lang w:bidi="ru-RU"/>
        </w:rPr>
        <w:t>.</w:t>
      </w:r>
    </w:p>
    <w:p w:rsidR="009A51E4" w:rsidRPr="002319D1" w:rsidRDefault="009A51E4" w:rsidP="00FD27D0">
      <w:pPr>
        <w:spacing w:after="0" w:line="240" w:lineRule="auto"/>
        <w:ind w:firstLine="709"/>
        <w:jc w:val="both"/>
        <w:rPr>
          <w:rFonts w:ascii="Times New Roman" w:hAnsi="Times New Roman" w:cs="Times New Roman"/>
          <w:sz w:val="24"/>
          <w:szCs w:val="24"/>
          <w:highlight w:val="red"/>
          <w:lang w:bidi="ru-RU"/>
        </w:rPr>
      </w:pPr>
    </w:p>
    <w:p w:rsidR="009A51E4" w:rsidRPr="00322AD3" w:rsidRDefault="009A51E4" w:rsidP="00FD27D0">
      <w:pPr>
        <w:spacing w:after="0" w:line="240" w:lineRule="auto"/>
        <w:ind w:firstLine="709"/>
        <w:jc w:val="right"/>
        <w:rPr>
          <w:rFonts w:ascii="Times New Roman" w:hAnsi="Times New Roman" w:cs="Times New Roman"/>
          <w:sz w:val="24"/>
          <w:szCs w:val="24"/>
          <w:lang w:bidi="ru-RU"/>
        </w:rPr>
      </w:pPr>
      <w:r w:rsidRPr="00FC36BB">
        <w:rPr>
          <w:rFonts w:ascii="Times New Roman" w:hAnsi="Times New Roman" w:cs="Times New Roman"/>
          <w:sz w:val="24"/>
          <w:szCs w:val="24"/>
          <w:lang w:bidi="ru-RU"/>
        </w:rPr>
        <w:t xml:space="preserve">Таблица </w:t>
      </w:r>
      <w:r w:rsidR="00FC36BB">
        <w:rPr>
          <w:rFonts w:ascii="Times New Roman" w:hAnsi="Times New Roman" w:cs="Times New Roman"/>
          <w:sz w:val="24"/>
          <w:szCs w:val="24"/>
          <w:lang w:bidi="ru-RU"/>
        </w:rPr>
        <w:t>4</w:t>
      </w:r>
      <w:r w:rsidR="009C0165">
        <w:rPr>
          <w:rFonts w:ascii="Times New Roman" w:hAnsi="Times New Roman" w:cs="Times New Roman"/>
          <w:sz w:val="24"/>
          <w:szCs w:val="24"/>
          <w:lang w:bidi="ru-RU"/>
        </w:rPr>
        <w:t>2</w:t>
      </w:r>
    </w:p>
    <w:tbl>
      <w:tblPr>
        <w:tblOverlap w:val="never"/>
        <w:tblW w:w="0" w:type="auto"/>
        <w:tblLayout w:type="fixed"/>
        <w:tblCellMar>
          <w:left w:w="10" w:type="dxa"/>
          <w:right w:w="10" w:type="dxa"/>
        </w:tblCellMar>
        <w:tblLook w:val="0000"/>
      </w:tblPr>
      <w:tblGrid>
        <w:gridCol w:w="1428"/>
        <w:gridCol w:w="398"/>
        <w:gridCol w:w="398"/>
        <w:gridCol w:w="398"/>
        <w:gridCol w:w="398"/>
        <w:gridCol w:w="398"/>
        <w:gridCol w:w="398"/>
        <w:gridCol w:w="394"/>
        <w:gridCol w:w="403"/>
        <w:gridCol w:w="398"/>
        <w:gridCol w:w="389"/>
        <w:gridCol w:w="422"/>
        <w:gridCol w:w="425"/>
        <w:gridCol w:w="426"/>
        <w:gridCol w:w="425"/>
        <w:gridCol w:w="425"/>
        <w:gridCol w:w="425"/>
        <w:gridCol w:w="426"/>
        <w:gridCol w:w="425"/>
        <w:gridCol w:w="425"/>
        <w:gridCol w:w="425"/>
        <w:gridCol w:w="567"/>
      </w:tblGrid>
      <w:tr w:rsidR="009A51E4" w:rsidRPr="00322AD3" w:rsidTr="0037520A">
        <w:trPr>
          <w:trHeight w:hRule="exact" w:val="713"/>
        </w:trPr>
        <w:tc>
          <w:tcPr>
            <w:tcW w:w="1428" w:type="dxa"/>
            <w:vMerge w:val="restart"/>
            <w:tcBorders>
              <w:top w:val="single" w:sz="4" w:space="0" w:color="auto"/>
              <w:left w:val="single" w:sz="4" w:space="0" w:color="auto"/>
            </w:tcBorders>
            <w:shd w:val="clear" w:color="auto" w:fill="FFFFFF"/>
          </w:tcPr>
          <w:p w:rsidR="009A51E4" w:rsidRPr="00FC36BB" w:rsidRDefault="009A51E4" w:rsidP="00FD27D0">
            <w:pPr>
              <w:tabs>
                <w:tab w:val="left" w:pos="710"/>
              </w:tabs>
              <w:spacing w:after="0" w:line="240" w:lineRule="auto"/>
              <w:jc w:val="both"/>
              <w:rPr>
                <w:rFonts w:ascii="Times New Roman" w:hAnsi="Times New Roman" w:cs="Times New Roman"/>
                <w:lang w:bidi="ru-RU"/>
              </w:rPr>
            </w:pPr>
            <w:r w:rsidRPr="00FC36BB">
              <w:rPr>
                <w:rFonts w:ascii="Times New Roman" w:hAnsi="Times New Roman" w:cs="Times New Roman"/>
                <w:lang w:bidi="ru-RU"/>
              </w:rPr>
              <w:lastRenderedPageBreak/>
              <w:t>Плотность</w:t>
            </w:r>
          </w:p>
          <w:p w:rsidR="009A51E4" w:rsidRPr="00FC36BB" w:rsidRDefault="009A51E4" w:rsidP="00FD27D0">
            <w:pPr>
              <w:tabs>
                <w:tab w:val="left" w:pos="710"/>
              </w:tabs>
              <w:spacing w:after="0" w:line="240" w:lineRule="auto"/>
              <w:jc w:val="both"/>
              <w:rPr>
                <w:rFonts w:ascii="Times New Roman" w:hAnsi="Times New Roman" w:cs="Times New Roman"/>
                <w:lang w:bidi="ru-RU"/>
              </w:rPr>
            </w:pPr>
            <w:r w:rsidRPr="00FC36BB">
              <w:rPr>
                <w:rFonts w:ascii="Times New Roman" w:hAnsi="Times New Roman" w:cs="Times New Roman"/>
                <w:lang w:bidi="ru-RU"/>
              </w:rPr>
              <w:t>жилой</w:t>
            </w:r>
          </w:p>
          <w:p w:rsidR="009A51E4" w:rsidRPr="00FC36BB" w:rsidRDefault="009A51E4" w:rsidP="00FD27D0">
            <w:pPr>
              <w:tabs>
                <w:tab w:val="left" w:pos="710"/>
              </w:tabs>
              <w:spacing w:after="0" w:line="240" w:lineRule="auto"/>
              <w:jc w:val="both"/>
              <w:rPr>
                <w:rFonts w:ascii="Times New Roman" w:hAnsi="Times New Roman" w:cs="Times New Roman"/>
                <w:lang w:bidi="ru-RU"/>
              </w:rPr>
            </w:pPr>
            <w:r w:rsidRPr="00FC36BB">
              <w:rPr>
                <w:rFonts w:ascii="Times New Roman" w:hAnsi="Times New Roman" w:cs="Times New Roman"/>
                <w:lang w:bidi="ru-RU"/>
              </w:rPr>
              <w:t>застройки</w:t>
            </w:r>
          </w:p>
          <w:p w:rsidR="009A51E4" w:rsidRPr="00FC36BB" w:rsidRDefault="009A51E4" w:rsidP="00FD27D0">
            <w:pPr>
              <w:tabs>
                <w:tab w:val="left" w:pos="710"/>
              </w:tabs>
              <w:spacing w:after="0" w:line="240" w:lineRule="auto"/>
              <w:jc w:val="both"/>
              <w:rPr>
                <w:rFonts w:ascii="Times New Roman" w:hAnsi="Times New Roman" w:cs="Times New Roman"/>
                <w:lang w:bidi="ru-RU"/>
              </w:rPr>
            </w:pPr>
            <w:r w:rsidRPr="00FC36BB">
              <w:rPr>
                <w:rFonts w:ascii="Times New Roman" w:hAnsi="Times New Roman" w:cs="Times New Roman"/>
                <w:lang w:bidi="ru-RU"/>
              </w:rPr>
              <w:t>Процент</w:t>
            </w:r>
          </w:p>
          <w:p w:rsidR="009A51E4" w:rsidRPr="00FC36BB" w:rsidRDefault="002809A9" w:rsidP="00FD27D0">
            <w:pPr>
              <w:tabs>
                <w:tab w:val="left" w:pos="710"/>
              </w:tabs>
              <w:spacing w:after="0" w:line="240" w:lineRule="auto"/>
              <w:jc w:val="both"/>
              <w:rPr>
                <w:rFonts w:ascii="Times New Roman" w:hAnsi="Times New Roman" w:cs="Times New Roman"/>
                <w:lang w:bidi="ru-RU"/>
              </w:rPr>
            </w:pPr>
            <w:proofErr w:type="spellStart"/>
            <w:r>
              <w:rPr>
                <w:rFonts w:ascii="Times New Roman" w:hAnsi="Times New Roman" w:cs="Times New Roman"/>
                <w:lang w:bidi="ru-RU"/>
              </w:rPr>
              <w:t>з</w:t>
            </w:r>
            <w:r w:rsidR="009A51E4" w:rsidRPr="00FC36BB">
              <w:rPr>
                <w:rFonts w:ascii="Times New Roman" w:hAnsi="Times New Roman" w:cs="Times New Roman"/>
                <w:lang w:bidi="ru-RU"/>
              </w:rPr>
              <w:t>астроен</w:t>
            </w:r>
            <w:r>
              <w:rPr>
                <w:rFonts w:ascii="Times New Roman" w:hAnsi="Times New Roman" w:cs="Times New Roman"/>
                <w:lang w:bidi="ru-RU"/>
              </w:rPr>
              <w:t>-</w:t>
            </w:r>
            <w:r w:rsidR="009A51E4" w:rsidRPr="00FC36BB">
              <w:rPr>
                <w:rFonts w:ascii="Times New Roman" w:hAnsi="Times New Roman" w:cs="Times New Roman"/>
                <w:lang w:bidi="ru-RU"/>
              </w:rPr>
              <w:t>ности</w:t>
            </w:r>
            <w:proofErr w:type="spellEnd"/>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территории</w:t>
            </w:r>
          </w:p>
        </w:tc>
        <w:tc>
          <w:tcPr>
            <w:tcW w:w="2782" w:type="dxa"/>
            <w:gridSpan w:val="7"/>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4,1-10,0 тыс. кв. м/</w:t>
            </w:r>
            <w:proofErr w:type="gramStart"/>
            <w:r w:rsidRPr="00FC36BB">
              <w:rPr>
                <w:rFonts w:ascii="Times New Roman" w:hAnsi="Times New Roman" w:cs="Times New Roman"/>
                <w:lang w:bidi="ru-RU"/>
              </w:rPr>
              <w:t>га</w:t>
            </w:r>
            <w:proofErr w:type="gramEnd"/>
          </w:p>
        </w:tc>
        <w:tc>
          <w:tcPr>
            <w:tcW w:w="1190" w:type="dxa"/>
            <w:gridSpan w:val="3"/>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10,1-15,0 тыс. кв. м/</w:t>
            </w:r>
            <w:proofErr w:type="gramStart"/>
            <w:r w:rsidRPr="00FC36BB">
              <w:rPr>
                <w:rFonts w:ascii="Times New Roman" w:hAnsi="Times New Roman" w:cs="Times New Roman"/>
                <w:lang w:bidi="ru-RU"/>
              </w:rPr>
              <w:t>га</w:t>
            </w:r>
            <w:proofErr w:type="gramEnd"/>
          </w:p>
        </w:tc>
        <w:tc>
          <w:tcPr>
            <w:tcW w:w="4816" w:type="dxa"/>
            <w:gridSpan w:val="11"/>
            <w:tcBorders>
              <w:top w:val="single" w:sz="4" w:space="0" w:color="auto"/>
              <w:left w:val="single" w:sz="4" w:space="0" w:color="auto"/>
              <w:righ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15,1-20,0 тыс. кв. м/</w:t>
            </w:r>
            <w:proofErr w:type="gramStart"/>
            <w:r w:rsidRPr="00FC36BB">
              <w:rPr>
                <w:rFonts w:ascii="Times New Roman" w:hAnsi="Times New Roman" w:cs="Times New Roman"/>
                <w:lang w:bidi="ru-RU"/>
              </w:rPr>
              <w:t>га</w:t>
            </w:r>
            <w:proofErr w:type="gramEnd"/>
            <w:r w:rsidRPr="00FC36BB">
              <w:rPr>
                <w:rFonts w:ascii="Times New Roman" w:hAnsi="Times New Roman" w:cs="Times New Roman"/>
                <w:lang w:bidi="ru-RU"/>
              </w:rPr>
              <w:t xml:space="preserve"> 20,1-25,0 тыс. кв. м/га</w:t>
            </w:r>
          </w:p>
        </w:tc>
      </w:tr>
      <w:tr w:rsidR="009A51E4" w:rsidRPr="00322AD3" w:rsidTr="00FC36BB">
        <w:trPr>
          <w:trHeight w:hRule="exact" w:val="1156"/>
        </w:trPr>
        <w:tc>
          <w:tcPr>
            <w:tcW w:w="1428" w:type="dxa"/>
            <w:vMerge/>
            <w:tcBorders>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4,1-5</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5,1-6,0</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6,1-7,0</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7,1-8,0</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8,1-9,0</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9,1-10</w:t>
            </w:r>
          </w:p>
        </w:tc>
        <w:tc>
          <w:tcPr>
            <w:tcW w:w="394"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10,</w:t>
            </w:r>
          </w:p>
          <w:p w:rsidR="009A51E4" w:rsidRPr="00FC36BB" w:rsidRDefault="009A51E4" w:rsidP="00FD27D0">
            <w:pPr>
              <w:tabs>
                <w:tab w:val="left" w:pos="710"/>
              </w:tabs>
              <w:spacing w:line="240" w:lineRule="auto"/>
              <w:rPr>
                <w:rFonts w:ascii="Times New Roman" w:hAnsi="Times New Roman" w:cs="Times New Roman"/>
                <w:lang w:bidi="ru-RU"/>
              </w:rPr>
            </w:pPr>
            <w:r w:rsidRPr="00FC36BB">
              <w:rPr>
                <w:rFonts w:ascii="Times New Roman" w:hAnsi="Times New Roman" w:cs="Times New Roman"/>
                <w:lang w:bidi="ru-RU"/>
              </w:rPr>
              <w:t>1-11</w:t>
            </w:r>
          </w:p>
        </w:tc>
        <w:tc>
          <w:tcPr>
            <w:tcW w:w="403"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11,</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-12</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12,</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-13</w:t>
            </w:r>
          </w:p>
        </w:tc>
        <w:tc>
          <w:tcPr>
            <w:tcW w:w="389"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13,</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-14</w:t>
            </w:r>
          </w:p>
        </w:tc>
        <w:tc>
          <w:tcPr>
            <w:tcW w:w="422"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14,</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-15</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15,</w:t>
            </w:r>
          </w:p>
          <w:p w:rsidR="009A51E4" w:rsidRPr="00FC36BB" w:rsidRDefault="009A51E4" w:rsidP="00FD27D0">
            <w:pPr>
              <w:tabs>
                <w:tab w:val="left" w:pos="710"/>
              </w:tabs>
              <w:spacing w:line="240" w:lineRule="auto"/>
              <w:rPr>
                <w:rFonts w:ascii="Times New Roman" w:hAnsi="Times New Roman" w:cs="Times New Roman"/>
                <w:lang w:bidi="ru-RU"/>
              </w:rPr>
            </w:pPr>
            <w:r w:rsidRPr="00FC36BB">
              <w:rPr>
                <w:rFonts w:ascii="Times New Roman" w:hAnsi="Times New Roman" w:cs="Times New Roman"/>
                <w:lang w:bidi="ru-RU"/>
              </w:rPr>
              <w:t>1-16</w:t>
            </w:r>
          </w:p>
        </w:tc>
        <w:tc>
          <w:tcPr>
            <w:tcW w:w="426"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16,</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-17</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17,</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1-18</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18,</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-19</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19,</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-20</w:t>
            </w:r>
          </w:p>
        </w:tc>
        <w:tc>
          <w:tcPr>
            <w:tcW w:w="426"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20,</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-21</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21,</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-22</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22,</w:t>
            </w:r>
          </w:p>
          <w:p w:rsidR="009A51E4" w:rsidRPr="00FC36BB" w:rsidRDefault="009A51E4" w:rsidP="00FD27D0">
            <w:pPr>
              <w:tabs>
                <w:tab w:val="left" w:pos="710"/>
              </w:tabs>
              <w:spacing w:line="240" w:lineRule="auto"/>
              <w:rPr>
                <w:rFonts w:ascii="Times New Roman" w:hAnsi="Times New Roman" w:cs="Times New Roman"/>
                <w:lang w:bidi="ru-RU"/>
              </w:rPr>
            </w:pPr>
            <w:r w:rsidRPr="00FC36BB">
              <w:rPr>
                <w:rFonts w:ascii="Times New Roman" w:hAnsi="Times New Roman" w:cs="Times New Roman"/>
                <w:lang w:bidi="ru-RU"/>
              </w:rPr>
              <w:t>1-23</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23,</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-24</w:t>
            </w:r>
          </w:p>
        </w:tc>
        <w:tc>
          <w:tcPr>
            <w:tcW w:w="567" w:type="dxa"/>
            <w:tcBorders>
              <w:top w:val="single" w:sz="4" w:space="0" w:color="auto"/>
              <w:left w:val="single" w:sz="4" w:space="0" w:color="auto"/>
              <w:right w:val="single" w:sz="4" w:space="0" w:color="auto"/>
            </w:tcBorders>
            <w:shd w:val="clear" w:color="auto" w:fill="FFFFFF"/>
            <w:vAlign w:val="center"/>
          </w:tcPr>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24,</w:t>
            </w:r>
          </w:p>
          <w:p w:rsidR="009A51E4" w:rsidRPr="00FC36BB" w:rsidRDefault="009A51E4" w:rsidP="00FD27D0">
            <w:pPr>
              <w:tabs>
                <w:tab w:val="left" w:pos="710"/>
              </w:tabs>
              <w:spacing w:line="240" w:lineRule="auto"/>
              <w:jc w:val="center"/>
              <w:rPr>
                <w:rFonts w:ascii="Times New Roman" w:hAnsi="Times New Roman" w:cs="Times New Roman"/>
                <w:lang w:bidi="ru-RU"/>
              </w:rPr>
            </w:pPr>
            <w:r w:rsidRPr="00FC36BB">
              <w:rPr>
                <w:rFonts w:ascii="Times New Roman" w:hAnsi="Times New Roman" w:cs="Times New Roman"/>
                <w:lang w:bidi="ru-RU"/>
              </w:rPr>
              <w:t>1</w:t>
            </w:r>
            <w:r w:rsidRPr="00FC36BB">
              <w:rPr>
                <w:rFonts w:ascii="Times New Roman" w:hAnsi="Times New Roman" w:cs="Times New Roman"/>
                <w:lang w:bidi="ru-RU"/>
              </w:rPr>
              <w:softHyphen/>
              <w:t>-25</w:t>
            </w:r>
          </w:p>
        </w:tc>
      </w:tr>
      <w:tr w:rsidR="009A51E4" w:rsidRPr="00322AD3" w:rsidTr="00FC36BB">
        <w:trPr>
          <w:trHeight w:hRule="exact" w:val="279"/>
        </w:trPr>
        <w:tc>
          <w:tcPr>
            <w:tcW w:w="142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4"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03"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89"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2"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6"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6"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567" w:type="dxa"/>
            <w:tcBorders>
              <w:top w:val="single" w:sz="4" w:space="0" w:color="auto"/>
              <w:left w:val="single" w:sz="4" w:space="0" w:color="auto"/>
              <w:righ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r>
      <w:tr w:rsidR="009A51E4" w:rsidRPr="00322AD3" w:rsidTr="00FC36BB">
        <w:trPr>
          <w:trHeight w:hRule="exact" w:val="284"/>
        </w:trPr>
        <w:tc>
          <w:tcPr>
            <w:tcW w:w="142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10%</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10,</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394"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11,</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03"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12,</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13,</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389"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14,</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2"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15,</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16,</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6"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17,</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18,</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19,</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20,</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6"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21,</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22,</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23,</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24,</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567" w:type="dxa"/>
            <w:tcBorders>
              <w:top w:val="single" w:sz="4" w:space="0" w:color="auto"/>
              <w:left w:val="single" w:sz="4" w:space="0" w:color="auto"/>
              <w:righ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25,</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r>
      <w:tr w:rsidR="009A51E4" w:rsidRPr="00322AD3" w:rsidTr="00FC36BB">
        <w:trPr>
          <w:trHeight w:hRule="exact" w:val="287"/>
        </w:trPr>
        <w:tc>
          <w:tcPr>
            <w:tcW w:w="142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15%</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3,3</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4,0</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4,7</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5,3</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6,6</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6,6</w:t>
            </w:r>
          </w:p>
        </w:tc>
        <w:tc>
          <w:tcPr>
            <w:tcW w:w="394"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7,3</w:t>
            </w:r>
          </w:p>
        </w:tc>
        <w:tc>
          <w:tcPr>
            <w:tcW w:w="403"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8,0</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8,7</w:t>
            </w:r>
          </w:p>
        </w:tc>
        <w:tc>
          <w:tcPr>
            <w:tcW w:w="389"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9,3</w:t>
            </w:r>
          </w:p>
        </w:tc>
        <w:tc>
          <w:tcPr>
            <w:tcW w:w="422"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10,</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10,</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w:t>
            </w:r>
          </w:p>
        </w:tc>
        <w:tc>
          <w:tcPr>
            <w:tcW w:w="426"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11,</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12,</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12,</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w:t>
            </w: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13,</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w:t>
            </w:r>
          </w:p>
        </w:tc>
        <w:tc>
          <w:tcPr>
            <w:tcW w:w="426"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14,</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14,</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w:t>
            </w: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15,</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16,</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567" w:type="dxa"/>
            <w:tcBorders>
              <w:top w:val="single" w:sz="4" w:space="0" w:color="auto"/>
              <w:left w:val="single" w:sz="4" w:space="0" w:color="auto"/>
              <w:righ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16,</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w:t>
            </w:r>
          </w:p>
        </w:tc>
      </w:tr>
      <w:tr w:rsidR="009A51E4" w:rsidRPr="00322AD3" w:rsidTr="00FC36BB">
        <w:trPr>
          <w:trHeight w:hRule="exact" w:val="292"/>
        </w:trPr>
        <w:tc>
          <w:tcPr>
            <w:tcW w:w="142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20%</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2,5</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3,0</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3,5</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4,0</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4,5</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5,0</w:t>
            </w:r>
          </w:p>
        </w:tc>
        <w:tc>
          <w:tcPr>
            <w:tcW w:w="394"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5,5</w:t>
            </w:r>
          </w:p>
        </w:tc>
        <w:tc>
          <w:tcPr>
            <w:tcW w:w="403"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6,0</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6,5</w:t>
            </w:r>
          </w:p>
        </w:tc>
        <w:tc>
          <w:tcPr>
            <w:tcW w:w="389"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7,0</w:t>
            </w:r>
          </w:p>
        </w:tc>
        <w:tc>
          <w:tcPr>
            <w:tcW w:w="422"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7,5</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8,0</w:t>
            </w:r>
          </w:p>
        </w:tc>
        <w:tc>
          <w:tcPr>
            <w:tcW w:w="426"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8,5</w:t>
            </w: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9,0</w:t>
            </w: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9,5</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10,</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6"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10,</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11,</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11,</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12,</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c>
          <w:tcPr>
            <w:tcW w:w="567" w:type="dxa"/>
            <w:tcBorders>
              <w:top w:val="single" w:sz="4" w:space="0" w:color="auto"/>
              <w:left w:val="single" w:sz="4" w:space="0" w:color="auto"/>
              <w:righ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12,</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w:t>
            </w:r>
          </w:p>
        </w:tc>
      </w:tr>
      <w:tr w:rsidR="009A51E4" w:rsidRPr="00322AD3" w:rsidTr="00FC36BB">
        <w:trPr>
          <w:trHeight w:hRule="exact" w:val="267"/>
        </w:trPr>
        <w:tc>
          <w:tcPr>
            <w:tcW w:w="142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25%</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2,0</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2,4</w:t>
            </w:r>
          </w:p>
        </w:tc>
        <w:tc>
          <w:tcPr>
            <w:tcW w:w="398"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2,8</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3,2</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3,6</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4,0</w:t>
            </w:r>
          </w:p>
        </w:tc>
        <w:tc>
          <w:tcPr>
            <w:tcW w:w="394"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4,4</w:t>
            </w:r>
          </w:p>
        </w:tc>
        <w:tc>
          <w:tcPr>
            <w:tcW w:w="403"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4,8</w:t>
            </w:r>
          </w:p>
        </w:tc>
        <w:tc>
          <w:tcPr>
            <w:tcW w:w="398"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5,2</w:t>
            </w:r>
          </w:p>
        </w:tc>
        <w:tc>
          <w:tcPr>
            <w:tcW w:w="389"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5,6</w:t>
            </w:r>
          </w:p>
        </w:tc>
        <w:tc>
          <w:tcPr>
            <w:tcW w:w="422"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6,0</w:t>
            </w: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6,4</w:t>
            </w:r>
          </w:p>
        </w:tc>
        <w:tc>
          <w:tcPr>
            <w:tcW w:w="426"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6,8</w:t>
            </w: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7,2</w:t>
            </w: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7,6</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8,0</w:t>
            </w:r>
          </w:p>
        </w:tc>
        <w:tc>
          <w:tcPr>
            <w:tcW w:w="426"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8,4</w:t>
            </w:r>
          </w:p>
        </w:tc>
        <w:tc>
          <w:tcPr>
            <w:tcW w:w="425" w:type="dxa"/>
            <w:tcBorders>
              <w:top w:val="single" w:sz="4" w:space="0" w:color="auto"/>
              <w:left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8,8</w:t>
            </w: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9,2</w:t>
            </w:r>
          </w:p>
        </w:tc>
        <w:tc>
          <w:tcPr>
            <w:tcW w:w="425" w:type="dxa"/>
            <w:tcBorders>
              <w:top w:val="single" w:sz="4" w:space="0" w:color="auto"/>
              <w:lef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9,6</w:t>
            </w:r>
          </w:p>
        </w:tc>
        <w:tc>
          <w:tcPr>
            <w:tcW w:w="567" w:type="dxa"/>
            <w:tcBorders>
              <w:top w:val="single" w:sz="4" w:space="0" w:color="auto"/>
              <w:left w:val="single" w:sz="4" w:space="0" w:color="auto"/>
              <w:righ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10,</w:t>
            </w:r>
          </w:p>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0</w:t>
            </w:r>
          </w:p>
        </w:tc>
      </w:tr>
      <w:tr w:rsidR="009A51E4" w:rsidRPr="00322AD3" w:rsidTr="00FC36BB">
        <w:trPr>
          <w:trHeight w:hRule="exact" w:val="332"/>
        </w:trPr>
        <w:tc>
          <w:tcPr>
            <w:tcW w:w="142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30%</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1,7</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2,0</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2,4</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2,7</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3,0</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3,8</w:t>
            </w:r>
          </w:p>
        </w:tc>
        <w:tc>
          <w:tcPr>
            <w:tcW w:w="394"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3,6</w:t>
            </w:r>
          </w:p>
        </w:tc>
        <w:tc>
          <w:tcPr>
            <w:tcW w:w="403"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3,9</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4,3</w:t>
            </w:r>
          </w:p>
        </w:tc>
        <w:tc>
          <w:tcPr>
            <w:tcW w:w="389"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4,7</w:t>
            </w:r>
          </w:p>
        </w:tc>
        <w:tc>
          <w:tcPr>
            <w:tcW w:w="422"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5,0</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5,3</w:t>
            </w:r>
          </w:p>
        </w:tc>
        <w:tc>
          <w:tcPr>
            <w:tcW w:w="426"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5,7</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6,0</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6,3</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6,7</w:t>
            </w:r>
          </w:p>
        </w:tc>
        <w:tc>
          <w:tcPr>
            <w:tcW w:w="426"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7,0</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7,3</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7,7</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8,0</w:t>
            </w:r>
          </w:p>
        </w:tc>
        <w:tc>
          <w:tcPr>
            <w:tcW w:w="567" w:type="dxa"/>
            <w:tcBorders>
              <w:top w:val="single" w:sz="4" w:space="0" w:color="auto"/>
              <w:left w:val="single" w:sz="4" w:space="0" w:color="auto"/>
              <w:righ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8,3</w:t>
            </w:r>
          </w:p>
        </w:tc>
      </w:tr>
      <w:tr w:rsidR="009A51E4" w:rsidRPr="00322AD3" w:rsidTr="00FC36BB">
        <w:trPr>
          <w:trHeight w:hRule="exact" w:val="280"/>
        </w:trPr>
        <w:tc>
          <w:tcPr>
            <w:tcW w:w="142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40%</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1,2</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1,5</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1,7</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2,0</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2,2</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2,5</w:t>
            </w:r>
          </w:p>
        </w:tc>
        <w:tc>
          <w:tcPr>
            <w:tcW w:w="394"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2,7</w:t>
            </w:r>
          </w:p>
        </w:tc>
        <w:tc>
          <w:tcPr>
            <w:tcW w:w="403"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3,0</w:t>
            </w:r>
          </w:p>
        </w:tc>
        <w:tc>
          <w:tcPr>
            <w:tcW w:w="398"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3,2</w:t>
            </w:r>
          </w:p>
        </w:tc>
        <w:tc>
          <w:tcPr>
            <w:tcW w:w="389"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3,5</w:t>
            </w:r>
          </w:p>
        </w:tc>
        <w:tc>
          <w:tcPr>
            <w:tcW w:w="422"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3,8</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4,0</w:t>
            </w:r>
          </w:p>
        </w:tc>
        <w:tc>
          <w:tcPr>
            <w:tcW w:w="426"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4,3</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4,5</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4,8</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5,0</w:t>
            </w:r>
          </w:p>
        </w:tc>
        <w:tc>
          <w:tcPr>
            <w:tcW w:w="426"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5,3</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5,5</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5,8</w:t>
            </w:r>
          </w:p>
        </w:tc>
        <w:tc>
          <w:tcPr>
            <w:tcW w:w="425" w:type="dxa"/>
            <w:tcBorders>
              <w:top w:val="single" w:sz="4" w:space="0" w:color="auto"/>
              <w:lef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6,0</w:t>
            </w:r>
          </w:p>
        </w:tc>
        <w:tc>
          <w:tcPr>
            <w:tcW w:w="567" w:type="dxa"/>
            <w:tcBorders>
              <w:top w:val="single" w:sz="4" w:space="0" w:color="auto"/>
              <w:left w:val="single" w:sz="4" w:space="0" w:color="auto"/>
              <w:right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6,3</w:t>
            </w:r>
          </w:p>
        </w:tc>
      </w:tr>
      <w:tr w:rsidR="009A51E4" w:rsidRPr="00322AD3" w:rsidTr="00FC36BB">
        <w:trPr>
          <w:trHeight w:hRule="exact" w:val="238"/>
        </w:trPr>
        <w:tc>
          <w:tcPr>
            <w:tcW w:w="1428" w:type="dxa"/>
            <w:tcBorders>
              <w:top w:val="single" w:sz="4" w:space="0" w:color="auto"/>
              <w:left w:val="single" w:sz="4" w:space="0" w:color="auto"/>
              <w:bottom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50%</w:t>
            </w:r>
          </w:p>
        </w:tc>
        <w:tc>
          <w:tcPr>
            <w:tcW w:w="398" w:type="dxa"/>
            <w:tcBorders>
              <w:top w:val="single" w:sz="4" w:space="0" w:color="auto"/>
              <w:left w:val="single" w:sz="4" w:space="0" w:color="auto"/>
              <w:bottom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1,0</w:t>
            </w:r>
          </w:p>
        </w:tc>
        <w:tc>
          <w:tcPr>
            <w:tcW w:w="398" w:type="dxa"/>
            <w:tcBorders>
              <w:top w:val="single" w:sz="4" w:space="0" w:color="auto"/>
              <w:left w:val="single" w:sz="4" w:space="0" w:color="auto"/>
              <w:bottom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1,2</w:t>
            </w:r>
          </w:p>
        </w:tc>
        <w:tc>
          <w:tcPr>
            <w:tcW w:w="398" w:type="dxa"/>
            <w:tcBorders>
              <w:top w:val="single" w:sz="4" w:space="0" w:color="auto"/>
              <w:left w:val="single" w:sz="4" w:space="0" w:color="auto"/>
              <w:bottom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1,4</w:t>
            </w:r>
          </w:p>
        </w:tc>
        <w:tc>
          <w:tcPr>
            <w:tcW w:w="398" w:type="dxa"/>
            <w:tcBorders>
              <w:top w:val="single" w:sz="4" w:space="0" w:color="auto"/>
              <w:left w:val="single" w:sz="4" w:space="0" w:color="auto"/>
              <w:bottom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1,5</w:t>
            </w:r>
          </w:p>
        </w:tc>
        <w:tc>
          <w:tcPr>
            <w:tcW w:w="398" w:type="dxa"/>
            <w:tcBorders>
              <w:top w:val="single" w:sz="4" w:space="0" w:color="auto"/>
              <w:left w:val="single" w:sz="4" w:space="0" w:color="auto"/>
              <w:bottom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1,8</w:t>
            </w:r>
          </w:p>
        </w:tc>
        <w:tc>
          <w:tcPr>
            <w:tcW w:w="398" w:type="dxa"/>
            <w:tcBorders>
              <w:top w:val="single" w:sz="4" w:space="0" w:color="auto"/>
              <w:left w:val="single" w:sz="4" w:space="0" w:color="auto"/>
              <w:bottom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2,0</w:t>
            </w:r>
          </w:p>
        </w:tc>
        <w:tc>
          <w:tcPr>
            <w:tcW w:w="394" w:type="dxa"/>
            <w:tcBorders>
              <w:top w:val="single" w:sz="4" w:space="0" w:color="auto"/>
              <w:left w:val="single" w:sz="4" w:space="0" w:color="auto"/>
              <w:bottom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2,2</w:t>
            </w:r>
          </w:p>
        </w:tc>
        <w:tc>
          <w:tcPr>
            <w:tcW w:w="403" w:type="dxa"/>
            <w:tcBorders>
              <w:top w:val="single" w:sz="4" w:space="0" w:color="auto"/>
              <w:left w:val="single" w:sz="4" w:space="0" w:color="auto"/>
              <w:bottom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2,4</w:t>
            </w:r>
          </w:p>
        </w:tc>
        <w:tc>
          <w:tcPr>
            <w:tcW w:w="398" w:type="dxa"/>
            <w:tcBorders>
              <w:top w:val="single" w:sz="4" w:space="0" w:color="auto"/>
              <w:left w:val="single" w:sz="4" w:space="0" w:color="auto"/>
              <w:bottom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2,6</w:t>
            </w:r>
          </w:p>
        </w:tc>
        <w:tc>
          <w:tcPr>
            <w:tcW w:w="389" w:type="dxa"/>
            <w:tcBorders>
              <w:top w:val="single" w:sz="4" w:space="0" w:color="auto"/>
              <w:left w:val="single" w:sz="4" w:space="0" w:color="auto"/>
              <w:bottom w:val="single" w:sz="4" w:space="0" w:color="auto"/>
            </w:tcBorders>
            <w:shd w:val="clear" w:color="auto" w:fill="FFFFFF"/>
            <w:vAlign w:val="bottom"/>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2,8</w:t>
            </w:r>
          </w:p>
        </w:tc>
        <w:tc>
          <w:tcPr>
            <w:tcW w:w="422" w:type="dxa"/>
            <w:tcBorders>
              <w:top w:val="single" w:sz="4" w:space="0" w:color="auto"/>
              <w:left w:val="single" w:sz="4" w:space="0" w:color="auto"/>
              <w:bottom w:val="single" w:sz="4" w:space="0" w:color="auto"/>
            </w:tcBorders>
            <w:shd w:val="clear" w:color="auto" w:fill="FFFFFF"/>
            <w:vAlign w:val="center"/>
          </w:tcPr>
          <w:p w:rsidR="009A51E4" w:rsidRPr="00FC36BB" w:rsidRDefault="009A51E4" w:rsidP="00FD27D0">
            <w:pPr>
              <w:tabs>
                <w:tab w:val="left" w:pos="710"/>
              </w:tabs>
              <w:spacing w:line="240" w:lineRule="auto"/>
              <w:jc w:val="both"/>
              <w:rPr>
                <w:rFonts w:ascii="Times New Roman" w:hAnsi="Times New Roman" w:cs="Times New Roman"/>
                <w:lang w:bidi="ru-RU"/>
              </w:rPr>
            </w:pPr>
            <w:r w:rsidRPr="00FC36BB">
              <w:rPr>
                <w:rFonts w:ascii="Times New Roman" w:hAnsi="Times New Roman" w:cs="Times New Roman"/>
                <w:lang w:bidi="ru-RU"/>
              </w:rPr>
              <w:t>3,0</w:t>
            </w:r>
          </w:p>
        </w:tc>
        <w:tc>
          <w:tcPr>
            <w:tcW w:w="425" w:type="dxa"/>
            <w:tcBorders>
              <w:top w:val="single" w:sz="4" w:space="0" w:color="auto"/>
              <w:left w:val="single" w:sz="4" w:space="0" w:color="auto"/>
              <w:bottom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6" w:type="dxa"/>
            <w:tcBorders>
              <w:top w:val="single" w:sz="4" w:space="0" w:color="auto"/>
              <w:left w:val="single" w:sz="4" w:space="0" w:color="auto"/>
              <w:bottom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bottom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bottom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bottom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6" w:type="dxa"/>
            <w:tcBorders>
              <w:top w:val="single" w:sz="4" w:space="0" w:color="auto"/>
              <w:left w:val="single" w:sz="4" w:space="0" w:color="auto"/>
              <w:bottom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bottom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bottom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425" w:type="dxa"/>
            <w:tcBorders>
              <w:top w:val="single" w:sz="4" w:space="0" w:color="auto"/>
              <w:left w:val="single" w:sz="4" w:space="0" w:color="auto"/>
              <w:bottom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A51E4" w:rsidRPr="00FC36BB" w:rsidRDefault="009A51E4" w:rsidP="00FD27D0">
            <w:pPr>
              <w:tabs>
                <w:tab w:val="left" w:pos="710"/>
              </w:tabs>
              <w:spacing w:line="240" w:lineRule="auto"/>
              <w:jc w:val="both"/>
              <w:rPr>
                <w:rFonts w:ascii="Times New Roman" w:hAnsi="Times New Roman" w:cs="Times New Roman"/>
                <w:lang w:bidi="ru-RU"/>
              </w:rPr>
            </w:pPr>
          </w:p>
        </w:tc>
      </w:tr>
      <w:tr w:rsidR="00FC36BB" w:rsidRPr="00322AD3" w:rsidTr="00FC36BB">
        <w:trPr>
          <w:trHeight w:hRule="exact" w:val="2419"/>
        </w:trPr>
        <w:tc>
          <w:tcPr>
            <w:tcW w:w="10216"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FC36BB" w:rsidRPr="00FC36BB" w:rsidRDefault="00FC36BB" w:rsidP="00FD27D0">
            <w:pPr>
              <w:spacing w:after="0" w:line="240" w:lineRule="auto"/>
              <w:jc w:val="both"/>
              <w:rPr>
                <w:rFonts w:ascii="Times New Roman" w:hAnsi="Times New Roman" w:cs="Times New Roman"/>
                <w:sz w:val="18"/>
                <w:szCs w:val="18"/>
                <w:lang w:bidi="ru-RU"/>
              </w:rPr>
            </w:pPr>
            <w:r w:rsidRPr="00FC36BB">
              <w:rPr>
                <w:rFonts w:ascii="Times New Roman" w:hAnsi="Times New Roman" w:cs="Times New Roman"/>
                <w:sz w:val="18"/>
                <w:szCs w:val="18"/>
                <w:lang w:bidi="ru-RU"/>
              </w:rPr>
              <w:t>Примечания:</w:t>
            </w:r>
          </w:p>
          <w:p w:rsidR="00FC36BB" w:rsidRPr="00FC36BB" w:rsidRDefault="00FC36BB" w:rsidP="00FD27D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 xml:space="preserve">1. </w:t>
            </w:r>
            <w:r w:rsidRPr="00FC36BB">
              <w:rPr>
                <w:rFonts w:ascii="Times New Roman" w:hAnsi="Times New Roman" w:cs="Times New Roman"/>
                <w:sz w:val="18"/>
                <w:szCs w:val="18"/>
                <w:lang w:bidi="ru-RU"/>
              </w:rPr>
              <w:t xml:space="preserve">Плотность жилой застройки - суммарная поэтажная площадь наземной части жилого здания со </w:t>
            </w:r>
            <w:proofErr w:type="spellStart"/>
            <w:proofErr w:type="gramStart"/>
            <w:r w:rsidRPr="00FC36BB">
              <w:rPr>
                <w:rFonts w:ascii="Times New Roman" w:hAnsi="Times New Roman" w:cs="Times New Roman"/>
                <w:sz w:val="18"/>
                <w:szCs w:val="18"/>
                <w:lang w:bidi="ru-RU"/>
              </w:rPr>
              <w:t>встроенно</w:t>
            </w:r>
            <w:proofErr w:type="spellEnd"/>
            <w:r w:rsidRPr="00FC36BB">
              <w:rPr>
                <w:rFonts w:ascii="Times New Roman" w:hAnsi="Times New Roman" w:cs="Times New Roman"/>
                <w:sz w:val="18"/>
                <w:szCs w:val="18"/>
                <w:lang w:bidi="ru-RU"/>
              </w:rPr>
              <w:t>- пристроенными</w:t>
            </w:r>
            <w:proofErr w:type="gramEnd"/>
            <w:r w:rsidRPr="00FC36BB">
              <w:rPr>
                <w:rFonts w:ascii="Times New Roman" w:hAnsi="Times New Roman" w:cs="Times New Roman"/>
                <w:sz w:val="18"/>
                <w:szCs w:val="18"/>
                <w:lang w:bidi="ru-RU"/>
              </w:rPr>
              <w:t xml:space="preserve"> нежилыми помещениями в габаритах наружных стен, приходящаяся на единицу территории жилой, смешанной жилой застройки (тыс. кв. м/га).</w:t>
            </w:r>
          </w:p>
          <w:p w:rsidR="00FC36BB" w:rsidRPr="00FC36BB" w:rsidRDefault="00FC36BB" w:rsidP="00FD27D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 xml:space="preserve">2. </w:t>
            </w:r>
            <w:r w:rsidRPr="00FC36BB">
              <w:rPr>
                <w:rFonts w:ascii="Times New Roman" w:hAnsi="Times New Roman" w:cs="Times New Roman"/>
                <w:sz w:val="18"/>
                <w:szCs w:val="18"/>
                <w:lang w:bidi="ru-RU"/>
              </w:rPr>
              <w:t>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FC36BB" w:rsidRPr="00FC36BB" w:rsidRDefault="00FC36BB" w:rsidP="00FD27D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 xml:space="preserve">3. </w:t>
            </w:r>
            <w:r w:rsidRPr="00FC36BB">
              <w:rPr>
                <w:rFonts w:ascii="Times New Roman" w:hAnsi="Times New Roman" w:cs="Times New Roman"/>
                <w:sz w:val="18"/>
                <w:szCs w:val="18"/>
                <w:lang w:bidi="ru-RU"/>
              </w:rPr>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FC36BB" w:rsidRPr="00FC36BB" w:rsidRDefault="00FC36BB" w:rsidP="00FD27D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 xml:space="preserve">4. </w:t>
            </w:r>
            <w:r w:rsidRPr="00FC36BB">
              <w:rPr>
                <w:rFonts w:ascii="Times New Roman" w:hAnsi="Times New Roman" w:cs="Times New Roman"/>
                <w:sz w:val="18"/>
                <w:szCs w:val="18"/>
                <w:lang w:bidi="ru-RU"/>
              </w:rPr>
              <w:t xml:space="preserve">В ячейках таблицы указана средняя (расчетная) этажность жилых зданий, соответствующая максимальным значениям плотности и </w:t>
            </w:r>
            <w:proofErr w:type="spellStart"/>
            <w:r w:rsidRPr="00FC36BB">
              <w:rPr>
                <w:rFonts w:ascii="Times New Roman" w:hAnsi="Times New Roman" w:cs="Times New Roman"/>
                <w:sz w:val="18"/>
                <w:szCs w:val="18"/>
                <w:lang w:bidi="ru-RU"/>
              </w:rPr>
              <w:t>застроенности</w:t>
            </w:r>
            <w:proofErr w:type="spellEnd"/>
            <w:r w:rsidRPr="00FC36BB">
              <w:rPr>
                <w:rFonts w:ascii="Times New Roman" w:hAnsi="Times New Roman" w:cs="Times New Roman"/>
                <w:sz w:val="18"/>
                <w:szCs w:val="18"/>
                <w:lang w:bidi="ru-RU"/>
              </w:rPr>
              <w:t xml:space="preserve"> каждой ячейки.</w:t>
            </w:r>
          </w:p>
          <w:p w:rsidR="00FC36BB" w:rsidRPr="00FC36BB" w:rsidRDefault="00FC36BB" w:rsidP="00FD27D0">
            <w:pPr>
              <w:tabs>
                <w:tab w:val="left" w:pos="710"/>
              </w:tabs>
              <w:spacing w:line="240" w:lineRule="auto"/>
              <w:jc w:val="both"/>
              <w:rPr>
                <w:rFonts w:ascii="Times New Roman" w:hAnsi="Times New Roman" w:cs="Times New Roman"/>
                <w:lang w:bidi="ru-RU"/>
              </w:rPr>
            </w:pPr>
          </w:p>
        </w:tc>
      </w:tr>
    </w:tbl>
    <w:p w:rsidR="005D6028" w:rsidRDefault="005D6028" w:rsidP="00FD27D0">
      <w:pPr>
        <w:spacing w:after="0" w:line="240" w:lineRule="auto"/>
        <w:ind w:firstLine="709"/>
        <w:jc w:val="both"/>
        <w:rPr>
          <w:rFonts w:ascii="Times New Roman" w:hAnsi="Times New Roman" w:cs="Times New Roman"/>
          <w:sz w:val="24"/>
          <w:szCs w:val="24"/>
          <w:lang w:bidi="ru-RU"/>
        </w:rPr>
      </w:pPr>
    </w:p>
    <w:p w:rsidR="009A51E4" w:rsidRPr="00FC36BB" w:rsidRDefault="009A51E4" w:rsidP="00FD27D0">
      <w:pPr>
        <w:spacing w:after="0" w:line="240" w:lineRule="auto"/>
        <w:ind w:firstLine="709"/>
        <w:jc w:val="both"/>
        <w:rPr>
          <w:rFonts w:ascii="Times New Roman" w:hAnsi="Times New Roman" w:cs="Times New Roman"/>
          <w:sz w:val="24"/>
          <w:szCs w:val="24"/>
          <w:lang w:bidi="ru-RU"/>
        </w:rPr>
      </w:pPr>
      <w:r w:rsidRPr="00FC36BB">
        <w:rPr>
          <w:rFonts w:ascii="Times New Roman" w:hAnsi="Times New Roman" w:cs="Times New Roman"/>
          <w:sz w:val="24"/>
          <w:szCs w:val="24"/>
          <w:lang w:bidi="ru-RU"/>
        </w:rPr>
        <w:t xml:space="preserve">При проектировании однотипных жилых домов на территории части микрорайона (квартала) в виде небольших структурных элементов (группы жилой застройки) показатели плотности застройки рекомендуется принимать не </w:t>
      </w:r>
      <w:proofErr w:type="gramStart"/>
      <w:r w:rsidRPr="00FC36BB">
        <w:rPr>
          <w:rFonts w:ascii="Times New Roman" w:hAnsi="Times New Roman" w:cs="Times New Roman"/>
          <w:sz w:val="24"/>
          <w:szCs w:val="24"/>
          <w:lang w:bidi="ru-RU"/>
        </w:rPr>
        <w:t>более указанных</w:t>
      </w:r>
      <w:proofErr w:type="gramEnd"/>
      <w:r w:rsidRPr="00FC36BB">
        <w:rPr>
          <w:rFonts w:ascii="Times New Roman" w:hAnsi="Times New Roman" w:cs="Times New Roman"/>
          <w:sz w:val="24"/>
          <w:szCs w:val="24"/>
          <w:lang w:bidi="ru-RU"/>
        </w:rPr>
        <w:t xml:space="preserve"> в таблице </w:t>
      </w:r>
      <w:r w:rsidR="00FC36BB">
        <w:rPr>
          <w:rFonts w:ascii="Times New Roman" w:hAnsi="Times New Roman" w:cs="Times New Roman"/>
          <w:sz w:val="24"/>
          <w:szCs w:val="24"/>
          <w:lang w:bidi="ru-RU"/>
        </w:rPr>
        <w:t>4</w:t>
      </w:r>
      <w:r w:rsidR="009C0165">
        <w:rPr>
          <w:rFonts w:ascii="Times New Roman" w:hAnsi="Times New Roman" w:cs="Times New Roman"/>
          <w:sz w:val="24"/>
          <w:szCs w:val="24"/>
          <w:lang w:bidi="ru-RU"/>
        </w:rPr>
        <w:t>3</w:t>
      </w:r>
      <w:r w:rsidRPr="00FC36BB">
        <w:rPr>
          <w:rFonts w:ascii="Times New Roman" w:hAnsi="Times New Roman" w:cs="Times New Roman"/>
          <w:sz w:val="24"/>
          <w:szCs w:val="24"/>
          <w:lang w:bidi="ru-RU"/>
        </w:rPr>
        <w:t>.</w:t>
      </w:r>
    </w:p>
    <w:p w:rsidR="009A51E4" w:rsidRPr="00FC36BB" w:rsidRDefault="009A51E4" w:rsidP="00FD27D0">
      <w:pPr>
        <w:spacing w:after="0" w:line="240" w:lineRule="auto"/>
        <w:ind w:firstLine="709"/>
        <w:jc w:val="both"/>
        <w:rPr>
          <w:rFonts w:ascii="Times New Roman" w:hAnsi="Times New Roman" w:cs="Times New Roman"/>
          <w:sz w:val="24"/>
          <w:szCs w:val="24"/>
          <w:lang w:bidi="ru-RU"/>
        </w:rPr>
      </w:pPr>
    </w:p>
    <w:p w:rsidR="009A51E4" w:rsidRPr="002B51C6" w:rsidRDefault="009A51E4" w:rsidP="00FD27D0">
      <w:pPr>
        <w:spacing w:after="0" w:line="240" w:lineRule="auto"/>
        <w:ind w:firstLine="709"/>
        <w:jc w:val="right"/>
        <w:rPr>
          <w:rFonts w:ascii="Times New Roman" w:hAnsi="Times New Roman" w:cs="Times New Roman"/>
          <w:sz w:val="24"/>
          <w:szCs w:val="24"/>
          <w:lang w:bidi="ru-RU"/>
        </w:rPr>
      </w:pPr>
      <w:r w:rsidRPr="00FC36BB">
        <w:rPr>
          <w:rFonts w:ascii="Times New Roman" w:hAnsi="Times New Roman" w:cs="Times New Roman"/>
          <w:sz w:val="24"/>
          <w:szCs w:val="24"/>
          <w:lang w:bidi="ru-RU"/>
        </w:rPr>
        <w:t xml:space="preserve">Таблица </w:t>
      </w:r>
      <w:r w:rsidR="00FC36BB">
        <w:rPr>
          <w:rFonts w:ascii="Times New Roman" w:hAnsi="Times New Roman" w:cs="Times New Roman"/>
          <w:sz w:val="24"/>
          <w:szCs w:val="24"/>
          <w:lang w:bidi="ru-RU"/>
        </w:rPr>
        <w:t>4</w:t>
      </w:r>
      <w:r w:rsidR="009C0165">
        <w:rPr>
          <w:rFonts w:ascii="Times New Roman" w:hAnsi="Times New Roman" w:cs="Times New Roman"/>
          <w:sz w:val="24"/>
          <w:szCs w:val="24"/>
          <w:lang w:bidi="ru-RU"/>
        </w:rPr>
        <w:t>3</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539"/>
        <w:gridCol w:w="1484"/>
        <w:gridCol w:w="1634"/>
        <w:gridCol w:w="1559"/>
      </w:tblGrid>
      <w:tr w:rsidR="00FC36BB" w:rsidRPr="00322AD3" w:rsidTr="002809A9">
        <w:trPr>
          <w:trHeight w:hRule="exact" w:val="559"/>
        </w:trPr>
        <w:tc>
          <w:tcPr>
            <w:tcW w:w="5539" w:type="dxa"/>
            <w:vMerge w:val="restart"/>
            <w:shd w:val="clear" w:color="auto" w:fill="FFFFFF"/>
          </w:tcPr>
          <w:p w:rsidR="00FC36BB" w:rsidRPr="00FC36BB" w:rsidRDefault="00FC36BB" w:rsidP="00FD27D0">
            <w:pPr>
              <w:spacing w:line="240" w:lineRule="auto"/>
              <w:jc w:val="both"/>
              <w:rPr>
                <w:rFonts w:ascii="Times New Roman" w:hAnsi="Times New Roman" w:cs="Times New Roman"/>
                <w:lang w:bidi="ru-RU"/>
              </w:rPr>
            </w:pPr>
            <w:r w:rsidRPr="00FC36BB">
              <w:rPr>
                <w:rFonts w:ascii="Times New Roman" w:hAnsi="Times New Roman" w:cs="Times New Roman"/>
                <w:lang w:bidi="ru-RU"/>
              </w:rPr>
              <w:t>Типы застройки</w:t>
            </w:r>
          </w:p>
        </w:tc>
        <w:tc>
          <w:tcPr>
            <w:tcW w:w="3118" w:type="dxa"/>
            <w:gridSpan w:val="2"/>
            <w:shd w:val="clear" w:color="auto" w:fill="FFFFFF"/>
            <w:vAlign w:val="bottom"/>
          </w:tcPr>
          <w:p w:rsidR="00FC36BB" w:rsidRPr="00FC36BB" w:rsidRDefault="00FC36BB" w:rsidP="00FD27D0">
            <w:pPr>
              <w:spacing w:line="240" w:lineRule="auto"/>
              <w:jc w:val="both"/>
              <w:rPr>
                <w:rFonts w:ascii="Times New Roman" w:hAnsi="Times New Roman" w:cs="Times New Roman"/>
                <w:lang w:bidi="ru-RU"/>
              </w:rPr>
            </w:pPr>
            <w:r w:rsidRPr="00FC36BB">
              <w:rPr>
                <w:rFonts w:ascii="Times New Roman" w:hAnsi="Times New Roman" w:cs="Times New Roman"/>
                <w:lang w:bidi="ru-RU"/>
              </w:rPr>
              <w:t>Плотность застройки, кв. м/</w:t>
            </w:r>
            <w:proofErr w:type="gramStart"/>
            <w:r w:rsidRPr="00FC36BB">
              <w:rPr>
                <w:rFonts w:ascii="Times New Roman" w:hAnsi="Times New Roman" w:cs="Times New Roman"/>
                <w:lang w:bidi="ru-RU"/>
              </w:rPr>
              <w:t>га</w:t>
            </w:r>
            <w:proofErr w:type="gramEnd"/>
          </w:p>
        </w:tc>
        <w:tc>
          <w:tcPr>
            <w:tcW w:w="1559" w:type="dxa"/>
            <w:shd w:val="clear" w:color="auto" w:fill="FFFFFF"/>
            <w:vAlign w:val="bottom"/>
          </w:tcPr>
          <w:p w:rsidR="00FC36BB" w:rsidRPr="00FC36BB" w:rsidRDefault="00FC36BB" w:rsidP="00FD27D0">
            <w:pPr>
              <w:spacing w:after="0" w:line="240" w:lineRule="auto"/>
              <w:jc w:val="both"/>
              <w:rPr>
                <w:rFonts w:ascii="Times New Roman" w:hAnsi="Times New Roman" w:cs="Times New Roman"/>
                <w:lang w:bidi="ru-RU"/>
              </w:rPr>
            </w:pPr>
            <w:r w:rsidRPr="00FC36BB">
              <w:rPr>
                <w:rFonts w:ascii="Times New Roman" w:hAnsi="Times New Roman" w:cs="Times New Roman"/>
                <w:lang w:bidi="ru-RU"/>
              </w:rPr>
              <w:t>Коэффициент</w:t>
            </w:r>
          </w:p>
          <w:p w:rsidR="00FC36BB" w:rsidRPr="00FC36BB" w:rsidRDefault="00FC36BB" w:rsidP="00FD27D0">
            <w:pPr>
              <w:spacing w:line="240" w:lineRule="auto"/>
              <w:jc w:val="both"/>
              <w:rPr>
                <w:rFonts w:ascii="Times New Roman" w:hAnsi="Times New Roman" w:cs="Times New Roman"/>
                <w:lang w:bidi="ru-RU"/>
              </w:rPr>
            </w:pPr>
            <w:r w:rsidRPr="00FC36BB">
              <w:rPr>
                <w:rFonts w:ascii="Times New Roman" w:hAnsi="Times New Roman" w:cs="Times New Roman"/>
                <w:lang w:bidi="ru-RU"/>
              </w:rPr>
              <w:t>застройки</w:t>
            </w:r>
          </w:p>
        </w:tc>
      </w:tr>
      <w:tr w:rsidR="00FC36BB" w:rsidRPr="00322AD3" w:rsidTr="002809A9">
        <w:trPr>
          <w:trHeight w:hRule="exact" w:val="284"/>
        </w:trPr>
        <w:tc>
          <w:tcPr>
            <w:tcW w:w="5539" w:type="dxa"/>
            <w:vMerge/>
            <w:shd w:val="clear" w:color="auto" w:fill="FFFFFF"/>
          </w:tcPr>
          <w:p w:rsidR="00FC36BB" w:rsidRPr="00FC36BB" w:rsidRDefault="00FC36BB" w:rsidP="00FD27D0">
            <w:pPr>
              <w:spacing w:line="240" w:lineRule="auto"/>
              <w:jc w:val="both"/>
              <w:rPr>
                <w:rFonts w:ascii="Times New Roman" w:hAnsi="Times New Roman" w:cs="Times New Roman"/>
                <w:lang w:bidi="ru-RU"/>
              </w:rPr>
            </w:pPr>
          </w:p>
        </w:tc>
        <w:tc>
          <w:tcPr>
            <w:tcW w:w="1484" w:type="dxa"/>
            <w:shd w:val="clear" w:color="auto" w:fill="FFFFFF"/>
            <w:vAlign w:val="bottom"/>
          </w:tcPr>
          <w:p w:rsidR="00FC36BB" w:rsidRPr="00FC36BB" w:rsidRDefault="00FC36BB" w:rsidP="009C0165">
            <w:pPr>
              <w:spacing w:line="240" w:lineRule="auto"/>
              <w:jc w:val="center"/>
              <w:rPr>
                <w:rFonts w:ascii="Times New Roman" w:hAnsi="Times New Roman" w:cs="Times New Roman"/>
                <w:lang w:bidi="ru-RU"/>
              </w:rPr>
            </w:pPr>
            <w:r w:rsidRPr="00FC36BB">
              <w:rPr>
                <w:rFonts w:ascii="Times New Roman" w:hAnsi="Times New Roman" w:cs="Times New Roman"/>
                <w:lang w:bidi="ru-RU"/>
              </w:rPr>
              <w:t>«брутто»</w:t>
            </w:r>
          </w:p>
        </w:tc>
        <w:tc>
          <w:tcPr>
            <w:tcW w:w="1634" w:type="dxa"/>
            <w:shd w:val="clear" w:color="auto" w:fill="FFFFFF"/>
            <w:vAlign w:val="bottom"/>
          </w:tcPr>
          <w:p w:rsidR="00FC36BB" w:rsidRPr="00FC36BB" w:rsidRDefault="00FC36BB" w:rsidP="009C0165">
            <w:pPr>
              <w:spacing w:line="240" w:lineRule="auto"/>
              <w:jc w:val="center"/>
              <w:rPr>
                <w:rFonts w:ascii="Times New Roman" w:hAnsi="Times New Roman" w:cs="Times New Roman"/>
                <w:lang w:bidi="ru-RU"/>
              </w:rPr>
            </w:pPr>
            <w:r w:rsidRPr="00FC36BB">
              <w:rPr>
                <w:rFonts w:ascii="Times New Roman" w:hAnsi="Times New Roman" w:cs="Times New Roman"/>
                <w:lang w:bidi="ru-RU"/>
              </w:rPr>
              <w:t>«нетто»</w:t>
            </w:r>
          </w:p>
        </w:tc>
        <w:tc>
          <w:tcPr>
            <w:tcW w:w="1559" w:type="dxa"/>
            <w:shd w:val="clear" w:color="auto" w:fill="FFFFFF"/>
          </w:tcPr>
          <w:p w:rsidR="00FC36BB" w:rsidRPr="00FC36BB" w:rsidRDefault="00FC36BB" w:rsidP="009C0165">
            <w:pPr>
              <w:spacing w:line="240" w:lineRule="auto"/>
              <w:jc w:val="center"/>
              <w:rPr>
                <w:rFonts w:ascii="Times New Roman" w:hAnsi="Times New Roman" w:cs="Times New Roman"/>
                <w:lang w:bidi="ru-RU"/>
              </w:rPr>
            </w:pPr>
          </w:p>
        </w:tc>
      </w:tr>
      <w:tr w:rsidR="009A51E4" w:rsidRPr="00322AD3" w:rsidTr="002809A9">
        <w:trPr>
          <w:trHeight w:hRule="exact" w:val="571"/>
        </w:trPr>
        <w:tc>
          <w:tcPr>
            <w:tcW w:w="5539" w:type="dxa"/>
            <w:shd w:val="clear" w:color="auto" w:fill="FFFFFF"/>
            <w:vAlign w:val="bottom"/>
          </w:tcPr>
          <w:p w:rsidR="009A51E4" w:rsidRPr="00FC36BB" w:rsidRDefault="009A51E4" w:rsidP="00FD27D0">
            <w:pPr>
              <w:spacing w:line="240" w:lineRule="auto"/>
              <w:jc w:val="both"/>
              <w:rPr>
                <w:rFonts w:ascii="Times New Roman" w:hAnsi="Times New Roman" w:cs="Times New Roman"/>
                <w:lang w:bidi="ru-RU"/>
              </w:rPr>
            </w:pPr>
            <w:r w:rsidRPr="00FC36BB">
              <w:rPr>
                <w:rFonts w:ascii="Times New Roman" w:hAnsi="Times New Roman" w:cs="Times New Roman"/>
                <w:lang w:bidi="ru-RU"/>
              </w:rPr>
              <w:t>Многоквартирная многоэтажная жилая застройка (более 9 этажей)</w:t>
            </w:r>
          </w:p>
        </w:tc>
        <w:tc>
          <w:tcPr>
            <w:tcW w:w="148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11000</w:t>
            </w:r>
          </w:p>
        </w:tc>
        <w:tc>
          <w:tcPr>
            <w:tcW w:w="163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14500</w:t>
            </w:r>
          </w:p>
        </w:tc>
        <w:tc>
          <w:tcPr>
            <w:tcW w:w="1559"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0,15</w:t>
            </w:r>
          </w:p>
        </w:tc>
      </w:tr>
      <w:tr w:rsidR="009A51E4" w:rsidRPr="00322AD3" w:rsidTr="002809A9">
        <w:trPr>
          <w:trHeight w:hRule="exact" w:val="565"/>
        </w:trPr>
        <w:tc>
          <w:tcPr>
            <w:tcW w:w="5539" w:type="dxa"/>
            <w:shd w:val="clear" w:color="auto" w:fill="FFFFFF"/>
            <w:vAlign w:val="bottom"/>
          </w:tcPr>
          <w:p w:rsidR="009A51E4" w:rsidRPr="00FC36BB" w:rsidRDefault="009A51E4" w:rsidP="00FD27D0">
            <w:pPr>
              <w:spacing w:line="240" w:lineRule="auto"/>
              <w:jc w:val="both"/>
              <w:rPr>
                <w:rFonts w:ascii="Times New Roman" w:hAnsi="Times New Roman" w:cs="Times New Roman"/>
                <w:lang w:bidi="ru-RU"/>
              </w:rPr>
            </w:pPr>
            <w:r w:rsidRPr="00FC36BB">
              <w:rPr>
                <w:rFonts w:ascii="Times New Roman" w:hAnsi="Times New Roman" w:cs="Times New Roman"/>
                <w:lang w:bidi="ru-RU"/>
              </w:rPr>
              <w:t>Многоквартирная многоэтажная жилая застройка (7-9 этажей)</w:t>
            </w:r>
          </w:p>
        </w:tc>
        <w:tc>
          <w:tcPr>
            <w:tcW w:w="148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8500</w:t>
            </w:r>
          </w:p>
        </w:tc>
        <w:tc>
          <w:tcPr>
            <w:tcW w:w="163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11000</w:t>
            </w:r>
          </w:p>
        </w:tc>
        <w:tc>
          <w:tcPr>
            <w:tcW w:w="1559"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0,15</w:t>
            </w:r>
          </w:p>
        </w:tc>
      </w:tr>
      <w:tr w:rsidR="009A51E4" w:rsidRPr="00322AD3" w:rsidTr="002809A9">
        <w:trPr>
          <w:trHeight w:hRule="exact" w:val="417"/>
        </w:trPr>
        <w:tc>
          <w:tcPr>
            <w:tcW w:w="5539" w:type="dxa"/>
            <w:shd w:val="clear" w:color="auto" w:fill="FFFFFF"/>
            <w:vAlign w:val="bottom"/>
          </w:tcPr>
          <w:p w:rsidR="009A51E4" w:rsidRPr="00FC36BB" w:rsidRDefault="009A51E4" w:rsidP="00FD27D0">
            <w:pPr>
              <w:spacing w:line="240" w:lineRule="auto"/>
              <w:jc w:val="both"/>
              <w:rPr>
                <w:rFonts w:ascii="Times New Roman" w:hAnsi="Times New Roman" w:cs="Times New Roman"/>
                <w:lang w:bidi="ru-RU"/>
              </w:rPr>
            </w:pPr>
            <w:r w:rsidRPr="00FC36BB">
              <w:rPr>
                <w:rFonts w:ascii="Times New Roman" w:hAnsi="Times New Roman" w:cs="Times New Roman"/>
                <w:lang w:bidi="ru-RU"/>
              </w:rPr>
              <w:t xml:space="preserve">Многоквартирная </w:t>
            </w:r>
            <w:proofErr w:type="spellStart"/>
            <w:r w:rsidRPr="00FC36BB">
              <w:rPr>
                <w:rFonts w:ascii="Times New Roman" w:hAnsi="Times New Roman" w:cs="Times New Roman"/>
                <w:lang w:bidi="ru-RU"/>
              </w:rPr>
              <w:t>среднеэтажная</w:t>
            </w:r>
            <w:proofErr w:type="spellEnd"/>
            <w:r w:rsidRPr="00FC36BB">
              <w:rPr>
                <w:rFonts w:ascii="Times New Roman" w:hAnsi="Times New Roman" w:cs="Times New Roman"/>
                <w:lang w:bidi="ru-RU"/>
              </w:rPr>
              <w:t xml:space="preserve"> застройка (4-6 этажей)</w:t>
            </w:r>
          </w:p>
        </w:tc>
        <w:tc>
          <w:tcPr>
            <w:tcW w:w="148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6500</w:t>
            </w:r>
          </w:p>
        </w:tc>
        <w:tc>
          <w:tcPr>
            <w:tcW w:w="163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8000</w:t>
            </w:r>
          </w:p>
        </w:tc>
        <w:tc>
          <w:tcPr>
            <w:tcW w:w="1559"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0,2</w:t>
            </w:r>
          </w:p>
        </w:tc>
      </w:tr>
      <w:tr w:rsidR="009A51E4" w:rsidRPr="00322AD3" w:rsidTr="002809A9">
        <w:trPr>
          <w:trHeight w:hRule="exact" w:val="1274"/>
        </w:trPr>
        <w:tc>
          <w:tcPr>
            <w:tcW w:w="5539" w:type="dxa"/>
            <w:shd w:val="clear" w:color="auto" w:fill="FFFFFF"/>
            <w:vAlign w:val="bottom"/>
          </w:tcPr>
          <w:p w:rsidR="009A51E4" w:rsidRPr="00FC36BB" w:rsidRDefault="009A51E4" w:rsidP="00FD27D0">
            <w:pPr>
              <w:spacing w:after="0" w:line="240" w:lineRule="auto"/>
              <w:jc w:val="both"/>
              <w:rPr>
                <w:rFonts w:ascii="Times New Roman" w:hAnsi="Times New Roman" w:cs="Times New Roman"/>
                <w:lang w:bidi="ru-RU"/>
              </w:rPr>
            </w:pPr>
            <w:r w:rsidRPr="00FC36BB">
              <w:rPr>
                <w:rFonts w:ascii="Times New Roman" w:hAnsi="Times New Roman" w:cs="Times New Roman"/>
                <w:lang w:bidi="ru-RU"/>
              </w:rPr>
              <w:t>Малоэтажная жилая застройка, в том числе:</w:t>
            </w:r>
          </w:p>
          <w:p w:rsidR="009A51E4" w:rsidRPr="00FC36BB" w:rsidRDefault="009A51E4" w:rsidP="00FD27D0">
            <w:pPr>
              <w:spacing w:after="0" w:line="240" w:lineRule="auto"/>
              <w:jc w:val="both"/>
              <w:rPr>
                <w:rFonts w:ascii="Times New Roman" w:hAnsi="Times New Roman" w:cs="Times New Roman"/>
                <w:lang w:bidi="ru-RU"/>
              </w:rPr>
            </w:pPr>
            <w:r w:rsidRPr="00FC36BB">
              <w:rPr>
                <w:rFonts w:ascii="Times New Roman" w:hAnsi="Times New Roman" w:cs="Times New Roman"/>
                <w:lang w:bidi="ru-RU"/>
              </w:rPr>
              <w:t>-многоквартирная, блокированная и секционная;</w:t>
            </w:r>
          </w:p>
          <w:p w:rsidR="009A51E4" w:rsidRPr="00FC36BB" w:rsidRDefault="009A51E4" w:rsidP="00FD27D0">
            <w:pPr>
              <w:numPr>
                <w:ilvl w:val="0"/>
                <w:numId w:val="13"/>
              </w:numPr>
              <w:spacing w:line="240" w:lineRule="auto"/>
              <w:jc w:val="both"/>
              <w:rPr>
                <w:rFonts w:ascii="Times New Roman" w:hAnsi="Times New Roman" w:cs="Times New Roman"/>
                <w:lang w:bidi="ru-RU"/>
              </w:rPr>
            </w:pPr>
            <w:r w:rsidRPr="00FC36BB">
              <w:rPr>
                <w:rFonts w:ascii="Times New Roman" w:hAnsi="Times New Roman" w:cs="Times New Roman"/>
                <w:lang w:bidi="ru-RU"/>
              </w:rPr>
              <w:t>застройка индивидуальными домами с земельными участками площадью, кв. м:</w:t>
            </w:r>
          </w:p>
        </w:tc>
        <w:tc>
          <w:tcPr>
            <w:tcW w:w="148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p>
          <w:p w:rsidR="009A51E4" w:rsidRPr="00FC36BB" w:rsidRDefault="009A51E4" w:rsidP="00FD27D0">
            <w:pPr>
              <w:spacing w:line="240" w:lineRule="auto"/>
              <w:jc w:val="center"/>
              <w:rPr>
                <w:rFonts w:ascii="Times New Roman" w:hAnsi="Times New Roman" w:cs="Times New Roman"/>
                <w:lang w:bidi="ru-RU"/>
              </w:rPr>
            </w:pPr>
          </w:p>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6000</w:t>
            </w:r>
          </w:p>
        </w:tc>
        <w:tc>
          <w:tcPr>
            <w:tcW w:w="163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p>
          <w:p w:rsidR="009A51E4" w:rsidRPr="00FC36BB" w:rsidRDefault="009A51E4" w:rsidP="00FD27D0">
            <w:pPr>
              <w:spacing w:line="240" w:lineRule="auto"/>
              <w:jc w:val="center"/>
              <w:rPr>
                <w:rFonts w:ascii="Times New Roman" w:hAnsi="Times New Roman" w:cs="Times New Roman"/>
                <w:lang w:bidi="ru-RU"/>
              </w:rPr>
            </w:pPr>
          </w:p>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7000</w:t>
            </w:r>
          </w:p>
        </w:tc>
        <w:tc>
          <w:tcPr>
            <w:tcW w:w="1559" w:type="dxa"/>
            <w:shd w:val="clear" w:color="auto" w:fill="FFFFFF"/>
            <w:vAlign w:val="center"/>
          </w:tcPr>
          <w:p w:rsidR="009A51E4" w:rsidRPr="00FC36BB" w:rsidRDefault="009A51E4" w:rsidP="00FD27D0">
            <w:pPr>
              <w:spacing w:line="240" w:lineRule="auto"/>
              <w:jc w:val="center"/>
              <w:rPr>
                <w:rFonts w:ascii="Times New Roman" w:hAnsi="Times New Roman" w:cs="Times New Roman"/>
                <w:lang w:bidi="ru-RU"/>
              </w:rPr>
            </w:pPr>
          </w:p>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0,25</w:t>
            </w:r>
          </w:p>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0,2</w:t>
            </w:r>
          </w:p>
        </w:tc>
      </w:tr>
      <w:tr w:rsidR="009A51E4" w:rsidRPr="00322AD3" w:rsidTr="002809A9">
        <w:trPr>
          <w:trHeight w:hRule="exact" w:val="285"/>
        </w:trPr>
        <w:tc>
          <w:tcPr>
            <w:tcW w:w="5539"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200</w:t>
            </w:r>
          </w:p>
        </w:tc>
        <w:tc>
          <w:tcPr>
            <w:tcW w:w="1484"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2500</w:t>
            </w:r>
          </w:p>
        </w:tc>
        <w:tc>
          <w:tcPr>
            <w:tcW w:w="1634"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4500</w:t>
            </w:r>
          </w:p>
        </w:tc>
        <w:tc>
          <w:tcPr>
            <w:tcW w:w="1559"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p>
        </w:tc>
      </w:tr>
      <w:tr w:rsidR="009A51E4" w:rsidRPr="00322AD3" w:rsidTr="002809A9">
        <w:trPr>
          <w:trHeight w:hRule="exact" w:val="276"/>
        </w:trPr>
        <w:tc>
          <w:tcPr>
            <w:tcW w:w="5539"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600</w:t>
            </w:r>
          </w:p>
        </w:tc>
        <w:tc>
          <w:tcPr>
            <w:tcW w:w="148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900</w:t>
            </w:r>
          </w:p>
        </w:tc>
        <w:tc>
          <w:tcPr>
            <w:tcW w:w="163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1500</w:t>
            </w:r>
          </w:p>
        </w:tc>
        <w:tc>
          <w:tcPr>
            <w:tcW w:w="1559"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p>
        </w:tc>
      </w:tr>
      <w:tr w:rsidR="009A51E4" w:rsidRPr="00322AD3" w:rsidTr="002809A9">
        <w:trPr>
          <w:trHeight w:hRule="exact" w:val="279"/>
        </w:trPr>
        <w:tc>
          <w:tcPr>
            <w:tcW w:w="5539"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1200</w:t>
            </w:r>
          </w:p>
        </w:tc>
        <w:tc>
          <w:tcPr>
            <w:tcW w:w="148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450</w:t>
            </w:r>
          </w:p>
        </w:tc>
        <w:tc>
          <w:tcPr>
            <w:tcW w:w="163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700</w:t>
            </w:r>
          </w:p>
        </w:tc>
        <w:tc>
          <w:tcPr>
            <w:tcW w:w="1559"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p>
        </w:tc>
      </w:tr>
      <w:tr w:rsidR="009A51E4" w:rsidRPr="00322AD3" w:rsidTr="002809A9">
        <w:trPr>
          <w:trHeight w:hRule="exact" w:val="284"/>
        </w:trPr>
        <w:tc>
          <w:tcPr>
            <w:tcW w:w="5539"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1500</w:t>
            </w:r>
          </w:p>
        </w:tc>
        <w:tc>
          <w:tcPr>
            <w:tcW w:w="148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350</w:t>
            </w:r>
          </w:p>
        </w:tc>
        <w:tc>
          <w:tcPr>
            <w:tcW w:w="163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550</w:t>
            </w:r>
          </w:p>
        </w:tc>
        <w:tc>
          <w:tcPr>
            <w:tcW w:w="1559"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p>
        </w:tc>
      </w:tr>
      <w:tr w:rsidR="009A51E4" w:rsidRPr="00322AD3" w:rsidTr="002809A9">
        <w:trPr>
          <w:trHeight w:hRule="exact" w:val="273"/>
        </w:trPr>
        <w:tc>
          <w:tcPr>
            <w:tcW w:w="5539"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1800</w:t>
            </w:r>
          </w:p>
        </w:tc>
        <w:tc>
          <w:tcPr>
            <w:tcW w:w="148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330</w:t>
            </w:r>
          </w:p>
        </w:tc>
        <w:tc>
          <w:tcPr>
            <w:tcW w:w="163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500</w:t>
            </w:r>
          </w:p>
        </w:tc>
        <w:tc>
          <w:tcPr>
            <w:tcW w:w="1559"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p>
        </w:tc>
      </w:tr>
      <w:tr w:rsidR="009A51E4" w:rsidRPr="00322AD3" w:rsidTr="002809A9">
        <w:trPr>
          <w:trHeight w:hRule="exact" w:val="292"/>
        </w:trPr>
        <w:tc>
          <w:tcPr>
            <w:tcW w:w="5539"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2000</w:t>
            </w:r>
          </w:p>
        </w:tc>
        <w:tc>
          <w:tcPr>
            <w:tcW w:w="148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300</w:t>
            </w:r>
          </w:p>
        </w:tc>
        <w:tc>
          <w:tcPr>
            <w:tcW w:w="163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450</w:t>
            </w:r>
          </w:p>
        </w:tc>
        <w:tc>
          <w:tcPr>
            <w:tcW w:w="1559"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p>
        </w:tc>
      </w:tr>
      <w:tr w:rsidR="009A51E4" w:rsidRPr="00322AD3" w:rsidTr="002809A9">
        <w:trPr>
          <w:trHeight w:hRule="exact" w:val="267"/>
        </w:trPr>
        <w:tc>
          <w:tcPr>
            <w:tcW w:w="5539"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5000</w:t>
            </w:r>
          </w:p>
        </w:tc>
        <w:tc>
          <w:tcPr>
            <w:tcW w:w="1484"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150</w:t>
            </w:r>
          </w:p>
        </w:tc>
        <w:tc>
          <w:tcPr>
            <w:tcW w:w="1634" w:type="dxa"/>
            <w:shd w:val="clear" w:color="auto" w:fill="FFFFFF"/>
            <w:vAlign w:val="bottom"/>
          </w:tcPr>
          <w:p w:rsidR="009A51E4" w:rsidRPr="00FC36BB" w:rsidRDefault="009A51E4" w:rsidP="00FD27D0">
            <w:pPr>
              <w:spacing w:line="240" w:lineRule="auto"/>
              <w:jc w:val="center"/>
              <w:rPr>
                <w:rFonts w:ascii="Times New Roman" w:hAnsi="Times New Roman" w:cs="Times New Roman"/>
                <w:lang w:bidi="ru-RU"/>
              </w:rPr>
            </w:pPr>
            <w:r w:rsidRPr="00FC36BB">
              <w:rPr>
                <w:rFonts w:ascii="Times New Roman" w:hAnsi="Times New Roman" w:cs="Times New Roman"/>
                <w:lang w:bidi="ru-RU"/>
              </w:rPr>
              <w:t>180</w:t>
            </w:r>
          </w:p>
        </w:tc>
        <w:tc>
          <w:tcPr>
            <w:tcW w:w="1559" w:type="dxa"/>
            <w:shd w:val="clear" w:color="auto" w:fill="FFFFFF"/>
          </w:tcPr>
          <w:p w:rsidR="009A51E4" w:rsidRPr="00FC36BB" w:rsidRDefault="009A51E4" w:rsidP="00FD27D0">
            <w:pPr>
              <w:spacing w:line="240" w:lineRule="auto"/>
              <w:jc w:val="center"/>
              <w:rPr>
                <w:rFonts w:ascii="Times New Roman" w:hAnsi="Times New Roman" w:cs="Times New Roman"/>
                <w:lang w:bidi="ru-RU"/>
              </w:rPr>
            </w:pPr>
          </w:p>
        </w:tc>
      </w:tr>
      <w:tr w:rsidR="00FC36BB" w:rsidRPr="00322AD3" w:rsidTr="00FC36BB">
        <w:trPr>
          <w:trHeight w:hRule="exact" w:val="1617"/>
        </w:trPr>
        <w:tc>
          <w:tcPr>
            <w:tcW w:w="10216" w:type="dxa"/>
            <w:gridSpan w:val="4"/>
            <w:shd w:val="clear" w:color="auto" w:fill="FFFFFF"/>
          </w:tcPr>
          <w:p w:rsidR="00FC36BB" w:rsidRPr="00FC36BB" w:rsidRDefault="00FC36BB" w:rsidP="00FD27D0">
            <w:pPr>
              <w:spacing w:after="0" w:line="240" w:lineRule="auto"/>
              <w:jc w:val="both"/>
              <w:rPr>
                <w:rFonts w:ascii="Times New Roman" w:hAnsi="Times New Roman" w:cs="Times New Roman"/>
                <w:sz w:val="18"/>
                <w:szCs w:val="18"/>
                <w:lang w:bidi="ru-RU"/>
              </w:rPr>
            </w:pPr>
            <w:r w:rsidRPr="00FC36BB">
              <w:rPr>
                <w:rFonts w:ascii="Times New Roman" w:hAnsi="Times New Roman" w:cs="Times New Roman"/>
                <w:sz w:val="18"/>
                <w:szCs w:val="18"/>
                <w:lang w:bidi="ru-RU"/>
              </w:rPr>
              <w:lastRenderedPageBreak/>
              <w:t>Примечания:</w:t>
            </w:r>
          </w:p>
          <w:p w:rsidR="00FC36BB" w:rsidRPr="00FC36BB" w:rsidRDefault="00FC36BB" w:rsidP="00FD27D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 xml:space="preserve">1. </w:t>
            </w:r>
            <w:r w:rsidRPr="00FC36BB">
              <w:rPr>
                <w:rFonts w:ascii="Times New Roman" w:hAnsi="Times New Roman" w:cs="Times New Roman"/>
                <w:sz w:val="18"/>
                <w:szCs w:val="18"/>
                <w:lang w:bidi="ru-RU"/>
              </w:rPr>
              <w:t xml:space="preserve"> Плотность застройки «нетто» определена для жилой территории в составе площади застройки жилых зданий и необходимых для их обслуживания площадок различного назначения, подъездов, автостоянок, озеленения и благоустройства.</w:t>
            </w:r>
          </w:p>
          <w:p w:rsidR="00FC36BB" w:rsidRPr="00FC36BB" w:rsidRDefault="00FC36BB" w:rsidP="00FD27D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 xml:space="preserve">2. </w:t>
            </w:r>
            <w:r w:rsidRPr="00FC36BB">
              <w:rPr>
                <w:rFonts w:ascii="Times New Roman" w:hAnsi="Times New Roman" w:cs="Times New Roman"/>
                <w:sz w:val="18"/>
                <w:szCs w:val="18"/>
                <w:lang w:bidi="ru-RU"/>
              </w:rPr>
              <w:t>Плотность застройки «брутто» определена с учетом дополнительно необходимых по расчету учреждений и предприятий повседневного обслуживания (школ, дошкольных образовательных учреждений, объектов торговли и т.п.).</w:t>
            </w:r>
          </w:p>
          <w:p w:rsidR="00FC36BB" w:rsidRPr="00FC36BB" w:rsidRDefault="00FC36BB" w:rsidP="00FD27D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3.</w:t>
            </w:r>
            <w:r w:rsidRPr="00FC36BB">
              <w:rPr>
                <w:rFonts w:ascii="Times New Roman" w:hAnsi="Times New Roman" w:cs="Times New Roman"/>
                <w:sz w:val="18"/>
                <w:szCs w:val="18"/>
                <w:lang w:bidi="ru-RU"/>
              </w:rPr>
              <w:t xml:space="preserve"> Коэффициенты плотности приведены для жилищной обеспеченности 18 кв. м на 1 человека.</w:t>
            </w:r>
          </w:p>
          <w:p w:rsidR="00FC36BB" w:rsidRPr="00FC36BB" w:rsidRDefault="00FC36BB" w:rsidP="00FD27D0">
            <w:pPr>
              <w:spacing w:after="0" w:line="240" w:lineRule="auto"/>
              <w:jc w:val="both"/>
              <w:rPr>
                <w:rFonts w:ascii="Times New Roman" w:hAnsi="Times New Roman" w:cs="Times New Roman"/>
                <w:sz w:val="18"/>
                <w:szCs w:val="18"/>
                <w:lang w:bidi="ru-RU"/>
              </w:rPr>
            </w:pPr>
            <w:r>
              <w:rPr>
                <w:rFonts w:ascii="Times New Roman" w:hAnsi="Times New Roman" w:cs="Times New Roman"/>
                <w:sz w:val="18"/>
                <w:szCs w:val="18"/>
                <w:lang w:bidi="ru-RU"/>
              </w:rPr>
              <w:t xml:space="preserve">4. </w:t>
            </w:r>
            <w:r w:rsidRPr="00FC36BB">
              <w:rPr>
                <w:rFonts w:ascii="Times New Roman" w:hAnsi="Times New Roman" w:cs="Times New Roman"/>
                <w:sz w:val="18"/>
                <w:szCs w:val="18"/>
                <w:lang w:bidi="ru-RU"/>
              </w:rPr>
              <w:t>Показатели плотности в смешанной застройке определяются путем интерполяции.</w:t>
            </w:r>
          </w:p>
          <w:p w:rsidR="00FC36BB" w:rsidRPr="00FC36BB" w:rsidRDefault="00FC36BB" w:rsidP="00FD27D0">
            <w:pPr>
              <w:spacing w:line="240" w:lineRule="auto"/>
              <w:jc w:val="center"/>
              <w:rPr>
                <w:rFonts w:ascii="Times New Roman" w:hAnsi="Times New Roman" w:cs="Times New Roman"/>
                <w:lang w:bidi="ru-RU"/>
              </w:rPr>
            </w:pPr>
          </w:p>
        </w:tc>
      </w:tr>
    </w:tbl>
    <w:p w:rsidR="009A51E4" w:rsidRPr="00B94DA4" w:rsidRDefault="009A51E4" w:rsidP="00FD27D0">
      <w:pPr>
        <w:spacing w:after="0" w:line="240" w:lineRule="auto"/>
        <w:ind w:firstLine="709"/>
        <w:jc w:val="both"/>
        <w:rPr>
          <w:rFonts w:ascii="Times New Roman" w:hAnsi="Times New Roman" w:cs="Times New Roman"/>
          <w:sz w:val="20"/>
          <w:szCs w:val="20"/>
          <w:lang w:bidi="ru-RU"/>
        </w:rPr>
      </w:pPr>
    </w:p>
    <w:p w:rsidR="009A51E4" w:rsidRPr="00322AD3" w:rsidRDefault="009A51E4" w:rsidP="00FD27D0">
      <w:p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В целях интенсивного использования территории </w:t>
      </w:r>
      <w:r w:rsidR="00FC36BB">
        <w:rPr>
          <w:rFonts w:ascii="Times New Roman" w:hAnsi="Times New Roman" w:cs="Times New Roman"/>
          <w:sz w:val="24"/>
          <w:szCs w:val="24"/>
          <w:lang w:bidi="ru-RU"/>
        </w:rPr>
        <w:t>муниципального</w:t>
      </w:r>
      <w:r w:rsidRPr="00322AD3">
        <w:rPr>
          <w:rFonts w:ascii="Times New Roman" w:hAnsi="Times New Roman" w:cs="Times New Roman"/>
          <w:sz w:val="24"/>
          <w:szCs w:val="24"/>
          <w:lang w:bidi="ru-RU"/>
        </w:rPr>
        <w:t xml:space="preserve"> округа и улучшения безопасной и благоприятной среды проживания населения может проводиться реконструкция сложившейся застройки.</w:t>
      </w:r>
    </w:p>
    <w:p w:rsidR="005C2C45" w:rsidRPr="00AE3B42" w:rsidRDefault="005C2C45" w:rsidP="00FD27D0">
      <w:pPr>
        <w:spacing w:after="0" w:line="240" w:lineRule="auto"/>
        <w:ind w:firstLine="709"/>
        <w:jc w:val="both"/>
        <w:rPr>
          <w:rFonts w:ascii="Times New Roman" w:hAnsi="Times New Roman" w:cs="Times New Roman"/>
          <w:sz w:val="24"/>
          <w:szCs w:val="24"/>
          <w:highlight w:val="red"/>
        </w:rPr>
      </w:pPr>
      <w:bookmarkStart w:id="33" w:name="bookmark24"/>
      <w:r w:rsidRPr="00692FB7">
        <w:rPr>
          <w:rFonts w:ascii="Times New Roman" w:hAnsi="Times New Roman" w:cs="Times New Roman"/>
          <w:sz w:val="24"/>
          <w:szCs w:val="24"/>
          <w:lang w:bidi="ru-RU"/>
        </w:rPr>
        <w:t xml:space="preserve">Объемы и структуру жилищного строительства рекомендуется дифференцировать по уровню комфорта, исходя из учета конкретных возможностей развития населенных пунктов </w:t>
      </w:r>
      <w:r w:rsidR="00932279">
        <w:rPr>
          <w:rFonts w:ascii="Times New Roman" w:hAnsi="Times New Roman" w:cs="Times New Roman"/>
          <w:sz w:val="24"/>
          <w:szCs w:val="24"/>
          <w:lang w:bidi="ru-RU"/>
        </w:rPr>
        <w:t>муниципального</w:t>
      </w:r>
      <w:r w:rsidRPr="00692FB7">
        <w:rPr>
          <w:rFonts w:ascii="Times New Roman" w:hAnsi="Times New Roman" w:cs="Times New Roman"/>
          <w:sz w:val="24"/>
          <w:szCs w:val="24"/>
          <w:lang w:bidi="ru-RU"/>
        </w:rPr>
        <w:t xml:space="preserve"> округа. Классификация жилой застройки по уровню комфортности приведена в</w:t>
      </w:r>
      <w:hyperlink w:anchor="bookmark24" w:tooltip="Current Document">
        <w:r w:rsidRPr="00AE3B42">
          <w:rPr>
            <w:rStyle w:val="a5"/>
            <w:rFonts w:ascii="Times New Roman" w:hAnsi="Times New Roman" w:cs="Times New Roman"/>
            <w:color w:val="auto"/>
            <w:sz w:val="24"/>
            <w:szCs w:val="24"/>
            <w:u w:val="none"/>
            <w:lang w:bidi="ru-RU"/>
          </w:rPr>
          <w:t xml:space="preserve"> </w:t>
        </w:r>
        <w:r w:rsidRPr="007361C7">
          <w:rPr>
            <w:rStyle w:val="a5"/>
            <w:rFonts w:ascii="Times New Roman" w:hAnsi="Times New Roman" w:cs="Times New Roman"/>
            <w:color w:val="auto"/>
            <w:sz w:val="24"/>
            <w:szCs w:val="24"/>
            <w:u w:val="none"/>
            <w:lang w:bidi="ru-RU"/>
          </w:rPr>
          <w:t xml:space="preserve">таблице </w:t>
        </w:r>
        <w:r w:rsidR="00932279">
          <w:rPr>
            <w:rStyle w:val="a5"/>
            <w:rFonts w:ascii="Times New Roman" w:hAnsi="Times New Roman" w:cs="Times New Roman"/>
            <w:color w:val="auto"/>
            <w:sz w:val="24"/>
            <w:szCs w:val="24"/>
            <w:u w:val="none"/>
            <w:lang w:bidi="ru-RU"/>
          </w:rPr>
          <w:t>4</w:t>
        </w:r>
        <w:r w:rsidR="009C0165">
          <w:rPr>
            <w:rStyle w:val="a5"/>
            <w:rFonts w:ascii="Times New Roman" w:hAnsi="Times New Roman" w:cs="Times New Roman"/>
            <w:color w:val="auto"/>
            <w:sz w:val="24"/>
            <w:szCs w:val="24"/>
            <w:u w:val="none"/>
            <w:lang w:bidi="ru-RU"/>
          </w:rPr>
          <w:t>4</w:t>
        </w:r>
        <w:r w:rsidRPr="007361C7">
          <w:rPr>
            <w:rStyle w:val="a5"/>
            <w:rFonts w:ascii="Times New Roman" w:hAnsi="Times New Roman" w:cs="Times New Roman"/>
            <w:color w:val="auto"/>
            <w:sz w:val="24"/>
            <w:szCs w:val="24"/>
            <w:u w:val="none"/>
            <w:lang w:bidi="ru-RU"/>
          </w:rPr>
          <w:t>.</w:t>
        </w:r>
        <w:bookmarkEnd w:id="33"/>
      </w:hyperlink>
    </w:p>
    <w:p w:rsidR="00692FB7" w:rsidRPr="00C75C17" w:rsidRDefault="00692FB7" w:rsidP="00FD27D0">
      <w:pPr>
        <w:spacing w:after="0" w:line="240" w:lineRule="auto"/>
        <w:ind w:firstLine="709"/>
        <w:jc w:val="both"/>
        <w:rPr>
          <w:rFonts w:ascii="Times New Roman" w:hAnsi="Times New Roman" w:cs="Times New Roman"/>
          <w:sz w:val="24"/>
          <w:szCs w:val="24"/>
          <w:highlight w:val="red"/>
          <w:lang w:bidi="ru-RU"/>
        </w:rPr>
      </w:pPr>
    </w:p>
    <w:p w:rsidR="005C2C45" w:rsidRPr="00322AD3" w:rsidRDefault="005C2C45" w:rsidP="00FD27D0">
      <w:pPr>
        <w:spacing w:after="0" w:line="240" w:lineRule="auto"/>
        <w:ind w:firstLine="709"/>
        <w:jc w:val="right"/>
        <w:rPr>
          <w:rFonts w:ascii="Times New Roman" w:hAnsi="Times New Roman" w:cs="Times New Roman"/>
          <w:sz w:val="24"/>
          <w:szCs w:val="24"/>
          <w:lang w:bidi="ru-RU"/>
        </w:rPr>
      </w:pPr>
      <w:r w:rsidRPr="00932279">
        <w:rPr>
          <w:rFonts w:ascii="Times New Roman" w:hAnsi="Times New Roman" w:cs="Times New Roman"/>
          <w:sz w:val="24"/>
          <w:szCs w:val="24"/>
          <w:lang w:bidi="ru-RU"/>
        </w:rPr>
        <w:t xml:space="preserve">Таблица </w:t>
      </w:r>
      <w:r w:rsidR="00932279">
        <w:rPr>
          <w:rFonts w:ascii="Times New Roman" w:hAnsi="Times New Roman" w:cs="Times New Roman"/>
          <w:sz w:val="24"/>
          <w:szCs w:val="24"/>
          <w:lang w:bidi="ru-RU"/>
        </w:rPr>
        <w:t>4</w:t>
      </w:r>
      <w:r w:rsidR="009C0165">
        <w:rPr>
          <w:rFonts w:ascii="Times New Roman" w:hAnsi="Times New Roman" w:cs="Times New Roman"/>
          <w:sz w:val="24"/>
          <w:szCs w:val="24"/>
          <w:lang w:bidi="ru-RU"/>
        </w:rPr>
        <w:t>4</w:t>
      </w:r>
    </w:p>
    <w:tbl>
      <w:tblPr>
        <w:tblOverlap w:val="never"/>
        <w:tblW w:w="0" w:type="auto"/>
        <w:tblLayout w:type="fixed"/>
        <w:tblCellMar>
          <w:left w:w="10" w:type="dxa"/>
          <w:right w:w="10" w:type="dxa"/>
        </w:tblCellMar>
        <w:tblLook w:val="0000"/>
      </w:tblPr>
      <w:tblGrid>
        <w:gridCol w:w="2414"/>
        <w:gridCol w:w="3547"/>
        <w:gridCol w:w="4255"/>
      </w:tblGrid>
      <w:tr w:rsidR="005C2C45" w:rsidRPr="00322AD3" w:rsidTr="00932279">
        <w:trPr>
          <w:trHeight w:hRule="exact" w:val="613"/>
        </w:trPr>
        <w:tc>
          <w:tcPr>
            <w:tcW w:w="2414" w:type="dxa"/>
            <w:tcBorders>
              <w:top w:val="single" w:sz="4" w:space="0" w:color="auto"/>
              <w:left w:val="single" w:sz="4" w:space="0" w:color="auto"/>
            </w:tcBorders>
            <w:shd w:val="clear" w:color="auto" w:fill="FFFFFF"/>
          </w:tcPr>
          <w:p w:rsidR="005C2C45" w:rsidRPr="00932279" w:rsidRDefault="005C2C45" w:rsidP="00E8164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Жилье по уровню комфортности</w:t>
            </w:r>
          </w:p>
        </w:tc>
        <w:tc>
          <w:tcPr>
            <w:tcW w:w="3547" w:type="dxa"/>
            <w:tcBorders>
              <w:top w:val="single" w:sz="4" w:space="0" w:color="auto"/>
              <w:left w:val="single" w:sz="4" w:space="0" w:color="auto"/>
            </w:tcBorders>
            <w:shd w:val="clear" w:color="auto" w:fill="FFFFFF"/>
          </w:tcPr>
          <w:p w:rsidR="005C2C45" w:rsidRPr="00932279" w:rsidRDefault="005C2C45" w:rsidP="00E8164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Характеристика</w:t>
            </w:r>
          </w:p>
          <w:p w:rsidR="005C2C45" w:rsidRPr="00932279" w:rsidRDefault="005C2C45" w:rsidP="00E8164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жилья</w:t>
            </w:r>
          </w:p>
        </w:tc>
        <w:tc>
          <w:tcPr>
            <w:tcW w:w="4255" w:type="dxa"/>
            <w:tcBorders>
              <w:top w:val="single" w:sz="4" w:space="0" w:color="auto"/>
              <w:left w:val="single" w:sz="4" w:space="0" w:color="auto"/>
              <w:right w:val="single" w:sz="4" w:space="0" w:color="auto"/>
            </w:tcBorders>
            <w:shd w:val="clear" w:color="auto" w:fill="FFFFFF"/>
          </w:tcPr>
          <w:p w:rsidR="005C2C45" w:rsidRPr="00932279" w:rsidRDefault="005C2C45" w:rsidP="00E8164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 xml:space="preserve">Доля в общем объеме строительства по </w:t>
            </w:r>
            <w:r w:rsidR="00E81640">
              <w:rPr>
                <w:rFonts w:ascii="Times New Roman" w:hAnsi="Times New Roman" w:cs="Times New Roman"/>
                <w:lang w:bidi="ru-RU"/>
              </w:rPr>
              <w:t>муниципальному</w:t>
            </w:r>
            <w:r w:rsidRPr="00932279">
              <w:rPr>
                <w:rFonts w:ascii="Times New Roman" w:hAnsi="Times New Roman" w:cs="Times New Roman"/>
                <w:lang w:bidi="ru-RU"/>
              </w:rPr>
              <w:t xml:space="preserve"> округу, %</w:t>
            </w:r>
          </w:p>
        </w:tc>
      </w:tr>
      <w:tr w:rsidR="005C2C45" w:rsidRPr="00322AD3" w:rsidTr="00932279">
        <w:trPr>
          <w:trHeight w:hRule="exact" w:val="283"/>
        </w:trPr>
        <w:tc>
          <w:tcPr>
            <w:tcW w:w="2414" w:type="dxa"/>
            <w:tcBorders>
              <w:top w:val="single" w:sz="4" w:space="0" w:color="auto"/>
              <w:lef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Высоко комфортное</w:t>
            </w:r>
          </w:p>
        </w:tc>
        <w:tc>
          <w:tcPr>
            <w:tcW w:w="3547" w:type="dxa"/>
            <w:tcBorders>
              <w:top w:val="single" w:sz="4" w:space="0" w:color="auto"/>
              <w:lef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Высший уровень комфорта</w:t>
            </w:r>
          </w:p>
        </w:tc>
        <w:tc>
          <w:tcPr>
            <w:tcW w:w="4255" w:type="dxa"/>
            <w:tcBorders>
              <w:top w:val="single" w:sz="4" w:space="0" w:color="auto"/>
              <w:left w:val="single" w:sz="4" w:space="0" w:color="auto"/>
              <w:righ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0-5%</w:t>
            </w:r>
          </w:p>
        </w:tc>
      </w:tr>
      <w:tr w:rsidR="005C2C45" w:rsidRPr="00322AD3" w:rsidTr="00932279">
        <w:trPr>
          <w:trHeight w:hRule="exact" w:val="288"/>
        </w:trPr>
        <w:tc>
          <w:tcPr>
            <w:tcW w:w="2414" w:type="dxa"/>
            <w:tcBorders>
              <w:top w:val="single" w:sz="4" w:space="0" w:color="auto"/>
              <w:lef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Комфортное</w:t>
            </w:r>
          </w:p>
        </w:tc>
        <w:tc>
          <w:tcPr>
            <w:tcW w:w="3547" w:type="dxa"/>
            <w:tcBorders>
              <w:top w:val="single" w:sz="4" w:space="0" w:color="auto"/>
              <w:lef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Повышенный уровень комфорта</w:t>
            </w:r>
          </w:p>
        </w:tc>
        <w:tc>
          <w:tcPr>
            <w:tcW w:w="4255" w:type="dxa"/>
            <w:tcBorders>
              <w:top w:val="single" w:sz="4" w:space="0" w:color="auto"/>
              <w:left w:val="single" w:sz="4" w:space="0" w:color="auto"/>
              <w:righ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p>
        </w:tc>
      </w:tr>
      <w:tr w:rsidR="005C2C45" w:rsidRPr="00322AD3" w:rsidTr="00932279">
        <w:trPr>
          <w:trHeight w:hRule="exact" w:val="288"/>
        </w:trPr>
        <w:tc>
          <w:tcPr>
            <w:tcW w:w="2414" w:type="dxa"/>
            <w:tcBorders>
              <w:top w:val="single" w:sz="4" w:space="0" w:color="auto"/>
              <w:lef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Массовое</w:t>
            </w:r>
          </w:p>
        </w:tc>
        <w:tc>
          <w:tcPr>
            <w:tcW w:w="3547" w:type="dxa"/>
            <w:tcBorders>
              <w:top w:val="single" w:sz="4" w:space="0" w:color="auto"/>
              <w:lef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Общепринятая норма комфорта</w:t>
            </w:r>
          </w:p>
        </w:tc>
        <w:tc>
          <w:tcPr>
            <w:tcW w:w="4255" w:type="dxa"/>
            <w:tcBorders>
              <w:top w:val="single" w:sz="4" w:space="0" w:color="auto"/>
              <w:left w:val="single" w:sz="4" w:space="0" w:color="auto"/>
              <w:righ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65-75</w:t>
            </w:r>
          </w:p>
        </w:tc>
      </w:tr>
      <w:tr w:rsidR="005C2C45" w:rsidRPr="00322AD3" w:rsidTr="00932279">
        <w:trPr>
          <w:trHeight w:hRule="exact" w:val="562"/>
        </w:trPr>
        <w:tc>
          <w:tcPr>
            <w:tcW w:w="2414" w:type="dxa"/>
            <w:tcBorders>
              <w:top w:val="single" w:sz="4" w:space="0" w:color="auto"/>
              <w:lef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Социальное</w:t>
            </w:r>
          </w:p>
        </w:tc>
        <w:tc>
          <w:tcPr>
            <w:tcW w:w="3547" w:type="dxa"/>
            <w:tcBorders>
              <w:top w:val="single" w:sz="4" w:space="0" w:color="auto"/>
              <w:lef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Законодательно установленная норма комфорта</w:t>
            </w:r>
          </w:p>
        </w:tc>
        <w:tc>
          <w:tcPr>
            <w:tcW w:w="4255" w:type="dxa"/>
            <w:tcBorders>
              <w:top w:val="single" w:sz="4" w:space="0" w:color="auto"/>
              <w:left w:val="single" w:sz="4" w:space="0" w:color="auto"/>
              <w:righ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15-20</w:t>
            </w:r>
          </w:p>
        </w:tc>
      </w:tr>
      <w:tr w:rsidR="005C2C45" w:rsidRPr="00322AD3" w:rsidTr="00932279">
        <w:trPr>
          <w:trHeight w:hRule="exact" w:val="283"/>
        </w:trPr>
        <w:tc>
          <w:tcPr>
            <w:tcW w:w="2414" w:type="dxa"/>
            <w:tcBorders>
              <w:top w:val="single" w:sz="4" w:space="0" w:color="auto"/>
              <w:lef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Временное</w:t>
            </w:r>
          </w:p>
        </w:tc>
        <w:tc>
          <w:tcPr>
            <w:tcW w:w="3547" w:type="dxa"/>
            <w:tcBorders>
              <w:top w:val="single" w:sz="4" w:space="0" w:color="auto"/>
              <w:lef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Общепринятая норма комфорта</w:t>
            </w:r>
          </w:p>
        </w:tc>
        <w:tc>
          <w:tcPr>
            <w:tcW w:w="4255" w:type="dxa"/>
            <w:tcBorders>
              <w:top w:val="single" w:sz="4" w:space="0" w:color="auto"/>
              <w:left w:val="single" w:sz="4" w:space="0" w:color="auto"/>
              <w:righ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p>
        </w:tc>
      </w:tr>
      <w:tr w:rsidR="005C2C45" w:rsidRPr="00322AD3" w:rsidTr="00932279">
        <w:trPr>
          <w:trHeight w:hRule="exact" w:val="571"/>
        </w:trPr>
        <w:tc>
          <w:tcPr>
            <w:tcW w:w="2414" w:type="dxa"/>
            <w:tcBorders>
              <w:top w:val="single" w:sz="4" w:space="0" w:color="auto"/>
              <w:left w:val="single" w:sz="4" w:space="0" w:color="auto"/>
              <w:bottom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Специализированное</w:t>
            </w:r>
          </w:p>
        </w:tc>
        <w:tc>
          <w:tcPr>
            <w:tcW w:w="3547" w:type="dxa"/>
            <w:tcBorders>
              <w:top w:val="single" w:sz="4" w:space="0" w:color="auto"/>
              <w:left w:val="single" w:sz="4" w:space="0" w:color="auto"/>
              <w:bottom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Законодательно установленная норма комфорта</w:t>
            </w:r>
          </w:p>
        </w:tc>
        <w:tc>
          <w:tcPr>
            <w:tcW w:w="4255" w:type="dxa"/>
            <w:tcBorders>
              <w:top w:val="single" w:sz="4" w:space="0" w:color="auto"/>
              <w:left w:val="single" w:sz="4" w:space="0" w:color="auto"/>
              <w:bottom w:val="single" w:sz="4" w:space="0" w:color="auto"/>
              <w:right w:val="single" w:sz="4" w:space="0" w:color="auto"/>
            </w:tcBorders>
            <w:shd w:val="clear" w:color="auto" w:fill="FFFFFF"/>
          </w:tcPr>
          <w:p w:rsidR="005C2C45" w:rsidRPr="00932279" w:rsidRDefault="005C2C45" w:rsidP="00FD27D0">
            <w:pPr>
              <w:spacing w:after="0" w:line="240" w:lineRule="auto"/>
              <w:jc w:val="center"/>
              <w:rPr>
                <w:rFonts w:ascii="Times New Roman" w:hAnsi="Times New Roman" w:cs="Times New Roman"/>
                <w:lang w:bidi="ru-RU"/>
              </w:rPr>
            </w:pPr>
            <w:r w:rsidRPr="00932279">
              <w:rPr>
                <w:rFonts w:ascii="Times New Roman" w:hAnsi="Times New Roman" w:cs="Times New Roman"/>
                <w:lang w:bidi="ru-RU"/>
              </w:rPr>
              <w:t>около 5</w:t>
            </w:r>
          </w:p>
        </w:tc>
      </w:tr>
    </w:tbl>
    <w:p w:rsidR="00407367" w:rsidRDefault="00407367" w:rsidP="00FD27D0">
      <w:pPr>
        <w:spacing w:after="0" w:line="240" w:lineRule="auto"/>
        <w:ind w:firstLine="709"/>
        <w:jc w:val="both"/>
        <w:rPr>
          <w:rFonts w:ascii="Times New Roman" w:hAnsi="Times New Roman" w:cs="Times New Roman"/>
          <w:sz w:val="24"/>
          <w:szCs w:val="24"/>
          <w:lang w:bidi="ru-RU"/>
        </w:rPr>
      </w:pPr>
    </w:p>
    <w:p w:rsidR="005C2C45" w:rsidRPr="008E15E9" w:rsidRDefault="005C2C45" w:rsidP="00FD27D0">
      <w:pPr>
        <w:spacing w:after="0" w:line="240" w:lineRule="auto"/>
        <w:ind w:firstLine="709"/>
        <w:jc w:val="both"/>
        <w:rPr>
          <w:rFonts w:ascii="Times New Roman" w:hAnsi="Times New Roman" w:cs="Times New Roman"/>
          <w:sz w:val="24"/>
          <w:szCs w:val="24"/>
          <w:lang w:bidi="ru-RU"/>
        </w:rPr>
      </w:pPr>
      <w:r w:rsidRPr="008E15E9">
        <w:rPr>
          <w:rFonts w:ascii="Times New Roman" w:hAnsi="Times New Roman" w:cs="Times New Roman"/>
          <w:sz w:val="24"/>
          <w:szCs w:val="24"/>
          <w:lang w:bidi="ru-RU"/>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C2C45" w:rsidRPr="008E15E9" w:rsidRDefault="005C2C45" w:rsidP="00FD27D0">
      <w:pPr>
        <w:spacing w:after="0" w:line="240" w:lineRule="auto"/>
        <w:ind w:firstLine="709"/>
        <w:jc w:val="both"/>
        <w:rPr>
          <w:rFonts w:ascii="Times New Roman" w:hAnsi="Times New Roman" w:cs="Times New Roman"/>
          <w:sz w:val="24"/>
          <w:szCs w:val="24"/>
          <w:lang w:bidi="ru-RU"/>
        </w:rPr>
      </w:pPr>
      <w:r w:rsidRPr="008E15E9">
        <w:rPr>
          <w:rFonts w:ascii="Times New Roman" w:hAnsi="Times New Roman" w:cs="Times New Roman"/>
          <w:sz w:val="24"/>
          <w:szCs w:val="24"/>
          <w:lang w:bidi="ru-RU"/>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5C2C45" w:rsidRPr="00AE3B42" w:rsidRDefault="005C2C45" w:rsidP="00FD27D0">
      <w:pPr>
        <w:spacing w:after="0" w:line="240" w:lineRule="auto"/>
        <w:ind w:firstLine="709"/>
        <w:jc w:val="both"/>
        <w:rPr>
          <w:rFonts w:ascii="Times New Roman" w:hAnsi="Times New Roman" w:cs="Times New Roman"/>
          <w:sz w:val="24"/>
          <w:szCs w:val="24"/>
          <w:highlight w:val="red"/>
        </w:rPr>
      </w:pPr>
      <w:bookmarkStart w:id="34" w:name="bookmark26"/>
      <w:r w:rsidRPr="008E15E9">
        <w:rPr>
          <w:rFonts w:ascii="Times New Roman" w:hAnsi="Times New Roman" w:cs="Times New Roman"/>
          <w:sz w:val="24"/>
          <w:szCs w:val="24"/>
          <w:lang w:bidi="ru-RU"/>
        </w:rPr>
        <w:t>Расчет площади нормируемых элементов дворовой территории осуществляется в соответствии с нормами, приведенными в</w:t>
      </w:r>
      <w:hyperlink w:anchor="bookmark26" w:tooltip="Current Document">
        <w:r w:rsidRPr="00AE3B42">
          <w:rPr>
            <w:rStyle w:val="a5"/>
            <w:rFonts w:ascii="Times New Roman" w:hAnsi="Times New Roman" w:cs="Times New Roman"/>
            <w:color w:val="auto"/>
            <w:sz w:val="24"/>
            <w:szCs w:val="24"/>
            <w:u w:val="none"/>
            <w:lang w:bidi="ru-RU"/>
          </w:rPr>
          <w:t xml:space="preserve"> таблице </w:t>
        </w:r>
        <w:r w:rsidR="00A40746">
          <w:rPr>
            <w:rStyle w:val="a5"/>
            <w:rFonts w:ascii="Times New Roman" w:hAnsi="Times New Roman" w:cs="Times New Roman"/>
            <w:color w:val="auto"/>
            <w:sz w:val="24"/>
            <w:szCs w:val="24"/>
            <w:u w:val="none"/>
            <w:lang w:bidi="ru-RU"/>
          </w:rPr>
          <w:t>4</w:t>
        </w:r>
        <w:r w:rsidR="009C0165">
          <w:rPr>
            <w:rStyle w:val="a5"/>
            <w:rFonts w:ascii="Times New Roman" w:hAnsi="Times New Roman" w:cs="Times New Roman"/>
            <w:color w:val="auto"/>
            <w:sz w:val="24"/>
            <w:szCs w:val="24"/>
            <w:u w:val="none"/>
            <w:lang w:bidi="ru-RU"/>
          </w:rPr>
          <w:t>5</w:t>
        </w:r>
        <w:r w:rsidRPr="00AE3B42">
          <w:rPr>
            <w:rStyle w:val="a5"/>
            <w:rFonts w:ascii="Times New Roman" w:hAnsi="Times New Roman" w:cs="Times New Roman"/>
            <w:color w:val="auto"/>
            <w:sz w:val="24"/>
            <w:szCs w:val="24"/>
            <w:u w:val="none"/>
            <w:lang w:bidi="ru-RU"/>
          </w:rPr>
          <w:t>.</w:t>
        </w:r>
        <w:bookmarkEnd w:id="34"/>
      </w:hyperlink>
    </w:p>
    <w:p w:rsidR="005C2C45" w:rsidRPr="00861827" w:rsidRDefault="005C2C45" w:rsidP="00FD27D0">
      <w:pPr>
        <w:spacing w:after="0" w:line="240" w:lineRule="auto"/>
        <w:ind w:firstLine="709"/>
        <w:jc w:val="both"/>
        <w:rPr>
          <w:rFonts w:ascii="Times New Roman" w:hAnsi="Times New Roman" w:cs="Times New Roman"/>
          <w:sz w:val="24"/>
          <w:szCs w:val="24"/>
          <w:highlight w:val="red"/>
          <w:lang w:bidi="ru-RU"/>
        </w:rPr>
      </w:pPr>
    </w:p>
    <w:p w:rsidR="005C2C45" w:rsidRPr="00322AD3" w:rsidRDefault="00A40746" w:rsidP="00FD27D0">
      <w:pPr>
        <w:spacing w:after="0" w:line="240" w:lineRule="auto"/>
        <w:jc w:val="right"/>
        <w:rPr>
          <w:rFonts w:ascii="Times New Roman" w:hAnsi="Times New Roman" w:cs="Times New Roman"/>
          <w:sz w:val="24"/>
          <w:szCs w:val="24"/>
          <w:lang w:bidi="ru-RU"/>
        </w:rPr>
      </w:pPr>
      <w:r w:rsidRPr="00A40746">
        <w:rPr>
          <w:rFonts w:ascii="Times New Roman" w:hAnsi="Times New Roman" w:cs="Times New Roman"/>
          <w:sz w:val="24"/>
          <w:szCs w:val="24"/>
          <w:lang w:bidi="ru-RU"/>
        </w:rPr>
        <w:t xml:space="preserve">Таблица </w:t>
      </w:r>
      <w:r>
        <w:rPr>
          <w:rFonts w:ascii="Times New Roman" w:hAnsi="Times New Roman" w:cs="Times New Roman"/>
          <w:sz w:val="24"/>
          <w:szCs w:val="24"/>
          <w:lang w:bidi="ru-RU"/>
        </w:rPr>
        <w:t>4</w:t>
      </w:r>
      <w:r w:rsidR="009C0165">
        <w:rPr>
          <w:rFonts w:ascii="Times New Roman" w:hAnsi="Times New Roman" w:cs="Times New Roman"/>
          <w:sz w:val="24"/>
          <w:szCs w:val="24"/>
          <w:lang w:bidi="ru-RU"/>
        </w:rPr>
        <w:t>5</w:t>
      </w:r>
    </w:p>
    <w:tbl>
      <w:tblPr>
        <w:tblOverlap w:val="never"/>
        <w:tblW w:w="0" w:type="auto"/>
        <w:tblLayout w:type="fixed"/>
        <w:tblCellMar>
          <w:left w:w="10" w:type="dxa"/>
          <w:right w:w="10" w:type="dxa"/>
        </w:tblCellMar>
        <w:tblLook w:val="0000"/>
      </w:tblPr>
      <w:tblGrid>
        <w:gridCol w:w="6389"/>
        <w:gridCol w:w="3827"/>
      </w:tblGrid>
      <w:tr w:rsidR="005C2C45" w:rsidRPr="00322AD3" w:rsidTr="00A40746">
        <w:trPr>
          <w:trHeight w:hRule="exact" w:val="335"/>
        </w:trPr>
        <w:tc>
          <w:tcPr>
            <w:tcW w:w="6389" w:type="dxa"/>
            <w:tcBorders>
              <w:top w:val="single" w:sz="4" w:space="0" w:color="auto"/>
              <w:left w:val="single" w:sz="4" w:space="0" w:color="auto"/>
            </w:tcBorders>
            <w:shd w:val="clear" w:color="auto" w:fill="FFFFFF"/>
          </w:tcPr>
          <w:p w:rsidR="005C2C45" w:rsidRPr="00A40746" w:rsidRDefault="005C2C45" w:rsidP="00FD27D0">
            <w:pPr>
              <w:spacing w:line="240" w:lineRule="auto"/>
              <w:jc w:val="both"/>
              <w:rPr>
                <w:rFonts w:ascii="Times New Roman" w:hAnsi="Times New Roman" w:cs="Times New Roman"/>
                <w:lang w:bidi="ru-RU"/>
              </w:rPr>
            </w:pPr>
            <w:r w:rsidRPr="00A40746">
              <w:rPr>
                <w:rFonts w:ascii="Times New Roman" w:hAnsi="Times New Roman" w:cs="Times New Roman"/>
                <w:lang w:bidi="ru-RU"/>
              </w:rPr>
              <w:t>Площадки</w:t>
            </w:r>
          </w:p>
        </w:tc>
        <w:tc>
          <w:tcPr>
            <w:tcW w:w="3827" w:type="dxa"/>
            <w:tcBorders>
              <w:top w:val="single" w:sz="4" w:space="0" w:color="auto"/>
              <w:left w:val="single" w:sz="4" w:space="0" w:color="auto"/>
              <w:right w:val="single" w:sz="4" w:space="0" w:color="auto"/>
            </w:tcBorders>
            <w:shd w:val="clear" w:color="auto" w:fill="FFFFFF"/>
          </w:tcPr>
          <w:p w:rsidR="005C2C45" w:rsidRPr="00A40746" w:rsidRDefault="005C2C45" w:rsidP="00FD27D0">
            <w:pPr>
              <w:spacing w:line="240" w:lineRule="auto"/>
              <w:jc w:val="both"/>
              <w:rPr>
                <w:rFonts w:ascii="Times New Roman" w:hAnsi="Times New Roman" w:cs="Times New Roman"/>
                <w:lang w:bidi="ru-RU"/>
              </w:rPr>
            </w:pPr>
            <w:r w:rsidRPr="00A40746">
              <w:rPr>
                <w:rFonts w:ascii="Times New Roman" w:hAnsi="Times New Roman" w:cs="Times New Roman"/>
                <w:lang w:bidi="ru-RU"/>
              </w:rPr>
              <w:t>Удельные размеры площадок, кв. м/чел.</w:t>
            </w:r>
          </w:p>
        </w:tc>
      </w:tr>
      <w:tr w:rsidR="005C2C45" w:rsidRPr="00322AD3" w:rsidTr="00A40746">
        <w:trPr>
          <w:trHeight w:hRule="exact" w:val="288"/>
        </w:trPr>
        <w:tc>
          <w:tcPr>
            <w:tcW w:w="6389" w:type="dxa"/>
            <w:tcBorders>
              <w:top w:val="single" w:sz="4" w:space="0" w:color="auto"/>
              <w:left w:val="single" w:sz="4" w:space="0" w:color="auto"/>
            </w:tcBorders>
            <w:shd w:val="clear" w:color="auto" w:fill="FFFFFF"/>
          </w:tcPr>
          <w:p w:rsidR="005C2C45" w:rsidRPr="00A40746" w:rsidRDefault="005C2C45" w:rsidP="00FD27D0">
            <w:pPr>
              <w:spacing w:line="240" w:lineRule="auto"/>
              <w:jc w:val="both"/>
              <w:rPr>
                <w:rFonts w:ascii="Times New Roman" w:hAnsi="Times New Roman" w:cs="Times New Roman"/>
                <w:lang w:bidi="ru-RU"/>
              </w:rPr>
            </w:pPr>
            <w:r w:rsidRPr="00A40746">
              <w:rPr>
                <w:rFonts w:ascii="Times New Roman" w:hAnsi="Times New Roman" w:cs="Times New Roman"/>
                <w:lang w:bidi="ru-RU"/>
              </w:rPr>
              <w:t>Для игр детей дошкольного и младшего школьного возраста</w:t>
            </w:r>
          </w:p>
        </w:tc>
        <w:tc>
          <w:tcPr>
            <w:tcW w:w="3827" w:type="dxa"/>
            <w:tcBorders>
              <w:top w:val="single" w:sz="4" w:space="0" w:color="auto"/>
              <w:left w:val="single" w:sz="4" w:space="0" w:color="auto"/>
              <w:right w:val="single" w:sz="4" w:space="0" w:color="auto"/>
            </w:tcBorders>
            <w:shd w:val="clear" w:color="auto" w:fill="FFFFFF"/>
          </w:tcPr>
          <w:p w:rsidR="005C2C45" w:rsidRPr="00A40746" w:rsidRDefault="005C2C45" w:rsidP="00FD27D0">
            <w:pPr>
              <w:spacing w:line="240" w:lineRule="auto"/>
              <w:jc w:val="center"/>
              <w:rPr>
                <w:rFonts w:ascii="Times New Roman" w:hAnsi="Times New Roman" w:cs="Times New Roman"/>
                <w:lang w:bidi="ru-RU"/>
              </w:rPr>
            </w:pPr>
            <w:r w:rsidRPr="00A40746">
              <w:rPr>
                <w:rFonts w:ascii="Times New Roman" w:hAnsi="Times New Roman" w:cs="Times New Roman"/>
                <w:lang w:bidi="ru-RU"/>
              </w:rPr>
              <w:t>0,35</w:t>
            </w:r>
          </w:p>
        </w:tc>
      </w:tr>
      <w:tr w:rsidR="005C2C45" w:rsidRPr="00322AD3" w:rsidTr="00A40746">
        <w:trPr>
          <w:trHeight w:hRule="exact" w:val="288"/>
        </w:trPr>
        <w:tc>
          <w:tcPr>
            <w:tcW w:w="6389" w:type="dxa"/>
            <w:tcBorders>
              <w:top w:val="single" w:sz="4" w:space="0" w:color="auto"/>
              <w:left w:val="single" w:sz="4" w:space="0" w:color="auto"/>
            </w:tcBorders>
            <w:shd w:val="clear" w:color="auto" w:fill="FFFFFF"/>
          </w:tcPr>
          <w:p w:rsidR="005C2C45" w:rsidRPr="00A40746" w:rsidRDefault="005C2C45" w:rsidP="00FD27D0">
            <w:pPr>
              <w:spacing w:line="240" w:lineRule="auto"/>
              <w:jc w:val="both"/>
              <w:rPr>
                <w:rFonts w:ascii="Times New Roman" w:hAnsi="Times New Roman" w:cs="Times New Roman"/>
                <w:lang w:bidi="ru-RU"/>
              </w:rPr>
            </w:pPr>
            <w:r w:rsidRPr="00A40746">
              <w:rPr>
                <w:rFonts w:ascii="Times New Roman" w:hAnsi="Times New Roman" w:cs="Times New Roman"/>
                <w:lang w:bidi="ru-RU"/>
              </w:rPr>
              <w:t>Для отдыха взрослого населения</w:t>
            </w:r>
          </w:p>
        </w:tc>
        <w:tc>
          <w:tcPr>
            <w:tcW w:w="3827" w:type="dxa"/>
            <w:tcBorders>
              <w:top w:val="single" w:sz="4" w:space="0" w:color="auto"/>
              <w:left w:val="single" w:sz="4" w:space="0" w:color="auto"/>
              <w:right w:val="single" w:sz="4" w:space="0" w:color="auto"/>
            </w:tcBorders>
            <w:shd w:val="clear" w:color="auto" w:fill="FFFFFF"/>
          </w:tcPr>
          <w:p w:rsidR="005C2C45" w:rsidRPr="00A40746" w:rsidRDefault="005C2C45" w:rsidP="00FD27D0">
            <w:pPr>
              <w:spacing w:line="240" w:lineRule="auto"/>
              <w:jc w:val="center"/>
              <w:rPr>
                <w:rFonts w:ascii="Times New Roman" w:hAnsi="Times New Roman" w:cs="Times New Roman"/>
                <w:lang w:bidi="ru-RU"/>
              </w:rPr>
            </w:pPr>
            <w:r w:rsidRPr="00A40746">
              <w:rPr>
                <w:rFonts w:ascii="Times New Roman" w:hAnsi="Times New Roman" w:cs="Times New Roman"/>
                <w:lang w:bidi="ru-RU"/>
              </w:rPr>
              <w:t>0,05</w:t>
            </w:r>
          </w:p>
        </w:tc>
      </w:tr>
      <w:tr w:rsidR="005C2C45" w:rsidRPr="00322AD3" w:rsidTr="00A40746">
        <w:trPr>
          <w:trHeight w:hRule="exact" w:val="283"/>
        </w:trPr>
        <w:tc>
          <w:tcPr>
            <w:tcW w:w="6389" w:type="dxa"/>
            <w:tcBorders>
              <w:top w:val="single" w:sz="4" w:space="0" w:color="auto"/>
              <w:left w:val="single" w:sz="4" w:space="0" w:color="auto"/>
            </w:tcBorders>
            <w:shd w:val="clear" w:color="auto" w:fill="FFFFFF"/>
          </w:tcPr>
          <w:p w:rsidR="005C2C45" w:rsidRPr="00A40746" w:rsidRDefault="005C2C45" w:rsidP="00FD27D0">
            <w:pPr>
              <w:spacing w:line="240" w:lineRule="auto"/>
              <w:jc w:val="both"/>
              <w:rPr>
                <w:rFonts w:ascii="Times New Roman" w:hAnsi="Times New Roman" w:cs="Times New Roman"/>
                <w:lang w:bidi="ru-RU"/>
              </w:rPr>
            </w:pPr>
            <w:r w:rsidRPr="00A40746">
              <w:rPr>
                <w:rFonts w:ascii="Times New Roman" w:hAnsi="Times New Roman" w:cs="Times New Roman"/>
                <w:lang w:bidi="ru-RU"/>
              </w:rPr>
              <w:t>Для занятий физкультурой</w:t>
            </w:r>
          </w:p>
        </w:tc>
        <w:tc>
          <w:tcPr>
            <w:tcW w:w="3827" w:type="dxa"/>
            <w:tcBorders>
              <w:top w:val="single" w:sz="4" w:space="0" w:color="auto"/>
              <w:left w:val="single" w:sz="4" w:space="0" w:color="auto"/>
              <w:right w:val="single" w:sz="4" w:space="0" w:color="auto"/>
            </w:tcBorders>
            <w:shd w:val="clear" w:color="auto" w:fill="FFFFFF"/>
          </w:tcPr>
          <w:p w:rsidR="005C2C45" w:rsidRPr="00A40746" w:rsidRDefault="005C2C45" w:rsidP="00FD27D0">
            <w:pPr>
              <w:spacing w:line="240" w:lineRule="auto"/>
              <w:jc w:val="center"/>
              <w:rPr>
                <w:rFonts w:ascii="Times New Roman" w:hAnsi="Times New Roman" w:cs="Times New Roman"/>
                <w:lang w:bidi="ru-RU"/>
              </w:rPr>
            </w:pPr>
            <w:r w:rsidRPr="00A40746">
              <w:rPr>
                <w:rFonts w:ascii="Times New Roman" w:hAnsi="Times New Roman" w:cs="Times New Roman"/>
                <w:lang w:bidi="ru-RU"/>
              </w:rPr>
              <w:t>1,0</w:t>
            </w:r>
          </w:p>
        </w:tc>
      </w:tr>
      <w:tr w:rsidR="005C2C45" w:rsidRPr="00322AD3" w:rsidTr="00A40746">
        <w:trPr>
          <w:trHeight w:hRule="exact" w:val="288"/>
        </w:trPr>
        <w:tc>
          <w:tcPr>
            <w:tcW w:w="6389" w:type="dxa"/>
            <w:tcBorders>
              <w:top w:val="single" w:sz="4" w:space="0" w:color="auto"/>
              <w:left w:val="single" w:sz="4" w:space="0" w:color="auto"/>
            </w:tcBorders>
            <w:shd w:val="clear" w:color="auto" w:fill="FFFFFF"/>
          </w:tcPr>
          <w:p w:rsidR="005C2C45" w:rsidRPr="00A40746" w:rsidRDefault="005C2C45" w:rsidP="00FD27D0">
            <w:pPr>
              <w:spacing w:line="240" w:lineRule="auto"/>
              <w:jc w:val="both"/>
              <w:rPr>
                <w:rFonts w:ascii="Times New Roman" w:hAnsi="Times New Roman" w:cs="Times New Roman"/>
                <w:lang w:bidi="ru-RU"/>
              </w:rPr>
            </w:pPr>
            <w:r w:rsidRPr="00A40746">
              <w:rPr>
                <w:rFonts w:ascii="Times New Roman" w:hAnsi="Times New Roman" w:cs="Times New Roman"/>
                <w:lang w:bidi="ru-RU"/>
              </w:rPr>
              <w:t>Для хозяйственных целей и выгула собак</w:t>
            </w:r>
          </w:p>
        </w:tc>
        <w:tc>
          <w:tcPr>
            <w:tcW w:w="3827" w:type="dxa"/>
            <w:tcBorders>
              <w:top w:val="single" w:sz="4" w:space="0" w:color="auto"/>
              <w:left w:val="single" w:sz="4" w:space="0" w:color="auto"/>
              <w:right w:val="single" w:sz="4" w:space="0" w:color="auto"/>
            </w:tcBorders>
            <w:shd w:val="clear" w:color="auto" w:fill="FFFFFF"/>
          </w:tcPr>
          <w:p w:rsidR="005C2C45" w:rsidRPr="00A40746" w:rsidRDefault="005C2C45" w:rsidP="00FD27D0">
            <w:pPr>
              <w:spacing w:line="240" w:lineRule="auto"/>
              <w:jc w:val="center"/>
              <w:rPr>
                <w:rFonts w:ascii="Times New Roman" w:hAnsi="Times New Roman" w:cs="Times New Roman"/>
                <w:lang w:bidi="ru-RU"/>
              </w:rPr>
            </w:pPr>
            <w:r w:rsidRPr="00A40746">
              <w:rPr>
                <w:rFonts w:ascii="Times New Roman" w:hAnsi="Times New Roman" w:cs="Times New Roman"/>
                <w:lang w:bidi="ru-RU"/>
              </w:rPr>
              <w:t>0,3</w:t>
            </w:r>
          </w:p>
        </w:tc>
      </w:tr>
      <w:tr w:rsidR="005C2C45" w:rsidRPr="00322AD3" w:rsidTr="00A40746">
        <w:trPr>
          <w:trHeight w:hRule="exact" w:val="293"/>
        </w:trPr>
        <w:tc>
          <w:tcPr>
            <w:tcW w:w="6389" w:type="dxa"/>
            <w:tcBorders>
              <w:top w:val="single" w:sz="4" w:space="0" w:color="auto"/>
              <w:left w:val="single" w:sz="4" w:space="0" w:color="auto"/>
              <w:bottom w:val="single" w:sz="4" w:space="0" w:color="auto"/>
            </w:tcBorders>
            <w:shd w:val="clear" w:color="auto" w:fill="FFFFFF"/>
          </w:tcPr>
          <w:p w:rsidR="005C2C45" w:rsidRPr="00A40746" w:rsidRDefault="005C2C45" w:rsidP="00FD27D0">
            <w:pPr>
              <w:spacing w:line="240" w:lineRule="auto"/>
              <w:jc w:val="both"/>
              <w:rPr>
                <w:rFonts w:ascii="Times New Roman" w:hAnsi="Times New Roman" w:cs="Times New Roman"/>
                <w:lang w:bidi="ru-RU"/>
              </w:rPr>
            </w:pPr>
            <w:r w:rsidRPr="00A40746">
              <w:rPr>
                <w:rFonts w:ascii="Times New Roman" w:hAnsi="Times New Roman" w:cs="Times New Roman"/>
                <w:lang w:bidi="ru-RU"/>
              </w:rPr>
              <w:t>Для временной стоянки (парковки) автотранспорта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C2C45" w:rsidRPr="00A40746" w:rsidRDefault="005C2C45" w:rsidP="00FD27D0">
            <w:pPr>
              <w:spacing w:line="240" w:lineRule="auto"/>
              <w:jc w:val="center"/>
              <w:rPr>
                <w:rFonts w:ascii="Times New Roman" w:hAnsi="Times New Roman" w:cs="Times New Roman"/>
                <w:lang w:bidi="ru-RU"/>
              </w:rPr>
            </w:pPr>
            <w:r w:rsidRPr="00A40746">
              <w:rPr>
                <w:rFonts w:ascii="Times New Roman" w:hAnsi="Times New Roman" w:cs="Times New Roman"/>
                <w:lang w:bidi="ru-RU"/>
              </w:rPr>
              <w:t>2,0</w:t>
            </w:r>
          </w:p>
        </w:tc>
      </w:tr>
      <w:tr w:rsidR="00A40746" w:rsidRPr="00A40746" w:rsidTr="00A40746">
        <w:trPr>
          <w:trHeight w:hRule="exact" w:val="687"/>
        </w:trPr>
        <w:tc>
          <w:tcPr>
            <w:tcW w:w="10216" w:type="dxa"/>
            <w:gridSpan w:val="2"/>
            <w:tcBorders>
              <w:top w:val="single" w:sz="4" w:space="0" w:color="auto"/>
              <w:left w:val="single" w:sz="4" w:space="0" w:color="auto"/>
              <w:bottom w:val="single" w:sz="4" w:space="0" w:color="auto"/>
              <w:right w:val="single" w:sz="4" w:space="0" w:color="auto"/>
            </w:tcBorders>
            <w:shd w:val="clear" w:color="auto" w:fill="FFFFFF"/>
          </w:tcPr>
          <w:p w:rsidR="00A40746" w:rsidRPr="00A40746" w:rsidRDefault="00A40746" w:rsidP="00E81640">
            <w:pPr>
              <w:spacing w:after="0" w:line="240" w:lineRule="auto"/>
              <w:jc w:val="both"/>
              <w:rPr>
                <w:rFonts w:ascii="Times New Roman" w:hAnsi="Times New Roman" w:cs="Times New Roman"/>
                <w:sz w:val="18"/>
                <w:szCs w:val="18"/>
                <w:lang w:bidi="ru-RU"/>
              </w:rPr>
            </w:pPr>
            <w:r w:rsidRPr="00A40746">
              <w:rPr>
                <w:rFonts w:ascii="Times New Roman" w:hAnsi="Times New Roman" w:cs="Times New Roman"/>
                <w:sz w:val="18"/>
                <w:szCs w:val="18"/>
                <w:lang w:bidi="ru-RU"/>
              </w:rPr>
              <w:t xml:space="preserve">Примечание: </w:t>
            </w:r>
            <w:r w:rsidR="00E81640">
              <w:rPr>
                <w:rFonts w:ascii="Times New Roman" w:hAnsi="Times New Roman" w:cs="Times New Roman"/>
                <w:sz w:val="18"/>
                <w:szCs w:val="18"/>
                <w:lang w:bidi="ru-RU"/>
              </w:rPr>
              <w:t>в</w:t>
            </w:r>
            <w:r w:rsidRPr="00A40746">
              <w:rPr>
                <w:rFonts w:ascii="Times New Roman" w:hAnsi="Times New Roman" w:cs="Times New Roman"/>
                <w:sz w:val="18"/>
                <w:szCs w:val="18"/>
                <w:lang w:bidi="ru-RU"/>
              </w:rPr>
              <w:t xml:space="preserve"> </w:t>
            </w:r>
            <w:r w:rsidR="00E81640">
              <w:rPr>
                <w:rFonts w:ascii="Times New Roman" w:hAnsi="Times New Roman" w:cs="Times New Roman"/>
                <w:sz w:val="18"/>
                <w:szCs w:val="18"/>
                <w:lang w:bidi="ru-RU"/>
              </w:rPr>
              <w:t>муниципальном</w:t>
            </w:r>
            <w:r w:rsidRPr="00A40746">
              <w:rPr>
                <w:rFonts w:ascii="Times New Roman" w:hAnsi="Times New Roman" w:cs="Times New Roman"/>
                <w:sz w:val="18"/>
                <w:szCs w:val="18"/>
                <w:lang w:bidi="ru-RU"/>
              </w:rPr>
              <w:t xml:space="preserve"> округе и населенных пунктах Магаданской области удельные размеры площадок для игр детей, отдыха взрослого населения, занятий физкультурой</w:t>
            </w:r>
            <w:r w:rsidR="00E81640">
              <w:rPr>
                <w:rFonts w:ascii="Times New Roman" w:hAnsi="Times New Roman" w:cs="Times New Roman"/>
                <w:sz w:val="18"/>
                <w:szCs w:val="18"/>
                <w:lang w:bidi="ru-RU"/>
              </w:rPr>
              <w:t>,</w:t>
            </w:r>
            <w:r w:rsidRPr="00A40746">
              <w:rPr>
                <w:rFonts w:ascii="Times New Roman" w:hAnsi="Times New Roman" w:cs="Times New Roman"/>
                <w:sz w:val="18"/>
                <w:szCs w:val="18"/>
                <w:lang w:bidi="ru-RU"/>
              </w:rPr>
              <w:t xml:space="preserve"> и др. уменьшены на 50% по сравнению с требованиями показателей таблицы 2 пункта 2.13 </w:t>
            </w:r>
            <w:proofErr w:type="spellStart"/>
            <w:r w:rsidRPr="00A40746">
              <w:rPr>
                <w:rFonts w:ascii="Times New Roman" w:hAnsi="Times New Roman" w:cs="Times New Roman"/>
                <w:sz w:val="18"/>
                <w:szCs w:val="18"/>
                <w:lang w:bidi="ru-RU"/>
              </w:rPr>
              <w:t>СНиП</w:t>
            </w:r>
            <w:proofErr w:type="spellEnd"/>
            <w:r w:rsidRPr="00A40746">
              <w:rPr>
                <w:rFonts w:ascii="Times New Roman" w:hAnsi="Times New Roman" w:cs="Times New Roman"/>
                <w:sz w:val="18"/>
                <w:szCs w:val="18"/>
                <w:lang w:bidi="ru-RU"/>
              </w:rPr>
              <w:t xml:space="preserve"> 2.07.01 -89* в связи с расположением их в климатических подрайонах 1А, 1Г.</w:t>
            </w:r>
          </w:p>
          <w:p w:rsidR="00A40746" w:rsidRPr="00A40746" w:rsidRDefault="00A40746" w:rsidP="00FD27D0">
            <w:pPr>
              <w:spacing w:line="240" w:lineRule="auto"/>
              <w:jc w:val="center"/>
              <w:rPr>
                <w:rFonts w:ascii="Times New Roman" w:hAnsi="Times New Roman" w:cs="Times New Roman"/>
                <w:sz w:val="18"/>
                <w:szCs w:val="18"/>
                <w:lang w:bidi="ru-RU"/>
              </w:rPr>
            </w:pPr>
          </w:p>
        </w:tc>
      </w:tr>
    </w:tbl>
    <w:p w:rsidR="00A40746" w:rsidRDefault="00A40746" w:rsidP="00FD27D0">
      <w:pPr>
        <w:spacing w:after="0" w:line="240" w:lineRule="auto"/>
        <w:ind w:firstLine="709"/>
        <w:jc w:val="both"/>
        <w:rPr>
          <w:rFonts w:ascii="Times New Roman" w:hAnsi="Times New Roman" w:cs="Times New Roman"/>
          <w:sz w:val="24"/>
          <w:szCs w:val="24"/>
          <w:lang w:bidi="ru-RU"/>
        </w:rPr>
      </w:pPr>
    </w:p>
    <w:p w:rsidR="00A40746" w:rsidRPr="00A074FC" w:rsidRDefault="00547652" w:rsidP="00FD27D0">
      <w:pPr>
        <w:spacing w:after="0" w:line="240" w:lineRule="auto"/>
        <w:jc w:val="center"/>
        <w:rPr>
          <w:rFonts w:ascii="Times New Roman" w:hAnsi="Times New Roman" w:cs="Times New Roman"/>
          <w:color w:val="000000"/>
          <w:sz w:val="24"/>
          <w:szCs w:val="24"/>
          <w:shd w:val="clear" w:color="auto" w:fill="FFFFFF"/>
        </w:rPr>
      </w:pPr>
      <w:r w:rsidRPr="00A074FC">
        <w:rPr>
          <w:rFonts w:ascii="Times New Roman" w:hAnsi="Times New Roman" w:cs="Times New Roman"/>
          <w:sz w:val="24"/>
          <w:szCs w:val="24"/>
        </w:rPr>
        <w:t>Предельные значения расчетных показателей</w:t>
      </w:r>
      <w:r w:rsidR="000B61B1" w:rsidRPr="00A074FC">
        <w:rPr>
          <w:rFonts w:ascii="Times New Roman" w:hAnsi="Times New Roman" w:cs="Times New Roman"/>
          <w:sz w:val="24"/>
          <w:szCs w:val="24"/>
        </w:rPr>
        <w:t xml:space="preserve"> </w:t>
      </w:r>
      <w:r w:rsidRPr="00A074FC">
        <w:rPr>
          <w:rFonts w:ascii="Times New Roman" w:hAnsi="Times New Roman" w:cs="Times New Roman"/>
          <w:sz w:val="24"/>
          <w:szCs w:val="24"/>
        </w:rPr>
        <w:t>в области</w:t>
      </w:r>
      <w:r w:rsidR="000B61B1" w:rsidRPr="00A074FC">
        <w:rPr>
          <w:rFonts w:ascii="Times New Roman" w:hAnsi="Times New Roman" w:cs="Times New Roman"/>
          <w:sz w:val="24"/>
          <w:szCs w:val="24"/>
        </w:rPr>
        <w:t xml:space="preserve"> </w:t>
      </w:r>
      <w:r w:rsidR="000B61B1" w:rsidRPr="00A074FC">
        <w:rPr>
          <w:rFonts w:ascii="Times New Roman" w:hAnsi="Times New Roman" w:cs="Times New Roman"/>
          <w:color w:val="000000"/>
          <w:sz w:val="24"/>
          <w:szCs w:val="24"/>
          <w:shd w:val="clear" w:color="auto" w:fill="FFFFFF"/>
        </w:rPr>
        <w:t xml:space="preserve">обработки, утилизации, </w:t>
      </w:r>
    </w:p>
    <w:p w:rsidR="000B61B1" w:rsidRDefault="000B61B1" w:rsidP="00FD27D0">
      <w:pPr>
        <w:spacing w:after="0" w:line="240" w:lineRule="auto"/>
        <w:jc w:val="center"/>
        <w:rPr>
          <w:rFonts w:ascii="Times New Roman" w:hAnsi="Times New Roman" w:cs="Times New Roman"/>
          <w:color w:val="000000"/>
          <w:sz w:val="24"/>
          <w:szCs w:val="24"/>
          <w:shd w:val="clear" w:color="auto" w:fill="FFFFFF"/>
        </w:rPr>
      </w:pPr>
      <w:r w:rsidRPr="00A074FC">
        <w:rPr>
          <w:rFonts w:ascii="Times New Roman" w:hAnsi="Times New Roman" w:cs="Times New Roman"/>
          <w:color w:val="000000"/>
          <w:sz w:val="24"/>
          <w:szCs w:val="24"/>
          <w:shd w:val="clear" w:color="auto" w:fill="FFFFFF"/>
        </w:rPr>
        <w:t>обезвреживания, размещения твердых коммунальных отходов</w:t>
      </w:r>
    </w:p>
    <w:p w:rsidR="00B347F9" w:rsidRDefault="00B347F9" w:rsidP="00FD27D0">
      <w:pPr>
        <w:spacing w:after="0" w:line="240" w:lineRule="auto"/>
        <w:jc w:val="center"/>
        <w:rPr>
          <w:rFonts w:ascii="Times New Roman" w:hAnsi="Times New Roman" w:cs="Times New Roman"/>
          <w:color w:val="000000"/>
          <w:sz w:val="24"/>
          <w:szCs w:val="24"/>
          <w:shd w:val="clear" w:color="auto" w:fill="FFFFFF"/>
        </w:rPr>
      </w:pPr>
    </w:p>
    <w:p w:rsidR="00B347F9" w:rsidRPr="00B347F9" w:rsidRDefault="00B347F9" w:rsidP="00FD27D0">
      <w:pPr>
        <w:spacing w:after="0" w:line="240" w:lineRule="auto"/>
        <w:ind w:firstLine="709"/>
        <w:jc w:val="both"/>
        <w:rPr>
          <w:rFonts w:ascii="Times New Roman" w:hAnsi="Times New Roman" w:cs="Times New Roman"/>
          <w:sz w:val="24"/>
          <w:szCs w:val="24"/>
        </w:rPr>
      </w:pPr>
      <w:r w:rsidRPr="00B347F9">
        <w:rPr>
          <w:rFonts w:ascii="Times New Roman" w:hAnsi="Times New Roman" w:cs="Times New Roman"/>
          <w:sz w:val="24"/>
          <w:szCs w:val="24"/>
        </w:rPr>
        <w:lastRenderedPageBreak/>
        <w:t xml:space="preserve">Расчетные показатели объектов </w:t>
      </w:r>
      <w:r w:rsidRPr="00B347F9">
        <w:rPr>
          <w:rFonts w:ascii="Times New Roman" w:hAnsi="Times New Roman" w:cs="Times New Roman"/>
          <w:color w:val="000000"/>
          <w:sz w:val="24"/>
          <w:szCs w:val="24"/>
          <w:shd w:val="clear" w:color="auto" w:fill="FFFFFF"/>
        </w:rPr>
        <w:t>обработки, утилизации, обезвреживания, размещения твердых коммунальных отходов</w:t>
      </w:r>
      <w:r w:rsidRPr="00B347F9">
        <w:rPr>
          <w:rFonts w:ascii="Times New Roman" w:hAnsi="Times New Roman" w:cs="Times New Roman"/>
          <w:sz w:val="24"/>
          <w:szCs w:val="24"/>
        </w:rPr>
        <w:t>, а также размеры их земельных участков приведены в таблице 4</w:t>
      </w:r>
      <w:r w:rsidR="00263E74">
        <w:rPr>
          <w:rFonts w:ascii="Times New Roman" w:hAnsi="Times New Roman" w:cs="Times New Roman"/>
          <w:sz w:val="24"/>
          <w:szCs w:val="24"/>
        </w:rPr>
        <w:t>6</w:t>
      </w:r>
      <w:r w:rsidRPr="00B347F9">
        <w:rPr>
          <w:rFonts w:ascii="Times New Roman" w:hAnsi="Times New Roman" w:cs="Times New Roman"/>
          <w:sz w:val="24"/>
          <w:szCs w:val="24"/>
        </w:rPr>
        <w:t>.</w:t>
      </w:r>
    </w:p>
    <w:p w:rsidR="00B347F9" w:rsidRPr="00A8175C" w:rsidRDefault="00B347F9" w:rsidP="00FD27D0">
      <w:pPr>
        <w:spacing w:after="0" w:line="240" w:lineRule="auto"/>
        <w:jc w:val="center"/>
        <w:rPr>
          <w:rFonts w:ascii="Times New Roman" w:hAnsi="Times New Roman" w:cs="Times New Roman"/>
          <w:color w:val="000000"/>
          <w:sz w:val="24"/>
          <w:szCs w:val="24"/>
          <w:shd w:val="clear" w:color="auto" w:fill="FFFFFF"/>
        </w:rPr>
      </w:pPr>
    </w:p>
    <w:p w:rsidR="000B61B1" w:rsidRPr="00A8175C" w:rsidRDefault="00051A9A" w:rsidP="00FD27D0">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Таблица 4</w:t>
      </w:r>
      <w:r w:rsidR="00263E74">
        <w:rPr>
          <w:rFonts w:ascii="Times New Roman" w:hAnsi="Times New Roman" w:cs="Times New Roman"/>
          <w:color w:val="000000"/>
          <w:sz w:val="24"/>
          <w:szCs w:val="24"/>
          <w:shd w:val="clear" w:color="auto" w:fill="FFFFFF"/>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0"/>
        <w:gridCol w:w="2694"/>
        <w:gridCol w:w="2268"/>
        <w:gridCol w:w="1701"/>
        <w:gridCol w:w="1275"/>
      </w:tblGrid>
      <w:tr w:rsidR="00733DE7" w:rsidTr="00051A9A">
        <w:tc>
          <w:tcPr>
            <w:tcW w:w="2330" w:type="dxa"/>
            <w:vMerge w:val="restart"/>
          </w:tcPr>
          <w:p w:rsidR="00733DE7" w:rsidRPr="00051A9A" w:rsidRDefault="00733DE7" w:rsidP="00FD27D0">
            <w:pPr>
              <w:pStyle w:val="ConsPlusNormal"/>
              <w:jc w:val="center"/>
              <w:rPr>
                <w:sz w:val="22"/>
                <w:szCs w:val="22"/>
              </w:rPr>
            </w:pPr>
            <w:bookmarkStart w:id="35" w:name="bookmark16"/>
            <w:r w:rsidRPr="00051A9A">
              <w:rPr>
                <w:sz w:val="22"/>
                <w:szCs w:val="22"/>
              </w:rPr>
              <w:t>Наименование объекта</w:t>
            </w:r>
          </w:p>
        </w:tc>
        <w:tc>
          <w:tcPr>
            <w:tcW w:w="4962" w:type="dxa"/>
            <w:gridSpan w:val="2"/>
          </w:tcPr>
          <w:p w:rsidR="00733DE7" w:rsidRPr="00051A9A" w:rsidRDefault="00733DE7" w:rsidP="00FD27D0">
            <w:pPr>
              <w:pStyle w:val="ConsPlusNormal"/>
              <w:jc w:val="center"/>
              <w:rPr>
                <w:sz w:val="22"/>
                <w:szCs w:val="22"/>
              </w:rPr>
            </w:pPr>
            <w:r w:rsidRPr="00051A9A">
              <w:rPr>
                <w:sz w:val="22"/>
                <w:szCs w:val="22"/>
              </w:rPr>
              <w:t>Расчетный показатель минимально допустимого уровня обеспеченности</w:t>
            </w:r>
          </w:p>
        </w:tc>
        <w:tc>
          <w:tcPr>
            <w:tcW w:w="2976" w:type="dxa"/>
            <w:gridSpan w:val="2"/>
          </w:tcPr>
          <w:p w:rsidR="00733DE7" w:rsidRPr="00051A9A" w:rsidRDefault="00733DE7" w:rsidP="00FD27D0">
            <w:pPr>
              <w:pStyle w:val="ConsPlusNormal"/>
              <w:jc w:val="center"/>
              <w:rPr>
                <w:sz w:val="22"/>
                <w:szCs w:val="22"/>
              </w:rPr>
            </w:pPr>
            <w:r w:rsidRPr="00051A9A">
              <w:rPr>
                <w:sz w:val="22"/>
                <w:szCs w:val="22"/>
              </w:rPr>
              <w:t>Расчетный показатель максимально допустимого уровня территориальной доступности</w:t>
            </w:r>
          </w:p>
        </w:tc>
      </w:tr>
      <w:tr w:rsidR="00733DE7" w:rsidTr="00051A9A">
        <w:tc>
          <w:tcPr>
            <w:tcW w:w="2330" w:type="dxa"/>
            <w:vMerge/>
          </w:tcPr>
          <w:p w:rsidR="00733DE7" w:rsidRPr="00051A9A" w:rsidRDefault="00733DE7" w:rsidP="00FD27D0">
            <w:pPr>
              <w:pStyle w:val="ConsPlusNormal"/>
              <w:rPr>
                <w:sz w:val="22"/>
                <w:szCs w:val="22"/>
              </w:rPr>
            </w:pPr>
          </w:p>
        </w:tc>
        <w:tc>
          <w:tcPr>
            <w:tcW w:w="2694" w:type="dxa"/>
          </w:tcPr>
          <w:p w:rsidR="00733DE7" w:rsidRPr="00051A9A" w:rsidRDefault="00733DE7" w:rsidP="00FD27D0">
            <w:pPr>
              <w:pStyle w:val="ConsPlusNormal"/>
              <w:jc w:val="center"/>
              <w:rPr>
                <w:sz w:val="22"/>
                <w:szCs w:val="22"/>
              </w:rPr>
            </w:pPr>
            <w:r w:rsidRPr="00051A9A">
              <w:rPr>
                <w:sz w:val="22"/>
                <w:szCs w:val="22"/>
              </w:rPr>
              <w:t>Наименование расчетного показателя, единица измерения</w:t>
            </w:r>
          </w:p>
        </w:tc>
        <w:tc>
          <w:tcPr>
            <w:tcW w:w="2268" w:type="dxa"/>
          </w:tcPr>
          <w:p w:rsidR="00733DE7" w:rsidRPr="00051A9A" w:rsidRDefault="00733DE7" w:rsidP="00FD27D0">
            <w:pPr>
              <w:pStyle w:val="ConsPlusNormal"/>
              <w:jc w:val="center"/>
              <w:rPr>
                <w:sz w:val="22"/>
                <w:szCs w:val="22"/>
              </w:rPr>
            </w:pPr>
            <w:r w:rsidRPr="00051A9A">
              <w:rPr>
                <w:sz w:val="22"/>
                <w:szCs w:val="22"/>
              </w:rPr>
              <w:t>Значение расчетного показателя</w:t>
            </w:r>
          </w:p>
        </w:tc>
        <w:tc>
          <w:tcPr>
            <w:tcW w:w="1701" w:type="dxa"/>
          </w:tcPr>
          <w:p w:rsidR="00733DE7" w:rsidRPr="00051A9A" w:rsidRDefault="00733DE7" w:rsidP="00FD27D0">
            <w:pPr>
              <w:pStyle w:val="ConsPlusNormal"/>
              <w:jc w:val="center"/>
              <w:rPr>
                <w:sz w:val="22"/>
                <w:szCs w:val="22"/>
              </w:rPr>
            </w:pPr>
            <w:r w:rsidRPr="00051A9A">
              <w:rPr>
                <w:sz w:val="22"/>
                <w:szCs w:val="22"/>
              </w:rPr>
              <w:t>Наименование расчетного показателя, единица измерения</w:t>
            </w:r>
          </w:p>
        </w:tc>
        <w:tc>
          <w:tcPr>
            <w:tcW w:w="1275" w:type="dxa"/>
          </w:tcPr>
          <w:p w:rsidR="00733DE7" w:rsidRPr="00051A9A" w:rsidRDefault="00733DE7" w:rsidP="00FD27D0">
            <w:pPr>
              <w:pStyle w:val="ConsPlusNormal"/>
              <w:jc w:val="center"/>
              <w:rPr>
                <w:sz w:val="22"/>
                <w:szCs w:val="22"/>
              </w:rPr>
            </w:pPr>
            <w:r w:rsidRPr="00051A9A">
              <w:rPr>
                <w:sz w:val="22"/>
                <w:szCs w:val="22"/>
              </w:rPr>
              <w:t>Значение расчетного показателя</w:t>
            </w:r>
          </w:p>
        </w:tc>
      </w:tr>
      <w:tr w:rsidR="00733DE7" w:rsidTr="00051A9A">
        <w:tc>
          <w:tcPr>
            <w:tcW w:w="2330" w:type="dxa"/>
          </w:tcPr>
          <w:p w:rsidR="00733DE7" w:rsidRPr="00051A9A" w:rsidRDefault="00733DE7" w:rsidP="00FD27D0">
            <w:pPr>
              <w:pStyle w:val="ConsPlusNormal"/>
              <w:jc w:val="both"/>
              <w:rPr>
                <w:sz w:val="22"/>
                <w:szCs w:val="22"/>
              </w:rPr>
            </w:pPr>
            <w:r w:rsidRPr="00051A9A">
              <w:rPr>
                <w:sz w:val="22"/>
                <w:szCs w:val="22"/>
              </w:rPr>
              <w:t>Контейнеры для сбора и накопления твердых коммунальных отходов</w:t>
            </w:r>
          </w:p>
        </w:tc>
        <w:tc>
          <w:tcPr>
            <w:tcW w:w="2694" w:type="dxa"/>
          </w:tcPr>
          <w:p w:rsidR="00733DE7" w:rsidRPr="00051A9A" w:rsidRDefault="00733DE7" w:rsidP="00FD27D0">
            <w:pPr>
              <w:pStyle w:val="ConsPlusNormal"/>
              <w:jc w:val="both"/>
              <w:rPr>
                <w:sz w:val="22"/>
                <w:szCs w:val="22"/>
              </w:rPr>
            </w:pPr>
            <w:r w:rsidRPr="00051A9A">
              <w:rPr>
                <w:sz w:val="22"/>
                <w:szCs w:val="22"/>
              </w:rPr>
              <w:t>Уровень обеспеченности, контейнеров на 1000 чел. общей численности населения</w:t>
            </w:r>
          </w:p>
        </w:tc>
        <w:tc>
          <w:tcPr>
            <w:tcW w:w="2268" w:type="dxa"/>
          </w:tcPr>
          <w:p w:rsidR="00733DE7" w:rsidRPr="00051A9A" w:rsidRDefault="00733DE7" w:rsidP="00FD27D0">
            <w:pPr>
              <w:pStyle w:val="ConsPlusNormal"/>
              <w:jc w:val="right"/>
              <w:rPr>
                <w:sz w:val="22"/>
                <w:szCs w:val="22"/>
              </w:rPr>
            </w:pPr>
            <w:r w:rsidRPr="00051A9A">
              <w:rPr>
                <w:sz w:val="22"/>
                <w:szCs w:val="22"/>
              </w:rPr>
              <w:t>33 &lt;*&gt;</w:t>
            </w:r>
          </w:p>
        </w:tc>
        <w:tc>
          <w:tcPr>
            <w:tcW w:w="1701" w:type="dxa"/>
          </w:tcPr>
          <w:p w:rsidR="00733DE7" w:rsidRPr="00051A9A" w:rsidRDefault="00733DE7" w:rsidP="00FD27D0">
            <w:pPr>
              <w:pStyle w:val="ConsPlusNormal"/>
              <w:jc w:val="both"/>
              <w:rPr>
                <w:sz w:val="22"/>
                <w:szCs w:val="22"/>
              </w:rPr>
            </w:pPr>
            <w:r w:rsidRPr="00051A9A">
              <w:rPr>
                <w:sz w:val="22"/>
                <w:szCs w:val="22"/>
              </w:rPr>
              <w:t xml:space="preserve">Радиус обслуживания, </w:t>
            </w:r>
            <w:proofErr w:type="gramStart"/>
            <w:r w:rsidRPr="00051A9A">
              <w:rPr>
                <w:sz w:val="22"/>
                <w:szCs w:val="22"/>
              </w:rPr>
              <w:t>м</w:t>
            </w:r>
            <w:proofErr w:type="gramEnd"/>
          </w:p>
        </w:tc>
        <w:tc>
          <w:tcPr>
            <w:tcW w:w="1275" w:type="dxa"/>
          </w:tcPr>
          <w:p w:rsidR="00733DE7" w:rsidRPr="00051A9A" w:rsidRDefault="00733DE7" w:rsidP="00FD27D0">
            <w:pPr>
              <w:pStyle w:val="ConsPlusNormal"/>
              <w:jc w:val="right"/>
              <w:rPr>
                <w:sz w:val="22"/>
                <w:szCs w:val="22"/>
              </w:rPr>
            </w:pPr>
            <w:r w:rsidRPr="00051A9A">
              <w:rPr>
                <w:sz w:val="22"/>
                <w:szCs w:val="22"/>
              </w:rPr>
              <w:t>100 &lt;**&gt;</w:t>
            </w:r>
          </w:p>
        </w:tc>
      </w:tr>
      <w:tr w:rsidR="00733DE7" w:rsidTr="00051A9A">
        <w:tblPrEx>
          <w:tblBorders>
            <w:insideH w:val="nil"/>
          </w:tblBorders>
        </w:tblPrEx>
        <w:tc>
          <w:tcPr>
            <w:tcW w:w="2330" w:type="dxa"/>
            <w:tcBorders>
              <w:bottom w:val="nil"/>
            </w:tcBorders>
          </w:tcPr>
          <w:p w:rsidR="00733DE7" w:rsidRPr="00051A9A" w:rsidRDefault="00733DE7" w:rsidP="00FD27D0">
            <w:pPr>
              <w:pStyle w:val="ConsPlusNormal"/>
              <w:jc w:val="both"/>
              <w:rPr>
                <w:sz w:val="22"/>
                <w:szCs w:val="22"/>
              </w:rPr>
            </w:pPr>
            <w:r w:rsidRPr="00051A9A">
              <w:rPr>
                <w:sz w:val="22"/>
                <w:szCs w:val="22"/>
              </w:rPr>
              <w:t>Урны</w:t>
            </w:r>
          </w:p>
        </w:tc>
        <w:tc>
          <w:tcPr>
            <w:tcW w:w="4962" w:type="dxa"/>
            <w:gridSpan w:val="2"/>
            <w:tcBorders>
              <w:bottom w:val="nil"/>
            </w:tcBorders>
          </w:tcPr>
          <w:p w:rsidR="00733DE7" w:rsidRPr="00051A9A" w:rsidRDefault="00733DE7" w:rsidP="00FD27D0">
            <w:pPr>
              <w:pStyle w:val="ConsPlusNormal"/>
              <w:jc w:val="both"/>
              <w:rPr>
                <w:sz w:val="22"/>
                <w:szCs w:val="22"/>
              </w:rPr>
            </w:pPr>
            <w:r w:rsidRPr="00051A9A">
              <w:rPr>
                <w:sz w:val="22"/>
                <w:szCs w:val="22"/>
              </w:rPr>
              <w:t>На площадях и улицах, в садах, на вокзалах, на пристанях, остановках муниципального транспорта и др. местах - 1 урна через каждые 40 м на оживленных участках и 100 м на малолюдных участках;</w:t>
            </w:r>
          </w:p>
          <w:p w:rsidR="00733DE7" w:rsidRPr="00051A9A" w:rsidRDefault="00733DE7" w:rsidP="00FD27D0">
            <w:pPr>
              <w:pStyle w:val="ConsPlusNormal"/>
              <w:jc w:val="both"/>
              <w:rPr>
                <w:sz w:val="22"/>
                <w:szCs w:val="22"/>
              </w:rPr>
            </w:pPr>
            <w:r w:rsidRPr="00051A9A">
              <w:rPr>
                <w:sz w:val="22"/>
                <w:szCs w:val="22"/>
              </w:rPr>
              <w:t>на рынках - 1 урна на 50 м</w:t>
            </w:r>
            <w:proofErr w:type="gramStart"/>
            <w:r w:rsidRPr="00051A9A">
              <w:rPr>
                <w:sz w:val="22"/>
                <w:szCs w:val="22"/>
                <w:vertAlign w:val="superscript"/>
              </w:rPr>
              <w:t>2</w:t>
            </w:r>
            <w:proofErr w:type="gramEnd"/>
            <w:r w:rsidRPr="00051A9A">
              <w:rPr>
                <w:sz w:val="22"/>
                <w:szCs w:val="22"/>
              </w:rPr>
              <w:t xml:space="preserve"> площади рынка, не более 10 м между урнами вдоль торговых рядов;</w:t>
            </w:r>
          </w:p>
          <w:p w:rsidR="00733DE7" w:rsidRPr="00051A9A" w:rsidRDefault="00733DE7" w:rsidP="00FD27D0">
            <w:pPr>
              <w:pStyle w:val="ConsPlusNormal"/>
              <w:jc w:val="both"/>
              <w:rPr>
                <w:sz w:val="22"/>
                <w:szCs w:val="22"/>
              </w:rPr>
            </w:pPr>
            <w:r w:rsidRPr="00051A9A">
              <w:rPr>
                <w:sz w:val="22"/>
                <w:szCs w:val="22"/>
              </w:rPr>
              <w:t>в парках - 1 урна на 800 м</w:t>
            </w:r>
            <w:proofErr w:type="gramStart"/>
            <w:r w:rsidRPr="00051A9A">
              <w:rPr>
                <w:sz w:val="22"/>
                <w:szCs w:val="22"/>
                <w:vertAlign w:val="superscript"/>
              </w:rPr>
              <w:t>2</w:t>
            </w:r>
            <w:proofErr w:type="gramEnd"/>
            <w:r w:rsidRPr="00051A9A">
              <w:rPr>
                <w:sz w:val="22"/>
                <w:szCs w:val="22"/>
              </w:rPr>
              <w:t xml:space="preserve"> площади парка, не более 40 м между урнами на главных аллеях, 1 урна - у каждого ларька и киоска;</w:t>
            </w:r>
          </w:p>
          <w:p w:rsidR="00733DE7" w:rsidRPr="00051A9A" w:rsidRDefault="00733DE7" w:rsidP="00FD27D0">
            <w:pPr>
              <w:pStyle w:val="ConsPlusNormal"/>
              <w:jc w:val="both"/>
              <w:rPr>
                <w:sz w:val="22"/>
                <w:szCs w:val="22"/>
              </w:rPr>
            </w:pPr>
            <w:r w:rsidRPr="00051A9A">
              <w:rPr>
                <w:sz w:val="22"/>
                <w:szCs w:val="22"/>
              </w:rPr>
              <w:t>в медицинских лечебных учреждениях - 1 урна на 700 м</w:t>
            </w:r>
            <w:proofErr w:type="gramStart"/>
            <w:r w:rsidRPr="00051A9A">
              <w:rPr>
                <w:sz w:val="22"/>
                <w:szCs w:val="22"/>
                <w:vertAlign w:val="superscript"/>
              </w:rPr>
              <w:t>2</w:t>
            </w:r>
            <w:proofErr w:type="gramEnd"/>
            <w:r w:rsidRPr="00051A9A">
              <w:rPr>
                <w:sz w:val="22"/>
                <w:szCs w:val="22"/>
              </w:rPr>
              <w:t xml:space="preserve"> дворовой территории лечебного учреждения, не более 10 м между урнами на главных аллеях</w:t>
            </w:r>
          </w:p>
        </w:tc>
        <w:tc>
          <w:tcPr>
            <w:tcW w:w="2976" w:type="dxa"/>
            <w:gridSpan w:val="2"/>
            <w:tcBorders>
              <w:bottom w:val="nil"/>
            </w:tcBorders>
          </w:tcPr>
          <w:p w:rsidR="00733DE7" w:rsidRPr="00051A9A" w:rsidRDefault="00733DE7" w:rsidP="00FD27D0">
            <w:pPr>
              <w:pStyle w:val="ConsPlusNormal"/>
              <w:jc w:val="both"/>
              <w:rPr>
                <w:sz w:val="22"/>
                <w:szCs w:val="22"/>
              </w:rPr>
            </w:pPr>
            <w:r w:rsidRPr="00051A9A">
              <w:rPr>
                <w:sz w:val="22"/>
                <w:szCs w:val="22"/>
              </w:rPr>
              <w:t>Не нормируется</w:t>
            </w:r>
          </w:p>
        </w:tc>
      </w:tr>
      <w:tr w:rsidR="00733DE7" w:rsidTr="00051A9A">
        <w:tc>
          <w:tcPr>
            <w:tcW w:w="2330" w:type="dxa"/>
          </w:tcPr>
          <w:p w:rsidR="00733DE7" w:rsidRPr="00051A9A" w:rsidRDefault="00733DE7" w:rsidP="00FD27D0">
            <w:pPr>
              <w:pStyle w:val="ConsPlusNormal"/>
              <w:jc w:val="both"/>
              <w:rPr>
                <w:sz w:val="22"/>
                <w:szCs w:val="22"/>
              </w:rPr>
            </w:pPr>
            <w:r w:rsidRPr="00051A9A">
              <w:rPr>
                <w:sz w:val="22"/>
                <w:szCs w:val="22"/>
              </w:rPr>
              <w:t>Пункт приема вторичного сырья</w:t>
            </w:r>
          </w:p>
        </w:tc>
        <w:tc>
          <w:tcPr>
            <w:tcW w:w="2694" w:type="dxa"/>
          </w:tcPr>
          <w:p w:rsidR="00733DE7" w:rsidRPr="00051A9A" w:rsidRDefault="00733DE7" w:rsidP="00FD27D0">
            <w:pPr>
              <w:pStyle w:val="ConsPlusNormal"/>
              <w:jc w:val="both"/>
              <w:rPr>
                <w:sz w:val="22"/>
                <w:szCs w:val="22"/>
              </w:rPr>
            </w:pPr>
            <w:r w:rsidRPr="00051A9A">
              <w:rPr>
                <w:sz w:val="22"/>
                <w:szCs w:val="22"/>
              </w:rPr>
              <w:t>Уровень обеспеченности, объектов</w:t>
            </w:r>
          </w:p>
        </w:tc>
        <w:tc>
          <w:tcPr>
            <w:tcW w:w="2268" w:type="dxa"/>
          </w:tcPr>
          <w:p w:rsidR="00733DE7" w:rsidRPr="00051A9A" w:rsidRDefault="00733DE7" w:rsidP="00FD27D0">
            <w:pPr>
              <w:pStyle w:val="ConsPlusNormal"/>
              <w:jc w:val="right"/>
              <w:rPr>
                <w:sz w:val="22"/>
                <w:szCs w:val="22"/>
              </w:rPr>
            </w:pPr>
            <w:r w:rsidRPr="00051A9A">
              <w:rPr>
                <w:sz w:val="22"/>
                <w:szCs w:val="22"/>
              </w:rPr>
              <w:t>1</w:t>
            </w:r>
          </w:p>
        </w:tc>
        <w:tc>
          <w:tcPr>
            <w:tcW w:w="2976" w:type="dxa"/>
            <w:gridSpan w:val="2"/>
          </w:tcPr>
          <w:p w:rsidR="00733DE7" w:rsidRPr="00051A9A" w:rsidRDefault="00733DE7" w:rsidP="00FD27D0">
            <w:pPr>
              <w:pStyle w:val="ConsPlusNormal"/>
              <w:jc w:val="both"/>
              <w:rPr>
                <w:sz w:val="22"/>
                <w:szCs w:val="22"/>
              </w:rPr>
            </w:pPr>
            <w:r w:rsidRPr="00051A9A">
              <w:rPr>
                <w:sz w:val="22"/>
                <w:szCs w:val="22"/>
              </w:rPr>
              <w:t>Не нормируется</w:t>
            </w:r>
          </w:p>
        </w:tc>
      </w:tr>
      <w:tr w:rsidR="00733DE7" w:rsidTr="00051A9A">
        <w:tc>
          <w:tcPr>
            <w:tcW w:w="2330" w:type="dxa"/>
          </w:tcPr>
          <w:p w:rsidR="00733DE7" w:rsidRPr="00051A9A" w:rsidRDefault="00733DE7" w:rsidP="00FD27D0">
            <w:pPr>
              <w:pStyle w:val="ConsPlusNormal"/>
              <w:jc w:val="both"/>
              <w:rPr>
                <w:sz w:val="22"/>
                <w:szCs w:val="22"/>
              </w:rPr>
            </w:pPr>
            <w:r w:rsidRPr="00051A9A">
              <w:rPr>
                <w:sz w:val="22"/>
                <w:szCs w:val="22"/>
              </w:rPr>
              <w:t>Объект обработки, утилизации, обезвреживания, размещения твердых коммунальных отходов</w:t>
            </w:r>
          </w:p>
        </w:tc>
        <w:tc>
          <w:tcPr>
            <w:tcW w:w="4962" w:type="dxa"/>
            <w:gridSpan w:val="2"/>
          </w:tcPr>
          <w:p w:rsidR="00733DE7" w:rsidRPr="00051A9A" w:rsidRDefault="00733DE7" w:rsidP="00E81640">
            <w:pPr>
              <w:pStyle w:val="ConsPlusNormal"/>
              <w:jc w:val="both"/>
              <w:rPr>
                <w:sz w:val="22"/>
                <w:szCs w:val="22"/>
              </w:rPr>
            </w:pPr>
            <w:r w:rsidRPr="00051A9A">
              <w:rPr>
                <w:sz w:val="22"/>
                <w:szCs w:val="22"/>
              </w:rPr>
              <w:t xml:space="preserve">В соответствии </w:t>
            </w:r>
            <w:r w:rsidRPr="00E81640">
              <w:rPr>
                <w:sz w:val="22"/>
                <w:szCs w:val="22"/>
              </w:rPr>
              <w:t>с</w:t>
            </w:r>
            <w:r w:rsidR="00E81640" w:rsidRPr="00E81640">
              <w:rPr>
                <w:sz w:val="22"/>
                <w:szCs w:val="22"/>
              </w:rPr>
              <w:t xml:space="preserve"> постановлением</w:t>
            </w:r>
            <w:r w:rsidRPr="00E81640">
              <w:rPr>
                <w:sz w:val="22"/>
                <w:szCs w:val="22"/>
              </w:rPr>
              <w:t xml:space="preserve"> </w:t>
            </w:r>
            <w:r w:rsidR="00E81640" w:rsidRPr="00E81640">
              <w:rPr>
                <w:sz w:val="22"/>
                <w:szCs w:val="22"/>
              </w:rPr>
              <w:t>Правительства Магаданской области от 27 сентября 2016 г</w:t>
            </w:r>
            <w:r w:rsidR="00E81640">
              <w:rPr>
                <w:sz w:val="22"/>
                <w:szCs w:val="22"/>
              </w:rPr>
              <w:t>.</w:t>
            </w:r>
            <w:r w:rsidR="00E81640" w:rsidRPr="00E81640">
              <w:rPr>
                <w:sz w:val="22"/>
                <w:szCs w:val="22"/>
              </w:rPr>
              <w:t xml:space="preserve"> </w:t>
            </w:r>
            <w:r w:rsidR="00E81640">
              <w:rPr>
                <w:sz w:val="22"/>
                <w:szCs w:val="22"/>
              </w:rPr>
              <w:t>№</w:t>
            </w:r>
            <w:r w:rsidR="00E81640" w:rsidRPr="00E81640">
              <w:rPr>
                <w:sz w:val="22"/>
                <w:szCs w:val="22"/>
              </w:rPr>
              <w:t xml:space="preserve"> 766-пп </w:t>
            </w:r>
            <w:r w:rsidR="00E81640">
              <w:rPr>
                <w:sz w:val="22"/>
                <w:szCs w:val="22"/>
              </w:rPr>
              <w:t>«</w:t>
            </w:r>
            <w:r w:rsidR="00E81640" w:rsidRPr="00E81640">
              <w:rPr>
                <w:sz w:val="22"/>
                <w:szCs w:val="22"/>
              </w:rPr>
              <w:t>Об утверждении Территориальной схемы обращения с отходами, в том числе с твердыми коммунальными отходами Магаданской области</w:t>
            </w:r>
            <w:r w:rsidR="00E81640">
              <w:rPr>
                <w:sz w:val="22"/>
                <w:szCs w:val="22"/>
              </w:rPr>
              <w:t>»</w:t>
            </w:r>
          </w:p>
        </w:tc>
        <w:tc>
          <w:tcPr>
            <w:tcW w:w="2976" w:type="dxa"/>
            <w:gridSpan w:val="2"/>
          </w:tcPr>
          <w:p w:rsidR="00733DE7" w:rsidRPr="00051A9A" w:rsidRDefault="00733DE7" w:rsidP="00FD27D0">
            <w:pPr>
              <w:pStyle w:val="ConsPlusNormal"/>
              <w:jc w:val="both"/>
              <w:rPr>
                <w:sz w:val="22"/>
                <w:szCs w:val="22"/>
              </w:rPr>
            </w:pPr>
            <w:r w:rsidRPr="00051A9A">
              <w:rPr>
                <w:sz w:val="22"/>
                <w:szCs w:val="22"/>
              </w:rPr>
              <w:t>Не нормируется</w:t>
            </w:r>
          </w:p>
        </w:tc>
      </w:tr>
      <w:tr w:rsidR="00733DE7" w:rsidTr="00733DE7">
        <w:tc>
          <w:tcPr>
            <w:tcW w:w="10268" w:type="dxa"/>
            <w:gridSpan w:val="5"/>
          </w:tcPr>
          <w:p w:rsidR="00733DE7" w:rsidRPr="00051A9A" w:rsidRDefault="00733DE7" w:rsidP="00FD27D0">
            <w:pPr>
              <w:pStyle w:val="ConsPlusNormal"/>
              <w:jc w:val="both"/>
              <w:rPr>
                <w:sz w:val="18"/>
                <w:szCs w:val="18"/>
              </w:rPr>
            </w:pPr>
            <w:r w:rsidRPr="00051A9A">
              <w:rPr>
                <w:sz w:val="18"/>
                <w:szCs w:val="18"/>
              </w:rPr>
              <w:t>&lt;*&gt; Емкость контейнеров 0,75 м</w:t>
            </w:r>
            <w:r w:rsidRPr="00051A9A">
              <w:rPr>
                <w:sz w:val="18"/>
                <w:szCs w:val="18"/>
                <w:vertAlign w:val="superscript"/>
              </w:rPr>
              <w:t>3</w:t>
            </w:r>
            <w:r w:rsidRPr="00051A9A">
              <w:rPr>
                <w:sz w:val="18"/>
                <w:szCs w:val="18"/>
              </w:rPr>
              <w:t>.</w:t>
            </w:r>
          </w:p>
          <w:p w:rsidR="00733DE7" w:rsidRPr="00051A9A" w:rsidRDefault="00733DE7" w:rsidP="00FD27D0">
            <w:pPr>
              <w:pStyle w:val="ConsPlusNormal"/>
              <w:jc w:val="both"/>
              <w:rPr>
                <w:sz w:val="18"/>
                <w:szCs w:val="18"/>
              </w:rPr>
            </w:pPr>
            <w:r w:rsidRPr="00051A9A">
              <w:rPr>
                <w:sz w:val="18"/>
                <w:szCs w:val="18"/>
              </w:rPr>
              <w:t>&lt;**&gt;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На территории частных домовладений места расположения мусоросборников должны определяться самими домовладельцами, разрыв может быть сокращен до 8-10 метров</w:t>
            </w:r>
          </w:p>
        </w:tc>
      </w:tr>
    </w:tbl>
    <w:p w:rsidR="00733DE7" w:rsidRDefault="00733DE7" w:rsidP="00FD27D0">
      <w:pPr>
        <w:spacing w:after="0" w:line="240" w:lineRule="auto"/>
        <w:ind w:firstLine="709"/>
        <w:jc w:val="both"/>
        <w:rPr>
          <w:rFonts w:ascii="Times New Roman" w:hAnsi="Times New Roman" w:cs="Times New Roman"/>
          <w:sz w:val="24"/>
          <w:szCs w:val="24"/>
          <w:lang w:bidi="ru-RU"/>
        </w:rPr>
      </w:pPr>
    </w:p>
    <w:bookmarkEnd w:id="35"/>
    <w:p w:rsidR="000B61B1" w:rsidRPr="006D100C" w:rsidRDefault="000B61B1" w:rsidP="00FD27D0">
      <w:pPr>
        <w:spacing w:after="0" w:line="240" w:lineRule="auto"/>
        <w:ind w:firstLine="709"/>
        <w:jc w:val="both"/>
        <w:rPr>
          <w:rFonts w:ascii="Times New Roman" w:hAnsi="Times New Roman" w:cs="Times New Roman"/>
          <w:sz w:val="24"/>
          <w:szCs w:val="24"/>
          <w:lang w:bidi="ru-RU"/>
        </w:rPr>
      </w:pPr>
      <w:proofErr w:type="gramStart"/>
      <w:r w:rsidRPr="006D100C">
        <w:rPr>
          <w:rFonts w:ascii="Times New Roman" w:hAnsi="Times New Roman" w:cs="Times New Roman"/>
          <w:sz w:val="24"/>
          <w:szCs w:val="24"/>
          <w:lang w:bidi="ru-RU"/>
        </w:rPr>
        <w:t xml:space="preserve">Объекты </w:t>
      </w:r>
      <w:r w:rsidR="00D11549" w:rsidRPr="00B347F9">
        <w:rPr>
          <w:rFonts w:ascii="Times New Roman" w:hAnsi="Times New Roman" w:cs="Times New Roman"/>
          <w:color w:val="000000"/>
          <w:sz w:val="24"/>
          <w:szCs w:val="24"/>
          <w:shd w:val="clear" w:color="auto" w:fill="FFFFFF"/>
        </w:rPr>
        <w:t>обработки, утилизации, обезвреживания, размещения твердых коммунальных отходов</w:t>
      </w:r>
      <w:r w:rsidRPr="006D100C">
        <w:rPr>
          <w:rFonts w:ascii="Times New Roman" w:hAnsi="Times New Roman" w:cs="Times New Roman"/>
          <w:sz w:val="24"/>
          <w:szCs w:val="24"/>
          <w:lang w:bidi="ru-RU"/>
        </w:rPr>
        <w:t xml:space="preserve">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proofErr w:type="spellStart"/>
      <w:r w:rsidRPr="006D100C">
        <w:rPr>
          <w:rFonts w:ascii="Times New Roman" w:hAnsi="Times New Roman" w:cs="Times New Roman"/>
          <w:sz w:val="24"/>
          <w:szCs w:val="24"/>
          <w:lang w:bidi="ru-RU"/>
        </w:rPr>
        <w:t>СанПин</w:t>
      </w:r>
      <w:proofErr w:type="spellEnd"/>
      <w:r w:rsidRPr="006D100C">
        <w:rPr>
          <w:rFonts w:ascii="Times New Roman" w:hAnsi="Times New Roman" w:cs="Times New Roman"/>
          <w:sz w:val="24"/>
          <w:szCs w:val="24"/>
          <w:lang w:bidi="ru-RU"/>
        </w:rPr>
        <w:t xml:space="preserve"> 2.2.1/2.1.1.1200-03</w:t>
      </w:r>
      <w:r w:rsidR="00C027D4">
        <w:rPr>
          <w:rFonts w:ascii="Times New Roman" w:hAnsi="Times New Roman" w:cs="Times New Roman"/>
          <w:sz w:val="24"/>
          <w:szCs w:val="24"/>
          <w:lang w:bidi="ru-RU"/>
        </w:rPr>
        <w:t xml:space="preserve"> </w:t>
      </w:r>
      <w:r w:rsidR="00FD42E4">
        <w:rPr>
          <w:rFonts w:ascii="Times New Roman" w:hAnsi="Times New Roman" w:cs="Times New Roman"/>
          <w:sz w:val="24"/>
          <w:szCs w:val="24"/>
          <w:lang w:bidi="ru-RU"/>
        </w:rPr>
        <w:t>«</w:t>
      </w:r>
      <w:r w:rsidR="00FD42E4" w:rsidRPr="006D100C">
        <w:rPr>
          <w:rFonts w:ascii="Times New Roman" w:hAnsi="Times New Roman" w:cs="Times New Roman"/>
          <w:sz w:val="24"/>
          <w:szCs w:val="24"/>
          <w:lang w:bidi="ru-RU"/>
        </w:rPr>
        <w:t xml:space="preserve">Санитарно-защитные зоны и санитарная </w:t>
      </w:r>
      <w:r w:rsidR="00FD42E4" w:rsidRPr="006D100C">
        <w:rPr>
          <w:rFonts w:ascii="Times New Roman" w:hAnsi="Times New Roman" w:cs="Times New Roman"/>
          <w:sz w:val="24"/>
          <w:szCs w:val="24"/>
          <w:lang w:bidi="ru-RU"/>
        </w:rPr>
        <w:lastRenderedPageBreak/>
        <w:t>классификация предприятий, сооружений и иных объектов</w:t>
      </w:r>
      <w:r w:rsidR="00FD42E4">
        <w:rPr>
          <w:rFonts w:ascii="Times New Roman" w:hAnsi="Times New Roman" w:cs="Times New Roman"/>
          <w:sz w:val="24"/>
          <w:szCs w:val="24"/>
          <w:lang w:bidi="ru-RU"/>
        </w:rPr>
        <w:t>»</w:t>
      </w:r>
      <w:r w:rsidR="00FD42E4" w:rsidRPr="006D100C">
        <w:rPr>
          <w:rFonts w:ascii="Times New Roman" w:hAnsi="Times New Roman" w:cs="Times New Roman"/>
          <w:sz w:val="24"/>
          <w:szCs w:val="24"/>
          <w:lang w:bidi="ru-RU"/>
        </w:rPr>
        <w:t>, утвержденными постановлением Главного санитарного</w:t>
      </w:r>
      <w:proofErr w:type="gramEnd"/>
      <w:r w:rsidR="00FD42E4" w:rsidRPr="006D100C">
        <w:rPr>
          <w:rFonts w:ascii="Times New Roman" w:hAnsi="Times New Roman" w:cs="Times New Roman"/>
          <w:sz w:val="24"/>
          <w:szCs w:val="24"/>
          <w:lang w:bidi="ru-RU"/>
        </w:rPr>
        <w:t xml:space="preserve"> врача Р</w:t>
      </w:r>
      <w:r w:rsidR="00C027D4">
        <w:rPr>
          <w:rFonts w:ascii="Times New Roman" w:hAnsi="Times New Roman" w:cs="Times New Roman"/>
          <w:sz w:val="24"/>
          <w:szCs w:val="24"/>
          <w:lang w:bidi="ru-RU"/>
        </w:rPr>
        <w:t xml:space="preserve">оссийской </w:t>
      </w:r>
      <w:r w:rsidR="00FD42E4" w:rsidRPr="006D100C">
        <w:rPr>
          <w:rFonts w:ascii="Times New Roman" w:hAnsi="Times New Roman" w:cs="Times New Roman"/>
          <w:sz w:val="24"/>
          <w:szCs w:val="24"/>
          <w:lang w:bidi="ru-RU"/>
        </w:rPr>
        <w:t>Ф</w:t>
      </w:r>
      <w:r w:rsidR="00C027D4">
        <w:rPr>
          <w:rFonts w:ascii="Times New Roman" w:hAnsi="Times New Roman" w:cs="Times New Roman"/>
          <w:sz w:val="24"/>
          <w:szCs w:val="24"/>
          <w:lang w:bidi="ru-RU"/>
        </w:rPr>
        <w:t xml:space="preserve">едерации </w:t>
      </w:r>
      <w:r w:rsidR="00FD42E4" w:rsidRPr="006D100C">
        <w:rPr>
          <w:rFonts w:ascii="Times New Roman" w:hAnsi="Times New Roman" w:cs="Times New Roman"/>
          <w:sz w:val="24"/>
          <w:szCs w:val="24"/>
          <w:lang w:bidi="ru-RU"/>
        </w:rPr>
        <w:t>от 25</w:t>
      </w:r>
      <w:r w:rsidR="00C027D4">
        <w:rPr>
          <w:rFonts w:ascii="Times New Roman" w:hAnsi="Times New Roman" w:cs="Times New Roman"/>
          <w:sz w:val="24"/>
          <w:szCs w:val="24"/>
          <w:lang w:bidi="ru-RU"/>
        </w:rPr>
        <w:t xml:space="preserve"> сентября</w:t>
      </w:r>
      <w:r w:rsidR="00FD42E4" w:rsidRPr="006D100C">
        <w:rPr>
          <w:rFonts w:ascii="Times New Roman" w:hAnsi="Times New Roman" w:cs="Times New Roman"/>
          <w:sz w:val="24"/>
          <w:szCs w:val="24"/>
          <w:lang w:bidi="ru-RU"/>
        </w:rPr>
        <w:t xml:space="preserve">.2007 </w:t>
      </w:r>
      <w:r w:rsidR="00C027D4">
        <w:rPr>
          <w:rFonts w:ascii="Times New Roman" w:hAnsi="Times New Roman" w:cs="Times New Roman"/>
          <w:sz w:val="24"/>
          <w:szCs w:val="24"/>
          <w:lang w:bidi="ru-RU"/>
        </w:rPr>
        <w:t xml:space="preserve">г. </w:t>
      </w:r>
      <w:r w:rsidR="00FD42E4" w:rsidRPr="006D100C">
        <w:rPr>
          <w:rFonts w:ascii="Times New Roman" w:hAnsi="Times New Roman" w:cs="Times New Roman"/>
          <w:sz w:val="24"/>
          <w:szCs w:val="24"/>
          <w:lang w:bidi="ru-RU"/>
        </w:rPr>
        <w:t xml:space="preserve">№ 74 (далее по тексту - </w:t>
      </w:r>
      <w:proofErr w:type="spellStart"/>
      <w:r w:rsidR="00FD42E4" w:rsidRPr="006D100C">
        <w:rPr>
          <w:rFonts w:ascii="Times New Roman" w:hAnsi="Times New Roman" w:cs="Times New Roman"/>
          <w:sz w:val="24"/>
          <w:szCs w:val="24"/>
          <w:lang w:bidi="ru-RU"/>
        </w:rPr>
        <w:t>СанПин</w:t>
      </w:r>
      <w:proofErr w:type="spellEnd"/>
      <w:r w:rsidR="00FD42E4" w:rsidRPr="006D100C">
        <w:rPr>
          <w:rFonts w:ascii="Times New Roman" w:hAnsi="Times New Roman" w:cs="Times New Roman"/>
          <w:sz w:val="24"/>
          <w:szCs w:val="24"/>
          <w:lang w:bidi="ru-RU"/>
        </w:rPr>
        <w:t xml:space="preserve"> 2.2.1/2.1.1.1200-03)</w:t>
      </w:r>
      <w:r w:rsidRPr="006D100C">
        <w:rPr>
          <w:rFonts w:ascii="Times New Roman" w:hAnsi="Times New Roman" w:cs="Times New Roman"/>
          <w:sz w:val="24"/>
          <w:szCs w:val="24"/>
          <w:lang w:bidi="ru-RU"/>
        </w:rPr>
        <w:t>.</w:t>
      </w:r>
    </w:p>
    <w:p w:rsidR="000B61B1" w:rsidRPr="006D100C" w:rsidRDefault="000B61B1" w:rsidP="00FD27D0">
      <w:pPr>
        <w:spacing w:after="0" w:line="240" w:lineRule="auto"/>
        <w:ind w:firstLine="709"/>
        <w:jc w:val="both"/>
        <w:rPr>
          <w:rFonts w:ascii="Times New Roman" w:hAnsi="Times New Roman" w:cs="Times New Roman"/>
          <w:sz w:val="24"/>
          <w:szCs w:val="24"/>
          <w:lang w:bidi="ru-RU"/>
        </w:rPr>
      </w:pPr>
      <w:proofErr w:type="gramStart"/>
      <w:r w:rsidRPr="006D100C">
        <w:rPr>
          <w:rFonts w:ascii="Times New Roman" w:hAnsi="Times New Roman" w:cs="Times New Roman"/>
          <w:sz w:val="24"/>
          <w:szCs w:val="24"/>
          <w:lang w:bidi="ru-RU"/>
        </w:rPr>
        <w:t>Размещение, расширение и реконструкция объектов по обращению с отходами производства и потребления осуществляется в соответствии с требованиями Федерального закона от 24 июня 1998 г</w:t>
      </w:r>
      <w:r w:rsidR="00D11549">
        <w:rPr>
          <w:rFonts w:ascii="Times New Roman" w:hAnsi="Times New Roman" w:cs="Times New Roman"/>
          <w:sz w:val="24"/>
          <w:szCs w:val="24"/>
          <w:lang w:bidi="ru-RU"/>
        </w:rPr>
        <w:t>.</w:t>
      </w:r>
      <w:r w:rsidRPr="006D100C">
        <w:rPr>
          <w:rFonts w:ascii="Times New Roman" w:hAnsi="Times New Roman" w:cs="Times New Roman"/>
          <w:sz w:val="24"/>
          <w:szCs w:val="24"/>
          <w:lang w:bidi="ru-RU"/>
        </w:rPr>
        <w:t xml:space="preserve"> № 89-ФЗ </w:t>
      </w:r>
      <w:r>
        <w:rPr>
          <w:rFonts w:ascii="Times New Roman" w:hAnsi="Times New Roman" w:cs="Times New Roman"/>
          <w:sz w:val="24"/>
          <w:szCs w:val="24"/>
          <w:lang w:bidi="ru-RU"/>
        </w:rPr>
        <w:t>«</w:t>
      </w:r>
      <w:r w:rsidRPr="006D100C">
        <w:rPr>
          <w:rFonts w:ascii="Times New Roman" w:hAnsi="Times New Roman" w:cs="Times New Roman"/>
          <w:sz w:val="24"/>
          <w:szCs w:val="24"/>
          <w:lang w:bidi="ru-RU"/>
        </w:rPr>
        <w:t>Об отходах производства и потребления</w:t>
      </w:r>
      <w:r>
        <w:rPr>
          <w:rFonts w:ascii="Times New Roman" w:hAnsi="Times New Roman" w:cs="Times New Roman"/>
          <w:sz w:val="24"/>
          <w:szCs w:val="24"/>
          <w:lang w:bidi="ru-RU"/>
        </w:rPr>
        <w:t>»</w:t>
      </w:r>
      <w:r w:rsidRPr="006D100C">
        <w:rPr>
          <w:rFonts w:ascii="Times New Roman" w:hAnsi="Times New Roman" w:cs="Times New Roman"/>
          <w:sz w:val="24"/>
          <w:szCs w:val="24"/>
          <w:lang w:bidi="ru-RU"/>
        </w:rPr>
        <w:t>, Инструкции по проектированию, эксплуатации и рекультивации полигонов для твердых бытовых отходов, утвержденной Минстроем России от 02</w:t>
      </w:r>
      <w:r w:rsidR="00BB7EFE">
        <w:rPr>
          <w:rFonts w:ascii="Times New Roman" w:hAnsi="Times New Roman" w:cs="Times New Roman"/>
          <w:sz w:val="24"/>
          <w:szCs w:val="24"/>
          <w:lang w:bidi="ru-RU"/>
        </w:rPr>
        <w:t xml:space="preserve"> ноября</w:t>
      </w:r>
      <w:r w:rsidRPr="006D100C">
        <w:rPr>
          <w:rFonts w:ascii="Times New Roman" w:hAnsi="Times New Roman" w:cs="Times New Roman"/>
          <w:sz w:val="24"/>
          <w:szCs w:val="24"/>
          <w:lang w:bidi="ru-RU"/>
        </w:rPr>
        <w:t>1996 г</w:t>
      </w:r>
      <w:r w:rsidR="006754B8">
        <w:rPr>
          <w:rFonts w:ascii="Times New Roman" w:hAnsi="Times New Roman" w:cs="Times New Roman"/>
          <w:sz w:val="24"/>
          <w:szCs w:val="24"/>
          <w:lang w:bidi="ru-RU"/>
        </w:rPr>
        <w:t>.</w:t>
      </w:r>
      <w:r w:rsidRPr="006D100C">
        <w:rPr>
          <w:rFonts w:ascii="Times New Roman" w:hAnsi="Times New Roman" w:cs="Times New Roman"/>
          <w:sz w:val="24"/>
          <w:szCs w:val="24"/>
          <w:lang w:bidi="ru-RU"/>
        </w:rPr>
        <w:t>, и настоящих нормативов.</w:t>
      </w:r>
      <w:proofErr w:type="gramEnd"/>
    </w:p>
    <w:p w:rsidR="000B61B1" w:rsidRPr="006D100C" w:rsidRDefault="000B61B1" w:rsidP="00FD27D0">
      <w:pPr>
        <w:spacing w:after="0" w:line="240" w:lineRule="auto"/>
        <w:ind w:firstLine="709"/>
        <w:jc w:val="both"/>
        <w:rPr>
          <w:rFonts w:ascii="Times New Roman" w:hAnsi="Times New Roman" w:cs="Times New Roman"/>
          <w:sz w:val="24"/>
          <w:szCs w:val="24"/>
          <w:lang w:bidi="ru-RU"/>
        </w:rPr>
      </w:pPr>
      <w:r w:rsidRPr="006D100C">
        <w:rPr>
          <w:rFonts w:ascii="Times New Roman" w:hAnsi="Times New Roman" w:cs="Times New Roman"/>
          <w:sz w:val="24"/>
          <w:szCs w:val="24"/>
          <w:lang w:bidi="ru-RU"/>
        </w:rPr>
        <w:t xml:space="preserve">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w:t>
      </w:r>
      <w:r w:rsidR="00D11549">
        <w:rPr>
          <w:rFonts w:ascii="Times New Roman" w:hAnsi="Times New Roman" w:cs="Times New Roman"/>
          <w:sz w:val="24"/>
          <w:szCs w:val="24"/>
          <w:lang w:bidi="ru-RU"/>
        </w:rPr>
        <w:t xml:space="preserve">для размещения </w:t>
      </w:r>
      <w:r w:rsidRPr="006D100C">
        <w:rPr>
          <w:rFonts w:ascii="Times New Roman" w:hAnsi="Times New Roman" w:cs="Times New Roman"/>
          <w:sz w:val="24"/>
          <w:szCs w:val="24"/>
          <w:lang w:bidi="ru-RU"/>
        </w:rPr>
        <w:t xml:space="preserve">полигонов </w:t>
      </w:r>
      <w:r w:rsidR="00D11549" w:rsidRPr="00B347F9">
        <w:rPr>
          <w:rFonts w:ascii="Times New Roman" w:hAnsi="Times New Roman" w:cs="Times New Roman"/>
          <w:color w:val="000000"/>
          <w:sz w:val="24"/>
          <w:szCs w:val="24"/>
          <w:shd w:val="clear" w:color="auto" w:fill="FFFFFF"/>
        </w:rPr>
        <w:t>твердых коммунальных отходов</w:t>
      </w:r>
      <w:r w:rsidRPr="006D100C">
        <w:rPr>
          <w:rFonts w:ascii="Times New Roman" w:hAnsi="Times New Roman" w:cs="Times New Roman"/>
          <w:sz w:val="24"/>
          <w:szCs w:val="24"/>
          <w:lang w:bidi="ru-RU"/>
        </w:rPr>
        <w:t xml:space="preserve"> необходимо учитывать нормативы накопления отходов.</w:t>
      </w:r>
    </w:p>
    <w:p w:rsidR="000B61B1" w:rsidRPr="006D100C" w:rsidRDefault="000B61B1" w:rsidP="00FD27D0">
      <w:pPr>
        <w:spacing w:after="0" w:line="240" w:lineRule="auto"/>
        <w:ind w:firstLine="709"/>
        <w:jc w:val="both"/>
        <w:rPr>
          <w:rFonts w:ascii="Times New Roman" w:hAnsi="Times New Roman" w:cs="Times New Roman"/>
          <w:sz w:val="24"/>
          <w:szCs w:val="24"/>
          <w:lang w:bidi="ru-RU"/>
        </w:rPr>
      </w:pPr>
      <w:r w:rsidRPr="006D100C">
        <w:rPr>
          <w:rFonts w:ascii="Times New Roman" w:hAnsi="Times New Roman" w:cs="Times New Roman"/>
          <w:sz w:val="24"/>
          <w:szCs w:val="24"/>
          <w:lang w:bidi="ru-RU"/>
        </w:rPr>
        <w:t xml:space="preserve">Нормы накопления бытовых отходов принимаются в соответствии с СП 42.13330.2011 </w:t>
      </w:r>
      <w:r>
        <w:rPr>
          <w:rFonts w:ascii="Times New Roman" w:hAnsi="Times New Roman" w:cs="Times New Roman"/>
          <w:sz w:val="24"/>
          <w:szCs w:val="24"/>
          <w:lang w:bidi="ru-RU"/>
        </w:rPr>
        <w:t>«</w:t>
      </w:r>
      <w:r w:rsidRPr="006D100C">
        <w:rPr>
          <w:rFonts w:ascii="Times New Roman" w:hAnsi="Times New Roman" w:cs="Times New Roman"/>
          <w:sz w:val="24"/>
          <w:szCs w:val="24"/>
          <w:lang w:bidi="ru-RU"/>
        </w:rPr>
        <w:t xml:space="preserve">Градостроительство. Планировка и застройка городских и сельских поселений. Актуализированная редакция </w:t>
      </w:r>
      <w:proofErr w:type="spellStart"/>
      <w:r w:rsidRPr="006D100C">
        <w:rPr>
          <w:rFonts w:ascii="Times New Roman" w:hAnsi="Times New Roman" w:cs="Times New Roman"/>
          <w:sz w:val="24"/>
          <w:szCs w:val="24"/>
          <w:lang w:bidi="ru-RU"/>
        </w:rPr>
        <w:t>СНиП</w:t>
      </w:r>
      <w:proofErr w:type="spellEnd"/>
      <w:r w:rsidRPr="006D100C">
        <w:rPr>
          <w:rFonts w:ascii="Times New Roman" w:hAnsi="Times New Roman" w:cs="Times New Roman"/>
          <w:sz w:val="24"/>
          <w:szCs w:val="24"/>
          <w:lang w:bidi="ru-RU"/>
        </w:rPr>
        <w:t xml:space="preserve"> 2.07.01-89*</w:t>
      </w:r>
      <w:r>
        <w:rPr>
          <w:rFonts w:ascii="Times New Roman" w:hAnsi="Times New Roman" w:cs="Times New Roman"/>
          <w:sz w:val="24"/>
          <w:szCs w:val="24"/>
          <w:lang w:bidi="ru-RU"/>
        </w:rPr>
        <w:t>»</w:t>
      </w:r>
      <w:r w:rsidR="006754B8">
        <w:rPr>
          <w:rFonts w:ascii="Times New Roman" w:hAnsi="Times New Roman" w:cs="Times New Roman"/>
          <w:sz w:val="24"/>
          <w:szCs w:val="24"/>
          <w:lang w:bidi="ru-RU"/>
        </w:rPr>
        <w:t xml:space="preserve"> </w:t>
      </w:r>
      <w:r w:rsidRPr="006D100C">
        <w:rPr>
          <w:rFonts w:ascii="Times New Roman" w:hAnsi="Times New Roman" w:cs="Times New Roman"/>
          <w:sz w:val="24"/>
          <w:szCs w:val="24"/>
          <w:lang w:bidi="ru-RU"/>
        </w:rPr>
        <w:t xml:space="preserve">(Приложение М (рекомендуемое) указанного нормативно-технического документа) </w:t>
      </w:r>
      <w:r w:rsidRPr="00FD42E4">
        <w:rPr>
          <w:rFonts w:ascii="Times New Roman" w:hAnsi="Times New Roman" w:cs="Times New Roman"/>
          <w:sz w:val="24"/>
          <w:szCs w:val="24"/>
          <w:lang w:bidi="ru-RU"/>
        </w:rPr>
        <w:t>(далее по тексту - СП 42.13330.2011).</w:t>
      </w:r>
    </w:p>
    <w:p w:rsidR="000B61B1" w:rsidRPr="006D100C" w:rsidRDefault="000B61B1" w:rsidP="00FD27D0">
      <w:pPr>
        <w:spacing w:after="0" w:line="240" w:lineRule="auto"/>
        <w:ind w:firstLine="709"/>
        <w:jc w:val="both"/>
        <w:rPr>
          <w:rFonts w:ascii="Times New Roman" w:hAnsi="Times New Roman" w:cs="Times New Roman"/>
          <w:sz w:val="24"/>
          <w:szCs w:val="24"/>
          <w:lang w:bidi="ru-RU"/>
        </w:rPr>
      </w:pPr>
      <w:r w:rsidRPr="006D100C">
        <w:rPr>
          <w:rFonts w:ascii="Times New Roman" w:hAnsi="Times New Roman" w:cs="Times New Roman"/>
          <w:sz w:val="24"/>
          <w:szCs w:val="24"/>
          <w:lang w:bidi="ru-RU"/>
        </w:rPr>
        <w:t xml:space="preserve">Размеры земельных участков для предприятий и сооружений по обезвреживанию, транспортировке и переработке бытовых отходов следует принимать согласно п. 12.18 раздела </w:t>
      </w:r>
      <w:r>
        <w:rPr>
          <w:rFonts w:ascii="Times New Roman" w:hAnsi="Times New Roman" w:cs="Times New Roman"/>
          <w:sz w:val="24"/>
          <w:szCs w:val="24"/>
          <w:lang w:bidi="ru-RU"/>
        </w:rPr>
        <w:t>«</w:t>
      </w:r>
      <w:r w:rsidRPr="006D100C">
        <w:rPr>
          <w:rFonts w:ascii="Times New Roman" w:hAnsi="Times New Roman" w:cs="Times New Roman"/>
          <w:sz w:val="24"/>
          <w:szCs w:val="24"/>
          <w:lang w:bidi="ru-RU"/>
        </w:rPr>
        <w:t>Санитарная очистка</w:t>
      </w:r>
      <w:r>
        <w:rPr>
          <w:rFonts w:ascii="Times New Roman" w:hAnsi="Times New Roman" w:cs="Times New Roman"/>
          <w:sz w:val="24"/>
          <w:szCs w:val="24"/>
          <w:lang w:bidi="ru-RU"/>
        </w:rPr>
        <w:t>»</w:t>
      </w:r>
      <w:r w:rsidRPr="006D100C">
        <w:rPr>
          <w:rFonts w:ascii="Times New Roman" w:hAnsi="Times New Roman" w:cs="Times New Roman"/>
          <w:sz w:val="24"/>
          <w:szCs w:val="24"/>
          <w:lang w:bidi="ru-RU"/>
        </w:rPr>
        <w:t xml:space="preserve"> СП 42.13330.2011.</w:t>
      </w:r>
    </w:p>
    <w:p w:rsidR="000B61B1" w:rsidRPr="006D100C" w:rsidRDefault="000B61B1" w:rsidP="00FD27D0">
      <w:pPr>
        <w:spacing w:after="0" w:line="240" w:lineRule="auto"/>
        <w:ind w:firstLine="709"/>
        <w:jc w:val="both"/>
        <w:rPr>
          <w:rFonts w:ascii="Times New Roman" w:hAnsi="Times New Roman" w:cs="Times New Roman"/>
          <w:sz w:val="24"/>
          <w:szCs w:val="24"/>
          <w:lang w:bidi="ru-RU"/>
        </w:rPr>
      </w:pPr>
      <w:r w:rsidRPr="006D100C">
        <w:rPr>
          <w:rFonts w:ascii="Times New Roman" w:hAnsi="Times New Roman" w:cs="Times New Roman"/>
          <w:sz w:val="24"/>
          <w:szCs w:val="24"/>
          <w:lang w:bidi="ru-RU"/>
        </w:rPr>
        <w:t xml:space="preserve">При выборе участка для устройства полигона </w:t>
      </w:r>
      <w:r w:rsidR="00FD42E4" w:rsidRPr="00B347F9">
        <w:rPr>
          <w:rFonts w:ascii="Times New Roman" w:hAnsi="Times New Roman" w:cs="Times New Roman"/>
          <w:color w:val="000000"/>
          <w:sz w:val="24"/>
          <w:szCs w:val="24"/>
          <w:shd w:val="clear" w:color="auto" w:fill="FFFFFF"/>
        </w:rPr>
        <w:t>твердых коммунальных отходов</w:t>
      </w:r>
      <w:r w:rsidRPr="006D100C">
        <w:rPr>
          <w:rFonts w:ascii="Times New Roman" w:hAnsi="Times New Roman" w:cs="Times New Roman"/>
          <w:sz w:val="24"/>
          <w:szCs w:val="24"/>
          <w:lang w:bidi="ru-RU"/>
        </w:rPr>
        <w:t xml:space="preserve"> следует учитывать климатогеографические и почвенные особенности, геологические и гидрологические условия местности.</w:t>
      </w:r>
    </w:p>
    <w:p w:rsidR="000B61B1" w:rsidRPr="006D100C" w:rsidRDefault="000B61B1" w:rsidP="00FD27D0">
      <w:pPr>
        <w:spacing w:after="0" w:line="240" w:lineRule="auto"/>
        <w:ind w:firstLine="709"/>
        <w:jc w:val="both"/>
        <w:rPr>
          <w:rFonts w:ascii="Times New Roman" w:hAnsi="Times New Roman" w:cs="Times New Roman"/>
          <w:sz w:val="24"/>
          <w:szCs w:val="24"/>
          <w:lang w:bidi="ru-RU"/>
        </w:rPr>
      </w:pPr>
      <w:r w:rsidRPr="006D100C">
        <w:rPr>
          <w:rFonts w:ascii="Times New Roman" w:hAnsi="Times New Roman" w:cs="Times New Roman"/>
          <w:sz w:val="24"/>
          <w:szCs w:val="24"/>
          <w:lang w:bidi="ru-RU"/>
        </w:rPr>
        <w:t xml:space="preserve">Полигоны </w:t>
      </w:r>
      <w:r w:rsidR="00FD42E4" w:rsidRPr="00B347F9">
        <w:rPr>
          <w:rFonts w:ascii="Times New Roman" w:hAnsi="Times New Roman" w:cs="Times New Roman"/>
          <w:color w:val="000000"/>
          <w:sz w:val="24"/>
          <w:szCs w:val="24"/>
          <w:shd w:val="clear" w:color="auto" w:fill="FFFFFF"/>
        </w:rPr>
        <w:t>твердых коммунальных отходов</w:t>
      </w:r>
      <w:r w:rsidRPr="006D100C">
        <w:rPr>
          <w:rFonts w:ascii="Times New Roman" w:hAnsi="Times New Roman" w:cs="Times New Roman"/>
          <w:sz w:val="24"/>
          <w:szCs w:val="24"/>
          <w:lang w:bidi="ru-RU"/>
        </w:rPr>
        <w:t xml:space="preserve"> размещаются за пределами жилой зоны на обособленных территориях с обеспечением нормативных санитарно-защитных зон.</w:t>
      </w:r>
    </w:p>
    <w:p w:rsidR="000B61B1" w:rsidRPr="00AE3B42" w:rsidRDefault="000B61B1" w:rsidP="00FD27D0">
      <w:pPr>
        <w:spacing w:after="0" w:line="240" w:lineRule="auto"/>
        <w:ind w:firstLine="709"/>
        <w:jc w:val="both"/>
        <w:rPr>
          <w:rFonts w:ascii="Times New Roman" w:hAnsi="Times New Roman" w:cs="Times New Roman"/>
          <w:sz w:val="24"/>
          <w:szCs w:val="24"/>
          <w:highlight w:val="red"/>
        </w:rPr>
      </w:pPr>
      <w:r w:rsidRPr="006D100C">
        <w:rPr>
          <w:rFonts w:ascii="Times New Roman" w:hAnsi="Times New Roman" w:cs="Times New Roman"/>
          <w:sz w:val="24"/>
          <w:szCs w:val="24"/>
          <w:lang w:bidi="ru-RU"/>
        </w:rPr>
        <w:t xml:space="preserve">Основные критерии территориального размещения полигона </w:t>
      </w:r>
      <w:r w:rsidR="00FD42E4" w:rsidRPr="00B347F9">
        <w:rPr>
          <w:rFonts w:ascii="Times New Roman" w:hAnsi="Times New Roman" w:cs="Times New Roman"/>
          <w:color w:val="000000"/>
          <w:sz w:val="24"/>
          <w:szCs w:val="24"/>
          <w:shd w:val="clear" w:color="auto" w:fill="FFFFFF"/>
        </w:rPr>
        <w:t>твердых коммунальных отходов</w:t>
      </w:r>
      <w:r w:rsidRPr="006D100C">
        <w:rPr>
          <w:rFonts w:ascii="Times New Roman" w:hAnsi="Times New Roman" w:cs="Times New Roman"/>
          <w:sz w:val="24"/>
          <w:szCs w:val="24"/>
          <w:lang w:bidi="ru-RU"/>
        </w:rPr>
        <w:t xml:space="preserve"> приведены </w:t>
      </w:r>
      <w:r w:rsidRPr="00FD42E4">
        <w:rPr>
          <w:rFonts w:ascii="Times New Roman" w:hAnsi="Times New Roman" w:cs="Times New Roman"/>
          <w:sz w:val="24"/>
          <w:szCs w:val="24"/>
          <w:lang w:bidi="ru-RU"/>
        </w:rPr>
        <w:t xml:space="preserve">в </w:t>
      </w:r>
      <w:hyperlink w:anchor="bookmark18" w:tooltip="Current Document">
        <w:bookmarkStart w:id="36" w:name="bookmark18"/>
        <w:r w:rsidRPr="00FD42E4">
          <w:rPr>
            <w:rStyle w:val="a5"/>
            <w:rFonts w:ascii="Times New Roman" w:hAnsi="Times New Roman" w:cs="Times New Roman"/>
            <w:color w:val="auto"/>
            <w:sz w:val="24"/>
            <w:szCs w:val="24"/>
            <w:u w:val="none"/>
            <w:lang w:bidi="ru-RU"/>
          </w:rPr>
          <w:t xml:space="preserve">таблице </w:t>
        </w:r>
        <w:r w:rsidR="00FD42E4" w:rsidRPr="00FD42E4">
          <w:rPr>
            <w:rStyle w:val="a5"/>
            <w:rFonts w:ascii="Times New Roman" w:hAnsi="Times New Roman" w:cs="Times New Roman"/>
            <w:color w:val="auto"/>
            <w:sz w:val="24"/>
            <w:szCs w:val="24"/>
            <w:u w:val="none"/>
            <w:lang w:bidi="ru-RU"/>
          </w:rPr>
          <w:t>4</w:t>
        </w:r>
        <w:r w:rsidR="00263E74">
          <w:rPr>
            <w:rStyle w:val="a5"/>
            <w:rFonts w:ascii="Times New Roman" w:hAnsi="Times New Roman" w:cs="Times New Roman"/>
            <w:color w:val="auto"/>
            <w:sz w:val="24"/>
            <w:szCs w:val="24"/>
            <w:u w:val="none"/>
            <w:lang w:bidi="ru-RU"/>
          </w:rPr>
          <w:t>7</w:t>
        </w:r>
        <w:r w:rsidRPr="00FD42E4">
          <w:rPr>
            <w:rStyle w:val="a5"/>
            <w:rFonts w:ascii="Times New Roman" w:hAnsi="Times New Roman" w:cs="Times New Roman"/>
            <w:color w:val="auto"/>
            <w:sz w:val="24"/>
            <w:szCs w:val="24"/>
            <w:u w:val="none"/>
            <w:lang w:bidi="ru-RU"/>
          </w:rPr>
          <w:t>.</w:t>
        </w:r>
        <w:bookmarkEnd w:id="36"/>
      </w:hyperlink>
    </w:p>
    <w:p w:rsidR="000B61B1" w:rsidRPr="00322AD3" w:rsidRDefault="00FD42E4" w:rsidP="00FD27D0">
      <w:pPr>
        <w:spacing w:after="0" w:line="240" w:lineRule="auto"/>
        <w:ind w:firstLine="709"/>
        <w:jc w:val="right"/>
        <w:rPr>
          <w:rFonts w:ascii="Times New Roman" w:hAnsi="Times New Roman" w:cs="Times New Roman"/>
          <w:sz w:val="24"/>
          <w:szCs w:val="24"/>
          <w:lang w:bidi="ru-RU"/>
        </w:rPr>
      </w:pPr>
      <w:r w:rsidRPr="00FD42E4">
        <w:rPr>
          <w:rFonts w:ascii="Times New Roman" w:hAnsi="Times New Roman" w:cs="Times New Roman"/>
          <w:sz w:val="24"/>
          <w:szCs w:val="24"/>
          <w:lang w:bidi="ru-RU"/>
        </w:rPr>
        <w:t xml:space="preserve">Таблица </w:t>
      </w:r>
      <w:r>
        <w:rPr>
          <w:rFonts w:ascii="Times New Roman" w:hAnsi="Times New Roman" w:cs="Times New Roman"/>
          <w:sz w:val="24"/>
          <w:szCs w:val="24"/>
          <w:lang w:bidi="ru-RU"/>
        </w:rPr>
        <w:t>4</w:t>
      </w:r>
      <w:r w:rsidR="00263E74">
        <w:rPr>
          <w:rFonts w:ascii="Times New Roman" w:hAnsi="Times New Roman" w:cs="Times New Roman"/>
          <w:sz w:val="24"/>
          <w:szCs w:val="24"/>
          <w:lang w:bidi="ru-RU"/>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5245"/>
      </w:tblGrid>
      <w:tr w:rsidR="000B61B1" w:rsidRPr="00322AD3" w:rsidTr="00A87218">
        <w:tc>
          <w:tcPr>
            <w:tcW w:w="4961" w:type="dxa"/>
          </w:tcPr>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Критерии, исключающие организацию полигона ТКО</w:t>
            </w:r>
          </w:p>
        </w:tc>
        <w:tc>
          <w:tcPr>
            <w:tcW w:w="5245" w:type="dxa"/>
          </w:tcPr>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Критерии, благоприятствующие организации полигона ТКО</w:t>
            </w:r>
          </w:p>
        </w:tc>
      </w:tr>
      <w:tr w:rsidR="000B61B1" w:rsidRPr="00322AD3" w:rsidTr="00A87218">
        <w:tc>
          <w:tcPr>
            <w:tcW w:w="4961" w:type="dxa"/>
          </w:tcPr>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в границах населенных пунктов (Федеральный закон «Об отходах производства и потребления»);</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на территории природно-заповедного фонда Российской Федерации (особо охраняемые территории) и его охранной зоны;</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в пределах округов санитарной охраны курортных и лечебно-оздоровительных зон;</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в местах массового отдыха населения и оздоровительных учреждений;</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 xml:space="preserve">на территории зеленых зон </w:t>
            </w:r>
            <w:r w:rsidR="00022FED">
              <w:rPr>
                <w:rFonts w:ascii="Times New Roman" w:hAnsi="Times New Roman" w:cs="Times New Roman"/>
                <w:lang w:bidi="ru-RU"/>
              </w:rPr>
              <w:t>муниципального</w:t>
            </w:r>
            <w:r w:rsidRPr="00FD42E4">
              <w:rPr>
                <w:rFonts w:ascii="Times New Roman" w:hAnsi="Times New Roman" w:cs="Times New Roman"/>
                <w:lang w:bidi="ru-RU"/>
              </w:rPr>
              <w:t xml:space="preserve"> округа и населенных пунктов;</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на землях, занятых лесами, лесопарками и другими зелеными насаждениями, выполн</w:t>
            </w:r>
            <w:r w:rsidR="00022FED">
              <w:rPr>
                <w:rFonts w:ascii="Times New Roman" w:hAnsi="Times New Roman" w:cs="Times New Roman"/>
                <w:lang w:bidi="ru-RU"/>
              </w:rPr>
              <w:t xml:space="preserve">яющими </w:t>
            </w:r>
            <w:proofErr w:type="spellStart"/>
            <w:r w:rsidR="00022FED">
              <w:rPr>
                <w:rFonts w:ascii="Times New Roman" w:hAnsi="Times New Roman" w:cs="Times New Roman"/>
                <w:lang w:bidi="ru-RU"/>
              </w:rPr>
              <w:t>средозащитные</w:t>
            </w:r>
            <w:proofErr w:type="spellEnd"/>
            <w:r w:rsidR="00022FED">
              <w:rPr>
                <w:rFonts w:ascii="Times New Roman" w:hAnsi="Times New Roman" w:cs="Times New Roman"/>
                <w:lang w:bidi="ru-RU"/>
              </w:rPr>
              <w:t>, санитарно-</w:t>
            </w:r>
            <w:r w:rsidRPr="00FD42E4">
              <w:rPr>
                <w:rFonts w:ascii="Times New Roman" w:hAnsi="Times New Roman" w:cs="Times New Roman"/>
                <w:lang w:bidi="ru-RU"/>
              </w:rPr>
              <w:t>гигиенические и рекреационные функции;</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на сельскохозяйственных угодьях с кадастровой оценкой выше средне районного уровня (Земельный кодекс Российской Федерации);</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на землях историко-культурного назначения;</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 xml:space="preserve">в пределах </w:t>
            </w:r>
            <w:proofErr w:type="spellStart"/>
            <w:r w:rsidRPr="00FD42E4">
              <w:rPr>
                <w:rFonts w:ascii="Times New Roman" w:hAnsi="Times New Roman" w:cs="Times New Roman"/>
                <w:lang w:bidi="ru-RU"/>
              </w:rPr>
              <w:t>водоохранных</w:t>
            </w:r>
            <w:proofErr w:type="spellEnd"/>
            <w:r w:rsidRPr="00FD42E4">
              <w:rPr>
                <w:rFonts w:ascii="Times New Roman" w:hAnsi="Times New Roman" w:cs="Times New Roman"/>
                <w:lang w:bidi="ru-RU"/>
              </w:rPr>
              <w:t xml:space="preserve"> зон водных объектов (Водный кодекс Российской Федерации);</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на территории зон санитарной охраны источников водосна</w:t>
            </w:r>
            <w:r w:rsidR="00733DE7" w:rsidRPr="00FD42E4">
              <w:rPr>
                <w:rFonts w:ascii="Times New Roman" w:hAnsi="Times New Roman" w:cs="Times New Roman"/>
                <w:lang w:bidi="ru-RU"/>
              </w:rPr>
              <w:t>бжения и минеральных источников.</w:t>
            </w:r>
          </w:p>
        </w:tc>
        <w:tc>
          <w:tcPr>
            <w:tcW w:w="5245" w:type="dxa"/>
          </w:tcPr>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открытые, ровные территории, исключа</w:t>
            </w:r>
            <w:r w:rsidRPr="00FD42E4">
              <w:rPr>
                <w:rFonts w:ascii="Times New Roman" w:hAnsi="Times New Roman" w:cs="Times New Roman"/>
                <w:lang w:bidi="ru-RU"/>
              </w:rPr>
              <w:softHyphen/>
              <w:t>ющие возможность смыва атмосферными осадками части отходов и загрязнения;</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хорошо проветриваемые, незатопляемые и не подтапливаемые территории, допускающие осуществление мероприятий и инженерных решений, исключающих загрязнение окружающей среды;</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размещение с подветренной стороны (для ветров преобладающего направления) по отношению к рекреационным зонам;</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размещение ниже мест водозаборов хозяйственно-питьевого водоснабжения, рыбоводных хозяйств, мест нереста;</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удаление от аэропортов на расстояние не менее 15 км, от сельскохозяйственных угодий и транзитных магистральных дорог на 200 м, от лесных массивов и лесопосадок, не предназначенных для рекреации, на 50 м;</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размещение на территории с уклоном в сторону населенных пунктов, промышленных предприятий, сельскохозяйственных угодий, лесных массивов не более 1,5%;</w:t>
            </w:r>
          </w:p>
          <w:p w:rsidR="000B61B1" w:rsidRPr="00FD42E4" w:rsidRDefault="000B61B1" w:rsidP="00FD27D0">
            <w:pPr>
              <w:spacing w:after="0" w:line="240" w:lineRule="auto"/>
              <w:jc w:val="both"/>
              <w:rPr>
                <w:rFonts w:ascii="Times New Roman" w:hAnsi="Times New Roman" w:cs="Times New Roman"/>
                <w:lang w:bidi="ru-RU"/>
              </w:rPr>
            </w:pPr>
            <w:r w:rsidRPr="00FD42E4">
              <w:rPr>
                <w:rFonts w:ascii="Times New Roman" w:hAnsi="Times New Roman" w:cs="Times New Roman"/>
                <w:lang w:bidi="ru-RU"/>
              </w:rPr>
              <w:t>на участках, где выявлены глины или тяжелые суглинки, а грунтовые воды находятся на глубине более</w:t>
            </w:r>
            <w:r w:rsidR="00733DE7" w:rsidRPr="00FD42E4">
              <w:rPr>
                <w:rFonts w:ascii="Times New Roman" w:hAnsi="Times New Roman" w:cs="Times New Roman"/>
                <w:lang w:bidi="ru-RU"/>
              </w:rPr>
              <w:t xml:space="preserve"> 2 м.</w:t>
            </w:r>
          </w:p>
        </w:tc>
      </w:tr>
    </w:tbl>
    <w:p w:rsidR="00733DE7" w:rsidRDefault="00733DE7" w:rsidP="00FD27D0">
      <w:pPr>
        <w:spacing w:after="0" w:line="240" w:lineRule="auto"/>
        <w:ind w:firstLine="709"/>
        <w:jc w:val="both"/>
        <w:rPr>
          <w:rFonts w:ascii="Times New Roman" w:hAnsi="Times New Roman" w:cs="Times New Roman"/>
          <w:bCs/>
          <w:sz w:val="24"/>
          <w:szCs w:val="24"/>
          <w:lang w:bidi="ru-RU"/>
        </w:rPr>
      </w:pPr>
    </w:p>
    <w:p w:rsidR="000B61B1" w:rsidRPr="00692FB7" w:rsidRDefault="000B61B1" w:rsidP="00FD27D0">
      <w:pPr>
        <w:spacing w:after="0" w:line="240" w:lineRule="auto"/>
        <w:ind w:firstLine="709"/>
        <w:jc w:val="both"/>
        <w:rPr>
          <w:rFonts w:ascii="Times New Roman" w:hAnsi="Times New Roman" w:cs="Times New Roman"/>
          <w:sz w:val="24"/>
          <w:szCs w:val="24"/>
          <w:lang w:bidi="ru-RU"/>
        </w:rPr>
      </w:pPr>
      <w:r w:rsidRPr="00692FB7">
        <w:rPr>
          <w:rFonts w:ascii="Times New Roman" w:hAnsi="Times New Roman" w:cs="Times New Roman"/>
          <w:sz w:val="24"/>
          <w:szCs w:val="24"/>
          <w:lang w:bidi="ru-RU"/>
        </w:rPr>
        <w:t>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реглам</w:t>
      </w:r>
      <w:r>
        <w:rPr>
          <w:rFonts w:ascii="Times New Roman" w:hAnsi="Times New Roman" w:cs="Times New Roman"/>
          <w:sz w:val="24"/>
          <w:szCs w:val="24"/>
          <w:lang w:bidi="ru-RU"/>
        </w:rPr>
        <w:t xml:space="preserve">ентируются </w:t>
      </w:r>
      <w:proofErr w:type="spellStart"/>
      <w:r>
        <w:rPr>
          <w:rFonts w:ascii="Times New Roman" w:hAnsi="Times New Roman" w:cs="Times New Roman"/>
          <w:sz w:val="24"/>
          <w:szCs w:val="24"/>
          <w:lang w:bidi="ru-RU"/>
        </w:rPr>
        <w:t>СанПиН</w:t>
      </w:r>
      <w:proofErr w:type="spellEnd"/>
      <w:r>
        <w:rPr>
          <w:rFonts w:ascii="Times New Roman" w:hAnsi="Times New Roman" w:cs="Times New Roman"/>
          <w:sz w:val="24"/>
          <w:szCs w:val="24"/>
          <w:lang w:bidi="ru-RU"/>
        </w:rPr>
        <w:t xml:space="preserve"> 2.1.7.1322-03 «</w:t>
      </w:r>
      <w:r w:rsidRPr="00692FB7">
        <w:rPr>
          <w:rFonts w:ascii="Times New Roman" w:hAnsi="Times New Roman" w:cs="Times New Roman"/>
          <w:sz w:val="24"/>
          <w:szCs w:val="24"/>
          <w:lang w:bidi="ru-RU"/>
        </w:rPr>
        <w:t>Гигиенические требования к размещению отходов производства и потребления</w:t>
      </w:r>
      <w:r>
        <w:rPr>
          <w:rFonts w:ascii="Times New Roman" w:hAnsi="Times New Roman" w:cs="Times New Roman"/>
          <w:sz w:val="24"/>
          <w:szCs w:val="24"/>
          <w:lang w:bidi="ru-RU"/>
        </w:rPr>
        <w:t>»</w:t>
      </w:r>
      <w:r w:rsidRPr="00692FB7">
        <w:rPr>
          <w:rFonts w:ascii="Times New Roman" w:hAnsi="Times New Roman" w:cs="Times New Roman"/>
          <w:sz w:val="24"/>
          <w:szCs w:val="24"/>
          <w:lang w:bidi="ru-RU"/>
        </w:rPr>
        <w:t>.</w:t>
      </w:r>
    </w:p>
    <w:p w:rsidR="000B61B1" w:rsidRPr="00692FB7" w:rsidRDefault="000B61B1" w:rsidP="00FD27D0">
      <w:pPr>
        <w:spacing w:after="0" w:line="240" w:lineRule="auto"/>
        <w:ind w:firstLine="709"/>
        <w:jc w:val="both"/>
        <w:rPr>
          <w:rFonts w:ascii="Times New Roman" w:hAnsi="Times New Roman" w:cs="Times New Roman"/>
          <w:sz w:val="24"/>
          <w:szCs w:val="24"/>
          <w:lang w:bidi="ru-RU"/>
        </w:rPr>
      </w:pPr>
      <w:r w:rsidRPr="00692FB7">
        <w:rPr>
          <w:rFonts w:ascii="Times New Roman" w:hAnsi="Times New Roman" w:cs="Times New Roman"/>
          <w:sz w:val="24"/>
          <w:szCs w:val="24"/>
          <w:lang w:bidi="ru-RU"/>
        </w:rPr>
        <w:t xml:space="preserve">Требования к размещению, устройству, режиму эксплуатации мест обезвреживания и захоронения токсичных промышленных отходов регламентируются </w:t>
      </w:r>
      <w:proofErr w:type="spellStart"/>
      <w:r w:rsidRPr="00692FB7">
        <w:rPr>
          <w:rFonts w:ascii="Times New Roman" w:hAnsi="Times New Roman" w:cs="Times New Roman"/>
          <w:sz w:val="24"/>
          <w:szCs w:val="24"/>
          <w:lang w:bidi="ru-RU"/>
        </w:rPr>
        <w:t>СНиП</w:t>
      </w:r>
      <w:proofErr w:type="spellEnd"/>
      <w:r w:rsidRPr="00692FB7">
        <w:rPr>
          <w:rFonts w:ascii="Times New Roman" w:hAnsi="Times New Roman" w:cs="Times New Roman"/>
          <w:sz w:val="24"/>
          <w:szCs w:val="24"/>
          <w:lang w:bidi="ru-RU"/>
        </w:rPr>
        <w:t xml:space="preserve"> 2.01.28-85 </w:t>
      </w:r>
      <w:r>
        <w:rPr>
          <w:rFonts w:ascii="Times New Roman" w:hAnsi="Times New Roman" w:cs="Times New Roman"/>
          <w:sz w:val="24"/>
          <w:szCs w:val="24"/>
          <w:lang w:bidi="ru-RU"/>
        </w:rPr>
        <w:t>«</w:t>
      </w:r>
      <w:r w:rsidRPr="00692FB7">
        <w:rPr>
          <w:rFonts w:ascii="Times New Roman" w:hAnsi="Times New Roman" w:cs="Times New Roman"/>
          <w:sz w:val="24"/>
          <w:szCs w:val="24"/>
          <w:lang w:bidi="ru-RU"/>
        </w:rPr>
        <w:t>Полигоны по обезвреживанию и захоронению токсичных промышленных отходов. Основные положения по проектированию</w:t>
      </w:r>
      <w:r>
        <w:rPr>
          <w:rFonts w:ascii="Times New Roman" w:hAnsi="Times New Roman" w:cs="Times New Roman"/>
          <w:sz w:val="24"/>
          <w:szCs w:val="24"/>
          <w:lang w:bidi="ru-RU"/>
        </w:rPr>
        <w:t>»</w:t>
      </w:r>
      <w:r w:rsidRPr="00692FB7">
        <w:rPr>
          <w:rFonts w:ascii="Times New Roman" w:hAnsi="Times New Roman" w:cs="Times New Roman"/>
          <w:sz w:val="24"/>
          <w:szCs w:val="24"/>
          <w:lang w:bidi="ru-RU"/>
        </w:rPr>
        <w:t>, утвержденными постановлением Госстроя СССР от 26</w:t>
      </w:r>
      <w:r w:rsidR="007A5DF7">
        <w:rPr>
          <w:rFonts w:ascii="Times New Roman" w:hAnsi="Times New Roman" w:cs="Times New Roman"/>
          <w:sz w:val="24"/>
          <w:szCs w:val="24"/>
          <w:lang w:bidi="ru-RU"/>
        </w:rPr>
        <w:t xml:space="preserve"> июня </w:t>
      </w:r>
      <w:r w:rsidRPr="00692FB7">
        <w:rPr>
          <w:rFonts w:ascii="Times New Roman" w:hAnsi="Times New Roman" w:cs="Times New Roman"/>
          <w:sz w:val="24"/>
          <w:szCs w:val="24"/>
          <w:lang w:bidi="ru-RU"/>
        </w:rPr>
        <w:t>1985</w:t>
      </w:r>
      <w:r w:rsidR="007A5DF7">
        <w:rPr>
          <w:rFonts w:ascii="Times New Roman" w:hAnsi="Times New Roman" w:cs="Times New Roman"/>
          <w:sz w:val="24"/>
          <w:szCs w:val="24"/>
          <w:lang w:bidi="ru-RU"/>
        </w:rPr>
        <w:t xml:space="preserve"> г.</w:t>
      </w:r>
      <w:r w:rsidRPr="00692FB7">
        <w:rPr>
          <w:rFonts w:ascii="Times New Roman" w:hAnsi="Times New Roman" w:cs="Times New Roman"/>
          <w:sz w:val="24"/>
          <w:szCs w:val="24"/>
          <w:lang w:bidi="ru-RU"/>
        </w:rPr>
        <w:t xml:space="preserve"> № 98.</w:t>
      </w:r>
    </w:p>
    <w:p w:rsidR="000B61B1" w:rsidRPr="00692FB7" w:rsidRDefault="000B61B1" w:rsidP="00FD27D0">
      <w:pPr>
        <w:spacing w:after="0" w:line="240" w:lineRule="auto"/>
        <w:ind w:firstLine="709"/>
        <w:jc w:val="both"/>
        <w:rPr>
          <w:rFonts w:ascii="Times New Roman" w:hAnsi="Times New Roman" w:cs="Times New Roman"/>
          <w:sz w:val="24"/>
          <w:szCs w:val="24"/>
          <w:lang w:bidi="ru-RU"/>
        </w:rPr>
      </w:pPr>
      <w:r w:rsidRPr="00692FB7">
        <w:rPr>
          <w:rFonts w:ascii="Times New Roman" w:hAnsi="Times New Roman" w:cs="Times New Roman"/>
          <w:sz w:val="24"/>
          <w:szCs w:val="24"/>
          <w:lang w:bidi="ru-RU"/>
        </w:rPr>
        <w:t>Количество и мощность полигонов определяются технико-экономическими обоснованиями на строительство полигонов.</w:t>
      </w:r>
    </w:p>
    <w:p w:rsidR="000B61B1" w:rsidRDefault="000B61B1" w:rsidP="00FD27D0">
      <w:pPr>
        <w:spacing w:after="0" w:line="240" w:lineRule="auto"/>
        <w:jc w:val="center"/>
        <w:rPr>
          <w:rFonts w:ascii="Times New Roman" w:hAnsi="Times New Roman" w:cs="Times New Roman"/>
          <w:b/>
          <w:color w:val="000000"/>
          <w:sz w:val="24"/>
          <w:szCs w:val="24"/>
          <w:shd w:val="clear" w:color="auto" w:fill="FFFFFF"/>
        </w:rPr>
      </w:pPr>
    </w:p>
    <w:p w:rsidR="00A87218" w:rsidRPr="00A074FC" w:rsidRDefault="00547652" w:rsidP="00FD27D0">
      <w:pPr>
        <w:pStyle w:val="ConsPlusTitle"/>
        <w:jc w:val="center"/>
        <w:outlineLvl w:val="3"/>
        <w:rPr>
          <w:rFonts w:ascii="Times New Roman" w:hAnsi="Times New Roman" w:cs="Times New Roman"/>
          <w:b w:val="0"/>
          <w:sz w:val="24"/>
          <w:szCs w:val="24"/>
        </w:rPr>
      </w:pPr>
      <w:r w:rsidRPr="00A074FC">
        <w:rPr>
          <w:rFonts w:ascii="Times New Roman" w:hAnsi="Times New Roman" w:cs="Times New Roman"/>
          <w:b w:val="0"/>
          <w:sz w:val="24"/>
          <w:szCs w:val="24"/>
        </w:rPr>
        <w:t>Предельные значения расчетных показателей в</w:t>
      </w:r>
      <w:r w:rsidR="000B61B1" w:rsidRPr="00A074FC">
        <w:rPr>
          <w:rFonts w:ascii="Times New Roman" w:hAnsi="Times New Roman" w:cs="Times New Roman"/>
          <w:b w:val="0"/>
          <w:sz w:val="24"/>
          <w:szCs w:val="24"/>
        </w:rPr>
        <w:t xml:space="preserve"> области ритуальных услуг </w:t>
      </w:r>
    </w:p>
    <w:p w:rsidR="000B61B1" w:rsidRPr="00A8175C" w:rsidRDefault="000B61B1" w:rsidP="00FD27D0">
      <w:pPr>
        <w:pStyle w:val="ConsPlusTitle"/>
        <w:jc w:val="center"/>
        <w:outlineLvl w:val="3"/>
        <w:rPr>
          <w:rFonts w:ascii="Times New Roman" w:hAnsi="Times New Roman" w:cs="Times New Roman"/>
          <w:b w:val="0"/>
          <w:sz w:val="24"/>
          <w:szCs w:val="24"/>
        </w:rPr>
      </w:pPr>
      <w:r w:rsidRPr="00A074FC">
        <w:rPr>
          <w:rFonts w:ascii="Times New Roman" w:hAnsi="Times New Roman" w:cs="Times New Roman"/>
          <w:b w:val="0"/>
          <w:sz w:val="24"/>
          <w:szCs w:val="24"/>
        </w:rPr>
        <w:t>и содержания мест захоронения</w:t>
      </w:r>
    </w:p>
    <w:p w:rsidR="000B61B1" w:rsidRPr="00A8175C" w:rsidRDefault="000B61B1" w:rsidP="00FD27D0">
      <w:pPr>
        <w:spacing w:after="0" w:line="240" w:lineRule="auto"/>
        <w:jc w:val="center"/>
        <w:rPr>
          <w:rFonts w:ascii="Times New Roman" w:hAnsi="Times New Roman" w:cs="Times New Roman"/>
          <w:sz w:val="24"/>
          <w:szCs w:val="24"/>
          <w:lang w:bidi="ru-RU"/>
        </w:rPr>
      </w:pPr>
    </w:p>
    <w:p w:rsidR="002D0594" w:rsidRPr="002D0594" w:rsidRDefault="002D0594" w:rsidP="00FD27D0">
      <w:pPr>
        <w:pStyle w:val="ConsPlusTitle"/>
        <w:ind w:firstLine="709"/>
        <w:jc w:val="both"/>
        <w:outlineLvl w:val="3"/>
        <w:rPr>
          <w:rFonts w:ascii="Times New Roman" w:hAnsi="Times New Roman" w:cs="Times New Roman"/>
          <w:b w:val="0"/>
          <w:sz w:val="24"/>
          <w:szCs w:val="24"/>
        </w:rPr>
      </w:pPr>
      <w:bookmarkStart w:id="37" w:name="bookmark14"/>
      <w:r w:rsidRPr="002D0594">
        <w:rPr>
          <w:rFonts w:ascii="Times New Roman" w:hAnsi="Times New Roman" w:cs="Times New Roman"/>
          <w:b w:val="0"/>
          <w:sz w:val="24"/>
          <w:szCs w:val="24"/>
        </w:rPr>
        <w:t>Расчетные показатели объектов</w:t>
      </w:r>
      <w:r w:rsidRPr="00B347F9">
        <w:rPr>
          <w:rFonts w:ascii="Times New Roman" w:hAnsi="Times New Roman" w:cs="Times New Roman"/>
          <w:sz w:val="24"/>
          <w:szCs w:val="24"/>
        </w:rPr>
        <w:t xml:space="preserve"> </w:t>
      </w:r>
      <w:r w:rsidRPr="009D2E3A">
        <w:rPr>
          <w:rFonts w:ascii="Times New Roman" w:hAnsi="Times New Roman" w:cs="Times New Roman"/>
          <w:b w:val="0"/>
          <w:sz w:val="24"/>
          <w:szCs w:val="24"/>
        </w:rPr>
        <w:t>ритуальных услуг и содержания мест захоронения</w:t>
      </w:r>
      <w:r w:rsidRPr="002D0594">
        <w:rPr>
          <w:rFonts w:ascii="Times New Roman" w:hAnsi="Times New Roman" w:cs="Times New Roman"/>
          <w:b w:val="0"/>
          <w:sz w:val="24"/>
          <w:szCs w:val="24"/>
        </w:rPr>
        <w:t>, а также размеры их земельных участков приведены в таблице 4</w:t>
      </w:r>
      <w:r w:rsidR="00263E74">
        <w:rPr>
          <w:rFonts w:ascii="Times New Roman" w:hAnsi="Times New Roman" w:cs="Times New Roman"/>
          <w:b w:val="0"/>
          <w:sz w:val="24"/>
          <w:szCs w:val="24"/>
        </w:rPr>
        <w:t>8</w:t>
      </w:r>
      <w:r w:rsidRPr="002D0594">
        <w:rPr>
          <w:rFonts w:ascii="Times New Roman" w:hAnsi="Times New Roman" w:cs="Times New Roman"/>
          <w:b w:val="0"/>
          <w:sz w:val="24"/>
          <w:szCs w:val="24"/>
        </w:rPr>
        <w:t>.</w:t>
      </w:r>
    </w:p>
    <w:p w:rsidR="002D0594" w:rsidRDefault="002D0594" w:rsidP="00FD27D0">
      <w:pPr>
        <w:spacing w:after="0" w:line="240" w:lineRule="auto"/>
        <w:ind w:left="709"/>
        <w:jc w:val="both"/>
        <w:rPr>
          <w:rFonts w:ascii="Times New Roman" w:hAnsi="Times New Roman" w:cs="Times New Roman"/>
          <w:sz w:val="24"/>
          <w:szCs w:val="24"/>
          <w:lang w:bidi="ru-RU"/>
        </w:rPr>
      </w:pPr>
    </w:p>
    <w:p w:rsidR="002D0594" w:rsidRPr="002D0594" w:rsidRDefault="002D0594" w:rsidP="00FD27D0">
      <w:pPr>
        <w:pStyle w:val="ConsPlusTitle"/>
        <w:jc w:val="right"/>
        <w:rPr>
          <w:rFonts w:ascii="Times New Roman" w:hAnsi="Times New Roman" w:cs="Times New Roman"/>
          <w:b w:val="0"/>
          <w:sz w:val="24"/>
          <w:szCs w:val="24"/>
        </w:rPr>
      </w:pPr>
      <w:r w:rsidRPr="002D0594">
        <w:rPr>
          <w:rFonts w:ascii="Times New Roman" w:hAnsi="Times New Roman" w:cs="Times New Roman"/>
          <w:b w:val="0"/>
          <w:sz w:val="24"/>
          <w:szCs w:val="24"/>
        </w:rPr>
        <w:t>Таблица 4</w:t>
      </w:r>
      <w:r w:rsidR="00263E74">
        <w:rPr>
          <w:rFonts w:ascii="Times New Roman" w:hAnsi="Times New Roman" w:cs="Times New Roman"/>
          <w:b w:val="0"/>
          <w:sz w:val="24"/>
          <w:szCs w:val="24"/>
        </w:rPr>
        <w:t>8</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2"/>
        <w:gridCol w:w="1984"/>
        <w:gridCol w:w="1700"/>
        <w:gridCol w:w="2191"/>
        <w:gridCol w:w="2409"/>
      </w:tblGrid>
      <w:tr w:rsidR="002D0594" w:rsidTr="002D0594">
        <w:tc>
          <w:tcPr>
            <w:tcW w:w="1922" w:type="dxa"/>
            <w:vMerge w:val="restart"/>
          </w:tcPr>
          <w:p w:rsidR="002D0594" w:rsidRPr="002D0594" w:rsidRDefault="002D0594" w:rsidP="00FD27D0">
            <w:pPr>
              <w:pStyle w:val="ConsPlusNormal"/>
              <w:jc w:val="center"/>
              <w:rPr>
                <w:sz w:val="22"/>
                <w:szCs w:val="22"/>
              </w:rPr>
            </w:pPr>
            <w:r w:rsidRPr="002D0594">
              <w:rPr>
                <w:sz w:val="22"/>
                <w:szCs w:val="22"/>
              </w:rPr>
              <w:t>Наименование объекта</w:t>
            </w:r>
          </w:p>
        </w:tc>
        <w:tc>
          <w:tcPr>
            <w:tcW w:w="3684" w:type="dxa"/>
            <w:gridSpan w:val="2"/>
          </w:tcPr>
          <w:p w:rsidR="002D0594" w:rsidRPr="002D0594" w:rsidRDefault="002D0594" w:rsidP="00FD27D0">
            <w:pPr>
              <w:pStyle w:val="ConsPlusNormal"/>
              <w:jc w:val="center"/>
              <w:rPr>
                <w:sz w:val="22"/>
                <w:szCs w:val="22"/>
              </w:rPr>
            </w:pPr>
            <w:r w:rsidRPr="002D0594">
              <w:rPr>
                <w:sz w:val="22"/>
                <w:szCs w:val="22"/>
              </w:rPr>
              <w:t>Расчетный показатель минимально допустимого уровня обеспеченности</w:t>
            </w:r>
          </w:p>
        </w:tc>
        <w:tc>
          <w:tcPr>
            <w:tcW w:w="4600" w:type="dxa"/>
            <w:gridSpan w:val="2"/>
          </w:tcPr>
          <w:p w:rsidR="002D0594" w:rsidRPr="002D0594" w:rsidRDefault="002D0594" w:rsidP="00FD27D0">
            <w:pPr>
              <w:pStyle w:val="ConsPlusNormal"/>
              <w:jc w:val="center"/>
              <w:rPr>
                <w:sz w:val="22"/>
                <w:szCs w:val="22"/>
              </w:rPr>
            </w:pPr>
            <w:r w:rsidRPr="002D0594">
              <w:rPr>
                <w:sz w:val="22"/>
                <w:szCs w:val="22"/>
              </w:rPr>
              <w:t>Расчетный показатель максимально допустимого уровня территориальной доступности</w:t>
            </w:r>
          </w:p>
        </w:tc>
      </w:tr>
      <w:tr w:rsidR="002D0594" w:rsidTr="002D0594">
        <w:tc>
          <w:tcPr>
            <w:tcW w:w="1922" w:type="dxa"/>
            <w:vMerge/>
          </w:tcPr>
          <w:p w:rsidR="002D0594" w:rsidRPr="002D0594" w:rsidRDefault="002D0594" w:rsidP="00FD27D0">
            <w:pPr>
              <w:pStyle w:val="ConsPlusNormal"/>
              <w:rPr>
                <w:sz w:val="22"/>
                <w:szCs w:val="22"/>
              </w:rPr>
            </w:pPr>
          </w:p>
        </w:tc>
        <w:tc>
          <w:tcPr>
            <w:tcW w:w="1984" w:type="dxa"/>
          </w:tcPr>
          <w:p w:rsidR="002D0594" w:rsidRPr="002D0594" w:rsidRDefault="002D0594" w:rsidP="00FD27D0">
            <w:pPr>
              <w:pStyle w:val="ConsPlusNormal"/>
              <w:jc w:val="center"/>
              <w:rPr>
                <w:sz w:val="22"/>
                <w:szCs w:val="22"/>
              </w:rPr>
            </w:pPr>
            <w:r w:rsidRPr="002D0594">
              <w:rPr>
                <w:sz w:val="22"/>
                <w:szCs w:val="22"/>
              </w:rPr>
              <w:t>Наименование расчетного показателя, единица измерения</w:t>
            </w:r>
          </w:p>
        </w:tc>
        <w:tc>
          <w:tcPr>
            <w:tcW w:w="1700" w:type="dxa"/>
          </w:tcPr>
          <w:p w:rsidR="002D0594" w:rsidRPr="002D0594" w:rsidRDefault="002D0594" w:rsidP="00FD27D0">
            <w:pPr>
              <w:pStyle w:val="ConsPlusNormal"/>
              <w:jc w:val="center"/>
              <w:rPr>
                <w:sz w:val="22"/>
                <w:szCs w:val="22"/>
              </w:rPr>
            </w:pPr>
            <w:r w:rsidRPr="002D0594">
              <w:rPr>
                <w:sz w:val="22"/>
                <w:szCs w:val="22"/>
              </w:rPr>
              <w:t>Значение расчетного показателя</w:t>
            </w:r>
          </w:p>
        </w:tc>
        <w:tc>
          <w:tcPr>
            <w:tcW w:w="2191" w:type="dxa"/>
          </w:tcPr>
          <w:p w:rsidR="002D0594" w:rsidRPr="002D0594" w:rsidRDefault="002D0594" w:rsidP="00FD27D0">
            <w:pPr>
              <w:pStyle w:val="ConsPlusNormal"/>
              <w:jc w:val="center"/>
              <w:rPr>
                <w:sz w:val="22"/>
                <w:szCs w:val="22"/>
              </w:rPr>
            </w:pPr>
            <w:r w:rsidRPr="002D0594">
              <w:rPr>
                <w:sz w:val="22"/>
                <w:szCs w:val="22"/>
              </w:rPr>
              <w:t>Наименование расчетного показателя, единица измерения</w:t>
            </w:r>
          </w:p>
        </w:tc>
        <w:tc>
          <w:tcPr>
            <w:tcW w:w="2409" w:type="dxa"/>
          </w:tcPr>
          <w:p w:rsidR="002D0594" w:rsidRPr="002D0594" w:rsidRDefault="002D0594" w:rsidP="00FD27D0">
            <w:pPr>
              <w:pStyle w:val="ConsPlusNormal"/>
              <w:jc w:val="center"/>
              <w:rPr>
                <w:sz w:val="22"/>
                <w:szCs w:val="22"/>
              </w:rPr>
            </w:pPr>
            <w:r w:rsidRPr="002D0594">
              <w:rPr>
                <w:sz w:val="22"/>
                <w:szCs w:val="22"/>
              </w:rPr>
              <w:t>Значение расчетного показателя</w:t>
            </w:r>
          </w:p>
        </w:tc>
      </w:tr>
      <w:tr w:rsidR="002D0594" w:rsidTr="002D0594">
        <w:tc>
          <w:tcPr>
            <w:tcW w:w="1922" w:type="dxa"/>
          </w:tcPr>
          <w:p w:rsidR="002D0594" w:rsidRPr="002D0594" w:rsidRDefault="002D0594" w:rsidP="00FD27D0">
            <w:pPr>
              <w:pStyle w:val="ConsPlusNormal"/>
              <w:jc w:val="both"/>
              <w:rPr>
                <w:sz w:val="22"/>
                <w:szCs w:val="22"/>
              </w:rPr>
            </w:pPr>
            <w:r w:rsidRPr="002D0594">
              <w:rPr>
                <w:sz w:val="22"/>
                <w:szCs w:val="22"/>
              </w:rPr>
              <w:t>Кладбище традиционного захоронения</w:t>
            </w:r>
          </w:p>
        </w:tc>
        <w:tc>
          <w:tcPr>
            <w:tcW w:w="1984" w:type="dxa"/>
          </w:tcPr>
          <w:p w:rsidR="002D0594" w:rsidRPr="002D0594" w:rsidRDefault="002D0594" w:rsidP="00FD27D0">
            <w:pPr>
              <w:pStyle w:val="ConsPlusNormal"/>
              <w:jc w:val="both"/>
              <w:rPr>
                <w:sz w:val="22"/>
                <w:szCs w:val="22"/>
              </w:rPr>
            </w:pPr>
            <w:r w:rsidRPr="002D0594">
              <w:rPr>
                <w:sz w:val="22"/>
                <w:szCs w:val="22"/>
              </w:rPr>
              <w:t xml:space="preserve">Уровень обеспеченности, </w:t>
            </w:r>
            <w:proofErr w:type="gramStart"/>
            <w:r w:rsidRPr="002D0594">
              <w:rPr>
                <w:sz w:val="22"/>
                <w:szCs w:val="22"/>
              </w:rPr>
              <w:t>га</w:t>
            </w:r>
            <w:proofErr w:type="gramEnd"/>
            <w:r w:rsidRPr="002D0594">
              <w:rPr>
                <w:sz w:val="22"/>
                <w:szCs w:val="22"/>
              </w:rPr>
              <w:t xml:space="preserve"> на 1000 чел.</w:t>
            </w:r>
          </w:p>
        </w:tc>
        <w:tc>
          <w:tcPr>
            <w:tcW w:w="1700" w:type="dxa"/>
          </w:tcPr>
          <w:p w:rsidR="002D0594" w:rsidRPr="002D0594" w:rsidRDefault="002D0594" w:rsidP="00FD27D0">
            <w:pPr>
              <w:pStyle w:val="ConsPlusNormal"/>
              <w:jc w:val="right"/>
              <w:rPr>
                <w:sz w:val="22"/>
                <w:szCs w:val="22"/>
              </w:rPr>
            </w:pPr>
            <w:r w:rsidRPr="002D0594">
              <w:rPr>
                <w:sz w:val="22"/>
                <w:szCs w:val="22"/>
              </w:rPr>
              <w:t>0,24 &lt;*&gt;</w:t>
            </w:r>
          </w:p>
        </w:tc>
        <w:tc>
          <w:tcPr>
            <w:tcW w:w="4600" w:type="dxa"/>
            <w:gridSpan w:val="2"/>
          </w:tcPr>
          <w:p w:rsidR="002D0594" w:rsidRPr="002D0594" w:rsidRDefault="002D0594" w:rsidP="00FD27D0">
            <w:pPr>
              <w:pStyle w:val="ConsPlusNormal"/>
              <w:jc w:val="both"/>
              <w:rPr>
                <w:sz w:val="22"/>
                <w:szCs w:val="22"/>
              </w:rPr>
            </w:pPr>
            <w:r w:rsidRPr="002D0594">
              <w:rPr>
                <w:sz w:val="22"/>
                <w:szCs w:val="22"/>
              </w:rPr>
              <w:t>Не нормируется</w:t>
            </w:r>
          </w:p>
        </w:tc>
      </w:tr>
      <w:tr w:rsidR="002D0594" w:rsidTr="002D0594">
        <w:tc>
          <w:tcPr>
            <w:tcW w:w="1922" w:type="dxa"/>
          </w:tcPr>
          <w:p w:rsidR="002D0594" w:rsidRPr="002D0594" w:rsidRDefault="002D0594" w:rsidP="00FD27D0">
            <w:pPr>
              <w:pStyle w:val="ConsPlusNormal"/>
              <w:jc w:val="both"/>
              <w:rPr>
                <w:sz w:val="22"/>
                <w:szCs w:val="22"/>
              </w:rPr>
            </w:pPr>
            <w:r w:rsidRPr="002D0594">
              <w:rPr>
                <w:sz w:val="22"/>
                <w:szCs w:val="22"/>
              </w:rPr>
              <w:t xml:space="preserve">Кладбище </w:t>
            </w:r>
            <w:proofErr w:type="spellStart"/>
            <w:r w:rsidRPr="002D0594">
              <w:rPr>
                <w:sz w:val="22"/>
                <w:szCs w:val="22"/>
              </w:rPr>
              <w:t>урновых</w:t>
            </w:r>
            <w:proofErr w:type="spellEnd"/>
            <w:r w:rsidRPr="002D0594">
              <w:rPr>
                <w:sz w:val="22"/>
                <w:szCs w:val="22"/>
              </w:rPr>
              <w:t xml:space="preserve"> захоронений после кремации</w:t>
            </w:r>
          </w:p>
        </w:tc>
        <w:tc>
          <w:tcPr>
            <w:tcW w:w="1984" w:type="dxa"/>
          </w:tcPr>
          <w:p w:rsidR="002D0594" w:rsidRPr="002D0594" w:rsidRDefault="002D0594" w:rsidP="00FD27D0">
            <w:pPr>
              <w:pStyle w:val="ConsPlusNormal"/>
              <w:jc w:val="both"/>
              <w:rPr>
                <w:sz w:val="22"/>
                <w:szCs w:val="22"/>
              </w:rPr>
            </w:pPr>
            <w:r w:rsidRPr="002D0594">
              <w:rPr>
                <w:sz w:val="22"/>
                <w:szCs w:val="22"/>
              </w:rPr>
              <w:t xml:space="preserve">Уровень обеспеченности, </w:t>
            </w:r>
            <w:proofErr w:type="gramStart"/>
            <w:r w:rsidRPr="002D0594">
              <w:rPr>
                <w:sz w:val="22"/>
                <w:szCs w:val="22"/>
              </w:rPr>
              <w:t>га</w:t>
            </w:r>
            <w:proofErr w:type="gramEnd"/>
            <w:r w:rsidRPr="002D0594">
              <w:rPr>
                <w:sz w:val="22"/>
                <w:szCs w:val="22"/>
              </w:rPr>
              <w:t xml:space="preserve"> на 1000 чел.</w:t>
            </w:r>
          </w:p>
        </w:tc>
        <w:tc>
          <w:tcPr>
            <w:tcW w:w="1700" w:type="dxa"/>
          </w:tcPr>
          <w:p w:rsidR="002D0594" w:rsidRPr="002D0594" w:rsidRDefault="002D0594" w:rsidP="00FD27D0">
            <w:pPr>
              <w:pStyle w:val="ConsPlusNormal"/>
              <w:jc w:val="right"/>
              <w:rPr>
                <w:sz w:val="22"/>
                <w:szCs w:val="22"/>
              </w:rPr>
            </w:pPr>
            <w:r w:rsidRPr="002D0594">
              <w:rPr>
                <w:sz w:val="22"/>
                <w:szCs w:val="22"/>
              </w:rPr>
              <w:t>0,02</w:t>
            </w:r>
          </w:p>
        </w:tc>
        <w:tc>
          <w:tcPr>
            <w:tcW w:w="4600" w:type="dxa"/>
            <w:gridSpan w:val="2"/>
          </w:tcPr>
          <w:p w:rsidR="002D0594" w:rsidRPr="002D0594" w:rsidRDefault="002D0594" w:rsidP="00FD27D0">
            <w:pPr>
              <w:pStyle w:val="ConsPlusNormal"/>
              <w:jc w:val="both"/>
              <w:rPr>
                <w:sz w:val="22"/>
                <w:szCs w:val="22"/>
              </w:rPr>
            </w:pPr>
            <w:r w:rsidRPr="002D0594">
              <w:rPr>
                <w:sz w:val="22"/>
                <w:szCs w:val="22"/>
              </w:rPr>
              <w:t>Не нормируется</w:t>
            </w:r>
          </w:p>
        </w:tc>
      </w:tr>
      <w:tr w:rsidR="002D0594" w:rsidTr="002D0594">
        <w:tc>
          <w:tcPr>
            <w:tcW w:w="1922" w:type="dxa"/>
          </w:tcPr>
          <w:p w:rsidR="002D0594" w:rsidRPr="002D0594" w:rsidRDefault="002D0594" w:rsidP="00FD27D0">
            <w:pPr>
              <w:pStyle w:val="ConsPlusNormal"/>
              <w:jc w:val="both"/>
              <w:rPr>
                <w:sz w:val="22"/>
                <w:szCs w:val="22"/>
              </w:rPr>
            </w:pPr>
            <w:r w:rsidRPr="002D0594">
              <w:rPr>
                <w:sz w:val="22"/>
                <w:szCs w:val="22"/>
              </w:rPr>
              <w:t>Бюро похоронного обслуживания</w:t>
            </w:r>
          </w:p>
        </w:tc>
        <w:tc>
          <w:tcPr>
            <w:tcW w:w="3684" w:type="dxa"/>
            <w:gridSpan w:val="2"/>
          </w:tcPr>
          <w:p w:rsidR="002D0594" w:rsidRPr="002D0594" w:rsidRDefault="002D0594" w:rsidP="00FD27D0">
            <w:pPr>
              <w:pStyle w:val="ConsPlusNormal"/>
              <w:jc w:val="both"/>
              <w:rPr>
                <w:sz w:val="22"/>
                <w:szCs w:val="22"/>
              </w:rPr>
            </w:pPr>
            <w:r w:rsidRPr="002D0594">
              <w:rPr>
                <w:sz w:val="22"/>
                <w:szCs w:val="22"/>
              </w:rPr>
              <w:t>По заданию на проектирование</w:t>
            </w:r>
          </w:p>
        </w:tc>
        <w:tc>
          <w:tcPr>
            <w:tcW w:w="4600" w:type="dxa"/>
            <w:gridSpan w:val="2"/>
          </w:tcPr>
          <w:p w:rsidR="002D0594" w:rsidRPr="002D0594" w:rsidRDefault="002D0594" w:rsidP="00FD27D0">
            <w:pPr>
              <w:pStyle w:val="ConsPlusNormal"/>
              <w:jc w:val="both"/>
              <w:rPr>
                <w:sz w:val="22"/>
                <w:szCs w:val="22"/>
              </w:rPr>
            </w:pPr>
            <w:r w:rsidRPr="002D0594">
              <w:rPr>
                <w:sz w:val="22"/>
                <w:szCs w:val="22"/>
              </w:rPr>
              <w:t>Не нормируется</w:t>
            </w:r>
          </w:p>
        </w:tc>
      </w:tr>
      <w:tr w:rsidR="002D0594" w:rsidTr="002D0594">
        <w:tc>
          <w:tcPr>
            <w:tcW w:w="1922" w:type="dxa"/>
          </w:tcPr>
          <w:p w:rsidR="002D0594" w:rsidRPr="002D0594" w:rsidRDefault="002D0594" w:rsidP="00FD27D0">
            <w:pPr>
              <w:pStyle w:val="ConsPlusNormal"/>
              <w:jc w:val="both"/>
              <w:rPr>
                <w:sz w:val="22"/>
                <w:szCs w:val="22"/>
              </w:rPr>
            </w:pPr>
            <w:r w:rsidRPr="002D0594">
              <w:rPr>
                <w:sz w:val="22"/>
                <w:szCs w:val="22"/>
              </w:rPr>
              <w:t>Дом траурных обрядов</w:t>
            </w:r>
          </w:p>
        </w:tc>
        <w:tc>
          <w:tcPr>
            <w:tcW w:w="3684" w:type="dxa"/>
            <w:gridSpan w:val="2"/>
          </w:tcPr>
          <w:p w:rsidR="002D0594" w:rsidRPr="002D0594" w:rsidRDefault="002D0594" w:rsidP="00FD27D0">
            <w:pPr>
              <w:pStyle w:val="ConsPlusNormal"/>
              <w:jc w:val="both"/>
              <w:rPr>
                <w:sz w:val="22"/>
                <w:szCs w:val="22"/>
              </w:rPr>
            </w:pPr>
            <w:r w:rsidRPr="002D0594">
              <w:rPr>
                <w:sz w:val="22"/>
                <w:szCs w:val="22"/>
              </w:rPr>
              <w:t>По заданию на проектирование</w:t>
            </w:r>
          </w:p>
        </w:tc>
        <w:tc>
          <w:tcPr>
            <w:tcW w:w="4600" w:type="dxa"/>
            <w:gridSpan w:val="2"/>
          </w:tcPr>
          <w:p w:rsidR="002D0594" w:rsidRPr="002D0594" w:rsidRDefault="002D0594" w:rsidP="00FD27D0">
            <w:pPr>
              <w:pStyle w:val="ConsPlusNormal"/>
              <w:jc w:val="both"/>
              <w:rPr>
                <w:sz w:val="22"/>
                <w:szCs w:val="22"/>
              </w:rPr>
            </w:pPr>
            <w:r w:rsidRPr="002D0594">
              <w:rPr>
                <w:sz w:val="22"/>
                <w:szCs w:val="22"/>
              </w:rPr>
              <w:t>Не нормируется</w:t>
            </w:r>
          </w:p>
        </w:tc>
      </w:tr>
      <w:tr w:rsidR="002D0594" w:rsidTr="002D0594">
        <w:tc>
          <w:tcPr>
            <w:tcW w:w="10206" w:type="dxa"/>
            <w:gridSpan w:val="5"/>
          </w:tcPr>
          <w:p w:rsidR="002D0594" w:rsidRPr="002D0594" w:rsidRDefault="002D0594" w:rsidP="00FD27D0">
            <w:pPr>
              <w:pStyle w:val="ConsPlusNormal"/>
              <w:jc w:val="both"/>
              <w:rPr>
                <w:sz w:val="18"/>
                <w:szCs w:val="18"/>
              </w:rPr>
            </w:pPr>
            <w:r w:rsidRPr="002D0594">
              <w:rPr>
                <w:sz w:val="18"/>
                <w:szCs w:val="18"/>
              </w:rPr>
              <w:t>&lt;*&gt; Размер земельного участка для кладбища не может превышать 40 га</w:t>
            </w:r>
          </w:p>
        </w:tc>
      </w:tr>
    </w:tbl>
    <w:p w:rsidR="002D0594" w:rsidRDefault="002D0594" w:rsidP="00FD27D0">
      <w:pPr>
        <w:spacing w:after="0" w:line="240" w:lineRule="auto"/>
        <w:ind w:left="709"/>
        <w:jc w:val="both"/>
        <w:rPr>
          <w:rFonts w:ascii="Times New Roman" w:hAnsi="Times New Roman" w:cs="Times New Roman"/>
          <w:sz w:val="24"/>
          <w:szCs w:val="24"/>
          <w:lang w:bidi="ru-RU"/>
        </w:rPr>
      </w:pPr>
    </w:p>
    <w:bookmarkEnd w:id="37"/>
    <w:p w:rsidR="000B61B1" w:rsidRPr="006D100C" w:rsidRDefault="002D0594"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З</w:t>
      </w:r>
      <w:r w:rsidR="000B61B1" w:rsidRPr="006D100C">
        <w:rPr>
          <w:rFonts w:ascii="Times New Roman" w:hAnsi="Times New Roman" w:cs="Times New Roman"/>
          <w:sz w:val="24"/>
          <w:szCs w:val="24"/>
          <w:lang w:bidi="ru-RU"/>
        </w:rPr>
        <w:t>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w:t>
      </w:r>
      <w:r>
        <w:rPr>
          <w:rFonts w:ascii="Times New Roman" w:hAnsi="Times New Roman" w:cs="Times New Roman"/>
          <w:sz w:val="24"/>
          <w:szCs w:val="24"/>
          <w:lang w:bidi="ru-RU"/>
        </w:rPr>
        <w:t xml:space="preserve">о в других функциональных зонах, </w:t>
      </w:r>
      <w:r w:rsidRPr="006D100C">
        <w:rPr>
          <w:rFonts w:ascii="Times New Roman" w:hAnsi="Times New Roman" w:cs="Times New Roman"/>
          <w:sz w:val="24"/>
          <w:szCs w:val="24"/>
          <w:lang w:bidi="ru-RU"/>
        </w:rPr>
        <w:t xml:space="preserve">могут включаться </w:t>
      </w:r>
      <w:r>
        <w:rPr>
          <w:rFonts w:ascii="Times New Roman" w:hAnsi="Times New Roman" w:cs="Times New Roman"/>
          <w:sz w:val="24"/>
          <w:szCs w:val="24"/>
          <w:lang w:bidi="ru-RU"/>
        </w:rPr>
        <w:t>в</w:t>
      </w:r>
      <w:r w:rsidRPr="006D100C">
        <w:rPr>
          <w:rFonts w:ascii="Times New Roman" w:hAnsi="Times New Roman" w:cs="Times New Roman"/>
          <w:sz w:val="24"/>
          <w:szCs w:val="24"/>
          <w:lang w:bidi="ru-RU"/>
        </w:rPr>
        <w:t xml:space="preserve"> состав зон специального назначения </w:t>
      </w:r>
      <w:r>
        <w:rPr>
          <w:rFonts w:ascii="Times New Roman" w:hAnsi="Times New Roman" w:cs="Times New Roman"/>
          <w:sz w:val="24"/>
          <w:szCs w:val="24"/>
          <w:lang w:bidi="ru-RU"/>
        </w:rPr>
        <w:t>муниципального</w:t>
      </w:r>
      <w:r w:rsidRPr="006D100C">
        <w:rPr>
          <w:rFonts w:ascii="Times New Roman" w:hAnsi="Times New Roman" w:cs="Times New Roman"/>
          <w:sz w:val="24"/>
          <w:szCs w:val="24"/>
          <w:lang w:bidi="ru-RU"/>
        </w:rPr>
        <w:t xml:space="preserve"> округа </w:t>
      </w:r>
    </w:p>
    <w:p w:rsidR="000B61B1" w:rsidRPr="006D100C" w:rsidRDefault="002D0594" w:rsidP="00FD27D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Р</w:t>
      </w:r>
      <w:r w:rsidR="000B61B1" w:rsidRPr="006D100C">
        <w:rPr>
          <w:rFonts w:ascii="Times New Roman" w:hAnsi="Times New Roman" w:cs="Times New Roman"/>
          <w:sz w:val="24"/>
          <w:szCs w:val="24"/>
          <w:lang w:bidi="ru-RU"/>
        </w:rPr>
        <w:t>азмещени</w:t>
      </w:r>
      <w:r>
        <w:rPr>
          <w:rFonts w:ascii="Times New Roman" w:hAnsi="Times New Roman" w:cs="Times New Roman"/>
          <w:sz w:val="24"/>
          <w:szCs w:val="24"/>
          <w:lang w:bidi="ru-RU"/>
        </w:rPr>
        <w:t>е</w:t>
      </w:r>
      <w:r w:rsidR="000B61B1" w:rsidRPr="006D100C">
        <w:rPr>
          <w:rFonts w:ascii="Times New Roman" w:hAnsi="Times New Roman" w:cs="Times New Roman"/>
          <w:sz w:val="24"/>
          <w:szCs w:val="24"/>
          <w:lang w:bidi="ru-RU"/>
        </w:rPr>
        <w:t>, расширени</w:t>
      </w:r>
      <w:r>
        <w:rPr>
          <w:rFonts w:ascii="Times New Roman" w:hAnsi="Times New Roman" w:cs="Times New Roman"/>
          <w:sz w:val="24"/>
          <w:szCs w:val="24"/>
          <w:lang w:bidi="ru-RU"/>
        </w:rPr>
        <w:t>е</w:t>
      </w:r>
      <w:r w:rsidR="000B61B1" w:rsidRPr="006D100C">
        <w:rPr>
          <w:rFonts w:ascii="Times New Roman" w:hAnsi="Times New Roman" w:cs="Times New Roman"/>
          <w:sz w:val="24"/>
          <w:szCs w:val="24"/>
          <w:lang w:bidi="ru-RU"/>
        </w:rPr>
        <w:t xml:space="preserve"> и реконструкци</w:t>
      </w:r>
      <w:r>
        <w:rPr>
          <w:rFonts w:ascii="Times New Roman" w:hAnsi="Times New Roman" w:cs="Times New Roman"/>
          <w:sz w:val="24"/>
          <w:szCs w:val="24"/>
          <w:lang w:bidi="ru-RU"/>
        </w:rPr>
        <w:t>я</w:t>
      </w:r>
      <w:r w:rsidR="000B61B1" w:rsidRPr="006D100C">
        <w:rPr>
          <w:rFonts w:ascii="Times New Roman" w:hAnsi="Times New Roman" w:cs="Times New Roman"/>
          <w:sz w:val="24"/>
          <w:szCs w:val="24"/>
          <w:lang w:bidi="ru-RU"/>
        </w:rPr>
        <w:t xml:space="preserve"> кладбищ, зданий и сооружений </w:t>
      </w:r>
      <w:r>
        <w:rPr>
          <w:rFonts w:ascii="Times New Roman" w:hAnsi="Times New Roman" w:cs="Times New Roman"/>
          <w:sz w:val="24"/>
          <w:szCs w:val="24"/>
          <w:lang w:bidi="ru-RU"/>
        </w:rPr>
        <w:t>ритуального</w:t>
      </w:r>
      <w:r w:rsidR="000B61B1" w:rsidRPr="006D100C">
        <w:rPr>
          <w:rFonts w:ascii="Times New Roman" w:hAnsi="Times New Roman" w:cs="Times New Roman"/>
          <w:sz w:val="24"/>
          <w:szCs w:val="24"/>
          <w:lang w:bidi="ru-RU"/>
        </w:rPr>
        <w:t xml:space="preserve"> назначения на территории </w:t>
      </w:r>
      <w:r>
        <w:rPr>
          <w:rFonts w:ascii="Times New Roman" w:hAnsi="Times New Roman" w:cs="Times New Roman"/>
          <w:sz w:val="24"/>
          <w:szCs w:val="24"/>
          <w:lang w:bidi="ru-RU"/>
        </w:rPr>
        <w:t>муниципального округа</w:t>
      </w:r>
      <w:r w:rsidR="000B61B1" w:rsidRPr="006D100C">
        <w:rPr>
          <w:rFonts w:ascii="Times New Roman" w:hAnsi="Times New Roman" w:cs="Times New Roman"/>
          <w:sz w:val="24"/>
          <w:szCs w:val="24"/>
          <w:lang w:bidi="ru-RU"/>
        </w:rPr>
        <w:t xml:space="preserve"> осуществляется в соответствии с требованиями Федерального закона от 12</w:t>
      </w:r>
      <w:r>
        <w:rPr>
          <w:rFonts w:ascii="Times New Roman" w:hAnsi="Times New Roman" w:cs="Times New Roman"/>
          <w:sz w:val="24"/>
          <w:szCs w:val="24"/>
          <w:lang w:bidi="ru-RU"/>
        </w:rPr>
        <w:t xml:space="preserve"> января </w:t>
      </w:r>
      <w:r w:rsidR="000B61B1" w:rsidRPr="006D100C">
        <w:rPr>
          <w:rFonts w:ascii="Times New Roman" w:hAnsi="Times New Roman" w:cs="Times New Roman"/>
          <w:sz w:val="24"/>
          <w:szCs w:val="24"/>
          <w:lang w:bidi="ru-RU"/>
        </w:rPr>
        <w:t xml:space="preserve">1996 </w:t>
      </w:r>
      <w:r>
        <w:rPr>
          <w:rFonts w:ascii="Times New Roman" w:hAnsi="Times New Roman" w:cs="Times New Roman"/>
          <w:sz w:val="24"/>
          <w:szCs w:val="24"/>
          <w:lang w:bidi="ru-RU"/>
        </w:rPr>
        <w:t xml:space="preserve">г. </w:t>
      </w:r>
      <w:r w:rsidR="000B61B1" w:rsidRPr="006D100C">
        <w:rPr>
          <w:rFonts w:ascii="Times New Roman" w:hAnsi="Times New Roman" w:cs="Times New Roman"/>
          <w:sz w:val="24"/>
          <w:szCs w:val="24"/>
          <w:lang w:bidi="ru-RU"/>
        </w:rPr>
        <w:t xml:space="preserve">№ 8-ФЗ </w:t>
      </w:r>
      <w:r w:rsidR="000B61B1">
        <w:rPr>
          <w:rFonts w:ascii="Times New Roman" w:hAnsi="Times New Roman" w:cs="Times New Roman"/>
          <w:sz w:val="24"/>
          <w:szCs w:val="24"/>
          <w:lang w:bidi="ru-RU"/>
        </w:rPr>
        <w:t>«</w:t>
      </w:r>
      <w:r w:rsidR="000B61B1" w:rsidRPr="006D100C">
        <w:rPr>
          <w:rFonts w:ascii="Times New Roman" w:hAnsi="Times New Roman" w:cs="Times New Roman"/>
          <w:sz w:val="24"/>
          <w:szCs w:val="24"/>
          <w:lang w:bidi="ru-RU"/>
        </w:rPr>
        <w:t>О погребении и похоронном деле</w:t>
      </w:r>
      <w:r w:rsidR="000B61B1">
        <w:rPr>
          <w:rFonts w:ascii="Times New Roman" w:hAnsi="Times New Roman" w:cs="Times New Roman"/>
          <w:sz w:val="24"/>
          <w:szCs w:val="24"/>
          <w:lang w:bidi="ru-RU"/>
        </w:rPr>
        <w:t>»</w:t>
      </w:r>
      <w:r w:rsidR="000B61B1" w:rsidRPr="006D100C">
        <w:rPr>
          <w:rFonts w:ascii="Times New Roman" w:hAnsi="Times New Roman" w:cs="Times New Roman"/>
          <w:sz w:val="24"/>
          <w:szCs w:val="24"/>
          <w:lang w:bidi="ru-RU"/>
        </w:rPr>
        <w:t xml:space="preserve">, </w:t>
      </w:r>
      <w:proofErr w:type="spellStart"/>
      <w:r w:rsidR="000B61B1" w:rsidRPr="006D100C">
        <w:rPr>
          <w:rFonts w:ascii="Times New Roman" w:hAnsi="Times New Roman" w:cs="Times New Roman"/>
          <w:sz w:val="24"/>
          <w:szCs w:val="24"/>
          <w:lang w:bidi="ru-RU"/>
        </w:rPr>
        <w:t>СанПиН</w:t>
      </w:r>
      <w:proofErr w:type="spellEnd"/>
      <w:r w:rsidR="000B61B1" w:rsidRPr="006D100C">
        <w:rPr>
          <w:rFonts w:ascii="Times New Roman" w:hAnsi="Times New Roman" w:cs="Times New Roman"/>
          <w:sz w:val="24"/>
          <w:szCs w:val="24"/>
          <w:lang w:bidi="ru-RU"/>
        </w:rPr>
        <w:t xml:space="preserve"> 2.1.1279-03. Объекты ритуального назначения должны размещаться на расстоянии от территории жилой застройки, рекреационных зон, зон отдыха, территорий курортов, санаториев, домов отдыха, стационарных лечебно-профилактических учреждений, территорий садоводческих </w:t>
      </w:r>
      <w:r w:rsidR="000B61B1" w:rsidRPr="006D100C">
        <w:rPr>
          <w:rFonts w:ascii="Times New Roman" w:hAnsi="Times New Roman" w:cs="Times New Roman"/>
          <w:sz w:val="24"/>
          <w:szCs w:val="24"/>
          <w:lang w:bidi="ru-RU"/>
        </w:rPr>
        <w:lastRenderedPageBreak/>
        <w:t xml:space="preserve">товариществ и коттеджной застройки, коллективных или индивидуальных дачных и садово-огородных участков, предусмотренном </w:t>
      </w:r>
      <w:proofErr w:type="spellStart"/>
      <w:r w:rsidR="000B61B1" w:rsidRPr="006D100C">
        <w:rPr>
          <w:rFonts w:ascii="Times New Roman" w:hAnsi="Times New Roman" w:cs="Times New Roman"/>
          <w:sz w:val="24"/>
          <w:szCs w:val="24"/>
          <w:lang w:bidi="ru-RU"/>
        </w:rPr>
        <w:t>СанПиН</w:t>
      </w:r>
      <w:proofErr w:type="spellEnd"/>
      <w:r w:rsidR="000B61B1" w:rsidRPr="006D100C">
        <w:rPr>
          <w:rFonts w:ascii="Times New Roman" w:hAnsi="Times New Roman" w:cs="Times New Roman"/>
          <w:sz w:val="24"/>
          <w:szCs w:val="24"/>
          <w:lang w:bidi="ru-RU"/>
        </w:rPr>
        <w:t xml:space="preserve"> 2.2.1/2.1.1.1200-03. Участки для размещения кладбищ и крематориев следует располагать с подветренной стороны по отношению к жилой территории.</w:t>
      </w:r>
    </w:p>
    <w:p w:rsidR="00B14A75" w:rsidRDefault="00B14A75" w:rsidP="00FD27D0">
      <w:pPr>
        <w:pStyle w:val="ConsPlusTitle"/>
        <w:jc w:val="center"/>
        <w:outlineLvl w:val="2"/>
        <w:rPr>
          <w:rFonts w:ascii="Times New Roman" w:hAnsi="Times New Roman" w:cs="Times New Roman"/>
          <w:sz w:val="24"/>
          <w:szCs w:val="24"/>
        </w:rPr>
      </w:pPr>
    </w:p>
    <w:p w:rsidR="00A857F7" w:rsidRPr="001E5283" w:rsidRDefault="005B1B7B" w:rsidP="00FD27D0">
      <w:pPr>
        <w:pStyle w:val="ConsPlusTitle"/>
        <w:jc w:val="center"/>
        <w:outlineLvl w:val="2"/>
        <w:rPr>
          <w:rFonts w:ascii="Times New Roman" w:hAnsi="Times New Roman" w:cs="Times New Roman"/>
          <w:b w:val="0"/>
          <w:sz w:val="24"/>
          <w:szCs w:val="24"/>
        </w:rPr>
      </w:pPr>
      <w:r w:rsidRPr="00F9530D">
        <w:rPr>
          <w:rFonts w:ascii="Times New Roman" w:hAnsi="Times New Roman" w:cs="Times New Roman"/>
          <w:b w:val="0"/>
          <w:sz w:val="24"/>
          <w:szCs w:val="24"/>
        </w:rPr>
        <w:t>Предельные значения расчетных показателей о</w:t>
      </w:r>
      <w:r w:rsidR="00A857F7" w:rsidRPr="00F9530D">
        <w:rPr>
          <w:rFonts w:ascii="Times New Roman" w:hAnsi="Times New Roman" w:cs="Times New Roman"/>
          <w:b w:val="0"/>
          <w:sz w:val="24"/>
          <w:szCs w:val="24"/>
        </w:rPr>
        <w:t>бъект</w:t>
      </w:r>
      <w:r w:rsidRPr="00F9530D">
        <w:rPr>
          <w:rFonts w:ascii="Times New Roman" w:hAnsi="Times New Roman" w:cs="Times New Roman"/>
          <w:b w:val="0"/>
          <w:sz w:val="24"/>
          <w:szCs w:val="24"/>
        </w:rPr>
        <w:t>ов</w:t>
      </w:r>
      <w:r w:rsidR="00A857F7" w:rsidRPr="00F9530D">
        <w:rPr>
          <w:rFonts w:ascii="Times New Roman" w:hAnsi="Times New Roman" w:cs="Times New Roman"/>
          <w:b w:val="0"/>
          <w:sz w:val="24"/>
          <w:szCs w:val="24"/>
        </w:rPr>
        <w:t>, необходимы</w:t>
      </w:r>
      <w:r w:rsidRPr="00F9530D">
        <w:rPr>
          <w:rFonts w:ascii="Times New Roman" w:hAnsi="Times New Roman" w:cs="Times New Roman"/>
          <w:b w:val="0"/>
          <w:sz w:val="24"/>
          <w:szCs w:val="24"/>
        </w:rPr>
        <w:t>х</w:t>
      </w:r>
      <w:r w:rsidR="00A857F7" w:rsidRPr="00F9530D">
        <w:rPr>
          <w:rFonts w:ascii="Times New Roman" w:hAnsi="Times New Roman" w:cs="Times New Roman"/>
          <w:b w:val="0"/>
          <w:sz w:val="24"/>
          <w:szCs w:val="24"/>
        </w:rPr>
        <w:t xml:space="preserve"> для организации и осуществления</w:t>
      </w:r>
      <w:r w:rsidR="006062FD" w:rsidRPr="00F9530D">
        <w:rPr>
          <w:rFonts w:ascii="Times New Roman" w:hAnsi="Times New Roman" w:cs="Times New Roman"/>
          <w:b w:val="0"/>
          <w:sz w:val="24"/>
          <w:szCs w:val="24"/>
        </w:rPr>
        <w:t xml:space="preserve"> </w:t>
      </w:r>
      <w:r w:rsidR="00A857F7" w:rsidRPr="00F9530D">
        <w:rPr>
          <w:rFonts w:ascii="Times New Roman" w:hAnsi="Times New Roman" w:cs="Times New Roman"/>
          <w:b w:val="0"/>
          <w:sz w:val="24"/>
          <w:szCs w:val="24"/>
        </w:rPr>
        <w:t xml:space="preserve">мероприятий по </w:t>
      </w:r>
      <w:r w:rsidR="001E5283" w:rsidRPr="00F9530D">
        <w:rPr>
          <w:rFonts w:ascii="Times New Roman" w:hAnsi="Times New Roman" w:cs="Times New Roman"/>
          <w:b w:val="0"/>
          <w:sz w:val="24"/>
          <w:szCs w:val="24"/>
        </w:rPr>
        <w:t>предупреждению и</w:t>
      </w:r>
      <w:r w:rsidR="001E5283" w:rsidRPr="001E5283">
        <w:rPr>
          <w:rFonts w:ascii="Times New Roman" w:hAnsi="Times New Roman" w:cs="Times New Roman"/>
          <w:b w:val="0"/>
          <w:sz w:val="24"/>
          <w:szCs w:val="24"/>
        </w:rPr>
        <w:t xml:space="preserve"> ликвидации последствий чрезвычайных ситуаций</w:t>
      </w:r>
    </w:p>
    <w:p w:rsidR="00A857F7" w:rsidRDefault="00A857F7" w:rsidP="00FD27D0">
      <w:pPr>
        <w:pStyle w:val="ConsPlusNormal"/>
        <w:ind w:firstLine="540"/>
        <w:jc w:val="both"/>
        <w:rPr>
          <w:sz w:val="24"/>
          <w:szCs w:val="24"/>
        </w:rPr>
      </w:pPr>
    </w:p>
    <w:p w:rsidR="006062FD" w:rsidRPr="006062FD" w:rsidRDefault="006062FD" w:rsidP="00FD27D0">
      <w:pPr>
        <w:pStyle w:val="ConsPlusTitle"/>
        <w:ind w:firstLine="709"/>
        <w:jc w:val="both"/>
        <w:outlineLvl w:val="2"/>
        <w:rPr>
          <w:rFonts w:ascii="Times New Roman" w:hAnsi="Times New Roman" w:cs="Times New Roman"/>
          <w:sz w:val="24"/>
          <w:szCs w:val="24"/>
        </w:rPr>
      </w:pPr>
      <w:r w:rsidRPr="002D0594">
        <w:rPr>
          <w:rFonts w:ascii="Times New Roman" w:hAnsi="Times New Roman" w:cs="Times New Roman"/>
          <w:b w:val="0"/>
          <w:sz w:val="24"/>
          <w:szCs w:val="24"/>
        </w:rPr>
        <w:t xml:space="preserve">Расчетные показатели </w:t>
      </w:r>
      <w:r>
        <w:rPr>
          <w:rFonts w:ascii="Times New Roman" w:hAnsi="Times New Roman" w:cs="Times New Roman"/>
          <w:b w:val="0"/>
          <w:sz w:val="24"/>
          <w:szCs w:val="24"/>
        </w:rPr>
        <w:t>о</w:t>
      </w:r>
      <w:r w:rsidRPr="00A8175C">
        <w:rPr>
          <w:rFonts w:ascii="Times New Roman" w:hAnsi="Times New Roman" w:cs="Times New Roman"/>
          <w:b w:val="0"/>
          <w:sz w:val="24"/>
          <w:szCs w:val="24"/>
        </w:rPr>
        <w:t>бъект</w:t>
      </w:r>
      <w:r>
        <w:rPr>
          <w:rFonts w:ascii="Times New Roman" w:hAnsi="Times New Roman" w:cs="Times New Roman"/>
          <w:b w:val="0"/>
          <w:sz w:val="24"/>
          <w:szCs w:val="24"/>
        </w:rPr>
        <w:t>ов</w:t>
      </w:r>
      <w:r w:rsidRPr="00A8175C">
        <w:rPr>
          <w:rFonts w:ascii="Times New Roman" w:hAnsi="Times New Roman" w:cs="Times New Roman"/>
          <w:b w:val="0"/>
          <w:sz w:val="24"/>
          <w:szCs w:val="24"/>
        </w:rPr>
        <w:t>, необходимы</w:t>
      </w:r>
      <w:r>
        <w:rPr>
          <w:rFonts w:ascii="Times New Roman" w:hAnsi="Times New Roman" w:cs="Times New Roman"/>
          <w:b w:val="0"/>
          <w:sz w:val="24"/>
          <w:szCs w:val="24"/>
        </w:rPr>
        <w:t>х</w:t>
      </w:r>
      <w:r w:rsidRPr="00A8175C">
        <w:rPr>
          <w:rFonts w:ascii="Times New Roman" w:hAnsi="Times New Roman" w:cs="Times New Roman"/>
          <w:b w:val="0"/>
          <w:sz w:val="24"/>
          <w:szCs w:val="24"/>
        </w:rPr>
        <w:t xml:space="preserve"> для организации и осуществления</w:t>
      </w:r>
      <w:r>
        <w:rPr>
          <w:rFonts w:ascii="Times New Roman" w:hAnsi="Times New Roman" w:cs="Times New Roman"/>
          <w:b w:val="0"/>
          <w:sz w:val="24"/>
          <w:szCs w:val="24"/>
        </w:rPr>
        <w:t xml:space="preserve"> </w:t>
      </w:r>
      <w:r w:rsidRPr="00A8175C">
        <w:rPr>
          <w:rFonts w:ascii="Times New Roman" w:hAnsi="Times New Roman" w:cs="Times New Roman"/>
          <w:b w:val="0"/>
          <w:sz w:val="24"/>
          <w:szCs w:val="24"/>
        </w:rPr>
        <w:t xml:space="preserve">мероприятий по </w:t>
      </w:r>
      <w:r w:rsidR="001E5283" w:rsidRPr="001E5283">
        <w:rPr>
          <w:rFonts w:ascii="Times New Roman" w:hAnsi="Times New Roman" w:cs="Times New Roman"/>
          <w:b w:val="0"/>
          <w:sz w:val="24"/>
          <w:szCs w:val="24"/>
        </w:rPr>
        <w:t>предупреждению и ликвидации последствий чрезвычайных ситуаций</w:t>
      </w:r>
      <w:r w:rsidRPr="002D0594">
        <w:rPr>
          <w:rFonts w:ascii="Times New Roman" w:hAnsi="Times New Roman" w:cs="Times New Roman"/>
          <w:b w:val="0"/>
          <w:sz w:val="24"/>
          <w:szCs w:val="24"/>
        </w:rPr>
        <w:t>, а также размеры их земельных участков приведены в таблице 4</w:t>
      </w:r>
      <w:r w:rsidR="00263E74">
        <w:rPr>
          <w:rFonts w:ascii="Times New Roman" w:hAnsi="Times New Roman" w:cs="Times New Roman"/>
          <w:b w:val="0"/>
          <w:sz w:val="24"/>
          <w:szCs w:val="24"/>
        </w:rPr>
        <w:t>9</w:t>
      </w:r>
      <w:r w:rsidRPr="002D0594">
        <w:rPr>
          <w:rFonts w:ascii="Times New Roman" w:hAnsi="Times New Roman" w:cs="Times New Roman"/>
          <w:b w:val="0"/>
          <w:sz w:val="24"/>
          <w:szCs w:val="24"/>
        </w:rPr>
        <w:t>.</w:t>
      </w:r>
    </w:p>
    <w:p w:rsidR="006062FD" w:rsidRDefault="006062FD" w:rsidP="00FD27D0">
      <w:pPr>
        <w:pStyle w:val="ConsPlusNormal"/>
        <w:jc w:val="both"/>
        <w:outlineLvl w:val="3"/>
        <w:rPr>
          <w:sz w:val="24"/>
          <w:szCs w:val="24"/>
          <w:highlight w:val="red"/>
        </w:rPr>
      </w:pPr>
    </w:p>
    <w:p w:rsidR="00A857F7" w:rsidRPr="00A857F7" w:rsidRDefault="006062FD" w:rsidP="00FD27D0">
      <w:pPr>
        <w:pStyle w:val="ConsPlusNormal"/>
        <w:jc w:val="right"/>
        <w:outlineLvl w:val="3"/>
        <w:rPr>
          <w:sz w:val="24"/>
          <w:szCs w:val="24"/>
        </w:rPr>
      </w:pPr>
      <w:r w:rsidRPr="006062FD">
        <w:rPr>
          <w:sz w:val="24"/>
          <w:szCs w:val="24"/>
        </w:rPr>
        <w:t>Таблица 4</w:t>
      </w:r>
      <w:r w:rsidR="00263E74">
        <w:rPr>
          <w:sz w:val="24"/>
          <w:szCs w:val="24"/>
        </w:rPr>
        <w:t>9</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0"/>
        <w:gridCol w:w="1701"/>
        <w:gridCol w:w="142"/>
        <w:gridCol w:w="992"/>
        <w:gridCol w:w="284"/>
        <w:gridCol w:w="709"/>
        <w:gridCol w:w="850"/>
        <w:gridCol w:w="567"/>
        <w:gridCol w:w="1418"/>
        <w:gridCol w:w="141"/>
        <w:gridCol w:w="1134"/>
      </w:tblGrid>
      <w:tr w:rsidR="00A857F7" w:rsidRPr="00A857F7" w:rsidTr="00206123">
        <w:tc>
          <w:tcPr>
            <w:tcW w:w="2330" w:type="dxa"/>
            <w:vMerge w:val="restart"/>
          </w:tcPr>
          <w:p w:rsidR="00A857F7" w:rsidRPr="006062FD" w:rsidRDefault="00A857F7" w:rsidP="00FD27D0">
            <w:pPr>
              <w:pStyle w:val="ConsPlusNormal"/>
              <w:jc w:val="center"/>
              <w:rPr>
                <w:sz w:val="22"/>
                <w:szCs w:val="22"/>
              </w:rPr>
            </w:pPr>
            <w:r w:rsidRPr="006062FD">
              <w:rPr>
                <w:sz w:val="22"/>
                <w:szCs w:val="22"/>
              </w:rPr>
              <w:t>Наименование объекта</w:t>
            </w:r>
          </w:p>
        </w:tc>
        <w:tc>
          <w:tcPr>
            <w:tcW w:w="5245" w:type="dxa"/>
            <w:gridSpan w:val="7"/>
          </w:tcPr>
          <w:p w:rsidR="00A857F7" w:rsidRPr="006062FD" w:rsidRDefault="00A857F7" w:rsidP="00FD27D0">
            <w:pPr>
              <w:pStyle w:val="ConsPlusNormal"/>
              <w:jc w:val="center"/>
              <w:rPr>
                <w:sz w:val="22"/>
                <w:szCs w:val="22"/>
              </w:rPr>
            </w:pPr>
            <w:r w:rsidRPr="006062FD">
              <w:rPr>
                <w:sz w:val="22"/>
                <w:szCs w:val="22"/>
              </w:rPr>
              <w:t>Расчетный показатель минимально допустимого уровня обеспеченности</w:t>
            </w:r>
          </w:p>
        </w:tc>
        <w:tc>
          <w:tcPr>
            <w:tcW w:w="2693" w:type="dxa"/>
            <w:gridSpan w:val="3"/>
          </w:tcPr>
          <w:p w:rsidR="00A857F7" w:rsidRPr="006062FD" w:rsidRDefault="00A857F7" w:rsidP="00FD27D0">
            <w:pPr>
              <w:pStyle w:val="ConsPlusNormal"/>
              <w:jc w:val="center"/>
              <w:rPr>
                <w:sz w:val="22"/>
                <w:szCs w:val="22"/>
              </w:rPr>
            </w:pPr>
            <w:r w:rsidRPr="006062FD">
              <w:rPr>
                <w:sz w:val="22"/>
                <w:szCs w:val="22"/>
              </w:rPr>
              <w:t>Расчетный показатель максимально допустимого уровня территориальной доступности</w:t>
            </w:r>
          </w:p>
        </w:tc>
      </w:tr>
      <w:tr w:rsidR="00A857F7" w:rsidRPr="00A857F7" w:rsidTr="00206123">
        <w:tc>
          <w:tcPr>
            <w:tcW w:w="2330" w:type="dxa"/>
            <w:vMerge/>
          </w:tcPr>
          <w:p w:rsidR="00A857F7" w:rsidRPr="006062FD" w:rsidRDefault="00A857F7" w:rsidP="00FD27D0">
            <w:pPr>
              <w:pStyle w:val="ConsPlusNormal"/>
              <w:rPr>
                <w:sz w:val="22"/>
                <w:szCs w:val="22"/>
              </w:rPr>
            </w:pPr>
          </w:p>
        </w:tc>
        <w:tc>
          <w:tcPr>
            <w:tcW w:w="2835" w:type="dxa"/>
            <w:gridSpan w:val="3"/>
          </w:tcPr>
          <w:p w:rsidR="00A857F7" w:rsidRPr="006062FD" w:rsidRDefault="00A857F7" w:rsidP="00FD27D0">
            <w:pPr>
              <w:pStyle w:val="ConsPlusNormal"/>
              <w:jc w:val="center"/>
              <w:rPr>
                <w:sz w:val="22"/>
                <w:szCs w:val="22"/>
              </w:rPr>
            </w:pPr>
            <w:r w:rsidRPr="006062FD">
              <w:rPr>
                <w:sz w:val="22"/>
                <w:szCs w:val="22"/>
              </w:rPr>
              <w:t>Наименование расчетного показателя, единица измерения</w:t>
            </w:r>
          </w:p>
        </w:tc>
        <w:tc>
          <w:tcPr>
            <w:tcW w:w="2410" w:type="dxa"/>
            <w:gridSpan w:val="4"/>
          </w:tcPr>
          <w:p w:rsidR="00A857F7" w:rsidRPr="006062FD" w:rsidRDefault="00A857F7" w:rsidP="00FD27D0">
            <w:pPr>
              <w:pStyle w:val="ConsPlusNormal"/>
              <w:jc w:val="center"/>
              <w:rPr>
                <w:sz w:val="22"/>
                <w:szCs w:val="22"/>
              </w:rPr>
            </w:pPr>
            <w:r w:rsidRPr="006062FD">
              <w:rPr>
                <w:sz w:val="22"/>
                <w:szCs w:val="22"/>
              </w:rPr>
              <w:t>Значение расчетного показателя</w:t>
            </w:r>
          </w:p>
        </w:tc>
        <w:tc>
          <w:tcPr>
            <w:tcW w:w="1418" w:type="dxa"/>
          </w:tcPr>
          <w:p w:rsidR="00A857F7" w:rsidRPr="006062FD" w:rsidRDefault="00A857F7" w:rsidP="00FD27D0">
            <w:pPr>
              <w:pStyle w:val="ConsPlusNormal"/>
              <w:jc w:val="center"/>
              <w:rPr>
                <w:sz w:val="22"/>
                <w:szCs w:val="22"/>
              </w:rPr>
            </w:pPr>
            <w:r w:rsidRPr="006062FD">
              <w:rPr>
                <w:sz w:val="22"/>
                <w:szCs w:val="22"/>
              </w:rPr>
              <w:t>Наименование расчетного показателя, единица измерения</w:t>
            </w:r>
          </w:p>
        </w:tc>
        <w:tc>
          <w:tcPr>
            <w:tcW w:w="1275" w:type="dxa"/>
            <w:gridSpan w:val="2"/>
          </w:tcPr>
          <w:p w:rsidR="00A857F7" w:rsidRPr="006062FD" w:rsidRDefault="00A857F7" w:rsidP="00FD27D0">
            <w:pPr>
              <w:pStyle w:val="ConsPlusNormal"/>
              <w:jc w:val="center"/>
              <w:rPr>
                <w:sz w:val="22"/>
                <w:szCs w:val="22"/>
              </w:rPr>
            </w:pPr>
            <w:r w:rsidRPr="006062FD">
              <w:rPr>
                <w:sz w:val="22"/>
                <w:szCs w:val="22"/>
              </w:rPr>
              <w:t>Значение расчетного показателя</w:t>
            </w:r>
          </w:p>
        </w:tc>
      </w:tr>
      <w:tr w:rsidR="00A857F7" w:rsidRPr="00A857F7" w:rsidTr="00206123">
        <w:tc>
          <w:tcPr>
            <w:tcW w:w="2330" w:type="dxa"/>
          </w:tcPr>
          <w:p w:rsidR="00A857F7" w:rsidRPr="006062FD" w:rsidRDefault="00A857F7" w:rsidP="00FD27D0">
            <w:pPr>
              <w:pStyle w:val="ConsPlusNormal"/>
              <w:jc w:val="both"/>
              <w:rPr>
                <w:sz w:val="22"/>
                <w:szCs w:val="22"/>
              </w:rPr>
            </w:pPr>
            <w:r w:rsidRPr="006062FD">
              <w:rPr>
                <w:sz w:val="22"/>
                <w:szCs w:val="22"/>
              </w:rPr>
              <w:t>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tc>
        <w:tc>
          <w:tcPr>
            <w:tcW w:w="5245" w:type="dxa"/>
            <w:gridSpan w:val="7"/>
          </w:tcPr>
          <w:p w:rsidR="00A857F7" w:rsidRPr="006062FD" w:rsidRDefault="00A857F7" w:rsidP="00FD27D0">
            <w:pPr>
              <w:pStyle w:val="ConsPlusNormal"/>
              <w:jc w:val="both"/>
              <w:rPr>
                <w:sz w:val="22"/>
                <w:szCs w:val="22"/>
              </w:rPr>
            </w:pPr>
            <w:r w:rsidRPr="006062FD">
              <w:rPr>
                <w:sz w:val="22"/>
                <w:szCs w:val="22"/>
              </w:rPr>
              <w:t>По заданию на проектирование</w:t>
            </w:r>
          </w:p>
        </w:tc>
        <w:tc>
          <w:tcPr>
            <w:tcW w:w="2693" w:type="dxa"/>
            <w:gridSpan w:val="3"/>
          </w:tcPr>
          <w:p w:rsidR="00A857F7" w:rsidRPr="006062FD" w:rsidRDefault="00A857F7" w:rsidP="00FD27D0">
            <w:pPr>
              <w:pStyle w:val="ConsPlusNormal"/>
              <w:jc w:val="both"/>
              <w:rPr>
                <w:sz w:val="22"/>
                <w:szCs w:val="22"/>
              </w:rPr>
            </w:pPr>
            <w:r w:rsidRPr="006062FD">
              <w:rPr>
                <w:sz w:val="22"/>
                <w:szCs w:val="22"/>
              </w:rPr>
              <w:t>Не нормируется</w:t>
            </w:r>
          </w:p>
        </w:tc>
      </w:tr>
      <w:tr w:rsidR="00A857F7" w:rsidRPr="00A857F7" w:rsidTr="00206123">
        <w:tc>
          <w:tcPr>
            <w:tcW w:w="2330" w:type="dxa"/>
            <w:vMerge w:val="restart"/>
          </w:tcPr>
          <w:p w:rsidR="00A857F7" w:rsidRPr="006062FD" w:rsidRDefault="00A857F7" w:rsidP="00FD27D0">
            <w:pPr>
              <w:pStyle w:val="ConsPlusNormal"/>
              <w:jc w:val="both"/>
              <w:rPr>
                <w:sz w:val="22"/>
                <w:szCs w:val="22"/>
              </w:rPr>
            </w:pPr>
            <w:r w:rsidRPr="006062FD">
              <w:rPr>
                <w:sz w:val="22"/>
                <w:szCs w:val="22"/>
              </w:rPr>
              <w:t>Защитные сооружения гражданской обороны (убежища, противорадиационные укрытия, укрытия)</w:t>
            </w:r>
          </w:p>
        </w:tc>
        <w:tc>
          <w:tcPr>
            <w:tcW w:w="1843" w:type="dxa"/>
            <w:gridSpan w:val="2"/>
          </w:tcPr>
          <w:p w:rsidR="00A857F7" w:rsidRPr="006062FD" w:rsidRDefault="00A857F7" w:rsidP="00FD27D0">
            <w:pPr>
              <w:pStyle w:val="ConsPlusNormal"/>
              <w:jc w:val="both"/>
              <w:rPr>
                <w:sz w:val="22"/>
                <w:szCs w:val="22"/>
              </w:rPr>
            </w:pPr>
            <w:r w:rsidRPr="006062FD">
              <w:rPr>
                <w:sz w:val="22"/>
                <w:szCs w:val="22"/>
              </w:rPr>
              <w:t>Уровень обеспеченности, мест</w:t>
            </w:r>
          </w:p>
        </w:tc>
        <w:tc>
          <w:tcPr>
            <w:tcW w:w="3402" w:type="dxa"/>
            <w:gridSpan w:val="5"/>
          </w:tcPr>
          <w:p w:rsidR="00A857F7" w:rsidRPr="006062FD" w:rsidRDefault="00A857F7" w:rsidP="00FD27D0">
            <w:pPr>
              <w:pStyle w:val="ConsPlusNormal"/>
              <w:jc w:val="both"/>
              <w:rPr>
                <w:sz w:val="22"/>
                <w:szCs w:val="22"/>
              </w:rPr>
            </w:pPr>
            <w:r w:rsidRPr="006062FD">
              <w:rPr>
                <w:sz w:val="22"/>
                <w:szCs w:val="22"/>
              </w:rPr>
              <w:t>1000 мест на 1000 чел. населения, оставшегося после эвакуации</w:t>
            </w:r>
          </w:p>
        </w:tc>
        <w:tc>
          <w:tcPr>
            <w:tcW w:w="1418" w:type="dxa"/>
            <w:vMerge w:val="restart"/>
          </w:tcPr>
          <w:p w:rsidR="00A857F7" w:rsidRPr="006062FD" w:rsidRDefault="00A857F7" w:rsidP="00FD27D0">
            <w:pPr>
              <w:pStyle w:val="ConsPlusNormal"/>
              <w:jc w:val="both"/>
              <w:rPr>
                <w:sz w:val="22"/>
                <w:szCs w:val="22"/>
              </w:rPr>
            </w:pPr>
            <w:r w:rsidRPr="006062FD">
              <w:rPr>
                <w:sz w:val="22"/>
                <w:szCs w:val="22"/>
              </w:rPr>
              <w:t xml:space="preserve">Радиус сбора </w:t>
            </w:r>
            <w:proofErr w:type="gramStart"/>
            <w:r w:rsidRPr="006062FD">
              <w:rPr>
                <w:sz w:val="22"/>
                <w:szCs w:val="22"/>
              </w:rPr>
              <w:t>укрываемых</w:t>
            </w:r>
            <w:proofErr w:type="gramEnd"/>
            <w:r w:rsidRPr="006062FD">
              <w:rPr>
                <w:sz w:val="22"/>
                <w:szCs w:val="22"/>
              </w:rPr>
              <w:t>, м &lt;**&gt;</w:t>
            </w:r>
          </w:p>
        </w:tc>
        <w:tc>
          <w:tcPr>
            <w:tcW w:w="1275" w:type="dxa"/>
            <w:gridSpan w:val="2"/>
          </w:tcPr>
          <w:p w:rsidR="00A857F7" w:rsidRPr="006062FD" w:rsidRDefault="00A857F7" w:rsidP="00FD27D0">
            <w:pPr>
              <w:pStyle w:val="ConsPlusNormal"/>
              <w:jc w:val="right"/>
              <w:rPr>
                <w:sz w:val="22"/>
                <w:szCs w:val="22"/>
              </w:rPr>
            </w:pPr>
            <w:r w:rsidRPr="006062FD">
              <w:rPr>
                <w:sz w:val="22"/>
                <w:szCs w:val="22"/>
              </w:rPr>
              <w:t>1000</w:t>
            </w:r>
          </w:p>
        </w:tc>
      </w:tr>
      <w:tr w:rsidR="00A857F7" w:rsidRPr="00A857F7" w:rsidTr="00206123">
        <w:tc>
          <w:tcPr>
            <w:tcW w:w="2330" w:type="dxa"/>
            <w:vMerge/>
          </w:tcPr>
          <w:p w:rsidR="00A857F7" w:rsidRPr="006062FD" w:rsidRDefault="00A857F7" w:rsidP="00FD27D0">
            <w:pPr>
              <w:pStyle w:val="ConsPlusNormal"/>
              <w:rPr>
                <w:sz w:val="22"/>
                <w:szCs w:val="22"/>
              </w:rPr>
            </w:pPr>
          </w:p>
        </w:tc>
        <w:tc>
          <w:tcPr>
            <w:tcW w:w="1843" w:type="dxa"/>
            <w:gridSpan w:val="2"/>
            <w:vMerge w:val="restart"/>
          </w:tcPr>
          <w:p w:rsidR="00A857F7" w:rsidRPr="006062FD" w:rsidRDefault="00A857F7" w:rsidP="00FD27D0">
            <w:pPr>
              <w:pStyle w:val="ConsPlusNormal"/>
              <w:jc w:val="both"/>
              <w:rPr>
                <w:sz w:val="22"/>
                <w:szCs w:val="22"/>
              </w:rPr>
            </w:pPr>
            <w:r w:rsidRPr="006062FD">
              <w:rPr>
                <w:sz w:val="22"/>
                <w:szCs w:val="22"/>
              </w:rPr>
              <w:t>Норма площади пола основных помещений, м</w:t>
            </w:r>
            <w:proofErr w:type="gramStart"/>
            <w:r w:rsidRPr="006062FD">
              <w:rPr>
                <w:sz w:val="22"/>
                <w:szCs w:val="22"/>
                <w:vertAlign w:val="superscript"/>
              </w:rPr>
              <w:t>2</w:t>
            </w:r>
            <w:proofErr w:type="gramEnd"/>
            <w:r w:rsidRPr="006062FD">
              <w:rPr>
                <w:sz w:val="22"/>
                <w:szCs w:val="22"/>
              </w:rPr>
              <w:t xml:space="preserve"> на </w:t>
            </w:r>
            <w:r w:rsidRPr="006062FD">
              <w:rPr>
                <w:sz w:val="22"/>
                <w:szCs w:val="22"/>
              </w:rPr>
              <w:lastRenderedPageBreak/>
              <w:t>одного укрываемого &lt;*&gt;</w:t>
            </w:r>
          </w:p>
        </w:tc>
        <w:tc>
          <w:tcPr>
            <w:tcW w:w="1276" w:type="dxa"/>
            <w:gridSpan w:val="2"/>
            <w:vMerge w:val="restart"/>
          </w:tcPr>
          <w:p w:rsidR="00A857F7" w:rsidRPr="006062FD" w:rsidRDefault="00A857F7" w:rsidP="00FD27D0">
            <w:pPr>
              <w:pStyle w:val="ConsPlusNormal"/>
              <w:jc w:val="both"/>
              <w:rPr>
                <w:sz w:val="22"/>
                <w:szCs w:val="22"/>
              </w:rPr>
            </w:pPr>
            <w:r w:rsidRPr="006062FD">
              <w:rPr>
                <w:sz w:val="22"/>
                <w:szCs w:val="22"/>
              </w:rPr>
              <w:lastRenderedPageBreak/>
              <w:t xml:space="preserve">убежища, противорадиационные </w:t>
            </w:r>
            <w:r w:rsidRPr="006062FD">
              <w:rPr>
                <w:sz w:val="22"/>
                <w:szCs w:val="22"/>
              </w:rPr>
              <w:lastRenderedPageBreak/>
              <w:t>укрытия</w:t>
            </w:r>
          </w:p>
        </w:tc>
        <w:tc>
          <w:tcPr>
            <w:tcW w:w="1559" w:type="dxa"/>
            <w:gridSpan w:val="2"/>
          </w:tcPr>
          <w:p w:rsidR="00A857F7" w:rsidRPr="006062FD" w:rsidRDefault="00A857F7" w:rsidP="00FD27D0">
            <w:pPr>
              <w:pStyle w:val="ConsPlusNormal"/>
              <w:jc w:val="both"/>
              <w:rPr>
                <w:sz w:val="22"/>
                <w:szCs w:val="22"/>
              </w:rPr>
            </w:pPr>
            <w:r w:rsidRPr="006062FD">
              <w:rPr>
                <w:sz w:val="22"/>
                <w:szCs w:val="22"/>
              </w:rPr>
              <w:lastRenderedPageBreak/>
              <w:t xml:space="preserve">при одноярусном расположении </w:t>
            </w:r>
            <w:r w:rsidRPr="006062FD">
              <w:rPr>
                <w:sz w:val="22"/>
                <w:szCs w:val="22"/>
              </w:rPr>
              <w:lastRenderedPageBreak/>
              <w:t>нар</w:t>
            </w:r>
          </w:p>
        </w:tc>
        <w:tc>
          <w:tcPr>
            <w:tcW w:w="567" w:type="dxa"/>
          </w:tcPr>
          <w:p w:rsidR="00A857F7" w:rsidRPr="006062FD" w:rsidRDefault="00A857F7" w:rsidP="00FD27D0">
            <w:pPr>
              <w:pStyle w:val="ConsPlusNormal"/>
              <w:jc w:val="right"/>
              <w:rPr>
                <w:sz w:val="22"/>
                <w:szCs w:val="22"/>
              </w:rPr>
            </w:pPr>
            <w:r w:rsidRPr="006062FD">
              <w:rPr>
                <w:sz w:val="22"/>
                <w:szCs w:val="22"/>
              </w:rPr>
              <w:lastRenderedPageBreak/>
              <w:t>0,6</w:t>
            </w:r>
          </w:p>
        </w:tc>
        <w:tc>
          <w:tcPr>
            <w:tcW w:w="1418" w:type="dxa"/>
            <w:vMerge/>
          </w:tcPr>
          <w:p w:rsidR="00A857F7" w:rsidRPr="006062FD" w:rsidRDefault="00A857F7" w:rsidP="00FD27D0">
            <w:pPr>
              <w:pStyle w:val="ConsPlusNormal"/>
              <w:rPr>
                <w:sz w:val="22"/>
                <w:szCs w:val="22"/>
              </w:rPr>
            </w:pPr>
          </w:p>
        </w:tc>
        <w:tc>
          <w:tcPr>
            <w:tcW w:w="1275" w:type="dxa"/>
            <w:gridSpan w:val="2"/>
            <w:vMerge w:val="restart"/>
          </w:tcPr>
          <w:p w:rsidR="00A857F7" w:rsidRPr="006062FD" w:rsidRDefault="00A857F7" w:rsidP="00FD27D0">
            <w:pPr>
              <w:pStyle w:val="ConsPlusNormal"/>
              <w:jc w:val="both"/>
              <w:rPr>
                <w:sz w:val="22"/>
                <w:szCs w:val="22"/>
              </w:rPr>
            </w:pPr>
            <w:r w:rsidRPr="006062FD">
              <w:rPr>
                <w:sz w:val="22"/>
                <w:szCs w:val="22"/>
              </w:rPr>
              <w:t xml:space="preserve">территории, отнесенные к особой </w:t>
            </w:r>
            <w:r w:rsidRPr="006062FD">
              <w:rPr>
                <w:sz w:val="22"/>
                <w:szCs w:val="22"/>
              </w:rPr>
              <w:lastRenderedPageBreak/>
              <w:t>группе по гражданской обороне</w:t>
            </w:r>
          </w:p>
        </w:tc>
      </w:tr>
      <w:tr w:rsidR="00A857F7" w:rsidRPr="00A857F7" w:rsidTr="00206123">
        <w:tc>
          <w:tcPr>
            <w:tcW w:w="2330" w:type="dxa"/>
            <w:vMerge/>
          </w:tcPr>
          <w:p w:rsidR="00A857F7" w:rsidRPr="006062FD" w:rsidRDefault="00A857F7" w:rsidP="00FD27D0">
            <w:pPr>
              <w:pStyle w:val="ConsPlusNormal"/>
              <w:rPr>
                <w:sz w:val="22"/>
                <w:szCs w:val="22"/>
              </w:rPr>
            </w:pPr>
          </w:p>
        </w:tc>
        <w:tc>
          <w:tcPr>
            <w:tcW w:w="1843" w:type="dxa"/>
            <w:gridSpan w:val="2"/>
            <w:vMerge/>
          </w:tcPr>
          <w:p w:rsidR="00A857F7" w:rsidRPr="006062FD" w:rsidRDefault="00A857F7" w:rsidP="00FD27D0">
            <w:pPr>
              <w:pStyle w:val="ConsPlusNormal"/>
              <w:rPr>
                <w:sz w:val="22"/>
                <w:szCs w:val="22"/>
              </w:rPr>
            </w:pPr>
          </w:p>
        </w:tc>
        <w:tc>
          <w:tcPr>
            <w:tcW w:w="1276" w:type="dxa"/>
            <w:gridSpan w:val="2"/>
            <w:vMerge/>
          </w:tcPr>
          <w:p w:rsidR="00A857F7" w:rsidRPr="006062FD" w:rsidRDefault="00A857F7" w:rsidP="00FD27D0">
            <w:pPr>
              <w:pStyle w:val="ConsPlusNormal"/>
              <w:rPr>
                <w:sz w:val="22"/>
                <w:szCs w:val="22"/>
              </w:rPr>
            </w:pPr>
          </w:p>
        </w:tc>
        <w:tc>
          <w:tcPr>
            <w:tcW w:w="1559" w:type="dxa"/>
            <w:gridSpan w:val="2"/>
          </w:tcPr>
          <w:p w:rsidR="00A857F7" w:rsidRPr="006062FD" w:rsidRDefault="00A857F7" w:rsidP="00FD27D0">
            <w:pPr>
              <w:pStyle w:val="ConsPlusNormal"/>
              <w:jc w:val="both"/>
              <w:rPr>
                <w:sz w:val="22"/>
                <w:szCs w:val="22"/>
              </w:rPr>
            </w:pPr>
            <w:r w:rsidRPr="006062FD">
              <w:rPr>
                <w:sz w:val="22"/>
                <w:szCs w:val="22"/>
              </w:rPr>
              <w:t>при двухъярусном расположении нар</w:t>
            </w:r>
          </w:p>
        </w:tc>
        <w:tc>
          <w:tcPr>
            <w:tcW w:w="567" w:type="dxa"/>
          </w:tcPr>
          <w:p w:rsidR="00A857F7" w:rsidRPr="006062FD" w:rsidRDefault="00A857F7" w:rsidP="00FD27D0">
            <w:pPr>
              <w:pStyle w:val="ConsPlusNormal"/>
              <w:jc w:val="right"/>
              <w:rPr>
                <w:sz w:val="22"/>
                <w:szCs w:val="22"/>
              </w:rPr>
            </w:pPr>
            <w:r w:rsidRPr="006062FD">
              <w:rPr>
                <w:sz w:val="22"/>
                <w:szCs w:val="22"/>
              </w:rPr>
              <w:t>0,5</w:t>
            </w:r>
          </w:p>
        </w:tc>
        <w:tc>
          <w:tcPr>
            <w:tcW w:w="1418" w:type="dxa"/>
            <w:vMerge/>
          </w:tcPr>
          <w:p w:rsidR="00A857F7" w:rsidRPr="006062FD" w:rsidRDefault="00A857F7" w:rsidP="00FD27D0">
            <w:pPr>
              <w:pStyle w:val="ConsPlusNormal"/>
              <w:rPr>
                <w:sz w:val="22"/>
                <w:szCs w:val="22"/>
              </w:rPr>
            </w:pPr>
          </w:p>
        </w:tc>
        <w:tc>
          <w:tcPr>
            <w:tcW w:w="1275" w:type="dxa"/>
            <w:gridSpan w:val="2"/>
            <w:vMerge/>
          </w:tcPr>
          <w:p w:rsidR="00A857F7" w:rsidRPr="006062FD" w:rsidRDefault="00A857F7" w:rsidP="00FD27D0">
            <w:pPr>
              <w:pStyle w:val="ConsPlusNormal"/>
              <w:rPr>
                <w:sz w:val="22"/>
                <w:szCs w:val="22"/>
              </w:rPr>
            </w:pPr>
          </w:p>
        </w:tc>
      </w:tr>
      <w:tr w:rsidR="00A857F7" w:rsidRPr="00A857F7" w:rsidTr="00206123">
        <w:tc>
          <w:tcPr>
            <w:tcW w:w="2330" w:type="dxa"/>
            <w:vMerge/>
          </w:tcPr>
          <w:p w:rsidR="00A857F7" w:rsidRPr="006062FD" w:rsidRDefault="00A857F7" w:rsidP="00FD27D0">
            <w:pPr>
              <w:pStyle w:val="ConsPlusNormal"/>
              <w:rPr>
                <w:sz w:val="22"/>
                <w:szCs w:val="22"/>
              </w:rPr>
            </w:pPr>
          </w:p>
        </w:tc>
        <w:tc>
          <w:tcPr>
            <w:tcW w:w="1843" w:type="dxa"/>
            <w:gridSpan w:val="2"/>
            <w:vMerge/>
          </w:tcPr>
          <w:p w:rsidR="00A857F7" w:rsidRPr="006062FD" w:rsidRDefault="00A857F7" w:rsidP="00FD27D0">
            <w:pPr>
              <w:pStyle w:val="ConsPlusNormal"/>
              <w:rPr>
                <w:sz w:val="22"/>
                <w:szCs w:val="22"/>
              </w:rPr>
            </w:pPr>
          </w:p>
        </w:tc>
        <w:tc>
          <w:tcPr>
            <w:tcW w:w="1276" w:type="dxa"/>
            <w:gridSpan w:val="2"/>
            <w:vMerge/>
          </w:tcPr>
          <w:p w:rsidR="00A857F7" w:rsidRPr="006062FD" w:rsidRDefault="00A857F7" w:rsidP="00FD27D0">
            <w:pPr>
              <w:pStyle w:val="ConsPlusNormal"/>
              <w:rPr>
                <w:sz w:val="22"/>
                <w:szCs w:val="22"/>
              </w:rPr>
            </w:pPr>
          </w:p>
        </w:tc>
        <w:tc>
          <w:tcPr>
            <w:tcW w:w="1559" w:type="dxa"/>
            <w:gridSpan w:val="2"/>
          </w:tcPr>
          <w:p w:rsidR="00A857F7" w:rsidRPr="006062FD" w:rsidRDefault="00A857F7" w:rsidP="00FD27D0">
            <w:pPr>
              <w:pStyle w:val="ConsPlusNormal"/>
              <w:jc w:val="both"/>
              <w:rPr>
                <w:sz w:val="22"/>
                <w:szCs w:val="22"/>
              </w:rPr>
            </w:pPr>
            <w:r w:rsidRPr="006062FD">
              <w:rPr>
                <w:sz w:val="22"/>
                <w:szCs w:val="22"/>
              </w:rPr>
              <w:t>при трехъярусном расположении нар</w:t>
            </w:r>
          </w:p>
        </w:tc>
        <w:tc>
          <w:tcPr>
            <w:tcW w:w="567" w:type="dxa"/>
          </w:tcPr>
          <w:p w:rsidR="00A857F7" w:rsidRPr="006062FD" w:rsidRDefault="00A857F7" w:rsidP="00FD27D0">
            <w:pPr>
              <w:pStyle w:val="ConsPlusNormal"/>
              <w:jc w:val="right"/>
              <w:rPr>
                <w:sz w:val="22"/>
                <w:szCs w:val="22"/>
              </w:rPr>
            </w:pPr>
            <w:r w:rsidRPr="006062FD">
              <w:rPr>
                <w:sz w:val="22"/>
                <w:szCs w:val="22"/>
              </w:rPr>
              <w:t>0,4</w:t>
            </w:r>
          </w:p>
        </w:tc>
        <w:tc>
          <w:tcPr>
            <w:tcW w:w="1418" w:type="dxa"/>
            <w:vMerge/>
          </w:tcPr>
          <w:p w:rsidR="00A857F7" w:rsidRPr="006062FD" w:rsidRDefault="00A857F7" w:rsidP="00FD27D0">
            <w:pPr>
              <w:pStyle w:val="ConsPlusNormal"/>
              <w:rPr>
                <w:sz w:val="22"/>
                <w:szCs w:val="22"/>
              </w:rPr>
            </w:pPr>
          </w:p>
        </w:tc>
        <w:tc>
          <w:tcPr>
            <w:tcW w:w="1275" w:type="dxa"/>
            <w:gridSpan w:val="2"/>
            <w:vMerge/>
          </w:tcPr>
          <w:p w:rsidR="00A857F7" w:rsidRPr="006062FD" w:rsidRDefault="00A857F7" w:rsidP="00FD27D0">
            <w:pPr>
              <w:pStyle w:val="ConsPlusNormal"/>
              <w:rPr>
                <w:sz w:val="22"/>
                <w:szCs w:val="22"/>
              </w:rPr>
            </w:pPr>
          </w:p>
        </w:tc>
      </w:tr>
      <w:tr w:rsidR="00A857F7" w:rsidRPr="00A857F7" w:rsidTr="00206123">
        <w:tc>
          <w:tcPr>
            <w:tcW w:w="2330" w:type="dxa"/>
            <w:vMerge/>
          </w:tcPr>
          <w:p w:rsidR="00A857F7" w:rsidRPr="006062FD" w:rsidRDefault="00A857F7" w:rsidP="00FD27D0">
            <w:pPr>
              <w:pStyle w:val="ConsPlusNormal"/>
              <w:rPr>
                <w:sz w:val="22"/>
                <w:szCs w:val="22"/>
              </w:rPr>
            </w:pPr>
          </w:p>
        </w:tc>
        <w:tc>
          <w:tcPr>
            <w:tcW w:w="1843" w:type="dxa"/>
            <w:gridSpan w:val="2"/>
            <w:vMerge/>
          </w:tcPr>
          <w:p w:rsidR="00A857F7" w:rsidRPr="006062FD" w:rsidRDefault="00A857F7" w:rsidP="00FD27D0">
            <w:pPr>
              <w:pStyle w:val="ConsPlusNormal"/>
              <w:rPr>
                <w:sz w:val="22"/>
                <w:szCs w:val="22"/>
              </w:rPr>
            </w:pPr>
          </w:p>
        </w:tc>
        <w:tc>
          <w:tcPr>
            <w:tcW w:w="1276" w:type="dxa"/>
            <w:gridSpan w:val="2"/>
          </w:tcPr>
          <w:p w:rsidR="00A857F7" w:rsidRPr="006062FD" w:rsidRDefault="00A857F7" w:rsidP="00FD27D0">
            <w:pPr>
              <w:pStyle w:val="ConsPlusNormal"/>
              <w:jc w:val="both"/>
              <w:rPr>
                <w:sz w:val="22"/>
                <w:szCs w:val="22"/>
              </w:rPr>
            </w:pPr>
            <w:r w:rsidRPr="006062FD">
              <w:rPr>
                <w:sz w:val="22"/>
                <w:szCs w:val="22"/>
              </w:rPr>
              <w:t>укрытия</w:t>
            </w:r>
          </w:p>
        </w:tc>
        <w:tc>
          <w:tcPr>
            <w:tcW w:w="2126" w:type="dxa"/>
            <w:gridSpan w:val="3"/>
          </w:tcPr>
          <w:p w:rsidR="00A857F7" w:rsidRPr="006062FD" w:rsidRDefault="00A857F7" w:rsidP="00FD27D0">
            <w:pPr>
              <w:pStyle w:val="ConsPlusNormal"/>
              <w:jc w:val="right"/>
              <w:rPr>
                <w:sz w:val="22"/>
                <w:szCs w:val="22"/>
              </w:rPr>
            </w:pPr>
            <w:r w:rsidRPr="006062FD">
              <w:rPr>
                <w:sz w:val="22"/>
                <w:szCs w:val="22"/>
              </w:rPr>
              <w:t>0,6</w:t>
            </w:r>
          </w:p>
        </w:tc>
        <w:tc>
          <w:tcPr>
            <w:tcW w:w="1418" w:type="dxa"/>
            <w:vMerge/>
          </w:tcPr>
          <w:p w:rsidR="00A857F7" w:rsidRPr="006062FD" w:rsidRDefault="00A857F7" w:rsidP="00FD27D0">
            <w:pPr>
              <w:pStyle w:val="ConsPlusNormal"/>
              <w:rPr>
                <w:sz w:val="22"/>
                <w:szCs w:val="22"/>
              </w:rPr>
            </w:pPr>
          </w:p>
        </w:tc>
        <w:tc>
          <w:tcPr>
            <w:tcW w:w="1275" w:type="dxa"/>
            <w:gridSpan w:val="2"/>
          </w:tcPr>
          <w:p w:rsidR="00A857F7" w:rsidRPr="006062FD" w:rsidRDefault="00A857F7" w:rsidP="00FD27D0">
            <w:pPr>
              <w:pStyle w:val="ConsPlusNormal"/>
              <w:jc w:val="right"/>
              <w:rPr>
                <w:sz w:val="22"/>
                <w:szCs w:val="22"/>
              </w:rPr>
            </w:pPr>
            <w:r w:rsidRPr="006062FD">
              <w:rPr>
                <w:sz w:val="22"/>
                <w:szCs w:val="22"/>
              </w:rPr>
              <w:t>500</w:t>
            </w:r>
          </w:p>
        </w:tc>
      </w:tr>
      <w:tr w:rsidR="00A857F7" w:rsidRPr="00A857F7" w:rsidTr="00206123">
        <w:tc>
          <w:tcPr>
            <w:tcW w:w="2330" w:type="dxa"/>
          </w:tcPr>
          <w:p w:rsidR="00A857F7" w:rsidRPr="006062FD" w:rsidRDefault="00A857F7" w:rsidP="00FD27D0">
            <w:pPr>
              <w:pStyle w:val="ConsPlusNormal"/>
              <w:jc w:val="both"/>
              <w:rPr>
                <w:sz w:val="22"/>
                <w:szCs w:val="22"/>
              </w:rPr>
            </w:pPr>
            <w:r w:rsidRPr="006062FD">
              <w:rPr>
                <w:sz w:val="22"/>
                <w:szCs w:val="22"/>
              </w:rPr>
              <w:t>Сооружения по защите территорий от чрезвычайных ситуаций природного и техногенного характера</w:t>
            </w:r>
          </w:p>
        </w:tc>
        <w:tc>
          <w:tcPr>
            <w:tcW w:w="5245" w:type="dxa"/>
            <w:gridSpan w:val="7"/>
          </w:tcPr>
          <w:p w:rsidR="00A857F7" w:rsidRPr="006062FD" w:rsidRDefault="00A857F7" w:rsidP="00FD27D0">
            <w:pPr>
              <w:pStyle w:val="ConsPlusNormal"/>
              <w:jc w:val="both"/>
              <w:rPr>
                <w:sz w:val="22"/>
                <w:szCs w:val="22"/>
              </w:rPr>
            </w:pPr>
            <w:r w:rsidRPr="006062FD">
              <w:rPr>
                <w:sz w:val="22"/>
                <w:szCs w:val="22"/>
              </w:rPr>
              <w:t>100% территории, требующей защиты</w:t>
            </w:r>
          </w:p>
        </w:tc>
        <w:tc>
          <w:tcPr>
            <w:tcW w:w="2693" w:type="dxa"/>
            <w:gridSpan w:val="3"/>
          </w:tcPr>
          <w:p w:rsidR="00A857F7" w:rsidRPr="006062FD" w:rsidRDefault="00A857F7" w:rsidP="00FD27D0">
            <w:pPr>
              <w:pStyle w:val="ConsPlusNormal"/>
              <w:jc w:val="both"/>
              <w:rPr>
                <w:sz w:val="22"/>
                <w:szCs w:val="22"/>
              </w:rPr>
            </w:pPr>
            <w:r w:rsidRPr="006062FD">
              <w:rPr>
                <w:sz w:val="22"/>
                <w:szCs w:val="22"/>
              </w:rPr>
              <w:t>Не нормируется</w:t>
            </w:r>
          </w:p>
        </w:tc>
      </w:tr>
      <w:tr w:rsidR="00A857F7" w:rsidRPr="00A857F7" w:rsidTr="00206123">
        <w:tc>
          <w:tcPr>
            <w:tcW w:w="2330" w:type="dxa"/>
          </w:tcPr>
          <w:p w:rsidR="00A857F7" w:rsidRPr="006062FD" w:rsidRDefault="00A857F7" w:rsidP="00FD27D0">
            <w:pPr>
              <w:pStyle w:val="ConsPlusNormal"/>
              <w:jc w:val="both"/>
              <w:rPr>
                <w:sz w:val="22"/>
                <w:szCs w:val="22"/>
              </w:rPr>
            </w:pPr>
            <w:r w:rsidRPr="006062FD">
              <w:rPr>
                <w:sz w:val="22"/>
                <w:szCs w:val="22"/>
              </w:rPr>
              <w:t>Берегозащитные сооружения</w:t>
            </w:r>
          </w:p>
        </w:tc>
        <w:tc>
          <w:tcPr>
            <w:tcW w:w="5245" w:type="dxa"/>
            <w:gridSpan w:val="7"/>
          </w:tcPr>
          <w:p w:rsidR="00A857F7" w:rsidRPr="006062FD" w:rsidRDefault="00A857F7" w:rsidP="00FD27D0">
            <w:pPr>
              <w:pStyle w:val="ConsPlusNormal"/>
              <w:jc w:val="both"/>
              <w:rPr>
                <w:sz w:val="22"/>
                <w:szCs w:val="22"/>
              </w:rPr>
            </w:pPr>
            <w:r w:rsidRPr="006062FD">
              <w:rPr>
                <w:sz w:val="22"/>
                <w:szCs w:val="22"/>
              </w:rPr>
              <w:t>100% береговой линии, требующей защиты</w:t>
            </w:r>
          </w:p>
        </w:tc>
        <w:tc>
          <w:tcPr>
            <w:tcW w:w="2693" w:type="dxa"/>
            <w:gridSpan w:val="3"/>
          </w:tcPr>
          <w:p w:rsidR="00A857F7" w:rsidRPr="006062FD" w:rsidRDefault="00A857F7" w:rsidP="00FD27D0">
            <w:pPr>
              <w:pStyle w:val="ConsPlusNormal"/>
              <w:jc w:val="both"/>
              <w:rPr>
                <w:sz w:val="22"/>
                <w:szCs w:val="22"/>
              </w:rPr>
            </w:pPr>
            <w:r w:rsidRPr="006062FD">
              <w:rPr>
                <w:sz w:val="22"/>
                <w:szCs w:val="22"/>
              </w:rPr>
              <w:t>Не нормируется</w:t>
            </w:r>
          </w:p>
        </w:tc>
      </w:tr>
      <w:tr w:rsidR="00A857F7" w:rsidRPr="00A857F7" w:rsidTr="00206123">
        <w:tc>
          <w:tcPr>
            <w:tcW w:w="2330" w:type="dxa"/>
            <w:vMerge w:val="restart"/>
          </w:tcPr>
          <w:p w:rsidR="00A857F7" w:rsidRPr="006062FD" w:rsidRDefault="00A857F7" w:rsidP="00FD27D0">
            <w:pPr>
              <w:pStyle w:val="ConsPlusNormal"/>
              <w:jc w:val="both"/>
              <w:rPr>
                <w:sz w:val="22"/>
                <w:szCs w:val="22"/>
              </w:rPr>
            </w:pPr>
            <w:r w:rsidRPr="006062FD">
              <w:rPr>
                <w:sz w:val="22"/>
                <w:szCs w:val="22"/>
              </w:rPr>
              <w:t>Подразделения пожарной охраны</w:t>
            </w:r>
          </w:p>
        </w:tc>
        <w:tc>
          <w:tcPr>
            <w:tcW w:w="1701" w:type="dxa"/>
            <w:vMerge w:val="restart"/>
          </w:tcPr>
          <w:p w:rsidR="00A857F7" w:rsidRPr="006062FD" w:rsidRDefault="00A857F7" w:rsidP="00FD27D0">
            <w:pPr>
              <w:pStyle w:val="ConsPlusNormal"/>
              <w:jc w:val="both"/>
              <w:rPr>
                <w:sz w:val="22"/>
                <w:szCs w:val="22"/>
              </w:rPr>
            </w:pPr>
            <w:r w:rsidRPr="006062FD">
              <w:rPr>
                <w:sz w:val="22"/>
                <w:szCs w:val="22"/>
              </w:rPr>
              <w:t>Уровень обеспеченности, количество пожарных депо / пожарных автомобилей на соответствующее количество выездов для населенных пунктов</w:t>
            </w:r>
          </w:p>
        </w:tc>
        <w:tc>
          <w:tcPr>
            <w:tcW w:w="1134" w:type="dxa"/>
            <w:gridSpan w:val="2"/>
          </w:tcPr>
          <w:p w:rsidR="00A857F7" w:rsidRPr="006062FD" w:rsidRDefault="00A857F7" w:rsidP="00FD27D0">
            <w:pPr>
              <w:pStyle w:val="ConsPlusNormal"/>
              <w:jc w:val="center"/>
              <w:rPr>
                <w:sz w:val="22"/>
                <w:szCs w:val="22"/>
              </w:rPr>
            </w:pPr>
            <w:r w:rsidRPr="006062FD">
              <w:rPr>
                <w:sz w:val="22"/>
                <w:szCs w:val="22"/>
              </w:rPr>
              <w:t>Площадь территории населенного пункта, тыс. га</w:t>
            </w:r>
          </w:p>
        </w:tc>
        <w:tc>
          <w:tcPr>
            <w:tcW w:w="993" w:type="dxa"/>
            <w:gridSpan w:val="2"/>
          </w:tcPr>
          <w:p w:rsidR="00A857F7" w:rsidRPr="006062FD" w:rsidRDefault="00A857F7" w:rsidP="00FD27D0">
            <w:pPr>
              <w:pStyle w:val="ConsPlusNormal"/>
              <w:jc w:val="center"/>
              <w:rPr>
                <w:sz w:val="22"/>
                <w:szCs w:val="22"/>
              </w:rPr>
            </w:pPr>
            <w:r w:rsidRPr="006062FD">
              <w:rPr>
                <w:sz w:val="22"/>
                <w:szCs w:val="22"/>
              </w:rPr>
              <w:t>Численность населения населенного пункта, тыс. чел.</w:t>
            </w:r>
          </w:p>
        </w:tc>
        <w:tc>
          <w:tcPr>
            <w:tcW w:w="1417" w:type="dxa"/>
            <w:gridSpan w:val="2"/>
          </w:tcPr>
          <w:p w:rsidR="00A857F7" w:rsidRPr="006062FD" w:rsidRDefault="00A857F7" w:rsidP="00FD27D0">
            <w:pPr>
              <w:pStyle w:val="ConsPlusNormal"/>
              <w:jc w:val="center"/>
              <w:rPr>
                <w:sz w:val="22"/>
                <w:szCs w:val="22"/>
              </w:rPr>
            </w:pPr>
            <w:r w:rsidRPr="006062FD">
              <w:rPr>
                <w:sz w:val="22"/>
                <w:szCs w:val="22"/>
              </w:rPr>
              <w:t>Количество пожарных депо / пожарных автомобилей на соответствующее количество выездов</w:t>
            </w:r>
          </w:p>
        </w:tc>
        <w:tc>
          <w:tcPr>
            <w:tcW w:w="1559" w:type="dxa"/>
            <w:gridSpan w:val="2"/>
            <w:vMerge w:val="restart"/>
          </w:tcPr>
          <w:p w:rsidR="00A857F7" w:rsidRPr="006062FD" w:rsidRDefault="00A857F7" w:rsidP="00FD27D0">
            <w:pPr>
              <w:pStyle w:val="ConsPlusNormal"/>
              <w:jc w:val="both"/>
              <w:rPr>
                <w:sz w:val="22"/>
                <w:szCs w:val="22"/>
              </w:rPr>
            </w:pPr>
            <w:r w:rsidRPr="006062FD">
              <w:rPr>
                <w:sz w:val="22"/>
                <w:szCs w:val="22"/>
              </w:rPr>
              <w:t>Время прибытия первого подразделения к месту вызова, мин</w:t>
            </w:r>
          </w:p>
        </w:tc>
        <w:tc>
          <w:tcPr>
            <w:tcW w:w="1134" w:type="dxa"/>
            <w:vMerge w:val="restart"/>
          </w:tcPr>
          <w:p w:rsidR="00A857F7" w:rsidRPr="006062FD" w:rsidRDefault="00A857F7" w:rsidP="00FD27D0">
            <w:pPr>
              <w:pStyle w:val="ConsPlusNormal"/>
              <w:jc w:val="right"/>
              <w:rPr>
                <w:sz w:val="22"/>
                <w:szCs w:val="22"/>
              </w:rPr>
            </w:pPr>
            <w:r w:rsidRPr="006062FD">
              <w:rPr>
                <w:sz w:val="22"/>
                <w:szCs w:val="22"/>
              </w:rPr>
              <w:t>10</w:t>
            </w:r>
          </w:p>
        </w:tc>
      </w:tr>
      <w:tr w:rsidR="00A857F7" w:rsidRPr="00A857F7" w:rsidTr="00206123">
        <w:tc>
          <w:tcPr>
            <w:tcW w:w="2330" w:type="dxa"/>
            <w:vMerge/>
          </w:tcPr>
          <w:p w:rsidR="00A857F7" w:rsidRPr="006062FD" w:rsidRDefault="00A857F7" w:rsidP="00FD27D0">
            <w:pPr>
              <w:pStyle w:val="ConsPlusNormal"/>
              <w:rPr>
                <w:sz w:val="22"/>
                <w:szCs w:val="22"/>
              </w:rPr>
            </w:pPr>
          </w:p>
        </w:tc>
        <w:tc>
          <w:tcPr>
            <w:tcW w:w="1701" w:type="dxa"/>
            <w:vMerge/>
          </w:tcPr>
          <w:p w:rsidR="00A857F7" w:rsidRPr="006062FD" w:rsidRDefault="00A857F7" w:rsidP="00FD27D0">
            <w:pPr>
              <w:pStyle w:val="ConsPlusNormal"/>
              <w:rPr>
                <w:sz w:val="22"/>
                <w:szCs w:val="22"/>
              </w:rPr>
            </w:pPr>
          </w:p>
        </w:tc>
        <w:tc>
          <w:tcPr>
            <w:tcW w:w="1134" w:type="dxa"/>
            <w:gridSpan w:val="2"/>
          </w:tcPr>
          <w:p w:rsidR="00A857F7" w:rsidRPr="006062FD" w:rsidRDefault="00A857F7" w:rsidP="00FD27D0">
            <w:pPr>
              <w:pStyle w:val="ConsPlusNormal"/>
              <w:jc w:val="center"/>
              <w:rPr>
                <w:sz w:val="22"/>
                <w:szCs w:val="22"/>
              </w:rPr>
            </w:pPr>
            <w:r w:rsidRPr="006062FD">
              <w:rPr>
                <w:sz w:val="22"/>
                <w:szCs w:val="22"/>
              </w:rPr>
              <w:t>до 2</w:t>
            </w:r>
          </w:p>
        </w:tc>
        <w:tc>
          <w:tcPr>
            <w:tcW w:w="993" w:type="dxa"/>
            <w:gridSpan w:val="2"/>
          </w:tcPr>
          <w:p w:rsidR="00A857F7" w:rsidRPr="006062FD" w:rsidRDefault="00A857F7" w:rsidP="00FD27D0">
            <w:pPr>
              <w:pStyle w:val="ConsPlusNormal"/>
              <w:jc w:val="center"/>
              <w:rPr>
                <w:sz w:val="22"/>
                <w:szCs w:val="22"/>
              </w:rPr>
            </w:pPr>
            <w:r w:rsidRPr="006062FD">
              <w:rPr>
                <w:sz w:val="22"/>
                <w:szCs w:val="22"/>
              </w:rPr>
              <w:t>до 5</w:t>
            </w:r>
          </w:p>
        </w:tc>
        <w:tc>
          <w:tcPr>
            <w:tcW w:w="1417" w:type="dxa"/>
            <w:gridSpan w:val="2"/>
          </w:tcPr>
          <w:p w:rsidR="00A857F7" w:rsidRPr="006062FD" w:rsidRDefault="00A857F7" w:rsidP="00FD27D0">
            <w:pPr>
              <w:pStyle w:val="ConsPlusNormal"/>
              <w:jc w:val="center"/>
              <w:rPr>
                <w:sz w:val="22"/>
                <w:szCs w:val="22"/>
              </w:rPr>
            </w:pPr>
            <w:r w:rsidRPr="006062FD">
              <w:rPr>
                <w:sz w:val="22"/>
                <w:szCs w:val="22"/>
              </w:rPr>
              <w:t xml:space="preserve">1 / (1 </w:t>
            </w:r>
            <w:proofErr w:type="spellStart"/>
            <w:r w:rsidRPr="006062FD">
              <w:rPr>
                <w:sz w:val="22"/>
                <w:szCs w:val="22"/>
              </w:rPr>
              <w:t>x</w:t>
            </w:r>
            <w:proofErr w:type="spellEnd"/>
            <w:r w:rsidRPr="006062FD">
              <w:rPr>
                <w:sz w:val="22"/>
                <w:szCs w:val="22"/>
              </w:rPr>
              <w:t xml:space="preserve"> 3)</w:t>
            </w:r>
          </w:p>
        </w:tc>
        <w:tc>
          <w:tcPr>
            <w:tcW w:w="1559" w:type="dxa"/>
            <w:gridSpan w:val="2"/>
            <w:vMerge/>
          </w:tcPr>
          <w:p w:rsidR="00A857F7" w:rsidRPr="006062FD" w:rsidRDefault="00A857F7" w:rsidP="00FD27D0">
            <w:pPr>
              <w:pStyle w:val="ConsPlusNormal"/>
              <w:rPr>
                <w:sz w:val="22"/>
                <w:szCs w:val="22"/>
              </w:rPr>
            </w:pPr>
          </w:p>
        </w:tc>
        <w:tc>
          <w:tcPr>
            <w:tcW w:w="1134" w:type="dxa"/>
            <w:vMerge/>
          </w:tcPr>
          <w:p w:rsidR="00A857F7" w:rsidRPr="006062FD" w:rsidRDefault="00A857F7" w:rsidP="00FD27D0">
            <w:pPr>
              <w:pStyle w:val="ConsPlusNormal"/>
              <w:rPr>
                <w:sz w:val="22"/>
                <w:szCs w:val="22"/>
              </w:rPr>
            </w:pPr>
          </w:p>
        </w:tc>
      </w:tr>
      <w:tr w:rsidR="00A857F7" w:rsidRPr="00A857F7" w:rsidTr="00206123">
        <w:tc>
          <w:tcPr>
            <w:tcW w:w="2330" w:type="dxa"/>
            <w:vMerge/>
          </w:tcPr>
          <w:p w:rsidR="00A857F7" w:rsidRPr="006062FD" w:rsidRDefault="00A857F7" w:rsidP="00FD27D0">
            <w:pPr>
              <w:pStyle w:val="ConsPlusNormal"/>
              <w:rPr>
                <w:sz w:val="22"/>
                <w:szCs w:val="22"/>
              </w:rPr>
            </w:pPr>
          </w:p>
        </w:tc>
        <w:tc>
          <w:tcPr>
            <w:tcW w:w="1701" w:type="dxa"/>
            <w:vMerge/>
          </w:tcPr>
          <w:p w:rsidR="00A857F7" w:rsidRPr="006062FD" w:rsidRDefault="00A857F7" w:rsidP="00FD27D0">
            <w:pPr>
              <w:pStyle w:val="ConsPlusNormal"/>
              <w:rPr>
                <w:sz w:val="22"/>
                <w:szCs w:val="22"/>
              </w:rPr>
            </w:pPr>
          </w:p>
        </w:tc>
        <w:tc>
          <w:tcPr>
            <w:tcW w:w="1134" w:type="dxa"/>
            <w:gridSpan w:val="2"/>
          </w:tcPr>
          <w:p w:rsidR="00A857F7" w:rsidRPr="006062FD" w:rsidRDefault="00A857F7" w:rsidP="00FD27D0">
            <w:pPr>
              <w:pStyle w:val="ConsPlusNormal"/>
              <w:jc w:val="center"/>
              <w:rPr>
                <w:sz w:val="22"/>
                <w:szCs w:val="22"/>
              </w:rPr>
            </w:pPr>
            <w:r w:rsidRPr="006062FD">
              <w:rPr>
                <w:sz w:val="22"/>
                <w:szCs w:val="22"/>
              </w:rPr>
              <w:t>до 2</w:t>
            </w:r>
          </w:p>
        </w:tc>
        <w:tc>
          <w:tcPr>
            <w:tcW w:w="993" w:type="dxa"/>
            <w:gridSpan w:val="2"/>
          </w:tcPr>
          <w:p w:rsidR="00A857F7" w:rsidRPr="006062FD" w:rsidRDefault="00A857F7" w:rsidP="00FD27D0">
            <w:pPr>
              <w:pStyle w:val="ConsPlusNormal"/>
              <w:jc w:val="center"/>
              <w:rPr>
                <w:sz w:val="22"/>
                <w:szCs w:val="22"/>
              </w:rPr>
            </w:pPr>
            <w:r w:rsidRPr="006062FD">
              <w:rPr>
                <w:sz w:val="22"/>
                <w:szCs w:val="22"/>
              </w:rPr>
              <w:t>5-30</w:t>
            </w:r>
          </w:p>
        </w:tc>
        <w:tc>
          <w:tcPr>
            <w:tcW w:w="1417" w:type="dxa"/>
            <w:gridSpan w:val="2"/>
          </w:tcPr>
          <w:p w:rsidR="00A857F7" w:rsidRPr="006062FD" w:rsidRDefault="00A857F7" w:rsidP="00FD27D0">
            <w:pPr>
              <w:pStyle w:val="ConsPlusNormal"/>
              <w:jc w:val="center"/>
              <w:rPr>
                <w:sz w:val="22"/>
                <w:szCs w:val="22"/>
              </w:rPr>
            </w:pPr>
            <w:r w:rsidRPr="006062FD">
              <w:rPr>
                <w:sz w:val="22"/>
                <w:szCs w:val="22"/>
              </w:rPr>
              <w:t xml:space="preserve">1 / (1 </w:t>
            </w:r>
            <w:proofErr w:type="spellStart"/>
            <w:r w:rsidRPr="006062FD">
              <w:rPr>
                <w:sz w:val="22"/>
                <w:szCs w:val="22"/>
              </w:rPr>
              <w:t>x</w:t>
            </w:r>
            <w:proofErr w:type="spellEnd"/>
            <w:r w:rsidRPr="006062FD">
              <w:rPr>
                <w:sz w:val="22"/>
                <w:szCs w:val="22"/>
              </w:rPr>
              <w:t xml:space="preserve"> 6)</w:t>
            </w:r>
          </w:p>
        </w:tc>
        <w:tc>
          <w:tcPr>
            <w:tcW w:w="1559" w:type="dxa"/>
            <w:gridSpan w:val="2"/>
            <w:vMerge/>
          </w:tcPr>
          <w:p w:rsidR="00A857F7" w:rsidRPr="006062FD" w:rsidRDefault="00A857F7" w:rsidP="00FD27D0">
            <w:pPr>
              <w:pStyle w:val="ConsPlusNormal"/>
              <w:rPr>
                <w:sz w:val="22"/>
                <w:szCs w:val="22"/>
              </w:rPr>
            </w:pPr>
          </w:p>
        </w:tc>
        <w:tc>
          <w:tcPr>
            <w:tcW w:w="1134" w:type="dxa"/>
            <w:vMerge/>
          </w:tcPr>
          <w:p w:rsidR="00A857F7" w:rsidRPr="006062FD" w:rsidRDefault="00A857F7" w:rsidP="00FD27D0">
            <w:pPr>
              <w:pStyle w:val="ConsPlusNormal"/>
              <w:rPr>
                <w:sz w:val="22"/>
                <w:szCs w:val="22"/>
              </w:rPr>
            </w:pPr>
          </w:p>
        </w:tc>
      </w:tr>
      <w:tr w:rsidR="00A857F7" w:rsidRPr="00A857F7" w:rsidTr="00206123">
        <w:tc>
          <w:tcPr>
            <w:tcW w:w="2330" w:type="dxa"/>
          </w:tcPr>
          <w:p w:rsidR="00A857F7" w:rsidRPr="006062FD" w:rsidRDefault="00A857F7" w:rsidP="00FD27D0">
            <w:pPr>
              <w:pStyle w:val="ConsPlusNormal"/>
              <w:jc w:val="both"/>
              <w:rPr>
                <w:sz w:val="22"/>
                <w:szCs w:val="22"/>
              </w:rPr>
            </w:pPr>
            <w:r w:rsidRPr="006062FD">
              <w:rPr>
                <w:sz w:val="22"/>
                <w:szCs w:val="22"/>
              </w:rPr>
              <w:t>Склады материально-технических, продовольственных, медицинских запасов и иных средств</w:t>
            </w:r>
          </w:p>
        </w:tc>
        <w:tc>
          <w:tcPr>
            <w:tcW w:w="5245" w:type="dxa"/>
            <w:gridSpan w:val="7"/>
          </w:tcPr>
          <w:p w:rsidR="00A857F7" w:rsidRPr="006062FD" w:rsidRDefault="00A857F7" w:rsidP="00FD27D0">
            <w:pPr>
              <w:pStyle w:val="ConsPlusNormal"/>
              <w:jc w:val="both"/>
              <w:rPr>
                <w:sz w:val="22"/>
                <w:szCs w:val="22"/>
              </w:rPr>
            </w:pPr>
            <w:r w:rsidRPr="006062FD">
              <w:rPr>
                <w:sz w:val="22"/>
                <w:szCs w:val="22"/>
              </w:rPr>
              <w:t>По заданию на проектирование</w:t>
            </w:r>
          </w:p>
        </w:tc>
        <w:tc>
          <w:tcPr>
            <w:tcW w:w="2693" w:type="dxa"/>
            <w:gridSpan w:val="3"/>
          </w:tcPr>
          <w:p w:rsidR="00A857F7" w:rsidRPr="006062FD" w:rsidRDefault="00A857F7" w:rsidP="00FD27D0">
            <w:pPr>
              <w:pStyle w:val="ConsPlusNormal"/>
              <w:jc w:val="both"/>
              <w:rPr>
                <w:sz w:val="22"/>
                <w:szCs w:val="22"/>
              </w:rPr>
            </w:pPr>
            <w:r w:rsidRPr="006062FD">
              <w:rPr>
                <w:sz w:val="22"/>
                <w:szCs w:val="22"/>
              </w:rPr>
              <w:t>Не нормируется</w:t>
            </w:r>
          </w:p>
        </w:tc>
      </w:tr>
      <w:tr w:rsidR="00A857F7" w:rsidRPr="00A857F7" w:rsidTr="0061026C">
        <w:tc>
          <w:tcPr>
            <w:tcW w:w="10268" w:type="dxa"/>
            <w:gridSpan w:val="11"/>
          </w:tcPr>
          <w:p w:rsidR="00A857F7" w:rsidRPr="00206123" w:rsidRDefault="00A857F7" w:rsidP="00FD27D0">
            <w:pPr>
              <w:pStyle w:val="ConsPlusNormal"/>
              <w:jc w:val="both"/>
              <w:rPr>
                <w:sz w:val="18"/>
                <w:szCs w:val="18"/>
              </w:rPr>
            </w:pPr>
            <w:r w:rsidRPr="006062FD">
              <w:rPr>
                <w:sz w:val="18"/>
                <w:szCs w:val="18"/>
              </w:rPr>
              <w:t xml:space="preserve">&lt;*&gt; Норма площади помещений вспомогательного назначения, а также основных помещений противорадиационных укрытий, размещаемых в учреждениях здравоохранения, общеобразовательных школах и детских садах-яслях, укрытий, размещаемых в учреждениях здравоохранения, принимается в соответствии с </w:t>
            </w:r>
            <w:r w:rsidR="00206123" w:rsidRPr="00206123">
              <w:rPr>
                <w:sz w:val="18"/>
                <w:szCs w:val="18"/>
              </w:rPr>
              <w:t>СП 88.13330.2014.</w:t>
            </w:r>
          </w:p>
          <w:p w:rsidR="00A857F7" w:rsidRPr="006062FD" w:rsidRDefault="00A857F7" w:rsidP="00FD27D0">
            <w:pPr>
              <w:pStyle w:val="ConsPlusNormal"/>
              <w:jc w:val="both"/>
              <w:rPr>
                <w:sz w:val="18"/>
                <w:szCs w:val="18"/>
              </w:rPr>
            </w:pPr>
            <w:r w:rsidRPr="006062FD">
              <w:rPr>
                <w:sz w:val="18"/>
                <w:szCs w:val="18"/>
              </w:rPr>
              <w:t>&lt;**&gt; При подвозе укрываемых в противорадиационные укрытия автотранспортом - 20000 м.</w:t>
            </w:r>
          </w:p>
          <w:p w:rsidR="00A857F7" w:rsidRPr="006062FD" w:rsidRDefault="00A857F7" w:rsidP="00FD27D0">
            <w:pPr>
              <w:pStyle w:val="ConsPlusNormal"/>
              <w:jc w:val="both"/>
              <w:rPr>
                <w:sz w:val="18"/>
                <w:szCs w:val="18"/>
              </w:rPr>
            </w:pPr>
            <w:r w:rsidRPr="006062FD">
              <w:rPr>
                <w:sz w:val="18"/>
                <w:szCs w:val="18"/>
              </w:rPr>
              <w:t>Примечание</w:t>
            </w:r>
          </w:p>
          <w:p w:rsidR="00A857F7" w:rsidRPr="006062FD" w:rsidRDefault="00A857F7" w:rsidP="00FD27D0">
            <w:pPr>
              <w:pStyle w:val="ConsPlusNormal"/>
              <w:jc w:val="both"/>
              <w:rPr>
                <w:sz w:val="18"/>
                <w:szCs w:val="18"/>
              </w:rPr>
            </w:pPr>
            <w:r w:rsidRPr="006062FD">
              <w:rPr>
                <w:sz w:val="18"/>
                <w:szCs w:val="18"/>
              </w:rPr>
              <w:t>Защитные сооружения могут использовать в мирное время в качестве:</w:t>
            </w:r>
          </w:p>
          <w:p w:rsidR="00A857F7" w:rsidRPr="006062FD" w:rsidRDefault="00A857F7" w:rsidP="00FD27D0">
            <w:pPr>
              <w:pStyle w:val="ConsPlusNormal"/>
              <w:jc w:val="both"/>
              <w:rPr>
                <w:sz w:val="18"/>
                <w:szCs w:val="18"/>
              </w:rPr>
            </w:pPr>
            <w:r w:rsidRPr="006062FD">
              <w:rPr>
                <w:sz w:val="18"/>
                <w:szCs w:val="18"/>
              </w:rPr>
              <w:t>- санитарно-бытовых помещений (гардеробные домашней и уличной одежды с душевыми и умывальными);</w:t>
            </w:r>
          </w:p>
          <w:p w:rsidR="00A857F7" w:rsidRPr="006062FD" w:rsidRDefault="00A857F7" w:rsidP="00FD27D0">
            <w:pPr>
              <w:pStyle w:val="ConsPlusNormal"/>
              <w:jc w:val="both"/>
              <w:rPr>
                <w:sz w:val="18"/>
                <w:szCs w:val="18"/>
              </w:rPr>
            </w:pPr>
            <w:r w:rsidRPr="006062FD">
              <w:rPr>
                <w:sz w:val="18"/>
                <w:szCs w:val="18"/>
              </w:rPr>
              <w:t>- помещений культурного обслуживания и учебных занятий;</w:t>
            </w:r>
          </w:p>
          <w:p w:rsidR="00A857F7" w:rsidRPr="006062FD" w:rsidRDefault="00A857F7" w:rsidP="00FD27D0">
            <w:pPr>
              <w:pStyle w:val="ConsPlusNormal"/>
              <w:jc w:val="both"/>
              <w:rPr>
                <w:sz w:val="18"/>
                <w:szCs w:val="18"/>
              </w:rPr>
            </w:pPr>
            <w:r w:rsidRPr="006062FD">
              <w:rPr>
                <w:sz w:val="18"/>
                <w:szCs w:val="18"/>
              </w:rPr>
              <w:t>- производственных и технологических помещений, отнесенных по пожарной опасности к категориям Г и</w:t>
            </w:r>
            <w:proofErr w:type="gramStart"/>
            <w:r w:rsidRPr="006062FD">
              <w:rPr>
                <w:sz w:val="18"/>
                <w:szCs w:val="18"/>
              </w:rPr>
              <w:t xml:space="preserve"> Д</w:t>
            </w:r>
            <w:proofErr w:type="gramEnd"/>
            <w:r w:rsidRPr="006062FD">
              <w:rPr>
                <w:sz w:val="18"/>
                <w:szCs w:val="18"/>
              </w:rPr>
              <w:t>, в которых осуществляют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A857F7" w:rsidRPr="006062FD" w:rsidRDefault="00A857F7" w:rsidP="00FD27D0">
            <w:pPr>
              <w:pStyle w:val="ConsPlusNormal"/>
              <w:jc w:val="both"/>
              <w:rPr>
                <w:sz w:val="18"/>
                <w:szCs w:val="18"/>
              </w:rPr>
            </w:pPr>
            <w:r w:rsidRPr="006062FD">
              <w:rPr>
                <w:sz w:val="18"/>
                <w:szCs w:val="18"/>
              </w:rPr>
              <w:t>- помещений дежурных электриков, связистов, ремонтных бригад;</w:t>
            </w:r>
          </w:p>
          <w:p w:rsidR="00A857F7" w:rsidRPr="006062FD" w:rsidRDefault="00A857F7" w:rsidP="00FD27D0">
            <w:pPr>
              <w:pStyle w:val="ConsPlusNormal"/>
              <w:jc w:val="both"/>
              <w:rPr>
                <w:sz w:val="18"/>
                <w:szCs w:val="18"/>
              </w:rPr>
            </w:pPr>
            <w:r w:rsidRPr="006062FD">
              <w:rPr>
                <w:sz w:val="18"/>
                <w:szCs w:val="18"/>
              </w:rPr>
              <w:t>- гаражей для легковых автомобилей, подземных стоянок автокаров и автомобилей;</w:t>
            </w:r>
          </w:p>
          <w:p w:rsidR="00A857F7" w:rsidRPr="006062FD" w:rsidRDefault="00A857F7" w:rsidP="00FD27D0">
            <w:pPr>
              <w:pStyle w:val="ConsPlusNormal"/>
              <w:jc w:val="both"/>
              <w:rPr>
                <w:sz w:val="18"/>
                <w:szCs w:val="18"/>
              </w:rPr>
            </w:pPr>
            <w:r w:rsidRPr="006062FD">
              <w:rPr>
                <w:sz w:val="18"/>
                <w:szCs w:val="18"/>
              </w:rPr>
              <w:t>- складских помещений для хранения несгораемых материалов, а также для сгораемых материалов и несгораемых материалов в сгораемой таре;</w:t>
            </w:r>
          </w:p>
          <w:p w:rsidR="00A857F7" w:rsidRPr="006062FD" w:rsidRDefault="00A857F7" w:rsidP="00FD27D0">
            <w:pPr>
              <w:pStyle w:val="ConsPlusNormal"/>
              <w:jc w:val="both"/>
              <w:rPr>
                <w:sz w:val="18"/>
                <w:szCs w:val="18"/>
              </w:rPr>
            </w:pPr>
            <w:r w:rsidRPr="006062FD">
              <w:rPr>
                <w:sz w:val="18"/>
                <w:szCs w:val="18"/>
              </w:rPr>
              <w:t>- помещений торговли и общественного питания (магазины, залы столовых, буфеты, кафе, закусочные);</w:t>
            </w:r>
          </w:p>
          <w:p w:rsidR="00A857F7" w:rsidRPr="006062FD" w:rsidRDefault="00A857F7" w:rsidP="00FD27D0">
            <w:pPr>
              <w:pStyle w:val="ConsPlusNormal"/>
              <w:jc w:val="both"/>
              <w:rPr>
                <w:sz w:val="18"/>
                <w:szCs w:val="18"/>
              </w:rPr>
            </w:pPr>
            <w:r w:rsidRPr="006062FD">
              <w:rPr>
                <w:sz w:val="18"/>
                <w:szCs w:val="18"/>
              </w:rPr>
              <w:lastRenderedPageBreak/>
              <w:t>- спортивных помещений (стрелковые тиры и залы для спортивных занятий);</w:t>
            </w:r>
          </w:p>
          <w:p w:rsidR="00A857F7" w:rsidRPr="006062FD" w:rsidRDefault="00A857F7" w:rsidP="00FD27D0">
            <w:pPr>
              <w:pStyle w:val="ConsPlusNormal"/>
              <w:jc w:val="both"/>
              <w:rPr>
                <w:sz w:val="18"/>
                <w:szCs w:val="18"/>
              </w:rPr>
            </w:pPr>
            <w:r w:rsidRPr="006062FD">
              <w:rPr>
                <w:sz w:val="18"/>
                <w:szCs w:val="18"/>
              </w:rPr>
              <w:t>- помещений бытового обслуживания населения (дома быта, ателье, мастерские, приемные пункты, фотографии, конторы и службы дирекции по эксплуатации зданий);</w:t>
            </w:r>
          </w:p>
          <w:p w:rsidR="00A857F7" w:rsidRPr="006062FD" w:rsidRDefault="00A857F7" w:rsidP="00FD27D0">
            <w:pPr>
              <w:pStyle w:val="ConsPlusNormal"/>
              <w:jc w:val="both"/>
              <w:rPr>
                <w:sz w:val="18"/>
                <w:szCs w:val="18"/>
              </w:rPr>
            </w:pPr>
            <w:r w:rsidRPr="006062FD">
              <w:rPr>
                <w:sz w:val="18"/>
                <w:szCs w:val="18"/>
              </w:rPr>
              <w:t>- вспомогательных (подсобных) помещений учреждений здравоохранения.</w:t>
            </w:r>
          </w:p>
          <w:p w:rsidR="00A857F7" w:rsidRPr="006062FD" w:rsidRDefault="00A857F7" w:rsidP="00FD27D0">
            <w:pPr>
              <w:pStyle w:val="ConsPlusNormal"/>
              <w:jc w:val="both"/>
              <w:rPr>
                <w:sz w:val="18"/>
                <w:szCs w:val="18"/>
              </w:rPr>
            </w:pPr>
            <w:r w:rsidRPr="006062FD">
              <w:rPr>
                <w:sz w:val="18"/>
                <w:szCs w:val="18"/>
              </w:rPr>
              <w:t>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w:t>
            </w:r>
          </w:p>
        </w:tc>
      </w:tr>
    </w:tbl>
    <w:p w:rsidR="00AE3B42" w:rsidRPr="00A857F7" w:rsidRDefault="00AE3B42" w:rsidP="00FD27D0">
      <w:pPr>
        <w:pStyle w:val="ConsPlusTitle"/>
        <w:jc w:val="center"/>
        <w:outlineLvl w:val="1"/>
        <w:rPr>
          <w:rFonts w:ascii="Times New Roman" w:hAnsi="Times New Roman" w:cs="Times New Roman"/>
          <w:sz w:val="21"/>
          <w:szCs w:val="21"/>
        </w:rPr>
      </w:pPr>
    </w:p>
    <w:p w:rsidR="009657D3" w:rsidRPr="00A35204" w:rsidRDefault="00206123" w:rsidP="00FD27D0">
      <w:pPr>
        <w:pStyle w:val="ConsPlusTitle"/>
        <w:jc w:val="center"/>
        <w:outlineLvl w:val="2"/>
        <w:rPr>
          <w:rFonts w:ascii="Times New Roman" w:hAnsi="Times New Roman" w:cs="Times New Roman"/>
          <w:b w:val="0"/>
          <w:sz w:val="24"/>
          <w:szCs w:val="24"/>
        </w:rPr>
      </w:pPr>
      <w:r w:rsidRPr="00A074FC">
        <w:rPr>
          <w:rFonts w:ascii="Times New Roman" w:hAnsi="Times New Roman" w:cs="Times New Roman"/>
          <w:b w:val="0"/>
          <w:sz w:val="24"/>
          <w:szCs w:val="24"/>
        </w:rPr>
        <w:t>Предельные значения расчетных показателей о</w:t>
      </w:r>
      <w:r w:rsidR="009657D3" w:rsidRPr="00A074FC">
        <w:rPr>
          <w:rFonts w:ascii="Times New Roman" w:hAnsi="Times New Roman" w:cs="Times New Roman"/>
          <w:b w:val="0"/>
          <w:sz w:val="24"/>
          <w:szCs w:val="24"/>
        </w:rPr>
        <w:t>бъект</w:t>
      </w:r>
      <w:r w:rsidRPr="00A074FC">
        <w:rPr>
          <w:rFonts w:ascii="Times New Roman" w:hAnsi="Times New Roman" w:cs="Times New Roman"/>
          <w:b w:val="0"/>
          <w:sz w:val="24"/>
          <w:szCs w:val="24"/>
        </w:rPr>
        <w:t>ов</w:t>
      </w:r>
      <w:r w:rsidR="009657D3" w:rsidRPr="00A074FC">
        <w:rPr>
          <w:rFonts w:ascii="Times New Roman" w:hAnsi="Times New Roman" w:cs="Times New Roman"/>
          <w:b w:val="0"/>
          <w:sz w:val="24"/>
          <w:szCs w:val="24"/>
        </w:rPr>
        <w:t xml:space="preserve"> архивных фондов</w:t>
      </w:r>
    </w:p>
    <w:p w:rsidR="00187B74" w:rsidRDefault="00187B74" w:rsidP="00FD27D0">
      <w:pPr>
        <w:pStyle w:val="ConsPlusTitle"/>
        <w:jc w:val="center"/>
        <w:outlineLvl w:val="2"/>
        <w:rPr>
          <w:rFonts w:ascii="Times New Roman" w:hAnsi="Times New Roman" w:cs="Times New Roman"/>
          <w:b w:val="0"/>
        </w:rPr>
      </w:pPr>
    </w:p>
    <w:p w:rsidR="00187B74" w:rsidRPr="002D0594" w:rsidRDefault="00187B74" w:rsidP="00FD27D0">
      <w:pPr>
        <w:pStyle w:val="ConsPlusTitle"/>
        <w:ind w:firstLine="709"/>
        <w:jc w:val="both"/>
        <w:outlineLvl w:val="3"/>
        <w:rPr>
          <w:rFonts w:ascii="Times New Roman" w:hAnsi="Times New Roman" w:cs="Times New Roman"/>
          <w:b w:val="0"/>
          <w:sz w:val="24"/>
          <w:szCs w:val="24"/>
        </w:rPr>
      </w:pPr>
      <w:r w:rsidRPr="002D0594">
        <w:rPr>
          <w:rFonts w:ascii="Times New Roman" w:hAnsi="Times New Roman" w:cs="Times New Roman"/>
          <w:b w:val="0"/>
          <w:sz w:val="24"/>
          <w:szCs w:val="24"/>
        </w:rPr>
        <w:t>Расчетные показатели объектов</w:t>
      </w:r>
      <w:r w:rsidRPr="00B347F9">
        <w:rPr>
          <w:rFonts w:ascii="Times New Roman" w:hAnsi="Times New Roman" w:cs="Times New Roman"/>
          <w:sz w:val="24"/>
          <w:szCs w:val="24"/>
        </w:rPr>
        <w:t xml:space="preserve"> </w:t>
      </w:r>
      <w:r w:rsidR="00A35204">
        <w:rPr>
          <w:rFonts w:ascii="Times New Roman" w:hAnsi="Times New Roman" w:cs="Times New Roman"/>
          <w:b w:val="0"/>
          <w:sz w:val="24"/>
          <w:szCs w:val="24"/>
        </w:rPr>
        <w:t>архивных фондов</w:t>
      </w:r>
      <w:r w:rsidRPr="002D0594">
        <w:rPr>
          <w:rFonts w:ascii="Times New Roman" w:hAnsi="Times New Roman" w:cs="Times New Roman"/>
          <w:b w:val="0"/>
          <w:sz w:val="24"/>
          <w:szCs w:val="24"/>
        </w:rPr>
        <w:t xml:space="preserve">, а также размеры их земельных участков приведены в таблице </w:t>
      </w:r>
      <w:r w:rsidR="00263E74">
        <w:rPr>
          <w:rFonts w:ascii="Times New Roman" w:hAnsi="Times New Roman" w:cs="Times New Roman"/>
          <w:b w:val="0"/>
          <w:sz w:val="24"/>
          <w:szCs w:val="24"/>
        </w:rPr>
        <w:t>50</w:t>
      </w:r>
      <w:r w:rsidRPr="002D0594">
        <w:rPr>
          <w:rFonts w:ascii="Times New Roman" w:hAnsi="Times New Roman" w:cs="Times New Roman"/>
          <w:b w:val="0"/>
          <w:sz w:val="24"/>
          <w:szCs w:val="24"/>
        </w:rPr>
        <w:t>.</w:t>
      </w:r>
    </w:p>
    <w:p w:rsidR="009657D3" w:rsidRPr="009657D3" w:rsidRDefault="009657D3" w:rsidP="00FD27D0">
      <w:pPr>
        <w:pStyle w:val="ConsPlusNormal"/>
        <w:ind w:firstLine="540"/>
        <w:jc w:val="both"/>
      </w:pPr>
    </w:p>
    <w:p w:rsidR="009657D3" w:rsidRPr="009657D3" w:rsidRDefault="009657D3" w:rsidP="00FD27D0">
      <w:pPr>
        <w:pStyle w:val="ConsPlusNormal"/>
        <w:jc w:val="right"/>
        <w:outlineLvl w:val="3"/>
        <w:rPr>
          <w:sz w:val="24"/>
          <w:szCs w:val="24"/>
        </w:rPr>
      </w:pPr>
      <w:r w:rsidRPr="00A35204">
        <w:rPr>
          <w:sz w:val="24"/>
          <w:szCs w:val="24"/>
        </w:rPr>
        <w:t xml:space="preserve">Таблица </w:t>
      </w:r>
      <w:r w:rsidR="00263E74">
        <w:rPr>
          <w:sz w:val="24"/>
          <w:szCs w:val="24"/>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2694"/>
        <w:gridCol w:w="1559"/>
        <w:gridCol w:w="2551"/>
        <w:gridCol w:w="1701"/>
      </w:tblGrid>
      <w:tr w:rsidR="009657D3" w:rsidRPr="009657D3" w:rsidTr="00A35204">
        <w:tc>
          <w:tcPr>
            <w:tcW w:w="1763" w:type="dxa"/>
            <w:vMerge w:val="restart"/>
          </w:tcPr>
          <w:p w:rsidR="009657D3" w:rsidRPr="00A35204" w:rsidRDefault="009657D3" w:rsidP="00FD27D0">
            <w:pPr>
              <w:pStyle w:val="ConsPlusNormal"/>
              <w:jc w:val="center"/>
              <w:rPr>
                <w:sz w:val="22"/>
                <w:szCs w:val="22"/>
              </w:rPr>
            </w:pPr>
            <w:r w:rsidRPr="00A35204">
              <w:rPr>
                <w:sz w:val="22"/>
                <w:szCs w:val="22"/>
              </w:rPr>
              <w:t>Наименование объекта</w:t>
            </w:r>
          </w:p>
        </w:tc>
        <w:tc>
          <w:tcPr>
            <w:tcW w:w="4253" w:type="dxa"/>
            <w:gridSpan w:val="2"/>
          </w:tcPr>
          <w:p w:rsidR="009657D3" w:rsidRPr="00A35204" w:rsidRDefault="009657D3" w:rsidP="00FD27D0">
            <w:pPr>
              <w:pStyle w:val="ConsPlusNormal"/>
              <w:jc w:val="center"/>
              <w:rPr>
                <w:sz w:val="22"/>
                <w:szCs w:val="22"/>
              </w:rPr>
            </w:pPr>
            <w:r w:rsidRPr="00A35204">
              <w:rPr>
                <w:sz w:val="22"/>
                <w:szCs w:val="22"/>
              </w:rPr>
              <w:t>Расчетный показатель минимально допустимого уровня обеспеченности</w:t>
            </w:r>
          </w:p>
        </w:tc>
        <w:tc>
          <w:tcPr>
            <w:tcW w:w="4252" w:type="dxa"/>
            <w:gridSpan w:val="2"/>
          </w:tcPr>
          <w:p w:rsidR="009657D3" w:rsidRPr="00A35204" w:rsidRDefault="009657D3" w:rsidP="00FD27D0">
            <w:pPr>
              <w:pStyle w:val="ConsPlusNormal"/>
              <w:jc w:val="center"/>
              <w:rPr>
                <w:sz w:val="22"/>
                <w:szCs w:val="22"/>
              </w:rPr>
            </w:pPr>
            <w:r w:rsidRPr="00A35204">
              <w:rPr>
                <w:sz w:val="22"/>
                <w:szCs w:val="22"/>
              </w:rPr>
              <w:t>Расчетный показатель максимально допустимого уровня территориальной доступности</w:t>
            </w:r>
          </w:p>
        </w:tc>
      </w:tr>
      <w:tr w:rsidR="009657D3" w:rsidRPr="009657D3" w:rsidTr="00A35204">
        <w:tc>
          <w:tcPr>
            <w:tcW w:w="1763" w:type="dxa"/>
            <w:vMerge/>
          </w:tcPr>
          <w:p w:rsidR="009657D3" w:rsidRPr="00A35204" w:rsidRDefault="009657D3" w:rsidP="00FD27D0">
            <w:pPr>
              <w:pStyle w:val="ConsPlusNormal"/>
              <w:rPr>
                <w:sz w:val="22"/>
                <w:szCs w:val="22"/>
              </w:rPr>
            </w:pPr>
          </w:p>
        </w:tc>
        <w:tc>
          <w:tcPr>
            <w:tcW w:w="2694" w:type="dxa"/>
          </w:tcPr>
          <w:p w:rsidR="009657D3" w:rsidRPr="00A35204" w:rsidRDefault="009657D3" w:rsidP="00FD27D0">
            <w:pPr>
              <w:pStyle w:val="ConsPlusNormal"/>
              <w:jc w:val="center"/>
              <w:rPr>
                <w:sz w:val="22"/>
                <w:szCs w:val="22"/>
              </w:rPr>
            </w:pPr>
            <w:r w:rsidRPr="00A35204">
              <w:rPr>
                <w:sz w:val="22"/>
                <w:szCs w:val="22"/>
              </w:rPr>
              <w:t>Наименование расчетного показателя, единица измерения</w:t>
            </w:r>
          </w:p>
        </w:tc>
        <w:tc>
          <w:tcPr>
            <w:tcW w:w="1559" w:type="dxa"/>
          </w:tcPr>
          <w:p w:rsidR="009657D3" w:rsidRPr="00A35204" w:rsidRDefault="009657D3" w:rsidP="00FD27D0">
            <w:pPr>
              <w:pStyle w:val="ConsPlusNormal"/>
              <w:jc w:val="center"/>
              <w:rPr>
                <w:sz w:val="22"/>
                <w:szCs w:val="22"/>
              </w:rPr>
            </w:pPr>
            <w:r w:rsidRPr="00A35204">
              <w:rPr>
                <w:sz w:val="22"/>
                <w:szCs w:val="22"/>
              </w:rPr>
              <w:t>Значение расчетного показателя</w:t>
            </w:r>
          </w:p>
        </w:tc>
        <w:tc>
          <w:tcPr>
            <w:tcW w:w="2551" w:type="dxa"/>
          </w:tcPr>
          <w:p w:rsidR="009657D3" w:rsidRPr="00A35204" w:rsidRDefault="009657D3" w:rsidP="00FD27D0">
            <w:pPr>
              <w:pStyle w:val="ConsPlusNormal"/>
              <w:jc w:val="center"/>
              <w:rPr>
                <w:sz w:val="22"/>
                <w:szCs w:val="22"/>
              </w:rPr>
            </w:pPr>
            <w:r w:rsidRPr="00A35204">
              <w:rPr>
                <w:sz w:val="22"/>
                <w:szCs w:val="22"/>
              </w:rPr>
              <w:t>Наименование расчетного показателя, единица измерения</w:t>
            </w:r>
          </w:p>
        </w:tc>
        <w:tc>
          <w:tcPr>
            <w:tcW w:w="1701" w:type="dxa"/>
          </w:tcPr>
          <w:p w:rsidR="009657D3" w:rsidRPr="00A35204" w:rsidRDefault="009657D3" w:rsidP="00FD27D0">
            <w:pPr>
              <w:pStyle w:val="ConsPlusNormal"/>
              <w:jc w:val="center"/>
              <w:rPr>
                <w:sz w:val="22"/>
                <w:szCs w:val="22"/>
              </w:rPr>
            </w:pPr>
            <w:r w:rsidRPr="00A35204">
              <w:rPr>
                <w:sz w:val="22"/>
                <w:szCs w:val="22"/>
              </w:rPr>
              <w:t>Значение расчетного показателя</w:t>
            </w:r>
          </w:p>
        </w:tc>
      </w:tr>
      <w:tr w:rsidR="009657D3" w:rsidRPr="009657D3" w:rsidTr="00A35204">
        <w:tc>
          <w:tcPr>
            <w:tcW w:w="1763" w:type="dxa"/>
          </w:tcPr>
          <w:p w:rsidR="009657D3" w:rsidRPr="00A35204" w:rsidRDefault="009657D3" w:rsidP="00FD27D0">
            <w:pPr>
              <w:pStyle w:val="ConsPlusNormal"/>
              <w:jc w:val="both"/>
              <w:rPr>
                <w:sz w:val="22"/>
                <w:szCs w:val="22"/>
              </w:rPr>
            </w:pPr>
            <w:r w:rsidRPr="00A35204">
              <w:rPr>
                <w:sz w:val="22"/>
                <w:szCs w:val="22"/>
              </w:rPr>
              <w:t>Муниципальный архив</w:t>
            </w:r>
          </w:p>
        </w:tc>
        <w:tc>
          <w:tcPr>
            <w:tcW w:w="2694" w:type="dxa"/>
          </w:tcPr>
          <w:p w:rsidR="009657D3" w:rsidRPr="00A35204" w:rsidRDefault="009657D3" w:rsidP="00FD27D0">
            <w:pPr>
              <w:pStyle w:val="ConsPlusNormal"/>
              <w:jc w:val="both"/>
              <w:rPr>
                <w:sz w:val="22"/>
                <w:szCs w:val="22"/>
              </w:rPr>
            </w:pPr>
            <w:r w:rsidRPr="00A35204">
              <w:rPr>
                <w:sz w:val="22"/>
                <w:szCs w:val="22"/>
              </w:rPr>
              <w:t>Уровень обеспеченности, объектов</w:t>
            </w:r>
          </w:p>
        </w:tc>
        <w:tc>
          <w:tcPr>
            <w:tcW w:w="1559" w:type="dxa"/>
          </w:tcPr>
          <w:p w:rsidR="009657D3" w:rsidRPr="00A35204" w:rsidRDefault="009657D3" w:rsidP="00FD27D0">
            <w:pPr>
              <w:pStyle w:val="ConsPlusNormal"/>
              <w:jc w:val="right"/>
              <w:rPr>
                <w:sz w:val="22"/>
                <w:szCs w:val="22"/>
              </w:rPr>
            </w:pPr>
            <w:r w:rsidRPr="00A35204">
              <w:rPr>
                <w:sz w:val="22"/>
                <w:szCs w:val="22"/>
              </w:rPr>
              <w:t>1</w:t>
            </w:r>
          </w:p>
        </w:tc>
        <w:tc>
          <w:tcPr>
            <w:tcW w:w="4252" w:type="dxa"/>
            <w:gridSpan w:val="2"/>
          </w:tcPr>
          <w:p w:rsidR="009657D3" w:rsidRPr="00A35204" w:rsidRDefault="009657D3" w:rsidP="00FD27D0">
            <w:pPr>
              <w:pStyle w:val="ConsPlusNormal"/>
              <w:jc w:val="both"/>
              <w:rPr>
                <w:sz w:val="22"/>
                <w:szCs w:val="22"/>
              </w:rPr>
            </w:pPr>
            <w:r w:rsidRPr="00A35204">
              <w:rPr>
                <w:sz w:val="22"/>
                <w:szCs w:val="22"/>
              </w:rPr>
              <w:t>Не нормируется</w:t>
            </w:r>
          </w:p>
        </w:tc>
      </w:tr>
    </w:tbl>
    <w:p w:rsidR="009657D3" w:rsidRPr="009657D3" w:rsidRDefault="009657D3" w:rsidP="00FD27D0">
      <w:pPr>
        <w:pStyle w:val="ConsPlusNormal"/>
        <w:ind w:firstLine="540"/>
        <w:jc w:val="both"/>
      </w:pPr>
    </w:p>
    <w:p w:rsidR="00A074FC" w:rsidRPr="00A074FC" w:rsidRDefault="00206123" w:rsidP="00FD27D0">
      <w:pPr>
        <w:pStyle w:val="ConsPlusTitle"/>
        <w:jc w:val="center"/>
        <w:outlineLvl w:val="2"/>
        <w:rPr>
          <w:rFonts w:ascii="Times New Roman" w:hAnsi="Times New Roman" w:cs="Times New Roman"/>
          <w:b w:val="0"/>
          <w:sz w:val="24"/>
          <w:szCs w:val="24"/>
        </w:rPr>
      </w:pPr>
      <w:r w:rsidRPr="00A074FC">
        <w:rPr>
          <w:rFonts w:ascii="Times New Roman" w:hAnsi="Times New Roman" w:cs="Times New Roman"/>
          <w:b w:val="0"/>
          <w:sz w:val="24"/>
          <w:szCs w:val="24"/>
        </w:rPr>
        <w:t>Предельные значения расчетных показателей о</w:t>
      </w:r>
      <w:r w:rsidR="009657D3" w:rsidRPr="00A074FC">
        <w:rPr>
          <w:rFonts w:ascii="Times New Roman" w:hAnsi="Times New Roman" w:cs="Times New Roman"/>
          <w:b w:val="0"/>
          <w:sz w:val="24"/>
          <w:szCs w:val="24"/>
        </w:rPr>
        <w:t>бъект</w:t>
      </w:r>
      <w:r w:rsidRPr="00A074FC">
        <w:rPr>
          <w:rFonts w:ascii="Times New Roman" w:hAnsi="Times New Roman" w:cs="Times New Roman"/>
          <w:b w:val="0"/>
          <w:sz w:val="24"/>
          <w:szCs w:val="24"/>
        </w:rPr>
        <w:t>ов</w:t>
      </w:r>
      <w:r w:rsidR="009657D3" w:rsidRPr="00A074FC">
        <w:rPr>
          <w:rFonts w:ascii="Times New Roman" w:hAnsi="Times New Roman" w:cs="Times New Roman"/>
          <w:b w:val="0"/>
          <w:sz w:val="24"/>
          <w:szCs w:val="24"/>
        </w:rPr>
        <w:t>, необходимы</w:t>
      </w:r>
      <w:r w:rsidRPr="00A074FC">
        <w:rPr>
          <w:rFonts w:ascii="Times New Roman" w:hAnsi="Times New Roman" w:cs="Times New Roman"/>
          <w:b w:val="0"/>
          <w:sz w:val="24"/>
          <w:szCs w:val="24"/>
        </w:rPr>
        <w:t>х</w:t>
      </w:r>
      <w:r w:rsidR="009657D3" w:rsidRPr="00A074FC">
        <w:rPr>
          <w:rFonts w:ascii="Times New Roman" w:hAnsi="Times New Roman" w:cs="Times New Roman"/>
          <w:b w:val="0"/>
          <w:sz w:val="24"/>
          <w:szCs w:val="24"/>
        </w:rPr>
        <w:t xml:space="preserve"> </w:t>
      </w:r>
      <w:proofErr w:type="gramStart"/>
      <w:r w:rsidR="009657D3" w:rsidRPr="00A074FC">
        <w:rPr>
          <w:rFonts w:ascii="Times New Roman" w:hAnsi="Times New Roman" w:cs="Times New Roman"/>
          <w:b w:val="0"/>
          <w:sz w:val="24"/>
          <w:szCs w:val="24"/>
        </w:rPr>
        <w:t>для</w:t>
      </w:r>
      <w:proofErr w:type="gramEnd"/>
      <w:r w:rsidR="009657D3" w:rsidRPr="00A074FC">
        <w:rPr>
          <w:rFonts w:ascii="Times New Roman" w:hAnsi="Times New Roman" w:cs="Times New Roman"/>
          <w:b w:val="0"/>
          <w:sz w:val="24"/>
          <w:szCs w:val="24"/>
        </w:rPr>
        <w:t xml:space="preserve"> </w:t>
      </w:r>
    </w:p>
    <w:p w:rsidR="009657D3" w:rsidRPr="00A35204" w:rsidRDefault="009657D3" w:rsidP="00A074FC">
      <w:pPr>
        <w:pStyle w:val="ConsPlusTitle"/>
        <w:jc w:val="center"/>
        <w:outlineLvl w:val="2"/>
        <w:rPr>
          <w:rFonts w:ascii="Times New Roman" w:hAnsi="Times New Roman" w:cs="Times New Roman"/>
          <w:b w:val="0"/>
          <w:sz w:val="24"/>
          <w:szCs w:val="24"/>
        </w:rPr>
      </w:pPr>
      <w:r w:rsidRPr="00A074FC">
        <w:rPr>
          <w:rFonts w:ascii="Times New Roman" w:hAnsi="Times New Roman" w:cs="Times New Roman"/>
          <w:b w:val="0"/>
          <w:sz w:val="24"/>
          <w:szCs w:val="24"/>
        </w:rPr>
        <w:t>организации охраны</w:t>
      </w:r>
      <w:r w:rsidR="00A074FC" w:rsidRPr="00A074FC">
        <w:rPr>
          <w:rFonts w:ascii="Times New Roman" w:hAnsi="Times New Roman" w:cs="Times New Roman"/>
          <w:b w:val="0"/>
          <w:sz w:val="24"/>
          <w:szCs w:val="24"/>
        </w:rPr>
        <w:t xml:space="preserve"> </w:t>
      </w:r>
      <w:r w:rsidRPr="00A074FC">
        <w:rPr>
          <w:rFonts w:ascii="Times New Roman" w:hAnsi="Times New Roman" w:cs="Times New Roman"/>
          <w:b w:val="0"/>
          <w:sz w:val="24"/>
          <w:szCs w:val="24"/>
        </w:rPr>
        <w:t>общественного порядка</w:t>
      </w:r>
    </w:p>
    <w:p w:rsidR="009657D3" w:rsidRPr="00A35204" w:rsidRDefault="009657D3" w:rsidP="00FD27D0">
      <w:pPr>
        <w:pStyle w:val="ConsPlusNormal"/>
        <w:ind w:firstLine="540"/>
        <w:jc w:val="both"/>
        <w:rPr>
          <w:sz w:val="24"/>
          <w:szCs w:val="24"/>
        </w:rPr>
      </w:pPr>
    </w:p>
    <w:p w:rsidR="00A35204" w:rsidRPr="002D0594" w:rsidRDefault="00A35204" w:rsidP="00FD27D0">
      <w:pPr>
        <w:pStyle w:val="ConsPlusTitle"/>
        <w:ind w:firstLine="709"/>
        <w:jc w:val="both"/>
        <w:outlineLvl w:val="2"/>
        <w:rPr>
          <w:rFonts w:ascii="Times New Roman" w:hAnsi="Times New Roman" w:cs="Times New Roman"/>
          <w:b w:val="0"/>
          <w:sz w:val="24"/>
          <w:szCs w:val="24"/>
        </w:rPr>
      </w:pPr>
      <w:r w:rsidRPr="002D0594">
        <w:rPr>
          <w:rFonts w:ascii="Times New Roman" w:hAnsi="Times New Roman" w:cs="Times New Roman"/>
          <w:b w:val="0"/>
          <w:sz w:val="24"/>
          <w:szCs w:val="24"/>
        </w:rPr>
        <w:t>Расчетные показатели объектов</w:t>
      </w:r>
      <w:r w:rsidRPr="00A35204">
        <w:rPr>
          <w:rFonts w:ascii="Times New Roman" w:hAnsi="Times New Roman" w:cs="Times New Roman"/>
          <w:b w:val="0"/>
          <w:sz w:val="24"/>
          <w:szCs w:val="24"/>
        </w:rPr>
        <w:t>, необходимы</w:t>
      </w:r>
      <w:r>
        <w:rPr>
          <w:rFonts w:ascii="Times New Roman" w:hAnsi="Times New Roman" w:cs="Times New Roman"/>
          <w:b w:val="0"/>
          <w:sz w:val="24"/>
          <w:szCs w:val="24"/>
        </w:rPr>
        <w:t>х</w:t>
      </w:r>
      <w:r w:rsidRPr="00A35204">
        <w:rPr>
          <w:rFonts w:ascii="Times New Roman" w:hAnsi="Times New Roman" w:cs="Times New Roman"/>
          <w:b w:val="0"/>
          <w:sz w:val="24"/>
          <w:szCs w:val="24"/>
        </w:rPr>
        <w:t xml:space="preserve"> для организации охраны</w:t>
      </w:r>
      <w:r>
        <w:rPr>
          <w:rFonts w:ascii="Times New Roman" w:hAnsi="Times New Roman" w:cs="Times New Roman"/>
          <w:b w:val="0"/>
          <w:sz w:val="24"/>
          <w:szCs w:val="24"/>
        </w:rPr>
        <w:t xml:space="preserve"> </w:t>
      </w:r>
      <w:r w:rsidRPr="00A35204">
        <w:rPr>
          <w:rFonts w:ascii="Times New Roman" w:hAnsi="Times New Roman" w:cs="Times New Roman"/>
          <w:b w:val="0"/>
          <w:sz w:val="24"/>
          <w:szCs w:val="24"/>
        </w:rPr>
        <w:t>общественного порядка</w:t>
      </w:r>
      <w:r w:rsidRPr="002D0594">
        <w:rPr>
          <w:rFonts w:ascii="Times New Roman" w:hAnsi="Times New Roman" w:cs="Times New Roman"/>
          <w:b w:val="0"/>
          <w:sz w:val="24"/>
          <w:szCs w:val="24"/>
        </w:rPr>
        <w:t xml:space="preserve">, а также размеры их земельных участков приведены в таблице </w:t>
      </w:r>
      <w:r w:rsidR="00263E74">
        <w:rPr>
          <w:rFonts w:ascii="Times New Roman" w:hAnsi="Times New Roman" w:cs="Times New Roman"/>
          <w:b w:val="0"/>
          <w:sz w:val="24"/>
          <w:szCs w:val="24"/>
        </w:rPr>
        <w:t>51</w:t>
      </w:r>
      <w:r w:rsidRPr="002D0594">
        <w:rPr>
          <w:rFonts w:ascii="Times New Roman" w:hAnsi="Times New Roman" w:cs="Times New Roman"/>
          <w:b w:val="0"/>
          <w:sz w:val="24"/>
          <w:szCs w:val="24"/>
        </w:rPr>
        <w:t>.</w:t>
      </w:r>
    </w:p>
    <w:p w:rsidR="00A35204" w:rsidRPr="00A35204" w:rsidRDefault="00A35204" w:rsidP="00FD27D0">
      <w:pPr>
        <w:pStyle w:val="ConsPlusNormal"/>
        <w:ind w:firstLine="540"/>
        <w:jc w:val="both"/>
        <w:rPr>
          <w:sz w:val="24"/>
          <w:szCs w:val="24"/>
        </w:rPr>
      </w:pPr>
    </w:p>
    <w:p w:rsidR="009657D3" w:rsidRPr="009657D3" w:rsidRDefault="009657D3" w:rsidP="00FD27D0">
      <w:pPr>
        <w:pStyle w:val="ConsPlusNormal"/>
        <w:jc w:val="right"/>
        <w:outlineLvl w:val="3"/>
        <w:rPr>
          <w:sz w:val="24"/>
          <w:szCs w:val="24"/>
        </w:rPr>
      </w:pPr>
      <w:r w:rsidRPr="00A35204">
        <w:rPr>
          <w:sz w:val="24"/>
          <w:szCs w:val="24"/>
        </w:rPr>
        <w:t>Таблица</w:t>
      </w:r>
      <w:r w:rsidR="00A35204" w:rsidRPr="00A35204">
        <w:rPr>
          <w:sz w:val="24"/>
          <w:szCs w:val="24"/>
        </w:rPr>
        <w:t xml:space="preserve"> </w:t>
      </w:r>
      <w:r w:rsidR="00263E74">
        <w:rPr>
          <w:sz w:val="24"/>
          <w:szCs w:val="24"/>
        </w:rPr>
        <w:t>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614"/>
        <w:gridCol w:w="1701"/>
        <w:gridCol w:w="2410"/>
        <w:gridCol w:w="1559"/>
      </w:tblGrid>
      <w:tr w:rsidR="009657D3" w:rsidRPr="009657D3" w:rsidTr="00A35204">
        <w:tc>
          <w:tcPr>
            <w:tcW w:w="1984" w:type="dxa"/>
            <w:vMerge w:val="restart"/>
          </w:tcPr>
          <w:p w:rsidR="009657D3" w:rsidRPr="00A35204" w:rsidRDefault="009657D3" w:rsidP="00FD27D0">
            <w:pPr>
              <w:pStyle w:val="ConsPlusNormal"/>
              <w:jc w:val="center"/>
              <w:rPr>
                <w:sz w:val="22"/>
                <w:szCs w:val="22"/>
              </w:rPr>
            </w:pPr>
            <w:r w:rsidRPr="00A35204">
              <w:rPr>
                <w:sz w:val="22"/>
                <w:szCs w:val="22"/>
              </w:rPr>
              <w:t>Наименование объекта</w:t>
            </w:r>
          </w:p>
        </w:tc>
        <w:tc>
          <w:tcPr>
            <w:tcW w:w="4315" w:type="dxa"/>
            <w:gridSpan w:val="2"/>
          </w:tcPr>
          <w:p w:rsidR="009657D3" w:rsidRPr="00A35204" w:rsidRDefault="009657D3" w:rsidP="00FD27D0">
            <w:pPr>
              <w:pStyle w:val="ConsPlusNormal"/>
              <w:jc w:val="center"/>
              <w:rPr>
                <w:sz w:val="22"/>
                <w:szCs w:val="22"/>
              </w:rPr>
            </w:pPr>
            <w:r w:rsidRPr="00A35204">
              <w:rPr>
                <w:sz w:val="22"/>
                <w:szCs w:val="22"/>
              </w:rPr>
              <w:t>Расчетный показатель минимально допустимого уровня обеспеченности</w:t>
            </w:r>
          </w:p>
        </w:tc>
        <w:tc>
          <w:tcPr>
            <w:tcW w:w="3969" w:type="dxa"/>
            <w:gridSpan w:val="2"/>
          </w:tcPr>
          <w:p w:rsidR="009657D3" w:rsidRPr="00A35204" w:rsidRDefault="009657D3" w:rsidP="00FD27D0">
            <w:pPr>
              <w:pStyle w:val="ConsPlusNormal"/>
              <w:jc w:val="center"/>
              <w:rPr>
                <w:sz w:val="22"/>
                <w:szCs w:val="22"/>
              </w:rPr>
            </w:pPr>
            <w:r w:rsidRPr="00A35204">
              <w:rPr>
                <w:sz w:val="22"/>
                <w:szCs w:val="22"/>
              </w:rPr>
              <w:t>Расчетный показатель максимально допустимого уровня территориальной доступности</w:t>
            </w:r>
          </w:p>
        </w:tc>
      </w:tr>
      <w:tr w:rsidR="009657D3" w:rsidRPr="009657D3" w:rsidTr="00A35204">
        <w:tc>
          <w:tcPr>
            <w:tcW w:w="1984" w:type="dxa"/>
            <w:vMerge/>
          </w:tcPr>
          <w:p w:rsidR="009657D3" w:rsidRPr="00A35204" w:rsidRDefault="009657D3" w:rsidP="00FD27D0">
            <w:pPr>
              <w:pStyle w:val="ConsPlusNormal"/>
              <w:rPr>
                <w:sz w:val="22"/>
                <w:szCs w:val="22"/>
              </w:rPr>
            </w:pPr>
          </w:p>
        </w:tc>
        <w:tc>
          <w:tcPr>
            <w:tcW w:w="2614" w:type="dxa"/>
          </w:tcPr>
          <w:p w:rsidR="009657D3" w:rsidRPr="00A35204" w:rsidRDefault="009657D3" w:rsidP="00FD27D0">
            <w:pPr>
              <w:pStyle w:val="ConsPlusNormal"/>
              <w:jc w:val="center"/>
              <w:rPr>
                <w:sz w:val="22"/>
                <w:szCs w:val="22"/>
              </w:rPr>
            </w:pPr>
            <w:r w:rsidRPr="00A35204">
              <w:rPr>
                <w:sz w:val="22"/>
                <w:szCs w:val="22"/>
              </w:rPr>
              <w:t>Наименование расчетного показателя, единица измерения</w:t>
            </w:r>
          </w:p>
        </w:tc>
        <w:tc>
          <w:tcPr>
            <w:tcW w:w="1701" w:type="dxa"/>
          </w:tcPr>
          <w:p w:rsidR="009657D3" w:rsidRPr="00A35204" w:rsidRDefault="009657D3" w:rsidP="00FD27D0">
            <w:pPr>
              <w:pStyle w:val="ConsPlusNormal"/>
              <w:jc w:val="center"/>
              <w:rPr>
                <w:sz w:val="22"/>
                <w:szCs w:val="22"/>
              </w:rPr>
            </w:pPr>
            <w:r w:rsidRPr="00A35204">
              <w:rPr>
                <w:sz w:val="22"/>
                <w:szCs w:val="22"/>
              </w:rPr>
              <w:t>Значение расчетного показателя</w:t>
            </w:r>
          </w:p>
        </w:tc>
        <w:tc>
          <w:tcPr>
            <w:tcW w:w="2410" w:type="dxa"/>
          </w:tcPr>
          <w:p w:rsidR="009657D3" w:rsidRPr="00A35204" w:rsidRDefault="009657D3" w:rsidP="00FD27D0">
            <w:pPr>
              <w:pStyle w:val="ConsPlusNormal"/>
              <w:jc w:val="center"/>
              <w:rPr>
                <w:sz w:val="22"/>
                <w:szCs w:val="22"/>
              </w:rPr>
            </w:pPr>
            <w:r w:rsidRPr="00A35204">
              <w:rPr>
                <w:sz w:val="22"/>
                <w:szCs w:val="22"/>
              </w:rPr>
              <w:t>Наименование расчетного показателя, единица измерения</w:t>
            </w:r>
          </w:p>
        </w:tc>
        <w:tc>
          <w:tcPr>
            <w:tcW w:w="1559" w:type="dxa"/>
          </w:tcPr>
          <w:p w:rsidR="009657D3" w:rsidRPr="00A35204" w:rsidRDefault="009657D3" w:rsidP="00FD27D0">
            <w:pPr>
              <w:pStyle w:val="ConsPlusNormal"/>
              <w:jc w:val="center"/>
              <w:rPr>
                <w:sz w:val="22"/>
                <w:szCs w:val="22"/>
              </w:rPr>
            </w:pPr>
            <w:r w:rsidRPr="00A35204">
              <w:rPr>
                <w:sz w:val="22"/>
                <w:szCs w:val="22"/>
              </w:rPr>
              <w:t>Значение расчетного показателя</w:t>
            </w:r>
          </w:p>
        </w:tc>
      </w:tr>
      <w:tr w:rsidR="009657D3" w:rsidRPr="009657D3" w:rsidTr="00A35204">
        <w:tc>
          <w:tcPr>
            <w:tcW w:w="1984" w:type="dxa"/>
          </w:tcPr>
          <w:p w:rsidR="009657D3" w:rsidRPr="00A35204" w:rsidRDefault="009657D3" w:rsidP="00FD27D0">
            <w:pPr>
              <w:pStyle w:val="ConsPlusNormal"/>
              <w:jc w:val="both"/>
              <w:rPr>
                <w:sz w:val="22"/>
                <w:szCs w:val="22"/>
              </w:rPr>
            </w:pPr>
            <w:r w:rsidRPr="00A35204">
              <w:rPr>
                <w:sz w:val="22"/>
                <w:szCs w:val="22"/>
              </w:rPr>
              <w:t>Отделение полиции</w:t>
            </w:r>
          </w:p>
        </w:tc>
        <w:tc>
          <w:tcPr>
            <w:tcW w:w="2614" w:type="dxa"/>
          </w:tcPr>
          <w:p w:rsidR="009657D3" w:rsidRPr="00A35204" w:rsidRDefault="009657D3" w:rsidP="00FD27D0">
            <w:pPr>
              <w:pStyle w:val="ConsPlusNormal"/>
              <w:jc w:val="both"/>
              <w:rPr>
                <w:sz w:val="22"/>
                <w:szCs w:val="22"/>
              </w:rPr>
            </w:pPr>
            <w:r w:rsidRPr="00A35204">
              <w:rPr>
                <w:sz w:val="22"/>
                <w:szCs w:val="22"/>
              </w:rPr>
              <w:t>Уровень обеспеченности, объектов</w:t>
            </w:r>
          </w:p>
        </w:tc>
        <w:tc>
          <w:tcPr>
            <w:tcW w:w="1701" w:type="dxa"/>
          </w:tcPr>
          <w:p w:rsidR="009657D3" w:rsidRPr="00A35204" w:rsidRDefault="009657D3" w:rsidP="00FD27D0">
            <w:pPr>
              <w:pStyle w:val="ConsPlusNormal"/>
              <w:jc w:val="both"/>
              <w:rPr>
                <w:sz w:val="22"/>
                <w:szCs w:val="22"/>
              </w:rPr>
            </w:pPr>
            <w:r w:rsidRPr="00A35204">
              <w:rPr>
                <w:sz w:val="22"/>
                <w:szCs w:val="22"/>
              </w:rPr>
              <w:t>По заданию на проектирование</w:t>
            </w:r>
          </w:p>
        </w:tc>
        <w:tc>
          <w:tcPr>
            <w:tcW w:w="2410" w:type="dxa"/>
          </w:tcPr>
          <w:p w:rsidR="009657D3" w:rsidRPr="00A35204" w:rsidRDefault="009657D3" w:rsidP="00FD27D0">
            <w:pPr>
              <w:pStyle w:val="ConsPlusNormal"/>
              <w:jc w:val="both"/>
              <w:rPr>
                <w:sz w:val="22"/>
                <w:szCs w:val="22"/>
              </w:rPr>
            </w:pPr>
            <w:r w:rsidRPr="00A35204">
              <w:rPr>
                <w:sz w:val="22"/>
                <w:szCs w:val="22"/>
              </w:rPr>
              <w:t>Транспортная доступность, мин</w:t>
            </w:r>
          </w:p>
        </w:tc>
        <w:tc>
          <w:tcPr>
            <w:tcW w:w="1559" w:type="dxa"/>
          </w:tcPr>
          <w:p w:rsidR="009657D3" w:rsidRPr="00A35204" w:rsidRDefault="009657D3" w:rsidP="00FD27D0">
            <w:pPr>
              <w:pStyle w:val="ConsPlusNormal"/>
              <w:jc w:val="right"/>
              <w:rPr>
                <w:sz w:val="22"/>
                <w:szCs w:val="22"/>
              </w:rPr>
            </w:pPr>
            <w:r w:rsidRPr="00A35204">
              <w:rPr>
                <w:sz w:val="22"/>
                <w:szCs w:val="22"/>
              </w:rPr>
              <w:t>90</w:t>
            </w:r>
          </w:p>
        </w:tc>
      </w:tr>
      <w:tr w:rsidR="009657D3" w:rsidRPr="009657D3" w:rsidTr="00A35204">
        <w:tc>
          <w:tcPr>
            <w:tcW w:w="1984" w:type="dxa"/>
          </w:tcPr>
          <w:p w:rsidR="009657D3" w:rsidRPr="00A35204" w:rsidRDefault="009657D3" w:rsidP="00FD27D0">
            <w:pPr>
              <w:pStyle w:val="ConsPlusNormal"/>
              <w:jc w:val="both"/>
              <w:rPr>
                <w:sz w:val="22"/>
                <w:szCs w:val="22"/>
              </w:rPr>
            </w:pPr>
            <w:r w:rsidRPr="00A35204">
              <w:rPr>
                <w:sz w:val="22"/>
                <w:szCs w:val="22"/>
              </w:rPr>
              <w:t>Опорный пункт охраны порядка</w:t>
            </w:r>
          </w:p>
        </w:tc>
        <w:tc>
          <w:tcPr>
            <w:tcW w:w="2614" w:type="dxa"/>
          </w:tcPr>
          <w:p w:rsidR="009657D3" w:rsidRPr="00A35204" w:rsidRDefault="009657D3" w:rsidP="00FD27D0">
            <w:pPr>
              <w:pStyle w:val="ConsPlusNormal"/>
              <w:jc w:val="both"/>
              <w:rPr>
                <w:sz w:val="22"/>
                <w:szCs w:val="22"/>
              </w:rPr>
            </w:pPr>
            <w:r w:rsidRPr="00A35204">
              <w:rPr>
                <w:sz w:val="22"/>
                <w:szCs w:val="22"/>
              </w:rPr>
              <w:t>Уровень обеспеченности, м</w:t>
            </w:r>
            <w:proofErr w:type="gramStart"/>
            <w:r w:rsidRPr="00A35204">
              <w:rPr>
                <w:sz w:val="22"/>
                <w:szCs w:val="22"/>
                <w:vertAlign w:val="superscript"/>
              </w:rPr>
              <w:t>2</w:t>
            </w:r>
            <w:proofErr w:type="gramEnd"/>
            <w:r w:rsidRPr="00A35204">
              <w:rPr>
                <w:sz w:val="22"/>
                <w:szCs w:val="22"/>
              </w:rPr>
              <w:t xml:space="preserve"> нормируемой площади</w:t>
            </w:r>
          </w:p>
        </w:tc>
        <w:tc>
          <w:tcPr>
            <w:tcW w:w="1701" w:type="dxa"/>
          </w:tcPr>
          <w:p w:rsidR="009657D3" w:rsidRPr="00A35204" w:rsidRDefault="009657D3" w:rsidP="00FD27D0">
            <w:pPr>
              <w:pStyle w:val="ConsPlusNormal"/>
              <w:jc w:val="both"/>
              <w:rPr>
                <w:sz w:val="22"/>
                <w:szCs w:val="22"/>
              </w:rPr>
            </w:pPr>
            <w:r w:rsidRPr="00A35204">
              <w:rPr>
                <w:sz w:val="22"/>
                <w:szCs w:val="22"/>
              </w:rPr>
              <w:t>10</w:t>
            </w:r>
          </w:p>
        </w:tc>
        <w:tc>
          <w:tcPr>
            <w:tcW w:w="2410" w:type="dxa"/>
          </w:tcPr>
          <w:p w:rsidR="009657D3" w:rsidRPr="00A35204" w:rsidRDefault="009657D3" w:rsidP="00FD27D0">
            <w:pPr>
              <w:pStyle w:val="ConsPlusNormal"/>
              <w:jc w:val="both"/>
              <w:rPr>
                <w:sz w:val="22"/>
                <w:szCs w:val="22"/>
              </w:rPr>
            </w:pPr>
            <w:r w:rsidRPr="00A35204">
              <w:rPr>
                <w:sz w:val="22"/>
                <w:szCs w:val="22"/>
              </w:rPr>
              <w:t xml:space="preserve">Радиус обслуживания, </w:t>
            </w:r>
            <w:proofErr w:type="gramStart"/>
            <w:r w:rsidRPr="00A35204">
              <w:rPr>
                <w:sz w:val="22"/>
                <w:szCs w:val="22"/>
              </w:rPr>
              <w:t>м</w:t>
            </w:r>
            <w:proofErr w:type="gramEnd"/>
          </w:p>
        </w:tc>
        <w:tc>
          <w:tcPr>
            <w:tcW w:w="1559" w:type="dxa"/>
          </w:tcPr>
          <w:p w:rsidR="009657D3" w:rsidRPr="00A35204" w:rsidRDefault="009657D3" w:rsidP="00FD27D0">
            <w:pPr>
              <w:pStyle w:val="ConsPlusNormal"/>
              <w:jc w:val="right"/>
              <w:rPr>
                <w:sz w:val="22"/>
                <w:szCs w:val="22"/>
              </w:rPr>
            </w:pPr>
            <w:r w:rsidRPr="00A35204">
              <w:rPr>
                <w:sz w:val="22"/>
                <w:szCs w:val="22"/>
              </w:rPr>
              <w:t>750</w:t>
            </w:r>
          </w:p>
        </w:tc>
      </w:tr>
      <w:tr w:rsidR="009657D3" w:rsidRPr="009657D3" w:rsidTr="009657D3">
        <w:tc>
          <w:tcPr>
            <w:tcW w:w="10268" w:type="dxa"/>
            <w:gridSpan w:val="5"/>
          </w:tcPr>
          <w:p w:rsidR="009657D3" w:rsidRPr="00A35204" w:rsidRDefault="009657D3" w:rsidP="00206123">
            <w:pPr>
              <w:pStyle w:val="ConsPlusNormal"/>
              <w:jc w:val="both"/>
              <w:rPr>
                <w:sz w:val="18"/>
                <w:szCs w:val="18"/>
              </w:rPr>
            </w:pPr>
            <w:r w:rsidRPr="00A35204">
              <w:rPr>
                <w:sz w:val="18"/>
                <w:szCs w:val="18"/>
              </w:rPr>
              <w:t>Примечание</w:t>
            </w:r>
            <w:r w:rsidR="00206123">
              <w:rPr>
                <w:sz w:val="18"/>
                <w:szCs w:val="18"/>
              </w:rPr>
              <w:t>: к</w:t>
            </w:r>
            <w:r w:rsidRPr="00A35204">
              <w:rPr>
                <w:sz w:val="18"/>
                <w:szCs w:val="18"/>
              </w:rPr>
              <w:t>оличество и границы административных участков определяются территориальными органами МВД России</w:t>
            </w:r>
          </w:p>
        </w:tc>
      </w:tr>
    </w:tbl>
    <w:p w:rsidR="009657D3" w:rsidRPr="00206123" w:rsidRDefault="009657D3" w:rsidP="00FD27D0">
      <w:pPr>
        <w:pStyle w:val="ConsPlusNormal"/>
        <w:ind w:firstLine="540"/>
        <w:jc w:val="both"/>
        <w:rPr>
          <w:sz w:val="24"/>
          <w:szCs w:val="24"/>
        </w:rPr>
      </w:pPr>
    </w:p>
    <w:p w:rsidR="00206123" w:rsidRDefault="00206123" w:rsidP="00FD27D0">
      <w:pPr>
        <w:pStyle w:val="ConsPlusTitle"/>
        <w:jc w:val="center"/>
        <w:outlineLvl w:val="2"/>
        <w:rPr>
          <w:rFonts w:ascii="Times New Roman" w:hAnsi="Times New Roman" w:cs="Times New Roman"/>
          <w:b w:val="0"/>
          <w:sz w:val="24"/>
          <w:szCs w:val="24"/>
          <w:highlight w:val="green"/>
        </w:rPr>
      </w:pPr>
    </w:p>
    <w:p w:rsidR="00206123" w:rsidRPr="00A074FC" w:rsidRDefault="00206123" w:rsidP="00FD27D0">
      <w:pPr>
        <w:pStyle w:val="ConsPlusTitle"/>
        <w:jc w:val="center"/>
        <w:outlineLvl w:val="2"/>
        <w:rPr>
          <w:rFonts w:ascii="Times New Roman" w:hAnsi="Times New Roman" w:cs="Times New Roman"/>
          <w:b w:val="0"/>
          <w:sz w:val="24"/>
          <w:szCs w:val="24"/>
        </w:rPr>
      </w:pPr>
      <w:r w:rsidRPr="00A074FC">
        <w:rPr>
          <w:rFonts w:ascii="Times New Roman" w:hAnsi="Times New Roman" w:cs="Times New Roman"/>
          <w:b w:val="0"/>
          <w:sz w:val="24"/>
          <w:szCs w:val="24"/>
        </w:rPr>
        <w:t>Предельные значения расчетных показателей о</w:t>
      </w:r>
      <w:r w:rsidR="009657D3" w:rsidRPr="00A074FC">
        <w:rPr>
          <w:rFonts w:ascii="Times New Roman" w:hAnsi="Times New Roman" w:cs="Times New Roman"/>
          <w:b w:val="0"/>
          <w:sz w:val="24"/>
          <w:szCs w:val="24"/>
        </w:rPr>
        <w:t>бъект</w:t>
      </w:r>
      <w:r w:rsidRPr="00A074FC">
        <w:rPr>
          <w:rFonts w:ascii="Times New Roman" w:hAnsi="Times New Roman" w:cs="Times New Roman"/>
          <w:b w:val="0"/>
          <w:sz w:val="24"/>
          <w:szCs w:val="24"/>
        </w:rPr>
        <w:t>ов</w:t>
      </w:r>
      <w:r w:rsidR="009657D3" w:rsidRPr="00A074FC">
        <w:rPr>
          <w:rFonts w:ascii="Times New Roman" w:hAnsi="Times New Roman" w:cs="Times New Roman"/>
          <w:b w:val="0"/>
          <w:sz w:val="24"/>
          <w:szCs w:val="24"/>
        </w:rPr>
        <w:t xml:space="preserve"> </w:t>
      </w:r>
    </w:p>
    <w:p w:rsidR="009657D3" w:rsidRPr="00A35204" w:rsidRDefault="009657D3" w:rsidP="00FD27D0">
      <w:pPr>
        <w:pStyle w:val="ConsPlusTitle"/>
        <w:jc w:val="center"/>
        <w:outlineLvl w:val="2"/>
        <w:rPr>
          <w:rFonts w:ascii="Times New Roman" w:hAnsi="Times New Roman" w:cs="Times New Roman"/>
          <w:b w:val="0"/>
          <w:sz w:val="24"/>
          <w:szCs w:val="24"/>
        </w:rPr>
      </w:pPr>
      <w:r w:rsidRPr="00A074FC">
        <w:rPr>
          <w:rFonts w:ascii="Times New Roman" w:hAnsi="Times New Roman" w:cs="Times New Roman"/>
          <w:b w:val="0"/>
          <w:sz w:val="24"/>
          <w:szCs w:val="24"/>
        </w:rPr>
        <w:t>культурного наследия местного значения</w:t>
      </w:r>
    </w:p>
    <w:p w:rsidR="009657D3" w:rsidRDefault="009657D3" w:rsidP="00FD27D0">
      <w:pPr>
        <w:pStyle w:val="ConsPlusNormal"/>
        <w:ind w:firstLine="540"/>
        <w:jc w:val="both"/>
        <w:rPr>
          <w:sz w:val="24"/>
          <w:szCs w:val="24"/>
        </w:rPr>
      </w:pPr>
    </w:p>
    <w:p w:rsidR="00A35204" w:rsidRPr="00A35204" w:rsidRDefault="00A35204" w:rsidP="00FD27D0">
      <w:pPr>
        <w:pStyle w:val="ConsPlusNormal"/>
        <w:ind w:firstLine="540"/>
        <w:jc w:val="both"/>
        <w:rPr>
          <w:sz w:val="24"/>
          <w:szCs w:val="24"/>
        </w:rPr>
      </w:pPr>
      <w:r w:rsidRPr="00A35204">
        <w:rPr>
          <w:sz w:val="24"/>
          <w:szCs w:val="24"/>
        </w:rPr>
        <w:t>Расчетные показатели объектов культурного наследия местного значения, а также размеры их земельны</w:t>
      </w:r>
      <w:r w:rsidR="00263E74">
        <w:rPr>
          <w:sz w:val="24"/>
          <w:szCs w:val="24"/>
        </w:rPr>
        <w:t>х участков приведены в таблице 52</w:t>
      </w:r>
      <w:r w:rsidRPr="00A35204">
        <w:rPr>
          <w:sz w:val="24"/>
          <w:szCs w:val="24"/>
        </w:rPr>
        <w:t>.</w:t>
      </w:r>
    </w:p>
    <w:p w:rsidR="00A35204" w:rsidRPr="00A35204" w:rsidRDefault="00A35204" w:rsidP="00FD27D0">
      <w:pPr>
        <w:pStyle w:val="ConsPlusNormal"/>
        <w:ind w:firstLine="540"/>
        <w:jc w:val="both"/>
        <w:rPr>
          <w:sz w:val="24"/>
          <w:szCs w:val="24"/>
        </w:rPr>
      </w:pPr>
    </w:p>
    <w:p w:rsidR="009657D3" w:rsidRPr="00A35204" w:rsidRDefault="00A35204" w:rsidP="00FD27D0">
      <w:pPr>
        <w:pStyle w:val="ConsPlusNormal"/>
        <w:jc w:val="right"/>
        <w:outlineLvl w:val="3"/>
        <w:rPr>
          <w:sz w:val="24"/>
          <w:szCs w:val="24"/>
        </w:rPr>
      </w:pPr>
      <w:r w:rsidRPr="00A35204">
        <w:rPr>
          <w:sz w:val="24"/>
          <w:szCs w:val="24"/>
        </w:rPr>
        <w:lastRenderedPageBreak/>
        <w:t xml:space="preserve">Таблица </w:t>
      </w:r>
      <w:r w:rsidR="00263E74">
        <w:rPr>
          <w:sz w:val="24"/>
          <w:szCs w:val="24"/>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5"/>
        <w:gridCol w:w="3274"/>
        <w:gridCol w:w="3969"/>
      </w:tblGrid>
      <w:tr w:rsidR="009657D3" w:rsidRPr="009657D3" w:rsidTr="009657D3">
        <w:tc>
          <w:tcPr>
            <w:tcW w:w="3025" w:type="dxa"/>
            <w:vMerge w:val="restart"/>
          </w:tcPr>
          <w:p w:rsidR="009657D3" w:rsidRPr="00602A75" w:rsidRDefault="009657D3" w:rsidP="00FD27D0">
            <w:pPr>
              <w:pStyle w:val="ConsPlusNormal"/>
              <w:jc w:val="center"/>
              <w:rPr>
                <w:sz w:val="22"/>
                <w:szCs w:val="22"/>
              </w:rPr>
            </w:pPr>
            <w:r w:rsidRPr="00602A75">
              <w:rPr>
                <w:sz w:val="22"/>
                <w:szCs w:val="22"/>
              </w:rPr>
              <w:t>Наименование объектов</w:t>
            </w:r>
          </w:p>
        </w:tc>
        <w:tc>
          <w:tcPr>
            <w:tcW w:w="7243" w:type="dxa"/>
            <w:gridSpan w:val="2"/>
          </w:tcPr>
          <w:p w:rsidR="009657D3" w:rsidRPr="00602A75" w:rsidRDefault="009657D3" w:rsidP="00FD27D0">
            <w:pPr>
              <w:pStyle w:val="ConsPlusNormal"/>
              <w:jc w:val="center"/>
              <w:rPr>
                <w:sz w:val="22"/>
                <w:szCs w:val="22"/>
              </w:rPr>
            </w:pPr>
            <w:r w:rsidRPr="00602A75">
              <w:rPr>
                <w:sz w:val="22"/>
                <w:szCs w:val="22"/>
              </w:rPr>
              <w:t>Предельные значения расчетных показателей</w:t>
            </w:r>
          </w:p>
        </w:tc>
      </w:tr>
      <w:tr w:rsidR="009657D3" w:rsidRPr="009657D3" w:rsidTr="00A35204">
        <w:tc>
          <w:tcPr>
            <w:tcW w:w="3025" w:type="dxa"/>
            <w:vMerge/>
          </w:tcPr>
          <w:p w:rsidR="009657D3" w:rsidRPr="00602A75" w:rsidRDefault="009657D3" w:rsidP="00FD27D0">
            <w:pPr>
              <w:pStyle w:val="ConsPlusNormal"/>
              <w:rPr>
                <w:sz w:val="22"/>
                <w:szCs w:val="22"/>
              </w:rPr>
            </w:pPr>
          </w:p>
        </w:tc>
        <w:tc>
          <w:tcPr>
            <w:tcW w:w="3274" w:type="dxa"/>
          </w:tcPr>
          <w:p w:rsidR="009657D3" w:rsidRPr="00602A75" w:rsidRDefault="009657D3" w:rsidP="00FD27D0">
            <w:pPr>
              <w:pStyle w:val="ConsPlusNormal"/>
              <w:jc w:val="center"/>
              <w:rPr>
                <w:sz w:val="22"/>
                <w:szCs w:val="22"/>
              </w:rPr>
            </w:pPr>
            <w:r w:rsidRPr="00602A75">
              <w:rPr>
                <w:sz w:val="22"/>
                <w:szCs w:val="22"/>
              </w:rPr>
              <w:t>минимально допустимого уровня обеспеченности</w:t>
            </w:r>
          </w:p>
        </w:tc>
        <w:tc>
          <w:tcPr>
            <w:tcW w:w="3969" w:type="dxa"/>
          </w:tcPr>
          <w:p w:rsidR="009657D3" w:rsidRPr="00602A75" w:rsidRDefault="009657D3" w:rsidP="00FD27D0">
            <w:pPr>
              <w:pStyle w:val="ConsPlusNormal"/>
              <w:jc w:val="center"/>
              <w:rPr>
                <w:sz w:val="22"/>
                <w:szCs w:val="22"/>
              </w:rPr>
            </w:pPr>
            <w:r w:rsidRPr="00602A75">
              <w:rPr>
                <w:sz w:val="22"/>
                <w:szCs w:val="22"/>
              </w:rPr>
              <w:t>максимально допустимого уровня территориальной доступности</w:t>
            </w:r>
          </w:p>
        </w:tc>
      </w:tr>
      <w:tr w:rsidR="009657D3" w:rsidRPr="009657D3" w:rsidTr="00A35204">
        <w:tc>
          <w:tcPr>
            <w:tcW w:w="3025" w:type="dxa"/>
          </w:tcPr>
          <w:p w:rsidR="009657D3" w:rsidRPr="00602A75" w:rsidRDefault="009657D3" w:rsidP="00FD27D0">
            <w:pPr>
              <w:pStyle w:val="ConsPlusNormal"/>
              <w:jc w:val="both"/>
              <w:rPr>
                <w:sz w:val="22"/>
                <w:szCs w:val="22"/>
              </w:rPr>
            </w:pPr>
            <w:r w:rsidRPr="00602A75">
              <w:rPr>
                <w:sz w:val="22"/>
                <w:szCs w:val="22"/>
              </w:rPr>
              <w:t>Объекты культурного наследия местного значения</w:t>
            </w:r>
          </w:p>
        </w:tc>
        <w:tc>
          <w:tcPr>
            <w:tcW w:w="3274" w:type="dxa"/>
          </w:tcPr>
          <w:p w:rsidR="009657D3" w:rsidRPr="00602A75" w:rsidRDefault="00E019FF" w:rsidP="00FD27D0">
            <w:pPr>
              <w:pStyle w:val="ConsPlusNormal"/>
              <w:jc w:val="right"/>
              <w:rPr>
                <w:sz w:val="22"/>
                <w:szCs w:val="22"/>
              </w:rPr>
            </w:pPr>
            <w:r w:rsidRPr="00602A75">
              <w:rPr>
                <w:sz w:val="22"/>
                <w:szCs w:val="22"/>
              </w:rPr>
              <w:t>Единый государственный реестр объектов культурного наследия (памятников истории и культуры) народов Российской Федерации</w:t>
            </w:r>
          </w:p>
        </w:tc>
        <w:tc>
          <w:tcPr>
            <w:tcW w:w="3969" w:type="dxa"/>
          </w:tcPr>
          <w:p w:rsidR="009657D3" w:rsidRPr="00602A75" w:rsidRDefault="009657D3" w:rsidP="00FD27D0">
            <w:pPr>
              <w:pStyle w:val="ConsPlusNormal"/>
              <w:jc w:val="both"/>
              <w:rPr>
                <w:sz w:val="22"/>
                <w:szCs w:val="22"/>
              </w:rPr>
            </w:pPr>
            <w:r w:rsidRPr="00602A75">
              <w:rPr>
                <w:sz w:val="22"/>
                <w:szCs w:val="22"/>
              </w:rPr>
              <w:t>Не нормируется</w:t>
            </w:r>
          </w:p>
        </w:tc>
      </w:tr>
    </w:tbl>
    <w:p w:rsidR="009657D3" w:rsidRPr="009657D3" w:rsidRDefault="009657D3" w:rsidP="00FD27D0">
      <w:pPr>
        <w:pStyle w:val="ConsPlusNormal"/>
        <w:ind w:firstLine="540"/>
        <w:jc w:val="both"/>
      </w:pPr>
    </w:p>
    <w:p w:rsidR="00206123" w:rsidRPr="00A074FC" w:rsidRDefault="00206123" w:rsidP="00FD27D0">
      <w:pPr>
        <w:pStyle w:val="ConsPlusTitle"/>
        <w:jc w:val="center"/>
        <w:outlineLvl w:val="2"/>
        <w:rPr>
          <w:rFonts w:ascii="Times New Roman" w:hAnsi="Times New Roman" w:cs="Times New Roman"/>
          <w:b w:val="0"/>
          <w:sz w:val="24"/>
          <w:szCs w:val="24"/>
        </w:rPr>
      </w:pPr>
      <w:r w:rsidRPr="00A074FC">
        <w:rPr>
          <w:rFonts w:ascii="Times New Roman" w:hAnsi="Times New Roman" w:cs="Times New Roman"/>
          <w:b w:val="0"/>
          <w:sz w:val="24"/>
          <w:szCs w:val="24"/>
        </w:rPr>
        <w:t>Предельные значения расчетных показателей о</w:t>
      </w:r>
      <w:r w:rsidR="009657D3" w:rsidRPr="00A074FC">
        <w:rPr>
          <w:rFonts w:ascii="Times New Roman" w:hAnsi="Times New Roman" w:cs="Times New Roman"/>
          <w:b w:val="0"/>
          <w:sz w:val="24"/>
          <w:szCs w:val="24"/>
        </w:rPr>
        <w:t>бъект</w:t>
      </w:r>
      <w:r w:rsidRPr="00A074FC">
        <w:rPr>
          <w:rFonts w:ascii="Times New Roman" w:hAnsi="Times New Roman" w:cs="Times New Roman"/>
          <w:b w:val="0"/>
          <w:sz w:val="24"/>
          <w:szCs w:val="24"/>
        </w:rPr>
        <w:t>ов</w:t>
      </w:r>
      <w:r w:rsidR="009657D3" w:rsidRPr="00A074FC">
        <w:rPr>
          <w:rFonts w:ascii="Times New Roman" w:hAnsi="Times New Roman" w:cs="Times New Roman"/>
          <w:b w:val="0"/>
          <w:sz w:val="24"/>
          <w:szCs w:val="24"/>
        </w:rPr>
        <w:t xml:space="preserve">, </w:t>
      </w:r>
    </w:p>
    <w:p w:rsidR="009657D3" w:rsidRDefault="009657D3" w:rsidP="00FD27D0">
      <w:pPr>
        <w:pStyle w:val="ConsPlusTitle"/>
        <w:jc w:val="center"/>
        <w:outlineLvl w:val="2"/>
        <w:rPr>
          <w:rFonts w:ascii="Times New Roman" w:hAnsi="Times New Roman" w:cs="Times New Roman"/>
          <w:b w:val="0"/>
          <w:sz w:val="24"/>
          <w:szCs w:val="24"/>
        </w:rPr>
      </w:pPr>
      <w:proofErr w:type="gramStart"/>
      <w:r w:rsidRPr="00A074FC">
        <w:rPr>
          <w:rFonts w:ascii="Times New Roman" w:hAnsi="Times New Roman" w:cs="Times New Roman"/>
          <w:b w:val="0"/>
          <w:sz w:val="24"/>
          <w:szCs w:val="24"/>
        </w:rPr>
        <w:t>необходимы</w:t>
      </w:r>
      <w:r w:rsidR="00206123" w:rsidRPr="00A074FC">
        <w:rPr>
          <w:rFonts w:ascii="Times New Roman" w:hAnsi="Times New Roman" w:cs="Times New Roman"/>
          <w:b w:val="0"/>
          <w:sz w:val="24"/>
          <w:szCs w:val="24"/>
        </w:rPr>
        <w:t>х</w:t>
      </w:r>
      <w:proofErr w:type="gramEnd"/>
      <w:r w:rsidRPr="00A074FC">
        <w:rPr>
          <w:rFonts w:ascii="Times New Roman" w:hAnsi="Times New Roman" w:cs="Times New Roman"/>
          <w:b w:val="0"/>
          <w:sz w:val="24"/>
          <w:szCs w:val="24"/>
        </w:rPr>
        <w:t xml:space="preserve"> для организации снабжения</w:t>
      </w:r>
      <w:r w:rsidR="00491BA3" w:rsidRPr="00A074FC">
        <w:rPr>
          <w:rFonts w:ascii="Times New Roman" w:hAnsi="Times New Roman" w:cs="Times New Roman"/>
          <w:b w:val="0"/>
          <w:sz w:val="24"/>
          <w:szCs w:val="24"/>
        </w:rPr>
        <w:t xml:space="preserve"> </w:t>
      </w:r>
      <w:r w:rsidRPr="00A074FC">
        <w:rPr>
          <w:rFonts w:ascii="Times New Roman" w:hAnsi="Times New Roman" w:cs="Times New Roman"/>
          <w:b w:val="0"/>
          <w:sz w:val="24"/>
          <w:szCs w:val="24"/>
        </w:rPr>
        <w:t>населения топливом</w:t>
      </w:r>
    </w:p>
    <w:p w:rsidR="00A079FF" w:rsidRDefault="00A079FF" w:rsidP="00FD27D0">
      <w:pPr>
        <w:pStyle w:val="ConsPlusTitle"/>
        <w:jc w:val="center"/>
        <w:rPr>
          <w:rFonts w:ascii="Times New Roman" w:hAnsi="Times New Roman" w:cs="Times New Roman"/>
          <w:b w:val="0"/>
          <w:sz w:val="24"/>
          <w:szCs w:val="24"/>
        </w:rPr>
      </w:pPr>
    </w:p>
    <w:p w:rsidR="00A079FF" w:rsidRPr="00491BA3" w:rsidRDefault="00A079FF" w:rsidP="00FD27D0">
      <w:pPr>
        <w:pStyle w:val="ConsPlusTitle"/>
        <w:ind w:firstLine="709"/>
        <w:jc w:val="both"/>
        <w:outlineLvl w:val="2"/>
        <w:rPr>
          <w:rFonts w:ascii="Times New Roman" w:hAnsi="Times New Roman" w:cs="Times New Roman"/>
          <w:b w:val="0"/>
          <w:sz w:val="24"/>
          <w:szCs w:val="24"/>
        </w:rPr>
      </w:pPr>
      <w:r w:rsidRPr="00491BA3">
        <w:rPr>
          <w:rFonts w:ascii="Times New Roman" w:hAnsi="Times New Roman" w:cs="Times New Roman"/>
          <w:b w:val="0"/>
          <w:sz w:val="24"/>
          <w:szCs w:val="24"/>
        </w:rPr>
        <w:t>Расчетные показатели объектов</w:t>
      </w:r>
      <w:r w:rsidR="00491BA3" w:rsidRPr="00491BA3">
        <w:rPr>
          <w:rFonts w:ascii="Times New Roman" w:hAnsi="Times New Roman" w:cs="Times New Roman"/>
          <w:b w:val="0"/>
          <w:sz w:val="24"/>
          <w:szCs w:val="24"/>
        </w:rPr>
        <w:t>, необходимых для организации снабжения населения топливом</w:t>
      </w:r>
      <w:r w:rsidRPr="00491BA3">
        <w:rPr>
          <w:rFonts w:ascii="Times New Roman" w:hAnsi="Times New Roman" w:cs="Times New Roman"/>
          <w:b w:val="0"/>
          <w:sz w:val="24"/>
          <w:szCs w:val="24"/>
        </w:rPr>
        <w:t xml:space="preserve">, а также размеры их земельных участков приведены в таблице </w:t>
      </w:r>
      <w:r w:rsidR="00602A75">
        <w:rPr>
          <w:rFonts w:ascii="Times New Roman" w:hAnsi="Times New Roman" w:cs="Times New Roman"/>
          <w:b w:val="0"/>
          <w:sz w:val="24"/>
          <w:szCs w:val="24"/>
        </w:rPr>
        <w:t>53</w:t>
      </w:r>
      <w:r w:rsidRPr="00491BA3">
        <w:rPr>
          <w:rFonts w:ascii="Times New Roman" w:hAnsi="Times New Roman" w:cs="Times New Roman"/>
          <w:b w:val="0"/>
          <w:sz w:val="24"/>
          <w:szCs w:val="24"/>
        </w:rPr>
        <w:t>.</w:t>
      </w:r>
    </w:p>
    <w:p w:rsidR="009657D3" w:rsidRPr="00A079FF" w:rsidRDefault="009657D3" w:rsidP="00FD27D0">
      <w:pPr>
        <w:pStyle w:val="ConsPlusNormal"/>
        <w:ind w:firstLine="540"/>
        <w:jc w:val="both"/>
        <w:rPr>
          <w:sz w:val="24"/>
          <w:szCs w:val="24"/>
        </w:rPr>
      </w:pPr>
    </w:p>
    <w:p w:rsidR="009657D3" w:rsidRPr="009657D3" w:rsidRDefault="009657D3" w:rsidP="00FD27D0">
      <w:pPr>
        <w:pStyle w:val="ConsPlusNormal"/>
        <w:jc w:val="right"/>
        <w:outlineLvl w:val="3"/>
        <w:rPr>
          <w:sz w:val="24"/>
          <w:szCs w:val="24"/>
        </w:rPr>
      </w:pPr>
      <w:r w:rsidRPr="00A079FF">
        <w:rPr>
          <w:sz w:val="24"/>
          <w:szCs w:val="24"/>
        </w:rPr>
        <w:t xml:space="preserve">Таблица </w:t>
      </w:r>
      <w:r w:rsidR="00602A75">
        <w:rPr>
          <w:sz w:val="24"/>
          <w:szCs w:val="24"/>
        </w:rPr>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984"/>
        <w:gridCol w:w="1764"/>
        <w:gridCol w:w="2552"/>
        <w:gridCol w:w="1984"/>
      </w:tblGrid>
      <w:tr w:rsidR="009657D3" w:rsidRPr="009657D3" w:rsidTr="00A079FF">
        <w:tc>
          <w:tcPr>
            <w:tcW w:w="1984" w:type="dxa"/>
            <w:vMerge w:val="restart"/>
          </w:tcPr>
          <w:p w:rsidR="009657D3" w:rsidRPr="00A079FF" w:rsidRDefault="009657D3" w:rsidP="00FD27D0">
            <w:pPr>
              <w:pStyle w:val="ConsPlusNormal"/>
              <w:jc w:val="center"/>
              <w:rPr>
                <w:sz w:val="22"/>
                <w:szCs w:val="22"/>
              </w:rPr>
            </w:pPr>
            <w:r w:rsidRPr="00A079FF">
              <w:rPr>
                <w:sz w:val="22"/>
                <w:szCs w:val="22"/>
              </w:rPr>
              <w:t>Наименование объекта</w:t>
            </w:r>
          </w:p>
        </w:tc>
        <w:tc>
          <w:tcPr>
            <w:tcW w:w="3748" w:type="dxa"/>
            <w:gridSpan w:val="2"/>
          </w:tcPr>
          <w:p w:rsidR="009657D3" w:rsidRPr="00A079FF" w:rsidRDefault="009657D3" w:rsidP="00FD27D0">
            <w:pPr>
              <w:pStyle w:val="ConsPlusNormal"/>
              <w:jc w:val="center"/>
              <w:rPr>
                <w:sz w:val="22"/>
                <w:szCs w:val="22"/>
              </w:rPr>
            </w:pPr>
            <w:r w:rsidRPr="00A079FF">
              <w:rPr>
                <w:sz w:val="22"/>
                <w:szCs w:val="22"/>
              </w:rPr>
              <w:t>Расчетный показатель минимально допустимого уровня обеспеченности</w:t>
            </w:r>
          </w:p>
        </w:tc>
        <w:tc>
          <w:tcPr>
            <w:tcW w:w="4536" w:type="dxa"/>
            <w:gridSpan w:val="2"/>
          </w:tcPr>
          <w:p w:rsidR="009657D3" w:rsidRPr="00A079FF" w:rsidRDefault="009657D3" w:rsidP="00FD27D0">
            <w:pPr>
              <w:pStyle w:val="ConsPlusNormal"/>
              <w:jc w:val="center"/>
              <w:rPr>
                <w:sz w:val="22"/>
                <w:szCs w:val="22"/>
              </w:rPr>
            </w:pPr>
            <w:r w:rsidRPr="00A079FF">
              <w:rPr>
                <w:sz w:val="22"/>
                <w:szCs w:val="22"/>
              </w:rPr>
              <w:t>Расчетный показатель максимально допустимого уровня территориальной доступности</w:t>
            </w:r>
          </w:p>
        </w:tc>
      </w:tr>
      <w:tr w:rsidR="009657D3" w:rsidRPr="009657D3" w:rsidTr="00A079FF">
        <w:tc>
          <w:tcPr>
            <w:tcW w:w="1984" w:type="dxa"/>
            <w:vMerge/>
          </w:tcPr>
          <w:p w:rsidR="009657D3" w:rsidRPr="00A079FF" w:rsidRDefault="009657D3" w:rsidP="00FD27D0">
            <w:pPr>
              <w:pStyle w:val="ConsPlusNormal"/>
              <w:rPr>
                <w:sz w:val="22"/>
                <w:szCs w:val="22"/>
              </w:rPr>
            </w:pPr>
          </w:p>
        </w:tc>
        <w:tc>
          <w:tcPr>
            <w:tcW w:w="1984" w:type="dxa"/>
          </w:tcPr>
          <w:p w:rsidR="009657D3" w:rsidRPr="00A079FF" w:rsidRDefault="009657D3" w:rsidP="00FD27D0">
            <w:pPr>
              <w:pStyle w:val="ConsPlusNormal"/>
              <w:jc w:val="center"/>
              <w:rPr>
                <w:sz w:val="22"/>
                <w:szCs w:val="22"/>
              </w:rPr>
            </w:pPr>
            <w:r w:rsidRPr="00A079FF">
              <w:rPr>
                <w:sz w:val="22"/>
                <w:szCs w:val="22"/>
              </w:rPr>
              <w:t>Наименование расчетного показателя, единица измерения</w:t>
            </w:r>
          </w:p>
        </w:tc>
        <w:tc>
          <w:tcPr>
            <w:tcW w:w="1764" w:type="dxa"/>
          </w:tcPr>
          <w:p w:rsidR="009657D3" w:rsidRPr="00A079FF" w:rsidRDefault="009657D3" w:rsidP="00FD27D0">
            <w:pPr>
              <w:pStyle w:val="ConsPlusNormal"/>
              <w:jc w:val="center"/>
              <w:rPr>
                <w:sz w:val="22"/>
                <w:szCs w:val="22"/>
              </w:rPr>
            </w:pPr>
            <w:r w:rsidRPr="00A079FF">
              <w:rPr>
                <w:sz w:val="22"/>
                <w:szCs w:val="22"/>
              </w:rPr>
              <w:t>Значение расчетного показателя</w:t>
            </w:r>
          </w:p>
        </w:tc>
        <w:tc>
          <w:tcPr>
            <w:tcW w:w="2552" w:type="dxa"/>
          </w:tcPr>
          <w:p w:rsidR="009657D3" w:rsidRPr="00A079FF" w:rsidRDefault="009657D3" w:rsidP="00FD27D0">
            <w:pPr>
              <w:pStyle w:val="ConsPlusNormal"/>
              <w:jc w:val="center"/>
              <w:rPr>
                <w:sz w:val="22"/>
                <w:szCs w:val="22"/>
              </w:rPr>
            </w:pPr>
            <w:r w:rsidRPr="00A079FF">
              <w:rPr>
                <w:sz w:val="22"/>
                <w:szCs w:val="22"/>
              </w:rPr>
              <w:t>Наименование расчетного показателя, единица измерения</w:t>
            </w:r>
          </w:p>
        </w:tc>
        <w:tc>
          <w:tcPr>
            <w:tcW w:w="1984" w:type="dxa"/>
          </w:tcPr>
          <w:p w:rsidR="009657D3" w:rsidRPr="00A079FF" w:rsidRDefault="009657D3" w:rsidP="00FD27D0">
            <w:pPr>
              <w:pStyle w:val="ConsPlusNormal"/>
              <w:jc w:val="center"/>
              <w:rPr>
                <w:sz w:val="22"/>
                <w:szCs w:val="22"/>
              </w:rPr>
            </w:pPr>
            <w:r w:rsidRPr="00A079FF">
              <w:rPr>
                <w:sz w:val="22"/>
                <w:szCs w:val="22"/>
              </w:rPr>
              <w:t>Значение расчетного показателя</w:t>
            </w:r>
          </w:p>
        </w:tc>
      </w:tr>
      <w:tr w:rsidR="009657D3" w:rsidRPr="009657D3" w:rsidTr="00A079FF">
        <w:tc>
          <w:tcPr>
            <w:tcW w:w="1984" w:type="dxa"/>
          </w:tcPr>
          <w:p w:rsidR="009657D3" w:rsidRPr="00A079FF" w:rsidRDefault="009657D3" w:rsidP="00FD27D0">
            <w:pPr>
              <w:pStyle w:val="ConsPlusNormal"/>
              <w:jc w:val="both"/>
              <w:rPr>
                <w:sz w:val="22"/>
                <w:szCs w:val="22"/>
              </w:rPr>
            </w:pPr>
            <w:r w:rsidRPr="00A079FF">
              <w:rPr>
                <w:sz w:val="22"/>
                <w:szCs w:val="22"/>
              </w:rPr>
              <w:t>Склады хранения твердого топлива</w:t>
            </w:r>
          </w:p>
        </w:tc>
        <w:tc>
          <w:tcPr>
            <w:tcW w:w="3748" w:type="dxa"/>
            <w:gridSpan w:val="2"/>
          </w:tcPr>
          <w:p w:rsidR="009657D3" w:rsidRPr="00A079FF" w:rsidRDefault="009657D3" w:rsidP="00FD27D0">
            <w:pPr>
              <w:pStyle w:val="ConsPlusNormal"/>
              <w:jc w:val="both"/>
              <w:rPr>
                <w:sz w:val="22"/>
                <w:szCs w:val="22"/>
              </w:rPr>
            </w:pPr>
            <w:r w:rsidRPr="00A079FF">
              <w:rPr>
                <w:sz w:val="22"/>
                <w:szCs w:val="22"/>
              </w:rPr>
              <w:t>По заданию на проектирование</w:t>
            </w:r>
          </w:p>
        </w:tc>
        <w:tc>
          <w:tcPr>
            <w:tcW w:w="2552" w:type="dxa"/>
          </w:tcPr>
          <w:p w:rsidR="009657D3" w:rsidRPr="00A079FF" w:rsidRDefault="009657D3" w:rsidP="00FD27D0">
            <w:pPr>
              <w:pStyle w:val="ConsPlusNormal"/>
              <w:jc w:val="both"/>
              <w:rPr>
                <w:sz w:val="22"/>
                <w:szCs w:val="22"/>
              </w:rPr>
            </w:pPr>
            <w:r w:rsidRPr="00A079FF">
              <w:rPr>
                <w:sz w:val="22"/>
                <w:szCs w:val="22"/>
              </w:rPr>
              <w:t>Транспортная доступность, мин</w:t>
            </w:r>
          </w:p>
        </w:tc>
        <w:tc>
          <w:tcPr>
            <w:tcW w:w="1984" w:type="dxa"/>
          </w:tcPr>
          <w:p w:rsidR="009657D3" w:rsidRPr="00A079FF" w:rsidRDefault="009657D3" w:rsidP="00FD27D0">
            <w:pPr>
              <w:pStyle w:val="ConsPlusNormal"/>
              <w:jc w:val="right"/>
              <w:rPr>
                <w:sz w:val="22"/>
                <w:szCs w:val="22"/>
              </w:rPr>
            </w:pPr>
            <w:r w:rsidRPr="00A079FF">
              <w:rPr>
                <w:sz w:val="22"/>
                <w:szCs w:val="22"/>
              </w:rPr>
              <w:t>30</w:t>
            </w:r>
          </w:p>
        </w:tc>
      </w:tr>
    </w:tbl>
    <w:p w:rsidR="009657D3" w:rsidRPr="009657D3" w:rsidRDefault="009657D3" w:rsidP="00FD27D0">
      <w:pPr>
        <w:pStyle w:val="ConsPlusNormal"/>
        <w:ind w:firstLine="540"/>
        <w:jc w:val="both"/>
      </w:pPr>
    </w:p>
    <w:p w:rsidR="009657D3" w:rsidRPr="00A074FC" w:rsidRDefault="009657D3" w:rsidP="00FD27D0">
      <w:pPr>
        <w:pStyle w:val="ConsPlusTitle"/>
        <w:jc w:val="center"/>
        <w:outlineLvl w:val="2"/>
        <w:rPr>
          <w:rFonts w:ascii="Times New Roman" w:hAnsi="Times New Roman" w:cs="Times New Roman"/>
          <w:b w:val="0"/>
          <w:sz w:val="24"/>
          <w:szCs w:val="24"/>
        </w:rPr>
      </w:pPr>
      <w:r w:rsidRPr="00A074FC">
        <w:rPr>
          <w:rFonts w:ascii="Times New Roman" w:hAnsi="Times New Roman" w:cs="Times New Roman"/>
          <w:b w:val="0"/>
          <w:sz w:val="24"/>
          <w:szCs w:val="24"/>
        </w:rPr>
        <w:t>Объекты в области обеспечения потребностей</w:t>
      </w:r>
    </w:p>
    <w:p w:rsidR="009657D3" w:rsidRPr="00DB09EF" w:rsidRDefault="009657D3" w:rsidP="00FD27D0">
      <w:pPr>
        <w:pStyle w:val="ConsPlusTitle"/>
        <w:jc w:val="center"/>
        <w:rPr>
          <w:rFonts w:ascii="Times New Roman" w:hAnsi="Times New Roman" w:cs="Times New Roman"/>
          <w:b w:val="0"/>
          <w:sz w:val="24"/>
          <w:szCs w:val="24"/>
        </w:rPr>
      </w:pPr>
      <w:r w:rsidRPr="00A074FC">
        <w:rPr>
          <w:rFonts w:ascii="Times New Roman" w:hAnsi="Times New Roman" w:cs="Times New Roman"/>
          <w:b w:val="0"/>
          <w:sz w:val="24"/>
          <w:szCs w:val="24"/>
        </w:rPr>
        <w:t>маломобильных групп населения</w:t>
      </w:r>
    </w:p>
    <w:p w:rsidR="009657D3" w:rsidRDefault="009657D3" w:rsidP="00FD27D0">
      <w:pPr>
        <w:pStyle w:val="ConsPlusNormal"/>
        <w:jc w:val="right"/>
        <w:rPr>
          <w:sz w:val="24"/>
          <w:szCs w:val="24"/>
        </w:rPr>
      </w:pPr>
    </w:p>
    <w:p w:rsidR="00DB09EF" w:rsidRPr="00BD2725" w:rsidRDefault="00DB09EF" w:rsidP="00FD27D0">
      <w:pPr>
        <w:pStyle w:val="ConsPlusTitle"/>
        <w:ind w:firstLine="709"/>
        <w:jc w:val="both"/>
        <w:outlineLvl w:val="2"/>
        <w:rPr>
          <w:rFonts w:ascii="Times New Roman" w:hAnsi="Times New Roman" w:cs="Times New Roman"/>
          <w:b w:val="0"/>
          <w:sz w:val="24"/>
          <w:szCs w:val="24"/>
        </w:rPr>
      </w:pPr>
      <w:r w:rsidRPr="00BD2725">
        <w:rPr>
          <w:rFonts w:ascii="Times New Roman" w:hAnsi="Times New Roman" w:cs="Times New Roman"/>
          <w:b w:val="0"/>
          <w:sz w:val="24"/>
          <w:szCs w:val="24"/>
        </w:rPr>
        <w:t xml:space="preserve">Расчетные показатели </w:t>
      </w:r>
      <w:r w:rsidRPr="00206123">
        <w:rPr>
          <w:rFonts w:ascii="Times New Roman" w:hAnsi="Times New Roman" w:cs="Times New Roman"/>
          <w:b w:val="0"/>
          <w:sz w:val="24"/>
          <w:szCs w:val="24"/>
        </w:rPr>
        <w:t>объектов в области</w:t>
      </w:r>
      <w:r w:rsidRPr="00DB09EF">
        <w:rPr>
          <w:rFonts w:ascii="Times New Roman" w:hAnsi="Times New Roman" w:cs="Times New Roman"/>
          <w:b w:val="0"/>
          <w:sz w:val="24"/>
          <w:szCs w:val="24"/>
        </w:rPr>
        <w:t xml:space="preserve"> обеспечения потребностей</w:t>
      </w:r>
      <w:r w:rsidR="00BD2725">
        <w:rPr>
          <w:rFonts w:ascii="Times New Roman" w:hAnsi="Times New Roman" w:cs="Times New Roman"/>
          <w:b w:val="0"/>
          <w:sz w:val="24"/>
          <w:szCs w:val="24"/>
        </w:rPr>
        <w:t xml:space="preserve"> </w:t>
      </w:r>
      <w:r w:rsidRPr="00DB09EF">
        <w:rPr>
          <w:rFonts w:ascii="Times New Roman" w:hAnsi="Times New Roman" w:cs="Times New Roman"/>
          <w:b w:val="0"/>
          <w:sz w:val="24"/>
          <w:szCs w:val="24"/>
        </w:rPr>
        <w:t>маломобильных групп населения</w:t>
      </w:r>
      <w:r w:rsidRPr="00BD2725">
        <w:rPr>
          <w:rFonts w:ascii="Times New Roman" w:hAnsi="Times New Roman" w:cs="Times New Roman"/>
          <w:b w:val="0"/>
          <w:sz w:val="24"/>
          <w:szCs w:val="24"/>
        </w:rPr>
        <w:t>, а также размеры их земельных участков приведены в таблице 5</w:t>
      </w:r>
      <w:r w:rsidR="00602A75">
        <w:rPr>
          <w:rFonts w:ascii="Times New Roman" w:hAnsi="Times New Roman" w:cs="Times New Roman"/>
          <w:b w:val="0"/>
          <w:sz w:val="24"/>
          <w:szCs w:val="24"/>
        </w:rPr>
        <w:t>4</w:t>
      </w:r>
      <w:r w:rsidRPr="00BD2725">
        <w:rPr>
          <w:rFonts w:ascii="Times New Roman" w:hAnsi="Times New Roman" w:cs="Times New Roman"/>
          <w:b w:val="0"/>
          <w:sz w:val="24"/>
          <w:szCs w:val="24"/>
        </w:rPr>
        <w:t>.</w:t>
      </w:r>
    </w:p>
    <w:p w:rsidR="00DB09EF" w:rsidRPr="00DB09EF" w:rsidRDefault="00DB09EF" w:rsidP="00FD27D0">
      <w:pPr>
        <w:pStyle w:val="ConsPlusNormal"/>
        <w:jc w:val="both"/>
        <w:rPr>
          <w:sz w:val="24"/>
          <w:szCs w:val="24"/>
        </w:rPr>
      </w:pPr>
    </w:p>
    <w:p w:rsidR="009657D3" w:rsidRPr="009657D3" w:rsidRDefault="009657D3" w:rsidP="00FD27D0">
      <w:pPr>
        <w:pStyle w:val="ConsPlusNormal"/>
        <w:jc w:val="right"/>
        <w:outlineLvl w:val="3"/>
        <w:rPr>
          <w:sz w:val="24"/>
          <w:szCs w:val="24"/>
        </w:rPr>
      </w:pPr>
      <w:r w:rsidRPr="00BD2725">
        <w:rPr>
          <w:sz w:val="24"/>
          <w:szCs w:val="24"/>
        </w:rPr>
        <w:t xml:space="preserve">Таблица </w:t>
      </w:r>
      <w:r w:rsidR="00DB09EF" w:rsidRPr="00BD2725">
        <w:rPr>
          <w:sz w:val="24"/>
          <w:szCs w:val="24"/>
        </w:rPr>
        <w:t>5</w:t>
      </w:r>
      <w:r w:rsidR="00602A75">
        <w:rPr>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5"/>
        <w:gridCol w:w="2265"/>
        <w:gridCol w:w="2265"/>
        <w:gridCol w:w="3473"/>
      </w:tblGrid>
      <w:tr w:rsidR="009657D3" w:rsidRPr="00BD2725" w:rsidTr="009657D3">
        <w:tc>
          <w:tcPr>
            <w:tcW w:w="2265" w:type="dxa"/>
            <w:vMerge w:val="restart"/>
          </w:tcPr>
          <w:p w:rsidR="009657D3" w:rsidRPr="00BD2725" w:rsidRDefault="009657D3" w:rsidP="00FD27D0">
            <w:pPr>
              <w:pStyle w:val="ConsPlusNormal"/>
              <w:jc w:val="center"/>
              <w:rPr>
                <w:sz w:val="22"/>
                <w:szCs w:val="22"/>
              </w:rPr>
            </w:pPr>
            <w:r w:rsidRPr="00BD2725">
              <w:rPr>
                <w:sz w:val="22"/>
                <w:szCs w:val="22"/>
              </w:rPr>
              <w:t>Наименование объектов</w:t>
            </w:r>
          </w:p>
        </w:tc>
        <w:tc>
          <w:tcPr>
            <w:tcW w:w="8003" w:type="dxa"/>
            <w:gridSpan w:val="3"/>
          </w:tcPr>
          <w:p w:rsidR="009657D3" w:rsidRPr="00BD2725" w:rsidRDefault="009657D3" w:rsidP="00FD27D0">
            <w:pPr>
              <w:pStyle w:val="ConsPlusNormal"/>
              <w:jc w:val="center"/>
              <w:rPr>
                <w:sz w:val="22"/>
                <w:szCs w:val="22"/>
              </w:rPr>
            </w:pPr>
            <w:r w:rsidRPr="00BD2725">
              <w:rPr>
                <w:sz w:val="22"/>
                <w:szCs w:val="22"/>
              </w:rPr>
              <w:t>Предельные значения расчетных показателей</w:t>
            </w:r>
          </w:p>
        </w:tc>
      </w:tr>
      <w:tr w:rsidR="009657D3" w:rsidRPr="00BD2725" w:rsidTr="009657D3">
        <w:tc>
          <w:tcPr>
            <w:tcW w:w="2265" w:type="dxa"/>
            <w:vMerge/>
          </w:tcPr>
          <w:p w:rsidR="009657D3" w:rsidRPr="00BD2725" w:rsidRDefault="009657D3" w:rsidP="00FD27D0">
            <w:pPr>
              <w:pStyle w:val="ConsPlusNormal"/>
              <w:rPr>
                <w:sz w:val="22"/>
                <w:szCs w:val="22"/>
              </w:rPr>
            </w:pPr>
          </w:p>
        </w:tc>
        <w:tc>
          <w:tcPr>
            <w:tcW w:w="4530" w:type="dxa"/>
            <w:gridSpan w:val="2"/>
          </w:tcPr>
          <w:p w:rsidR="009657D3" w:rsidRPr="00BD2725" w:rsidRDefault="009657D3" w:rsidP="00FD27D0">
            <w:pPr>
              <w:pStyle w:val="ConsPlusNormal"/>
              <w:jc w:val="center"/>
              <w:rPr>
                <w:sz w:val="22"/>
                <w:szCs w:val="22"/>
              </w:rPr>
            </w:pPr>
            <w:r w:rsidRPr="00BD2725">
              <w:rPr>
                <w:sz w:val="22"/>
                <w:szCs w:val="22"/>
              </w:rPr>
              <w:t>минимально допустимого уровня обеспеченности</w:t>
            </w:r>
          </w:p>
        </w:tc>
        <w:tc>
          <w:tcPr>
            <w:tcW w:w="3473" w:type="dxa"/>
          </w:tcPr>
          <w:p w:rsidR="009657D3" w:rsidRPr="00BD2725" w:rsidRDefault="009657D3" w:rsidP="00FD27D0">
            <w:pPr>
              <w:pStyle w:val="ConsPlusNormal"/>
              <w:jc w:val="center"/>
              <w:rPr>
                <w:sz w:val="22"/>
                <w:szCs w:val="22"/>
              </w:rPr>
            </w:pPr>
            <w:r w:rsidRPr="00BD2725">
              <w:rPr>
                <w:sz w:val="22"/>
                <w:szCs w:val="22"/>
              </w:rPr>
              <w:t>максимально допустимого уровня территориальной доступности</w:t>
            </w:r>
          </w:p>
        </w:tc>
      </w:tr>
      <w:tr w:rsidR="009657D3" w:rsidRPr="00BD2725" w:rsidTr="009657D3">
        <w:tc>
          <w:tcPr>
            <w:tcW w:w="2265" w:type="dxa"/>
            <w:vMerge w:val="restart"/>
          </w:tcPr>
          <w:p w:rsidR="009657D3" w:rsidRPr="00BD2725" w:rsidRDefault="009657D3" w:rsidP="00FD27D0">
            <w:pPr>
              <w:pStyle w:val="ConsPlusNormal"/>
              <w:jc w:val="both"/>
              <w:rPr>
                <w:sz w:val="22"/>
                <w:szCs w:val="22"/>
              </w:rPr>
            </w:pPr>
            <w:r w:rsidRPr="00BD2725">
              <w:rPr>
                <w:sz w:val="22"/>
                <w:szCs w:val="22"/>
              </w:rPr>
              <w:t>Стоянки (парковки) транспортных средств инвалидов</w:t>
            </w:r>
          </w:p>
        </w:tc>
        <w:tc>
          <w:tcPr>
            <w:tcW w:w="4530" w:type="dxa"/>
            <w:gridSpan w:val="2"/>
          </w:tcPr>
          <w:p w:rsidR="009657D3" w:rsidRPr="00BD2725" w:rsidRDefault="009657D3" w:rsidP="00FD27D0">
            <w:pPr>
              <w:pStyle w:val="ConsPlusNormal"/>
              <w:jc w:val="both"/>
              <w:rPr>
                <w:sz w:val="22"/>
                <w:szCs w:val="22"/>
              </w:rPr>
            </w:pPr>
            <w:r w:rsidRPr="00BD2725">
              <w:rPr>
                <w:sz w:val="22"/>
                <w:szCs w:val="22"/>
              </w:rPr>
              <w:t>Доля мест для транспорта инвалидов на участке около или внутри зданий организации сферы услуг - 10%</w:t>
            </w:r>
          </w:p>
        </w:tc>
        <w:tc>
          <w:tcPr>
            <w:tcW w:w="3473" w:type="dxa"/>
            <w:vMerge w:val="restart"/>
          </w:tcPr>
          <w:p w:rsidR="009657D3" w:rsidRPr="00BD2725" w:rsidRDefault="009657D3" w:rsidP="00FD27D0">
            <w:pPr>
              <w:pStyle w:val="ConsPlusNormal"/>
              <w:jc w:val="both"/>
              <w:rPr>
                <w:sz w:val="22"/>
                <w:szCs w:val="22"/>
              </w:rPr>
            </w:pPr>
            <w:r w:rsidRPr="00BD2725">
              <w:rPr>
                <w:sz w:val="22"/>
                <w:szCs w:val="22"/>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9657D3" w:rsidRPr="00BD2725" w:rsidTr="009657D3">
        <w:tc>
          <w:tcPr>
            <w:tcW w:w="2265" w:type="dxa"/>
            <w:vMerge/>
          </w:tcPr>
          <w:p w:rsidR="009657D3" w:rsidRPr="00BD2725" w:rsidRDefault="009657D3" w:rsidP="00FD27D0">
            <w:pPr>
              <w:pStyle w:val="ConsPlusNormal"/>
              <w:rPr>
                <w:sz w:val="22"/>
                <w:szCs w:val="22"/>
              </w:rPr>
            </w:pPr>
          </w:p>
        </w:tc>
        <w:tc>
          <w:tcPr>
            <w:tcW w:w="4530" w:type="dxa"/>
            <w:gridSpan w:val="2"/>
          </w:tcPr>
          <w:p w:rsidR="009657D3" w:rsidRPr="00BD2725" w:rsidRDefault="009657D3" w:rsidP="00FD27D0">
            <w:pPr>
              <w:pStyle w:val="ConsPlusNormal"/>
              <w:jc w:val="both"/>
              <w:rPr>
                <w:sz w:val="22"/>
                <w:szCs w:val="22"/>
              </w:rPr>
            </w:pPr>
            <w:r w:rsidRPr="00BD2725">
              <w:rPr>
                <w:sz w:val="22"/>
                <w:szCs w:val="22"/>
              </w:rPr>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3473" w:type="dxa"/>
            <w:vMerge/>
          </w:tcPr>
          <w:p w:rsidR="009657D3" w:rsidRPr="00BD2725" w:rsidRDefault="009657D3" w:rsidP="00FD27D0">
            <w:pPr>
              <w:pStyle w:val="ConsPlusNormal"/>
              <w:rPr>
                <w:sz w:val="22"/>
                <w:szCs w:val="22"/>
              </w:rPr>
            </w:pPr>
          </w:p>
        </w:tc>
      </w:tr>
      <w:tr w:rsidR="009657D3" w:rsidRPr="00BD2725" w:rsidTr="009657D3">
        <w:tc>
          <w:tcPr>
            <w:tcW w:w="2265" w:type="dxa"/>
            <w:vMerge/>
          </w:tcPr>
          <w:p w:rsidR="009657D3" w:rsidRPr="00BD2725" w:rsidRDefault="009657D3" w:rsidP="00FD27D0">
            <w:pPr>
              <w:pStyle w:val="ConsPlusNormal"/>
              <w:rPr>
                <w:sz w:val="22"/>
                <w:szCs w:val="22"/>
              </w:rPr>
            </w:pPr>
          </w:p>
        </w:tc>
        <w:tc>
          <w:tcPr>
            <w:tcW w:w="2265" w:type="dxa"/>
          </w:tcPr>
          <w:p w:rsidR="009657D3" w:rsidRPr="00BD2725" w:rsidRDefault="009657D3" w:rsidP="00FD27D0">
            <w:pPr>
              <w:pStyle w:val="ConsPlusNormal"/>
              <w:jc w:val="both"/>
              <w:rPr>
                <w:sz w:val="22"/>
                <w:szCs w:val="22"/>
              </w:rPr>
            </w:pPr>
            <w:r w:rsidRPr="00BD2725">
              <w:rPr>
                <w:sz w:val="22"/>
                <w:szCs w:val="22"/>
              </w:rPr>
              <w:t>число мест на стоянке</w:t>
            </w:r>
          </w:p>
        </w:tc>
        <w:tc>
          <w:tcPr>
            <w:tcW w:w="2265" w:type="dxa"/>
          </w:tcPr>
          <w:p w:rsidR="009657D3" w:rsidRPr="00BD2725" w:rsidRDefault="009657D3" w:rsidP="00FD27D0">
            <w:pPr>
              <w:pStyle w:val="ConsPlusNormal"/>
              <w:jc w:val="both"/>
              <w:rPr>
                <w:sz w:val="22"/>
                <w:szCs w:val="22"/>
              </w:rPr>
            </w:pPr>
            <w:r w:rsidRPr="00BD2725">
              <w:rPr>
                <w:sz w:val="22"/>
                <w:szCs w:val="22"/>
              </w:rPr>
              <w:t xml:space="preserve">число специализированных </w:t>
            </w:r>
            <w:r w:rsidRPr="00BD2725">
              <w:rPr>
                <w:sz w:val="22"/>
                <w:szCs w:val="22"/>
              </w:rPr>
              <w:lastRenderedPageBreak/>
              <w:t>мест</w:t>
            </w:r>
          </w:p>
        </w:tc>
        <w:tc>
          <w:tcPr>
            <w:tcW w:w="3473" w:type="dxa"/>
            <w:vMerge/>
          </w:tcPr>
          <w:p w:rsidR="009657D3" w:rsidRPr="00BD2725" w:rsidRDefault="009657D3" w:rsidP="00FD27D0">
            <w:pPr>
              <w:pStyle w:val="ConsPlusNormal"/>
              <w:rPr>
                <w:sz w:val="22"/>
                <w:szCs w:val="22"/>
              </w:rPr>
            </w:pPr>
          </w:p>
        </w:tc>
      </w:tr>
      <w:tr w:rsidR="009657D3" w:rsidRPr="00BD2725" w:rsidTr="009657D3">
        <w:tc>
          <w:tcPr>
            <w:tcW w:w="2265" w:type="dxa"/>
            <w:vMerge/>
          </w:tcPr>
          <w:p w:rsidR="009657D3" w:rsidRPr="00BD2725" w:rsidRDefault="009657D3" w:rsidP="00FD27D0">
            <w:pPr>
              <w:pStyle w:val="ConsPlusNormal"/>
              <w:rPr>
                <w:sz w:val="22"/>
                <w:szCs w:val="22"/>
              </w:rPr>
            </w:pPr>
          </w:p>
        </w:tc>
        <w:tc>
          <w:tcPr>
            <w:tcW w:w="2265" w:type="dxa"/>
          </w:tcPr>
          <w:p w:rsidR="009657D3" w:rsidRPr="00BD2725" w:rsidRDefault="009657D3" w:rsidP="00FD27D0">
            <w:pPr>
              <w:pStyle w:val="ConsPlusNormal"/>
              <w:jc w:val="both"/>
              <w:rPr>
                <w:sz w:val="22"/>
                <w:szCs w:val="22"/>
              </w:rPr>
            </w:pPr>
            <w:r w:rsidRPr="00BD2725">
              <w:rPr>
                <w:sz w:val="22"/>
                <w:szCs w:val="22"/>
              </w:rPr>
              <w:t>до 100 включительно</w:t>
            </w:r>
          </w:p>
        </w:tc>
        <w:tc>
          <w:tcPr>
            <w:tcW w:w="2265" w:type="dxa"/>
          </w:tcPr>
          <w:p w:rsidR="009657D3" w:rsidRPr="00BD2725" w:rsidRDefault="009657D3" w:rsidP="00FD27D0">
            <w:pPr>
              <w:pStyle w:val="ConsPlusNormal"/>
              <w:jc w:val="both"/>
              <w:rPr>
                <w:sz w:val="22"/>
                <w:szCs w:val="22"/>
              </w:rPr>
            </w:pPr>
            <w:r w:rsidRPr="00BD2725">
              <w:rPr>
                <w:sz w:val="22"/>
                <w:szCs w:val="22"/>
              </w:rPr>
              <w:t>5%, но не менее одного места</w:t>
            </w:r>
          </w:p>
        </w:tc>
        <w:tc>
          <w:tcPr>
            <w:tcW w:w="3473" w:type="dxa"/>
            <w:vMerge/>
          </w:tcPr>
          <w:p w:rsidR="009657D3" w:rsidRPr="00BD2725" w:rsidRDefault="009657D3" w:rsidP="00FD27D0">
            <w:pPr>
              <w:pStyle w:val="ConsPlusNormal"/>
              <w:rPr>
                <w:sz w:val="22"/>
                <w:szCs w:val="22"/>
              </w:rPr>
            </w:pPr>
          </w:p>
        </w:tc>
      </w:tr>
      <w:tr w:rsidR="009657D3" w:rsidRPr="00BD2725" w:rsidTr="009657D3">
        <w:tc>
          <w:tcPr>
            <w:tcW w:w="2265" w:type="dxa"/>
            <w:vMerge/>
          </w:tcPr>
          <w:p w:rsidR="009657D3" w:rsidRPr="00BD2725" w:rsidRDefault="009657D3" w:rsidP="00FD27D0">
            <w:pPr>
              <w:pStyle w:val="ConsPlusNormal"/>
              <w:rPr>
                <w:sz w:val="22"/>
                <w:szCs w:val="22"/>
              </w:rPr>
            </w:pPr>
          </w:p>
        </w:tc>
        <w:tc>
          <w:tcPr>
            <w:tcW w:w="2265" w:type="dxa"/>
          </w:tcPr>
          <w:p w:rsidR="009657D3" w:rsidRPr="00BD2725" w:rsidRDefault="009657D3" w:rsidP="00FD27D0">
            <w:pPr>
              <w:pStyle w:val="ConsPlusNormal"/>
              <w:jc w:val="both"/>
              <w:rPr>
                <w:sz w:val="22"/>
                <w:szCs w:val="22"/>
              </w:rPr>
            </w:pPr>
            <w:r w:rsidRPr="00BD2725">
              <w:rPr>
                <w:sz w:val="22"/>
                <w:szCs w:val="22"/>
              </w:rPr>
              <w:t>от 101 до 200</w:t>
            </w:r>
          </w:p>
        </w:tc>
        <w:tc>
          <w:tcPr>
            <w:tcW w:w="2265" w:type="dxa"/>
          </w:tcPr>
          <w:p w:rsidR="009657D3" w:rsidRPr="00BD2725" w:rsidRDefault="009657D3" w:rsidP="00FD27D0">
            <w:pPr>
              <w:pStyle w:val="ConsPlusNormal"/>
              <w:jc w:val="both"/>
              <w:rPr>
                <w:sz w:val="22"/>
                <w:szCs w:val="22"/>
              </w:rPr>
            </w:pPr>
            <w:r w:rsidRPr="00BD2725">
              <w:rPr>
                <w:sz w:val="22"/>
                <w:szCs w:val="22"/>
              </w:rPr>
              <w:t>5 мест и дополнительно 3% от количества мест свыше 100</w:t>
            </w:r>
          </w:p>
        </w:tc>
        <w:tc>
          <w:tcPr>
            <w:tcW w:w="3473" w:type="dxa"/>
            <w:vMerge/>
          </w:tcPr>
          <w:p w:rsidR="009657D3" w:rsidRPr="00BD2725" w:rsidRDefault="009657D3" w:rsidP="00FD27D0">
            <w:pPr>
              <w:pStyle w:val="ConsPlusNormal"/>
              <w:rPr>
                <w:sz w:val="22"/>
                <w:szCs w:val="22"/>
              </w:rPr>
            </w:pPr>
          </w:p>
        </w:tc>
      </w:tr>
      <w:tr w:rsidR="009657D3" w:rsidRPr="00BD2725" w:rsidTr="009657D3">
        <w:tc>
          <w:tcPr>
            <w:tcW w:w="2265" w:type="dxa"/>
            <w:vMerge/>
          </w:tcPr>
          <w:p w:rsidR="009657D3" w:rsidRPr="00BD2725" w:rsidRDefault="009657D3" w:rsidP="00FD27D0">
            <w:pPr>
              <w:pStyle w:val="ConsPlusNormal"/>
              <w:rPr>
                <w:sz w:val="22"/>
                <w:szCs w:val="22"/>
              </w:rPr>
            </w:pPr>
          </w:p>
        </w:tc>
        <w:tc>
          <w:tcPr>
            <w:tcW w:w="2265" w:type="dxa"/>
          </w:tcPr>
          <w:p w:rsidR="009657D3" w:rsidRPr="00BD2725" w:rsidRDefault="009657D3" w:rsidP="00FD27D0">
            <w:pPr>
              <w:pStyle w:val="ConsPlusNormal"/>
              <w:jc w:val="both"/>
              <w:rPr>
                <w:sz w:val="22"/>
                <w:szCs w:val="22"/>
              </w:rPr>
            </w:pPr>
            <w:r w:rsidRPr="00BD2725">
              <w:rPr>
                <w:sz w:val="22"/>
                <w:szCs w:val="22"/>
              </w:rPr>
              <w:t>от 201 до 500</w:t>
            </w:r>
          </w:p>
        </w:tc>
        <w:tc>
          <w:tcPr>
            <w:tcW w:w="2265" w:type="dxa"/>
          </w:tcPr>
          <w:p w:rsidR="009657D3" w:rsidRPr="00BD2725" w:rsidRDefault="009657D3" w:rsidP="00FD27D0">
            <w:pPr>
              <w:pStyle w:val="ConsPlusNormal"/>
              <w:jc w:val="both"/>
              <w:rPr>
                <w:sz w:val="22"/>
                <w:szCs w:val="22"/>
              </w:rPr>
            </w:pPr>
            <w:r w:rsidRPr="00BD2725">
              <w:rPr>
                <w:sz w:val="22"/>
                <w:szCs w:val="22"/>
              </w:rPr>
              <w:t>8 мест и дополнительно 2% от количества мест свыше 200</w:t>
            </w:r>
          </w:p>
        </w:tc>
        <w:tc>
          <w:tcPr>
            <w:tcW w:w="3473" w:type="dxa"/>
            <w:vMerge/>
          </w:tcPr>
          <w:p w:rsidR="009657D3" w:rsidRPr="00BD2725" w:rsidRDefault="009657D3" w:rsidP="00FD27D0">
            <w:pPr>
              <w:pStyle w:val="ConsPlusNormal"/>
              <w:rPr>
                <w:sz w:val="22"/>
                <w:szCs w:val="22"/>
              </w:rPr>
            </w:pPr>
          </w:p>
        </w:tc>
      </w:tr>
      <w:tr w:rsidR="009657D3" w:rsidRPr="00BD2725" w:rsidTr="009657D3">
        <w:tc>
          <w:tcPr>
            <w:tcW w:w="2265" w:type="dxa"/>
            <w:vMerge/>
          </w:tcPr>
          <w:p w:rsidR="009657D3" w:rsidRPr="00BD2725" w:rsidRDefault="009657D3" w:rsidP="00FD27D0">
            <w:pPr>
              <w:pStyle w:val="ConsPlusNormal"/>
              <w:rPr>
                <w:sz w:val="22"/>
                <w:szCs w:val="22"/>
              </w:rPr>
            </w:pPr>
          </w:p>
        </w:tc>
        <w:tc>
          <w:tcPr>
            <w:tcW w:w="2265" w:type="dxa"/>
          </w:tcPr>
          <w:p w:rsidR="009657D3" w:rsidRPr="00BD2725" w:rsidRDefault="009657D3" w:rsidP="00FD27D0">
            <w:pPr>
              <w:pStyle w:val="ConsPlusNormal"/>
              <w:jc w:val="both"/>
              <w:rPr>
                <w:sz w:val="22"/>
                <w:szCs w:val="22"/>
              </w:rPr>
            </w:pPr>
            <w:r w:rsidRPr="00BD2725">
              <w:rPr>
                <w:sz w:val="22"/>
                <w:szCs w:val="22"/>
              </w:rPr>
              <w:t>501 место и более</w:t>
            </w:r>
          </w:p>
        </w:tc>
        <w:tc>
          <w:tcPr>
            <w:tcW w:w="2265" w:type="dxa"/>
          </w:tcPr>
          <w:p w:rsidR="009657D3" w:rsidRPr="00BD2725" w:rsidRDefault="009657D3" w:rsidP="00FD27D0">
            <w:pPr>
              <w:pStyle w:val="ConsPlusNormal"/>
              <w:jc w:val="both"/>
              <w:rPr>
                <w:sz w:val="22"/>
                <w:szCs w:val="22"/>
              </w:rPr>
            </w:pPr>
            <w:r w:rsidRPr="00BD2725">
              <w:rPr>
                <w:sz w:val="22"/>
                <w:szCs w:val="22"/>
              </w:rPr>
              <w:t>14 мест и дополнительно 1% от количества мест свыше 500</w:t>
            </w:r>
          </w:p>
        </w:tc>
        <w:tc>
          <w:tcPr>
            <w:tcW w:w="3473" w:type="dxa"/>
            <w:vMerge/>
          </w:tcPr>
          <w:p w:rsidR="009657D3" w:rsidRPr="00BD2725" w:rsidRDefault="009657D3" w:rsidP="00FD27D0">
            <w:pPr>
              <w:pStyle w:val="ConsPlusNormal"/>
              <w:rPr>
                <w:sz w:val="22"/>
                <w:szCs w:val="22"/>
              </w:rPr>
            </w:pPr>
          </w:p>
        </w:tc>
      </w:tr>
    </w:tbl>
    <w:p w:rsidR="00BD2725" w:rsidRDefault="00BD2725" w:rsidP="00FD27D0">
      <w:pPr>
        <w:pStyle w:val="ConsPlusTitle"/>
        <w:jc w:val="center"/>
        <w:outlineLvl w:val="1"/>
        <w:rPr>
          <w:rFonts w:ascii="Times New Roman" w:hAnsi="Times New Roman" w:cs="Times New Roman"/>
        </w:rPr>
      </w:pPr>
    </w:p>
    <w:p w:rsidR="00CE2531" w:rsidRPr="00BD2725" w:rsidRDefault="00CE2531" w:rsidP="00FD27D0">
      <w:pPr>
        <w:pStyle w:val="ConsPlusTitle"/>
        <w:jc w:val="center"/>
        <w:rPr>
          <w:rFonts w:ascii="Times New Roman" w:hAnsi="Times New Roman" w:cs="Times New Roman"/>
          <w:sz w:val="24"/>
          <w:szCs w:val="24"/>
        </w:rPr>
      </w:pPr>
      <w:r w:rsidRPr="00BD2725">
        <w:rPr>
          <w:rFonts w:ascii="Times New Roman" w:hAnsi="Times New Roman" w:cs="Times New Roman"/>
          <w:sz w:val="24"/>
          <w:szCs w:val="24"/>
        </w:rPr>
        <w:t>РАЗДЕЛ 3. ПРАВИЛА И ОБЛАСТЬ ПРИМЕНЕНИЯ РАСЧЕТНЫХ ПОКАЗАТЕЛЕЙ МЕСТНЫХ НОРМАТИВОВ</w:t>
      </w:r>
    </w:p>
    <w:p w:rsidR="00CE2531" w:rsidRPr="006D7A5E" w:rsidRDefault="00CE2531" w:rsidP="00FD27D0">
      <w:pPr>
        <w:pStyle w:val="ConsPlusNormal"/>
        <w:jc w:val="both"/>
        <w:rPr>
          <w:sz w:val="24"/>
          <w:szCs w:val="24"/>
        </w:rPr>
      </w:pPr>
    </w:p>
    <w:p w:rsidR="00CE2531" w:rsidRPr="00A8175C" w:rsidRDefault="00CE2531"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Глава 1. Область применения расчетных показателей местных</w:t>
      </w:r>
    </w:p>
    <w:p w:rsidR="00CE2531" w:rsidRPr="00A8175C" w:rsidRDefault="00CE2531"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нормативов</w:t>
      </w:r>
    </w:p>
    <w:p w:rsidR="00CE2531" w:rsidRPr="00F0423A" w:rsidRDefault="00CE2531" w:rsidP="00FD27D0">
      <w:pPr>
        <w:pStyle w:val="ConsPlusNormal"/>
        <w:jc w:val="both"/>
        <w:rPr>
          <w:sz w:val="24"/>
          <w:szCs w:val="24"/>
        </w:rPr>
      </w:pPr>
    </w:p>
    <w:p w:rsidR="00CE2531" w:rsidRPr="00F0423A" w:rsidRDefault="00CE2531" w:rsidP="00FD27D0">
      <w:pPr>
        <w:pStyle w:val="ConsPlusNormal"/>
        <w:ind w:firstLine="709"/>
        <w:jc w:val="both"/>
        <w:rPr>
          <w:sz w:val="24"/>
          <w:szCs w:val="24"/>
        </w:rPr>
      </w:pPr>
      <w:proofErr w:type="gramStart"/>
      <w:r w:rsidRPr="00F0423A">
        <w:rPr>
          <w:sz w:val="24"/>
          <w:szCs w:val="24"/>
        </w:rPr>
        <w:t xml:space="preserve">Настоящие </w:t>
      </w:r>
      <w:r w:rsidR="00672B37">
        <w:rPr>
          <w:sz w:val="24"/>
          <w:szCs w:val="24"/>
        </w:rPr>
        <w:t xml:space="preserve">местные </w:t>
      </w:r>
      <w:r w:rsidRPr="00F0423A">
        <w:rPr>
          <w:sz w:val="24"/>
          <w:szCs w:val="24"/>
        </w:rPr>
        <w:t xml:space="preserve">нормативы применяются при подготовке, согласовании, экспертизе, утверждении и реализации </w:t>
      </w:r>
      <w:r w:rsidR="00956A41">
        <w:rPr>
          <w:sz w:val="24"/>
          <w:szCs w:val="24"/>
        </w:rPr>
        <w:t>ДТП</w:t>
      </w:r>
      <w:r w:rsidRPr="00F0423A">
        <w:rPr>
          <w:sz w:val="24"/>
          <w:szCs w:val="24"/>
        </w:rPr>
        <w:t xml:space="preserve">, </w:t>
      </w:r>
      <w:r w:rsidR="00602A75">
        <w:rPr>
          <w:sz w:val="24"/>
          <w:szCs w:val="24"/>
        </w:rPr>
        <w:t xml:space="preserve">документов </w:t>
      </w:r>
      <w:r w:rsidRPr="00F0423A">
        <w:rPr>
          <w:sz w:val="24"/>
          <w:szCs w:val="24"/>
        </w:rPr>
        <w:t>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CE2531" w:rsidRPr="00F0423A" w:rsidRDefault="00672B37" w:rsidP="00FD27D0">
      <w:pPr>
        <w:pStyle w:val="ConsPlusNormal"/>
        <w:ind w:firstLine="709"/>
        <w:jc w:val="both"/>
        <w:rPr>
          <w:sz w:val="24"/>
          <w:szCs w:val="24"/>
        </w:rPr>
      </w:pPr>
      <w:r>
        <w:rPr>
          <w:sz w:val="24"/>
          <w:szCs w:val="24"/>
        </w:rPr>
        <w:t>Настоящие м</w:t>
      </w:r>
      <w:r w:rsidR="00CE2531" w:rsidRPr="00F0423A">
        <w:rPr>
          <w:sz w:val="24"/>
          <w:szCs w:val="24"/>
        </w:rPr>
        <w:t>естные нормативы являются обязательными для органов местного самоуправления муниципального образования при осуществлении полномочий в области градостроительной деятельности по подготовке и утверждению:</w:t>
      </w:r>
    </w:p>
    <w:p w:rsidR="00CE2531" w:rsidRPr="00F0423A" w:rsidRDefault="00CE2531" w:rsidP="00FD27D0">
      <w:pPr>
        <w:pStyle w:val="ConsPlusNormal"/>
        <w:ind w:firstLine="709"/>
        <w:jc w:val="both"/>
        <w:rPr>
          <w:sz w:val="24"/>
          <w:szCs w:val="24"/>
        </w:rPr>
      </w:pPr>
      <w:r w:rsidRPr="00F0423A">
        <w:rPr>
          <w:sz w:val="24"/>
          <w:szCs w:val="24"/>
        </w:rPr>
        <w:t>1) Генерального плана муниципального образования, изменений в Генеральный план</w:t>
      </w:r>
      <w:r w:rsidR="00672B37">
        <w:rPr>
          <w:sz w:val="24"/>
          <w:szCs w:val="24"/>
        </w:rPr>
        <w:t xml:space="preserve"> муниципального образования</w:t>
      </w:r>
      <w:r w:rsidRPr="00F0423A">
        <w:rPr>
          <w:sz w:val="24"/>
          <w:szCs w:val="24"/>
        </w:rPr>
        <w:t>;</w:t>
      </w:r>
    </w:p>
    <w:p w:rsidR="00CE2531" w:rsidRPr="00F0423A" w:rsidRDefault="00CE2531" w:rsidP="00FD27D0">
      <w:pPr>
        <w:pStyle w:val="ConsPlusNormal"/>
        <w:ind w:firstLine="709"/>
        <w:jc w:val="both"/>
        <w:rPr>
          <w:sz w:val="24"/>
          <w:szCs w:val="24"/>
        </w:rPr>
      </w:pPr>
      <w:r w:rsidRPr="00F0423A">
        <w:rPr>
          <w:sz w:val="24"/>
          <w:szCs w:val="24"/>
        </w:rPr>
        <w:t xml:space="preserve">2) </w:t>
      </w:r>
      <w:r w:rsidR="000B5460">
        <w:rPr>
          <w:sz w:val="24"/>
          <w:szCs w:val="24"/>
        </w:rPr>
        <w:t>ДППТ</w:t>
      </w:r>
      <w:r w:rsidRPr="00F0423A">
        <w:rPr>
          <w:sz w:val="24"/>
          <w:szCs w:val="24"/>
        </w:rPr>
        <w:t xml:space="preserve">, </w:t>
      </w:r>
      <w:proofErr w:type="gramStart"/>
      <w:r w:rsidRPr="00F0423A">
        <w:rPr>
          <w:sz w:val="24"/>
          <w:szCs w:val="24"/>
        </w:rPr>
        <w:t>предусматривающей</w:t>
      </w:r>
      <w:proofErr w:type="gramEnd"/>
      <w:r w:rsidRPr="00F0423A">
        <w:rPr>
          <w:sz w:val="24"/>
          <w:szCs w:val="24"/>
        </w:rPr>
        <w:t xml:space="preserve"> размещение объектов местного значения муниципального образования;</w:t>
      </w:r>
    </w:p>
    <w:p w:rsidR="00CE2531" w:rsidRPr="00F0423A" w:rsidRDefault="00CE2531" w:rsidP="00FD27D0">
      <w:pPr>
        <w:pStyle w:val="ConsPlusNormal"/>
        <w:ind w:firstLine="709"/>
        <w:jc w:val="both"/>
        <w:rPr>
          <w:sz w:val="24"/>
          <w:szCs w:val="24"/>
        </w:rPr>
      </w:pPr>
      <w:r w:rsidRPr="00F0423A">
        <w:rPr>
          <w:sz w:val="24"/>
          <w:szCs w:val="24"/>
        </w:rPr>
        <w:t>4) условий аукционов на право заключить договор о развитии застроенной территории;</w:t>
      </w:r>
    </w:p>
    <w:p w:rsidR="00CE2531" w:rsidRPr="00F0423A" w:rsidRDefault="00CE2531" w:rsidP="00FD27D0">
      <w:pPr>
        <w:pStyle w:val="ConsPlusNormal"/>
        <w:ind w:firstLine="709"/>
        <w:jc w:val="both"/>
        <w:rPr>
          <w:sz w:val="24"/>
          <w:szCs w:val="24"/>
        </w:rPr>
      </w:pPr>
      <w:r w:rsidRPr="00F0423A">
        <w:rPr>
          <w:sz w:val="24"/>
          <w:szCs w:val="24"/>
        </w:rPr>
        <w:t>5) программ комплексного развития систем коммунальной, социальной и транспортной инфраструктур муниципального образования.</w:t>
      </w:r>
    </w:p>
    <w:p w:rsidR="00CE2531" w:rsidRPr="00F0423A" w:rsidRDefault="00672B37" w:rsidP="00FD27D0">
      <w:pPr>
        <w:pStyle w:val="ConsPlusNormal"/>
        <w:ind w:firstLine="709"/>
        <w:jc w:val="both"/>
        <w:rPr>
          <w:sz w:val="24"/>
          <w:szCs w:val="24"/>
        </w:rPr>
      </w:pPr>
      <w:r>
        <w:rPr>
          <w:sz w:val="24"/>
          <w:szCs w:val="24"/>
        </w:rPr>
        <w:t>Настоящие м</w:t>
      </w:r>
      <w:r w:rsidR="00CE2531" w:rsidRPr="00F0423A">
        <w:rPr>
          <w:sz w:val="24"/>
          <w:szCs w:val="24"/>
        </w:rPr>
        <w:t>естные нормативы являются обязательными для победителей аукционов:</w:t>
      </w:r>
    </w:p>
    <w:p w:rsidR="00CE2531" w:rsidRPr="00F0423A" w:rsidRDefault="00CE2531" w:rsidP="00FD27D0">
      <w:pPr>
        <w:pStyle w:val="ConsPlusNormal"/>
        <w:ind w:firstLine="709"/>
        <w:jc w:val="both"/>
        <w:rPr>
          <w:sz w:val="24"/>
          <w:szCs w:val="24"/>
        </w:rPr>
      </w:pPr>
      <w:r w:rsidRPr="00F0423A">
        <w:rPr>
          <w:sz w:val="24"/>
          <w:szCs w:val="24"/>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CE2531" w:rsidRPr="00F0423A" w:rsidRDefault="00CE2531" w:rsidP="00FD27D0">
      <w:pPr>
        <w:pStyle w:val="ConsPlusNormal"/>
        <w:ind w:firstLine="709"/>
        <w:jc w:val="both"/>
        <w:rPr>
          <w:sz w:val="24"/>
          <w:szCs w:val="24"/>
        </w:rPr>
      </w:pPr>
      <w:r w:rsidRPr="00F0423A">
        <w:rPr>
          <w:sz w:val="24"/>
          <w:szCs w:val="24"/>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CE2531" w:rsidRPr="00F0423A" w:rsidRDefault="00672B37" w:rsidP="00FD27D0">
      <w:pPr>
        <w:pStyle w:val="ConsPlusNormal"/>
        <w:ind w:firstLine="709"/>
        <w:jc w:val="both"/>
        <w:rPr>
          <w:sz w:val="24"/>
          <w:szCs w:val="24"/>
        </w:rPr>
      </w:pPr>
      <w:r>
        <w:rPr>
          <w:sz w:val="24"/>
          <w:szCs w:val="24"/>
        </w:rPr>
        <w:t>Настоящие м</w:t>
      </w:r>
      <w:r w:rsidR="00CE2531" w:rsidRPr="00F0423A">
        <w:rPr>
          <w:sz w:val="24"/>
          <w:szCs w:val="24"/>
        </w:rPr>
        <w:t xml:space="preserve">естные нормативы являются обязательными для разработчиков проектов Генерального плана муниципального образования, внесения в него изменений, </w:t>
      </w:r>
      <w:r w:rsidR="000B5460">
        <w:rPr>
          <w:sz w:val="24"/>
          <w:szCs w:val="24"/>
        </w:rPr>
        <w:t>ДППТ</w:t>
      </w:r>
      <w:r w:rsidR="00CE2531" w:rsidRPr="00F0423A">
        <w:rPr>
          <w:sz w:val="24"/>
          <w:szCs w:val="24"/>
        </w:rPr>
        <w:t>.</w:t>
      </w:r>
    </w:p>
    <w:p w:rsidR="00CE2531" w:rsidRPr="00F0423A" w:rsidRDefault="00CE2531" w:rsidP="00FD27D0">
      <w:pPr>
        <w:pStyle w:val="ConsPlusNormal"/>
        <w:ind w:firstLine="709"/>
        <w:jc w:val="both"/>
        <w:rPr>
          <w:sz w:val="24"/>
          <w:szCs w:val="24"/>
        </w:rPr>
      </w:pPr>
      <w:r w:rsidRPr="00F0423A">
        <w:rPr>
          <w:sz w:val="24"/>
          <w:szCs w:val="24"/>
        </w:rPr>
        <w:t xml:space="preserve">Расчетные показатели местных нормативов могут применяться </w:t>
      </w:r>
      <w:proofErr w:type="gramStart"/>
      <w:r w:rsidRPr="00F0423A">
        <w:rPr>
          <w:sz w:val="24"/>
          <w:szCs w:val="24"/>
        </w:rPr>
        <w:t>для</w:t>
      </w:r>
      <w:proofErr w:type="gramEnd"/>
      <w:r w:rsidRPr="00F0423A">
        <w:rPr>
          <w:sz w:val="24"/>
          <w:szCs w:val="24"/>
        </w:rPr>
        <w:t>:</w:t>
      </w:r>
    </w:p>
    <w:p w:rsidR="00CE2531" w:rsidRPr="00F0423A" w:rsidRDefault="00CE2531" w:rsidP="00FD27D0">
      <w:pPr>
        <w:pStyle w:val="ConsPlusNormal"/>
        <w:ind w:firstLine="709"/>
        <w:jc w:val="both"/>
        <w:rPr>
          <w:sz w:val="24"/>
          <w:szCs w:val="24"/>
        </w:rPr>
      </w:pPr>
      <w:r w:rsidRPr="00F0423A">
        <w:rPr>
          <w:sz w:val="24"/>
          <w:szCs w:val="24"/>
        </w:rPr>
        <w:lastRenderedPageBreak/>
        <w:t>1) обеспечения сбалансированного и устойчивого развития территории муниципального образования путем повышения качества городской жизни;</w:t>
      </w:r>
    </w:p>
    <w:p w:rsidR="00CE2531" w:rsidRPr="00F0423A" w:rsidRDefault="00CE2531" w:rsidP="00FD27D0">
      <w:pPr>
        <w:pStyle w:val="ConsPlusNormal"/>
        <w:ind w:firstLine="709"/>
        <w:jc w:val="both"/>
        <w:rPr>
          <w:sz w:val="24"/>
          <w:szCs w:val="24"/>
        </w:rPr>
      </w:pPr>
      <w:r w:rsidRPr="00F0423A">
        <w:rPr>
          <w:sz w:val="24"/>
          <w:szCs w:val="24"/>
        </w:rPr>
        <w:t>2) обеспечения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CE2531" w:rsidRPr="00F0423A" w:rsidRDefault="00CE2531" w:rsidP="00FD27D0">
      <w:pPr>
        <w:pStyle w:val="ConsPlusNormal"/>
        <w:ind w:firstLine="709"/>
        <w:jc w:val="both"/>
        <w:rPr>
          <w:sz w:val="24"/>
          <w:szCs w:val="24"/>
        </w:rPr>
      </w:pPr>
      <w:r w:rsidRPr="00F0423A">
        <w:rPr>
          <w:sz w:val="24"/>
          <w:szCs w:val="24"/>
        </w:rPr>
        <w:t xml:space="preserve">3) создания необходимых условий для развития транспортной, социальной, инженерной инфраструктур, благоустройства территорий поселений </w:t>
      </w:r>
      <w:r w:rsidR="00672B37">
        <w:rPr>
          <w:sz w:val="24"/>
          <w:szCs w:val="24"/>
        </w:rPr>
        <w:t>муниципального</w:t>
      </w:r>
      <w:r w:rsidRPr="00F0423A">
        <w:rPr>
          <w:sz w:val="24"/>
          <w:szCs w:val="24"/>
        </w:rPr>
        <w:t xml:space="preserve"> округ</w:t>
      </w:r>
      <w:r w:rsidR="00672B37">
        <w:rPr>
          <w:sz w:val="24"/>
          <w:szCs w:val="24"/>
        </w:rPr>
        <w:t>а</w:t>
      </w:r>
      <w:r w:rsidRPr="00F0423A">
        <w:rPr>
          <w:sz w:val="24"/>
          <w:szCs w:val="24"/>
        </w:rPr>
        <w:t>, повышения территориальной доступности таких инфраструктур;</w:t>
      </w:r>
    </w:p>
    <w:p w:rsidR="00CE2531" w:rsidRPr="00F0423A" w:rsidRDefault="00CE2531" w:rsidP="00FD27D0">
      <w:pPr>
        <w:pStyle w:val="ConsPlusNormal"/>
        <w:ind w:firstLine="709"/>
        <w:jc w:val="both"/>
        <w:rPr>
          <w:sz w:val="24"/>
          <w:szCs w:val="24"/>
        </w:rPr>
      </w:pPr>
      <w:r w:rsidRPr="00F0423A">
        <w:rPr>
          <w:sz w:val="24"/>
          <w:szCs w:val="24"/>
        </w:rPr>
        <w:t xml:space="preserve">4) повышения эффективности использования территорий муниципального </w:t>
      </w:r>
      <w:r w:rsidR="00672B37">
        <w:rPr>
          <w:sz w:val="24"/>
          <w:szCs w:val="24"/>
        </w:rPr>
        <w:t>округа</w:t>
      </w:r>
      <w:r w:rsidRPr="00F0423A">
        <w:rPr>
          <w:sz w:val="24"/>
          <w:szCs w:val="24"/>
        </w:rPr>
        <w:t>, в том числе формирования комфортной городской среды, создания мест обслуживания и мест приложения труда.</w:t>
      </w:r>
    </w:p>
    <w:p w:rsidR="00CE2531" w:rsidRPr="00F0423A" w:rsidRDefault="00672B37" w:rsidP="00FD27D0">
      <w:pPr>
        <w:pStyle w:val="ConsPlusNormal"/>
        <w:ind w:firstLine="709"/>
        <w:jc w:val="both"/>
        <w:rPr>
          <w:sz w:val="24"/>
          <w:szCs w:val="24"/>
        </w:rPr>
      </w:pPr>
      <w:r>
        <w:rPr>
          <w:sz w:val="24"/>
          <w:szCs w:val="24"/>
        </w:rPr>
        <w:t>Настоящие м</w:t>
      </w:r>
      <w:r w:rsidR="00CE2531" w:rsidRPr="00F0423A">
        <w:rPr>
          <w:sz w:val="24"/>
          <w:szCs w:val="24"/>
        </w:rPr>
        <w:t>естные нормативы градостроительного проектирования могут применяться:</w:t>
      </w:r>
    </w:p>
    <w:p w:rsidR="00CE2531" w:rsidRPr="00F0423A" w:rsidRDefault="00672B37" w:rsidP="00FD27D0">
      <w:pPr>
        <w:pStyle w:val="ConsPlusNormal"/>
        <w:ind w:firstLine="709"/>
        <w:jc w:val="both"/>
        <w:rPr>
          <w:sz w:val="24"/>
          <w:szCs w:val="24"/>
        </w:rPr>
      </w:pPr>
      <w:r>
        <w:rPr>
          <w:sz w:val="24"/>
          <w:szCs w:val="24"/>
        </w:rPr>
        <w:t>1)</w:t>
      </w:r>
      <w:r w:rsidR="00CE2531" w:rsidRPr="00F0423A">
        <w:rPr>
          <w:sz w:val="24"/>
          <w:szCs w:val="24"/>
        </w:rPr>
        <w:t xml:space="preserve"> при подготовке планов и программ комплексного социально-экономического развития муниципального образования;</w:t>
      </w:r>
    </w:p>
    <w:p w:rsidR="00CE2531" w:rsidRPr="00F0423A" w:rsidRDefault="00672B37" w:rsidP="00FD27D0">
      <w:pPr>
        <w:pStyle w:val="ConsPlusNormal"/>
        <w:ind w:firstLine="709"/>
        <w:jc w:val="both"/>
        <w:rPr>
          <w:sz w:val="24"/>
          <w:szCs w:val="24"/>
        </w:rPr>
      </w:pPr>
      <w:r>
        <w:rPr>
          <w:sz w:val="24"/>
          <w:szCs w:val="24"/>
        </w:rPr>
        <w:t>2)</w:t>
      </w:r>
      <w:r w:rsidR="00CE2531" w:rsidRPr="00F0423A">
        <w:rPr>
          <w:sz w:val="24"/>
          <w:szCs w:val="24"/>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w:t>
      </w:r>
    </w:p>
    <w:p w:rsidR="00CE2531" w:rsidRPr="00F0423A" w:rsidRDefault="00672B37" w:rsidP="00FD27D0">
      <w:pPr>
        <w:pStyle w:val="ConsPlusNormal"/>
        <w:ind w:firstLine="709"/>
        <w:jc w:val="both"/>
        <w:rPr>
          <w:sz w:val="24"/>
          <w:szCs w:val="24"/>
        </w:rPr>
      </w:pPr>
      <w:r>
        <w:rPr>
          <w:sz w:val="24"/>
          <w:szCs w:val="24"/>
        </w:rPr>
        <w:t>3)</w:t>
      </w:r>
      <w:r w:rsidR="00CE2531" w:rsidRPr="00F0423A">
        <w:rPr>
          <w:sz w:val="24"/>
          <w:szCs w:val="24"/>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CE2531" w:rsidRPr="00F0423A" w:rsidRDefault="00672B37" w:rsidP="00FD27D0">
      <w:pPr>
        <w:pStyle w:val="ConsPlusNormal"/>
        <w:ind w:firstLine="709"/>
        <w:jc w:val="both"/>
        <w:rPr>
          <w:sz w:val="24"/>
          <w:szCs w:val="24"/>
        </w:rPr>
      </w:pPr>
      <w:r>
        <w:rPr>
          <w:sz w:val="24"/>
          <w:szCs w:val="24"/>
        </w:rPr>
        <w:t>4)</w:t>
      </w:r>
      <w:r w:rsidR="00CE2531" w:rsidRPr="00F0423A">
        <w:rPr>
          <w:sz w:val="24"/>
          <w:szCs w:val="24"/>
        </w:rPr>
        <w:t xml:space="preserve"> при проведении публичных слушаний или общественных обсуждений по проектам </w:t>
      </w:r>
      <w:r>
        <w:rPr>
          <w:sz w:val="24"/>
          <w:szCs w:val="24"/>
        </w:rPr>
        <w:t>Г</w:t>
      </w:r>
      <w:r w:rsidR="00CE2531" w:rsidRPr="00F0423A">
        <w:rPr>
          <w:sz w:val="24"/>
          <w:szCs w:val="24"/>
        </w:rPr>
        <w:t xml:space="preserve">енерального плана муниципального </w:t>
      </w:r>
      <w:r>
        <w:rPr>
          <w:sz w:val="24"/>
          <w:szCs w:val="24"/>
        </w:rPr>
        <w:t>округа</w:t>
      </w:r>
      <w:r w:rsidR="00CE2531" w:rsidRPr="00F0423A">
        <w:rPr>
          <w:sz w:val="24"/>
          <w:szCs w:val="24"/>
        </w:rPr>
        <w:t xml:space="preserve">, изменений в </w:t>
      </w:r>
      <w:r>
        <w:rPr>
          <w:sz w:val="24"/>
          <w:szCs w:val="24"/>
        </w:rPr>
        <w:t>Г</w:t>
      </w:r>
      <w:r w:rsidR="00CE2531" w:rsidRPr="00F0423A">
        <w:rPr>
          <w:sz w:val="24"/>
          <w:szCs w:val="24"/>
        </w:rPr>
        <w:t>енеральный план</w:t>
      </w:r>
      <w:r>
        <w:rPr>
          <w:sz w:val="24"/>
          <w:szCs w:val="24"/>
        </w:rPr>
        <w:t xml:space="preserve"> муниципального округа</w:t>
      </w:r>
      <w:r w:rsidR="00CE2531" w:rsidRPr="00F0423A">
        <w:rPr>
          <w:sz w:val="24"/>
          <w:szCs w:val="24"/>
        </w:rPr>
        <w:t>;</w:t>
      </w:r>
    </w:p>
    <w:p w:rsidR="00CE2531" w:rsidRPr="00F0423A" w:rsidRDefault="00672B37" w:rsidP="00FD27D0">
      <w:pPr>
        <w:pStyle w:val="ConsPlusNormal"/>
        <w:ind w:firstLine="709"/>
        <w:jc w:val="both"/>
        <w:rPr>
          <w:sz w:val="24"/>
          <w:szCs w:val="24"/>
        </w:rPr>
      </w:pPr>
      <w:r>
        <w:rPr>
          <w:sz w:val="24"/>
          <w:szCs w:val="24"/>
        </w:rPr>
        <w:t>5)</w:t>
      </w:r>
      <w:r w:rsidR="00CE2531" w:rsidRPr="00F0423A">
        <w:rPr>
          <w:sz w:val="24"/>
          <w:szCs w:val="24"/>
        </w:rPr>
        <w:t xml:space="preserve"> при проведении публичных слушаний или общественных обсуждений по проектам планировки территорий и проектам межевания территорий, подготовленным в составе </w:t>
      </w:r>
      <w:r w:rsidR="000B5460">
        <w:rPr>
          <w:sz w:val="24"/>
          <w:szCs w:val="24"/>
        </w:rPr>
        <w:t>ДППТ</w:t>
      </w:r>
      <w:r w:rsidR="00CE2531" w:rsidRPr="00F0423A">
        <w:rPr>
          <w:sz w:val="24"/>
          <w:szCs w:val="24"/>
        </w:rPr>
        <w:t>;</w:t>
      </w:r>
    </w:p>
    <w:p w:rsidR="00CE2531" w:rsidRPr="00F0423A" w:rsidRDefault="00672B37" w:rsidP="00FD27D0">
      <w:pPr>
        <w:pStyle w:val="ConsPlusNormal"/>
        <w:ind w:firstLine="709"/>
        <w:jc w:val="both"/>
        <w:rPr>
          <w:sz w:val="24"/>
          <w:szCs w:val="24"/>
        </w:rPr>
      </w:pPr>
      <w:r>
        <w:rPr>
          <w:sz w:val="24"/>
          <w:szCs w:val="24"/>
        </w:rPr>
        <w:t>6)</w:t>
      </w:r>
      <w:r w:rsidR="00CE2531" w:rsidRPr="00F0423A">
        <w:rPr>
          <w:sz w:val="24"/>
          <w:szCs w:val="24"/>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муниципального </w:t>
      </w:r>
      <w:r>
        <w:rPr>
          <w:sz w:val="24"/>
          <w:szCs w:val="24"/>
        </w:rPr>
        <w:t>округа</w:t>
      </w:r>
      <w:r w:rsidR="00CE2531" w:rsidRPr="00F0423A">
        <w:rPr>
          <w:sz w:val="24"/>
          <w:szCs w:val="24"/>
        </w:rPr>
        <w:t xml:space="preserve"> и расчетных показателей максимально допустимого уровня территориальной доступности таких объектов для населения.</w:t>
      </w:r>
    </w:p>
    <w:p w:rsidR="00CE2531" w:rsidRPr="00F0423A" w:rsidRDefault="00CE2531" w:rsidP="00FD27D0">
      <w:pPr>
        <w:pStyle w:val="ConsPlusNormal"/>
        <w:ind w:firstLine="709"/>
        <w:jc w:val="both"/>
        <w:rPr>
          <w:sz w:val="24"/>
          <w:szCs w:val="24"/>
        </w:rPr>
      </w:pPr>
      <w:r w:rsidRPr="00F0423A">
        <w:rPr>
          <w:sz w:val="24"/>
          <w:szCs w:val="24"/>
        </w:rPr>
        <w:t xml:space="preserve">В границах территории объектов культурного наследия (памятников истории и культуры) народов Российской Федерации </w:t>
      </w:r>
      <w:r w:rsidR="00672B37">
        <w:rPr>
          <w:sz w:val="24"/>
          <w:szCs w:val="24"/>
        </w:rPr>
        <w:t xml:space="preserve">настоящие </w:t>
      </w:r>
      <w:r w:rsidRPr="00F0423A">
        <w:rPr>
          <w:sz w:val="24"/>
          <w:szCs w:val="24"/>
        </w:rPr>
        <w:t xml:space="preserve">местные нормативы не применяются. В границах зон охраны объектов культурного наследия (памятников истории и культуры) народов Российской Федерации </w:t>
      </w:r>
      <w:r w:rsidR="00672B37">
        <w:rPr>
          <w:sz w:val="24"/>
          <w:szCs w:val="24"/>
        </w:rPr>
        <w:t xml:space="preserve">настоящие </w:t>
      </w:r>
      <w:r w:rsidRPr="00F0423A">
        <w:rPr>
          <w:sz w:val="24"/>
          <w:szCs w:val="24"/>
        </w:rPr>
        <w:t>местные нормативы применяются в части, не противоречащей законодательству об охране объектов культурного наследия.</w:t>
      </w:r>
    </w:p>
    <w:p w:rsidR="00CE2531" w:rsidRPr="00F0423A" w:rsidRDefault="00CE2531" w:rsidP="00FD27D0">
      <w:pPr>
        <w:pStyle w:val="ConsPlusNormal"/>
        <w:jc w:val="both"/>
        <w:rPr>
          <w:sz w:val="24"/>
          <w:szCs w:val="24"/>
        </w:rPr>
      </w:pPr>
    </w:p>
    <w:p w:rsidR="00CE2531" w:rsidRPr="00A8175C" w:rsidRDefault="00CE2531"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Глава 2. Правила применения расчетных показателей местных</w:t>
      </w:r>
    </w:p>
    <w:p w:rsidR="00CE2531" w:rsidRPr="00A8175C" w:rsidRDefault="00CE2531"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нормативов</w:t>
      </w:r>
    </w:p>
    <w:p w:rsidR="00CE2531" w:rsidRPr="00A8175C" w:rsidRDefault="00CE2531" w:rsidP="00FD27D0">
      <w:pPr>
        <w:pStyle w:val="ConsPlusNormal"/>
        <w:jc w:val="both"/>
        <w:rPr>
          <w:sz w:val="24"/>
          <w:szCs w:val="24"/>
        </w:rPr>
      </w:pPr>
    </w:p>
    <w:p w:rsidR="00CE2531" w:rsidRPr="00F0423A" w:rsidRDefault="00CE2531" w:rsidP="00FD27D0">
      <w:pPr>
        <w:pStyle w:val="ConsPlusNormal"/>
        <w:ind w:firstLine="709"/>
        <w:jc w:val="both"/>
        <w:rPr>
          <w:sz w:val="24"/>
          <w:szCs w:val="24"/>
        </w:rPr>
      </w:pPr>
      <w:proofErr w:type="gramStart"/>
      <w:r w:rsidRPr="00F0423A">
        <w:rPr>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муниципального образования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муниципального образования в </w:t>
      </w:r>
      <w:r w:rsidR="00956A41">
        <w:rPr>
          <w:sz w:val="24"/>
          <w:szCs w:val="24"/>
        </w:rPr>
        <w:t>ДТП</w:t>
      </w:r>
      <w:r w:rsidRPr="00F0423A">
        <w:rPr>
          <w:sz w:val="24"/>
          <w:szCs w:val="24"/>
        </w:rPr>
        <w:t xml:space="preserve"> (в Генеральном плане, включая карту планируемого размещения объектов местного значения), зон планируемого размещения объектов местного значения в </w:t>
      </w:r>
      <w:r w:rsidR="000B5460">
        <w:rPr>
          <w:sz w:val="24"/>
          <w:szCs w:val="24"/>
        </w:rPr>
        <w:t>ДППТ</w:t>
      </w:r>
      <w:r w:rsidRPr="00F0423A">
        <w:rPr>
          <w:sz w:val="24"/>
          <w:szCs w:val="24"/>
        </w:rPr>
        <w:t xml:space="preserve"> в целях обеспечения благоприятных условий жизнедеятельности человека на территории в</w:t>
      </w:r>
      <w:proofErr w:type="gramEnd"/>
      <w:r w:rsidRPr="00F0423A">
        <w:rPr>
          <w:sz w:val="24"/>
          <w:szCs w:val="24"/>
        </w:rPr>
        <w:t xml:space="preserve"> </w:t>
      </w:r>
      <w:proofErr w:type="gramStart"/>
      <w:r w:rsidRPr="00F0423A">
        <w:rPr>
          <w:sz w:val="24"/>
          <w:szCs w:val="24"/>
        </w:rPr>
        <w:t>границах</w:t>
      </w:r>
      <w:proofErr w:type="gramEnd"/>
      <w:r w:rsidRPr="00F0423A">
        <w:rPr>
          <w:sz w:val="24"/>
          <w:szCs w:val="24"/>
        </w:rPr>
        <w:t xml:space="preserve"> подготовки соответствующего проекта.</w:t>
      </w:r>
    </w:p>
    <w:p w:rsidR="00CE2531" w:rsidRPr="00F0423A" w:rsidRDefault="00CE2531" w:rsidP="00FD27D0">
      <w:pPr>
        <w:pStyle w:val="ConsPlusNormal"/>
        <w:ind w:firstLine="709"/>
        <w:jc w:val="both"/>
        <w:rPr>
          <w:sz w:val="24"/>
          <w:szCs w:val="24"/>
        </w:rPr>
      </w:pPr>
      <w:proofErr w:type="gramStart"/>
      <w:r w:rsidRPr="00F0423A">
        <w:rPr>
          <w:sz w:val="24"/>
          <w:szCs w:val="24"/>
        </w:rPr>
        <w:t xml:space="preserve">При определении местоположения планируемых к размещению объектов местного значения в целях подготовки </w:t>
      </w:r>
      <w:r w:rsidR="00956A41">
        <w:rPr>
          <w:sz w:val="24"/>
          <w:szCs w:val="24"/>
        </w:rPr>
        <w:t>ДТП</w:t>
      </w:r>
      <w:r w:rsidRPr="00F0423A">
        <w:rPr>
          <w:sz w:val="24"/>
          <w:szCs w:val="24"/>
        </w:rPr>
        <w:t xml:space="preserve">, </w:t>
      </w:r>
      <w:r w:rsidR="000B5460">
        <w:rPr>
          <w:sz w:val="24"/>
          <w:szCs w:val="24"/>
        </w:rPr>
        <w:t>ДППТ</w:t>
      </w:r>
      <w:r w:rsidRPr="00F0423A">
        <w:rPr>
          <w:sz w:val="24"/>
          <w:szCs w:val="24"/>
        </w:rPr>
        <w:t xml:space="preserve">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F0423A">
        <w:rPr>
          <w:sz w:val="24"/>
          <w:szCs w:val="24"/>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CE2531" w:rsidRPr="00F0423A" w:rsidRDefault="00CE2531" w:rsidP="00FD27D0">
      <w:pPr>
        <w:pStyle w:val="ConsPlusNormal"/>
        <w:ind w:firstLine="709"/>
        <w:jc w:val="both"/>
        <w:rPr>
          <w:sz w:val="24"/>
          <w:szCs w:val="24"/>
        </w:rPr>
      </w:pPr>
      <w:r w:rsidRPr="00F0423A">
        <w:rPr>
          <w:sz w:val="24"/>
          <w:szCs w:val="24"/>
        </w:rPr>
        <w:lastRenderedPageBreak/>
        <w:t>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CE2531" w:rsidRPr="00F0423A" w:rsidRDefault="00CE2531" w:rsidP="00FD27D0">
      <w:pPr>
        <w:pStyle w:val="ConsPlusNormal"/>
        <w:ind w:firstLine="709"/>
        <w:jc w:val="both"/>
        <w:rPr>
          <w:sz w:val="24"/>
          <w:szCs w:val="24"/>
        </w:rPr>
      </w:pPr>
      <w:r w:rsidRPr="00F0423A">
        <w:rPr>
          <w:sz w:val="24"/>
          <w:szCs w:val="24"/>
        </w:rPr>
        <w:t>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муниципального образования применяются соответствующие региональные нормативы градостроительного проектирования.</w:t>
      </w:r>
    </w:p>
    <w:p w:rsidR="00CE2531" w:rsidRPr="00F0423A" w:rsidRDefault="00CE2531" w:rsidP="00FD27D0">
      <w:pPr>
        <w:pStyle w:val="ConsPlusNormal"/>
        <w:ind w:firstLine="709"/>
        <w:jc w:val="both"/>
        <w:rPr>
          <w:sz w:val="24"/>
          <w:szCs w:val="24"/>
        </w:rPr>
      </w:pPr>
      <w:r w:rsidRPr="00F0423A">
        <w:rPr>
          <w:sz w:val="24"/>
          <w:szCs w:val="24"/>
        </w:rPr>
        <w:t xml:space="preserve">Применение </w:t>
      </w:r>
      <w:r w:rsidR="0002718D">
        <w:rPr>
          <w:sz w:val="24"/>
          <w:szCs w:val="24"/>
        </w:rPr>
        <w:t xml:space="preserve">настоящих </w:t>
      </w:r>
      <w:r w:rsidRPr="00F0423A">
        <w:rPr>
          <w:sz w:val="24"/>
          <w:szCs w:val="24"/>
        </w:rPr>
        <w:t xml:space="preserve">местных нормативов при подготовке </w:t>
      </w:r>
      <w:r w:rsidR="00956A41">
        <w:rPr>
          <w:sz w:val="24"/>
          <w:szCs w:val="24"/>
        </w:rPr>
        <w:t>ДТП</w:t>
      </w:r>
      <w:r w:rsidRPr="00F0423A">
        <w:rPr>
          <w:sz w:val="24"/>
          <w:szCs w:val="24"/>
        </w:rPr>
        <w:t xml:space="preserve"> (внесения в них изменений) и </w:t>
      </w:r>
      <w:r w:rsidR="000B5460">
        <w:rPr>
          <w:sz w:val="24"/>
          <w:szCs w:val="24"/>
        </w:rPr>
        <w:t>ДППТ</w:t>
      </w:r>
      <w:r w:rsidRPr="00F0423A">
        <w:rPr>
          <w:sz w:val="24"/>
          <w:szCs w:val="24"/>
        </w:rPr>
        <w:t xml:space="preserve"> не </w:t>
      </w:r>
      <w:proofErr w:type="gramStart"/>
      <w:r w:rsidRPr="00F0423A">
        <w:rPr>
          <w:sz w:val="24"/>
          <w:szCs w:val="24"/>
        </w:rPr>
        <w:t>заменяет и не исключает</w:t>
      </w:r>
      <w:proofErr w:type="gramEnd"/>
      <w:r w:rsidRPr="00F0423A">
        <w:rPr>
          <w:sz w:val="24"/>
          <w:szCs w:val="24"/>
        </w:rPr>
        <w:t xml:space="preserve">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CE2531" w:rsidRPr="00F0423A" w:rsidRDefault="00CE2531" w:rsidP="00FD27D0">
      <w:pPr>
        <w:pStyle w:val="ConsPlusNormal"/>
        <w:ind w:firstLine="709"/>
        <w:jc w:val="both"/>
        <w:rPr>
          <w:sz w:val="24"/>
          <w:szCs w:val="24"/>
        </w:rPr>
      </w:pPr>
      <w:r w:rsidRPr="00F0423A">
        <w:rPr>
          <w:sz w:val="24"/>
          <w:szCs w:val="24"/>
        </w:rPr>
        <w:t>При отмене и (или) изменении действующих нормативных документов Российской Федерации и Магаданской области, на которые дается ссылка в настоящих местных нормативах, следует руководствоваться нормами, вводимыми взамен отмененных.</w:t>
      </w:r>
    </w:p>
    <w:p w:rsidR="00CE2531" w:rsidRPr="0062703A" w:rsidRDefault="00CE2531" w:rsidP="00FD27D0">
      <w:pPr>
        <w:pStyle w:val="ConsPlusTitle"/>
        <w:jc w:val="center"/>
        <w:outlineLvl w:val="1"/>
        <w:rPr>
          <w:rFonts w:ascii="Times New Roman" w:hAnsi="Times New Roman" w:cs="Times New Roman"/>
          <w:b w:val="0"/>
          <w:sz w:val="24"/>
          <w:szCs w:val="24"/>
        </w:rPr>
      </w:pPr>
    </w:p>
    <w:p w:rsidR="00C63291" w:rsidRDefault="00A87218" w:rsidP="00FD27D0">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00CE2531">
        <w:rPr>
          <w:rFonts w:ascii="Times New Roman" w:hAnsi="Times New Roman" w:cs="Times New Roman"/>
          <w:sz w:val="24"/>
          <w:szCs w:val="24"/>
        </w:rPr>
        <w:t>4</w:t>
      </w:r>
      <w:r w:rsidR="00C63291">
        <w:rPr>
          <w:rFonts w:ascii="Times New Roman" w:hAnsi="Times New Roman" w:cs="Times New Roman"/>
          <w:sz w:val="24"/>
          <w:szCs w:val="24"/>
        </w:rPr>
        <w:t xml:space="preserve">. </w:t>
      </w:r>
      <w:r>
        <w:rPr>
          <w:rFonts w:ascii="Times New Roman" w:hAnsi="Times New Roman" w:cs="Times New Roman"/>
          <w:sz w:val="24"/>
          <w:szCs w:val="24"/>
        </w:rPr>
        <w:t>ПРИЛОЖЕНИЯ К ОСНОВНОЙ ЧАСТИ</w:t>
      </w:r>
    </w:p>
    <w:p w:rsidR="00C63291" w:rsidRDefault="00C63291" w:rsidP="00FD27D0">
      <w:pPr>
        <w:pStyle w:val="ConsPlusTitle"/>
        <w:jc w:val="center"/>
        <w:outlineLvl w:val="1"/>
        <w:rPr>
          <w:rFonts w:ascii="Times New Roman" w:hAnsi="Times New Roman" w:cs="Times New Roman"/>
          <w:sz w:val="24"/>
          <w:szCs w:val="24"/>
        </w:rPr>
      </w:pPr>
    </w:p>
    <w:p w:rsidR="00C63291" w:rsidRDefault="00C63291" w:rsidP="00FD27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Термины и определения, используемые в настоящих местных нормативах, приведены в приложении № 1 </w:t>
      </w:r>
      <w:r w:rsidR="00A87218">
        <w:rPr>
          <w:rFonts w:ascii="Times New Roman" w:hAnsi="Times New Roman" w:cs="Times New Roman"/>
          <w:sz w:val="24"/>
          <w:szCs w:val="24"/>
        </w:rPr>
        <w:t xml:space="preserve">к </w:t>
      </w:r>
      <w:r w:rsidR="00B1289B">
        <w:rPr>
          <w:rFonts w:ascii="Times New Roman" w:hAnsi="Times New Roman" w:cs="Times New Roman"/>
          <w:sz w:val="24"/>
          <w:szCs w:val="24"/>
        </w:rPr>
        <w:t>м</w:t>
      </w:r>
      <w:r w:rsidR="00B1289B">
        <w:rPr>
          <w:rFonts w:ascii="Times New Roman" w:hAnsi="Times New Roman" w:cs="Times New Roman"/>
          <w:sz w:val="24"/>
          <w:szCs w:val="24"/>
          <w:lang w:bidi="ru-RU"/>
        </w:rPr>
        <w:t>естным</w:t>
      </w:r>
      <w:r w:rsidR="00B1289B" w:rsidRPr="00322AD3">
        <w:rPr>
          <w:rFonts w:ascii="Times New Roman" w:hAnsi="Times New Roman" w:cs="Times New Roman"/>
          <w:sz w:val="24"/>
          <w:szCs w:val="24"/>
          <w:lang w:bidi="ru-RU"/>
        </w:rPr>
        <w:t xml:space="preserve"> норматив</w:t>
      </w:r>
      <w:r w:rsidR="00B1289B">
        <w:rPr>
          <w:rFonts w:ascii="Times New Roman" w:hAnsi="Times New Roman" w:cs="Times New Roman"/>
          <w:sz w:val="24"/>
          <w:szCs w:val="24"/>
          <w:lang w:bidi="ru-RU"/>
        </w:rPr>
        <w:t>ам</w:t>
      </w:r>
      <w:r w:rsidR="00B1289B" w:rsidRPr="00322AD3">
        <w:rPr>
          <w:rFonts w:ascii="Times New Roman" w:hAnsi="Times New Roman" w:cs="Times New Roman"/>
          <w:sz w:val="24"/>
          <w:szCs w:val="24"/>
          <w:lang w:bidi="ru-RU"/>
        </w:rPr>
        <w:t xml:space="preserve"> градостроительного проектирования </w:t>
      </w:r>
      <w:r w:rsidR="00B1289B">
        <w:rPr>
          <w:rFonts w:ascii="Times New Roman" w:hAnsi="Times New Roman" w:cs="Times New Roman"/>
          <w:sz w:val="24"/>
          <w:szCs w:val="24"/>
          <w:lang w:bidi="ru-RU"/>
        </w:rPr>
        <w:t xml:space="preserve">Ягоднинского </w:t>
      </w:r>
      <w:r w:rsidR="00B1289B" w:rsidRPr="00322AD3">
        <w:rPr>
          <w:rFonts w:ascii="Times New Roman" w:hAnsi="Times New Roman" w:cs="Times New Roman"/>
          <w:sz w:val="24"/>
          <w:szCs w:val="24"/>
          <w:lang w:bidi="ru-RU"/>
        </w:rPr>
        <w:t>муниципального округ</w:t>
      </w:r>
      <w:r w:rsidR="00B1289B">
        <w:rPr>
          <w:rFonts w:ascii="Times New Roman" w:hAnsi="Times New Roman" w:cs="Times New Roman"/>
          <w:sz w:val="24"/>
          <w:szCs w:val="24"/>
          <w:lang w:bidi="ru-RU"/>
        </w:rPr>
        <w:t>а Магаданской области</w:t>
      </w:r>
      <w:r w:rsidR="00A87218" w:rsidRPr="00B1289B">
        <w:rPr>
          <w:rFonts w:ascii="Times New Roman" w:hAnsi="Times New Roman" w:cs="Times New Roman"/>
          <w:sz w:val="24"/>
          <w:szCs w:val="24"/>
        </w:rPr>
        <w:t>.</w:t>
      </w:r>
    </w:p>
    <w:p w:rsidR="00A87218" w:rsidRDefault="00C63291" w:rsidP="00FD27D0">
      <w:pPr>
        <w:spacing w:after="0" w:line="240" w:lineRule="auto"/>
        <w:ind w:firstLine="709"/>
        <w:jc w:val="both"/>
        <w:rPr>
          <w:rFonts w:ascii="Times New Roman" w:hAnsi="Times New Roman" w:cs="Times New Roman"/>
          <w:sz w:val="24"/>
          <w:szCs w:val="24"/>
          <w:lang w:bidi="ru-RU"/>
        </w:rPr>
      </w:pPr>
      <w:r w:rsidRPr="00A87218">
        <w:rPr>
          <w:rFonts w:ascii="Times New Roman" w:hAnsi="Times New Roman" w:cs="Times New Roman"/>
          <w:sz w:val="24"/>
          <w:szCs w:val="24"/>
        </w:rPr>
        <w:t xml:space="preserve">Перечень нормативных правовых актов и иных документов, использованных при подготовке местных нормативов, приведен в приложении № </w:t>
      </w:r>
      <w:r w:rsidR="00580312">
        <w:rPr>
          <w:rFonts w:ascii="Times New Roman" w:hAnsi="Times New Roman" w:cs="Times New Roman"/>
          <w:sz w:val="24"/>
          <w:szCs w:val="24"/>
        </w:rPr>
        <w:t>2</w:t>
      </w:r>
      <w:r w:rsidR="00A87218" w:rsidRPr="00A87218">
        <w:rPr>
          <w:rFonts w:ascii="Times New Roman" w:hAnsi="Times New Roman" w:cs="Times New Roman"/>
          <w:sz w:val="24"/>
          <w:szCs w:val="24"/>
        </w:rPr>
        <w:t xml:space="preserve"> к </w:t>
      </w:r>
      <w:r w:rsidR="00B1289B">
        <w:rPr>
          <w:rFonts w:ascii="Times New Roman" w:hAnsi="Times New Roman" w:cs="Times New Roman"/>
          <w:sz w:val="24"/>
          <w:szCs w:val="24"/>
        </w:rPr>
        <w:t>м</w:t>
      </w:r>
      <w:r w:rsidR="00B1289B">
        <w:rPr>
          <w:rFonts w:ascii="Times New Roman" w:hAnsi="Times New Roman" w:cs="Times New Roman"/>
          <w:sz w:val="24"/>
          <w:szCs w:val="24"/>
          <w:lang w:bidi="ru-RU"/>
        </w:rPr>
        <w:t>естным</w:t>
      </w:r>
      <w:r w:rsidR="00B1289B" w:rsidRPr="00322AD3">
        <w:rPr>
          <w:rFonts w:ascii="Times New Roman" w:hAnsi="Times New Roman" w:cs="Times New Roman"/>
          <w:sz w:val="24"/>
          <w:szCs w:val="24"/>
          <w:lang w:bidi="ru-RU"/>
        </w:rPr>
        <w:t xml:space="preserve"> норматив</w:t>
      </w:r>
      <w:r w:rsidR="00B1289B">
        <w:rPr>
          <w:rFonts w:ascii="Times New Roman" w:hAnsi="Times New Roman" w:cs="Times New Roman"/>
          <w:sz w:val="24"/>
          <w:szCs w:val="24"/>
          <w:lang w:bidi="ru-RU"/>
        </w:rPr>
        <w:t>ам</w:t>
      </w:r>
      <w:r w:rsidR="00B1289B" w:rsidRPr="00322AD3">
        <w:rPr>
          <w:rFonts w:ascii="Times New Roman" w:hAnsi="Times New Roman" w:cs="Times New Roman"/>
          <w:sz w:val="24"/>
          <w:szCs w:val="24"/>
          <w:lang w:bidi="ru-RU"/>
        </w:rPr>
        <w:t xml:space="preserve"> градостроительного проектирования </w:t>
      </w:r>
      <w:r w:rsidR="00B1289B">
        <w:rPr>
          <w:rFonts w:ascii="Times New Roman" w:hAnsi="Times New Roman" w:cs="Times New Roman"/>
          <w:sz w:val="24"/>
          <w:szCs w:val="24"/>
          <w:lang w:bidi="ru-RU"/>
        </w:rPr>
        <w:t xml:space="preserve">Ягоднинского </w:t>
      </w:r>
      <w:r w:rsidR="00B1289B" w:rsidRPr="00322AD3">
        <w:rPr>
          <w:rFonts w:ascii="Times New Roman" w:hAnsi="Times New Roman" w:cs="Times New Roman"/>
          <w:sz w:val="24"/>
          <w:szCs w:val="24"/>
          <w:lang w:bidi="ru-RU"/>
        </w:rPr>
        <w:t>муниципального округ</w:t>
      </w:r>
      <w:r w:rsidR="00B1289B">
        <w:rPr>
          <w:rFonts w:ascii="Times New Roman" w:hAnsi="Times New Roman" w:cs="Times New Roman"/>
          <w:sz w:val="24"/>
          <w:szCs w:val="24"/>
          <w:lang w:bidi="ru-RU"/>
        </w:rPr>
        <w:t>а Магаданской области.</w:t>
      </w:r>
    </w:p>
    <w:p w:rsidR="00B1289B" w:rsidRDefault="00320B3E" w:rsidP="00320B3E">
      <w:pPr>
        <w:spacing w:after="0" w:line="240" w:lineRule="auto"/>
        <w:ind w:firstLine="709"/>
        <w:jc w:val="both"/>
        <w:rPr>
          <w:rFonts w:ascii="Times New Roman" w:hAnsi="Times New Roman" w:cs="Times New Roman"/>
          <w:sz w:val="24"/>
          <w:szCs w:val="24"/>
          <w:lang w:bidi="ru-RU"/>
        </w:rPr>
      </w:pPr>
      <w:r w:rsidRPr="00320B3E">
        <w:rPr>
          <w:rFonts w:ascii="Times New Roman" w:hAnsi="Times New Roman" w:cs="Times New Roman"/>
          <w:sz w:val="24"/>
          <w:szCs w:val="24"/>
        </w:rPr>
        <w:t xml:space="preserve">Перечень объектов местного значения муниципального округа приведен в приложении № </w:t>
      </w:r>
      <w:r w:rsidR="00580312">
        <w:rPr>
          <w:rFonts w:ascii="Times New Roman" w:hAnsi="Times New Roman" w:cs="Times New Roman"/>
          <w:sz w:val="24"/>
          <w:szCs w:val="24"/>
        </w:rPr>
        <w:t>3</w:t>
      </w:r>
      <w:r w:rsidRPr="00E20139">
        <w:rPr>
          <w:rFonts w:ascii="Times New Roman" w:hAnsi="Times New Roman" w:cs="Times New Roman"/>
          <w:sz w:val="24"/>
          <w:szCs w:val="24"/>
        </w:rPr>
        <w:t xml:space="preserve"> </w:t>
      </w:r>
    </w:p>
    <w:p w:rsidR="00B1289B" w:rsidRDefault="00B1289B" w:rsidP="00320B3E">
      <w:pPr>
        <w:spacing w:after="0" w:line="240" w:lineRule="auto"/>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к </w:t>
      </w:r>
      <w:r>
        <w:rPr>
          <w:rFonts w:ascii="Times New Roman" w:hAnsi="Times New Roman" w:cs="Times New Roman"/>
          <w:sz w:val="24"/>
          <w:szCs w:val="24"/>
          <w:lang w:bidi="ru-RU"/>
        </w:rPr>
        <w:t>м</w:t>
      </w:r>
      <w:r w:rsidRPr="00322AD3">
        <w:rPr>
          <w:rFonts w:ascii="Times New Roman" w:hAnsi="Times New Roman" w:cs="Times New Roman"/>
          <w:sz w:val="24"/>
          <w:szCs w:val="24"/>
          <w:lang w:bidi="ru-RU"/>
        </w:rPr>
        <w:t>естны</w:t>
      </w:r>
      <w:r>
        <w:rPr>
          <w:rFonts w:ascii="Times New Roman" w:hAnsi="Times New Roman" w:cs="Times New Roman"/>
          <w:sz w:val="24"/>
          <w:szCs w:val="24"/>
          <w:lang w:bidi="ru-RU"/>
        </w:rPr>
        <w:t>м</w:t>
      </w:r>
      <w:r w:rsidRPr="00322AD3">
        <w:rPr>
          <w:rFonts w:ascii="Times New Roman" w:hAnsi="Times New Roman" w:cs="Times New Roman"/>
          <w:sz w:val="24"/>
          <w:szCs w:val="24"/>
          <w:lang w:bidi="ru-RU"/>
        </w:rPr>
        <w:t xml:space="preserve"> норматив</w:t>
      </w:r>
      <w:r>
        <w:rPr>
          <w:rFonts w:ascii="Times New Roman" w:hAnsi="Times New Roman" w:cs="Times New Roman"/>
          <w:sz w:val="24"/>
          <w:szCs w:val="24"/>
          <w:lang w:bidi="ru-RU"/>
        </w:rPr>
        <w:t>ам</w:t>
      </w:r>
      <w:r w:rsidRPr="00322AD3">
        <w:rPr>
          <w:rFonts w:ascii="Times New Roman" w:hAnsi="Times New Roman" w:cs="Times New Roman"/>
          <w:sz w:val="24"/>
          <w:szCs w:val="24"/>
          <w:lang w:bidi="ru-RU"/>
        </w:rPr>
        <w:t xml:space="preserve"> градостроительного проектирования </w:t>
      </w:r>
      <w:r>
        <w:rPr>
          <w:rFonts w:ascii="Times New Roman" w:hAnsi="Times New Roman" w:cs="Times New Roman"/>
          <w:sz w:val="24"/>
          <w:szCs w:val="24"/>
          <w:lang w:bidi="ru-RU"/>
        </w:rPr>
        <w:t xml:space="preserve">Ягоднинского </w:t>
      </w:r>
      <w:r w:rsidRPr="00322AD3">
        <w:rPr>
          <w:rFonts w:ascii="Times New Roman" w:hAnsi="Times New Roman" w:cs="Times New Roman"/>
          <w:sz w:val="24"/>
          <w:szCs w:val="24"/>
          <w:lang w:bidi="ru-RU"/>
        </w:rPr>
        <w:t>муниципального округ</w:t>
      </w:r>
      <w:r>
        <w:rPr>
          <w:rFonts w:ascii="Times New Roman" w:hAnsi="Times New Roman" w:cs="Times New Roman"/>
          <w:sz w:val="24"/>
          <w:szCs w:val="24"/>
          <w:lang w:bidi="ru-RU"/>
        </w:rPr>
        <w:t>а Магаданской области</w:t>
      </w:r>
      <w:r w:rsidR="00320B3E">
        <w:rPr>
          <w:rFonts w:ascii="Times New Roman" w:hAnsi="Times New Roman" w:cs="Times New Roman"/>
          <w:sz w:val="24"/>
          <w:szCs w:val="24"/>
          <w:lang w:bidi="ru-RU"/>
        </w:rPr>
        <w:t>.</w:t>
      </w:r>
    </w:p>
    <w:p w:rsidR="00206123" w:rsidRPr="00B1289B" w:rsidRDefault="00206123" w:rsidP="00B1289B">
      <w:pPr>
        <w:pStyle w:val="30"/>
        <w:shd w:val="clear" w:color="auto" w:fill="auto"/>
        <w:spacing w:before="0" w:after="0" w:line="240" w:lineRule="auto"/>
        <w:ind w:firstLine="709"/>
        <w:jc w:val="both"/>
        <w:rPr>
          <w:b w:val="0"/>
          <w:sz w:val="24"/>
          <w:szCs w:val="24"/>
        </w:rPr>
      </w:pPr>
      <w:r>
        <w:rPr>
          <w:rStyle w:val="3115pt"/>
          <w:sz w:val="24"/>
          <w:szCs w:val="24"/>
        </w:rPr>
        <w:t>Р</w:t>
      </w:r>
      <w:r w:rsidRPr="00206123">
        <w:rPr>
          <w:rStyle w:val="3115pt"/>
          <w:sz w:val="24"/>
          <w:szCs w:val="24"/>
        </w:rPr>
        <w:t xml:space="preserve">екомендуемая номенклатура </w:t>
      </w:r>
      <w:r w:rsidRPr="00206123">
        <w:rPr>
          <w:b w:val="0"/>
          <w:bCs w:val="0"/>
          <w:sz w:val="24"/>
          <w:szCs w:val="24"/>
        </w:rPr>
        <w:t>открытых плоскостных физкультурно-спортивных и физкультурно-рекреационных сооружений</w:t>
      </w:r>
      <w:r w:rsidR="00B1289B">
        <w:rPr>
          <w:b w:val="0"/>
          <w:bCs w:val="0"/>
          <w:sz w:val="24"/>
          <w:szCs w:val="24"/>
        </w:rPr>
        <w:t xml:space="preserve"> приведена в </w:t>
      </w:r>
      <w:r w:rsidRPr="00B1289B">
        <w:rPr>
          <w:b w:val="0"/>
          <w:sz w:val="24"/>
          <w:szCs w:val="24"/>
        </w:rPr>
        <w:t>приложени</w:t>
      </w:r>
      <w:r w:rsidR="00B1289B" w:rsidRPr="00B1289B">
        <w:rPr>
          <w:b w:val="0"/>
          <w:sz w:val="24"/>
          <w:szCs w:val="24"/>
        </w:rPr>
        <w:t>и</w:t>
      </w:r>
      <w:r w:rsidRPr="00B1289B">
        <w:rPr>
          <w:b w:val="0"/>
          <w:sz w:val="24"/>
          <w:szCs w:val="24"/>
        </w:rPr>
        <w:t xml:space="preserve"> </w:t>
      </w:r>
      <w:r w:rsidRPr="00B1289B">
        <w:rPr>
          <w:b w:val="0"/>
          <w:sz w:val="24"/>
          <w:szCs w:val="24"/>
          <w:lang w:bidi="ru-RU"/>
        </w:rPr>
        <w:t xml:space="preserve">№ </w:t>
      </w:r>
      <w:r w:rsidR="00580312">
        <w:rPr>
          <w:b w:val="0"/>
          <w:sz w:val="24"/>
          <w:szCs w:val="24"/>
          <w:lang w:bidi="ru-RU"/>
        </w:rPr>
        <w:t>4</w:t>
      </w:r>
      <w:r w:rsidRPr="00B1289B">
        <w:rPr>
          <w:b w:val="0"/>
          <w:sz w:val="24"/>
          <w:szCs w:val="24"/>
        </w:rPr>
        <w:t xml:space="preserve"> к </w:t>
      </w:r>
      <w:r w:rsidR="00B1289B" w:rsidRPr="00B1289B">
        <w:rPr>
          <w:b w:val="0"/>
          <w:sz w:val="24"/>
          <w:szCs w:val="24"/>
        </w:rPr>
        <w:t>м</w:t>
      </w:r>
      <w:r w:rsidR="00B1289B" w:rsidRPr="00B1289B">
        <w:rPr>
          <w:b w:val="0"/>
          <w:sz w:val="24"/>
          <w:szCs w:val="24"/>
          <w:lang w:bidi="ru-RU"/>
        </w:rPr>
        <w:t>естным нормативам градостроительного проектирования Ягоднинского муниципального округа Магаданской области</w:t>
      </w:r>
      <w:r w:rsidR="00B1289B">
        <w:rPr>
          <w:b w:val="0"/>
          <w:sz w:val="24"/>
          <w:szCs w:val="24"/>
          <w:lang w:bidi="ru-RU"/>
        </w:rPr>
        <w:t>.</w:t>
      </w:r>
    </w:p>
    <w:p w:rsidR="00206123" w:rsidRPr="00322AD3" w:rsidRDefault="00206123" w:rsidP="00B1289B">
      <w:pPr>
        <w:pStyle w:val="30"/>
        <w:shd w:val="clear" w:color="auto" w:fill="auto"/>
        <w:spacing w:before="0" w:after="0" w:line="240" w:lineRule="auto"/>
        <w:ind w:firstLine="709"/>
        <w:jc w:val="both"/>
        <w:rPr>
          <w:rStyle w:val="3115pt"/>
          <w:sz w:val="24"/>
          <w:szCs w:val="24"/>
        </w:rPr>
      </w:pPr>
    </w:p>
    <w:p w:rsidR="00C63291" w:rsidRPr="00B54FB3" w:rsidRDefault="00C63291" w:rsidP="00FD27D0">
      <w:pPr>
        <w:pStyle w:val="ConsPlusTitle"/>
        <w:ind w:firstLine="709"/>
        <w:jc w:val="both"/>
        <w:outlineLvl w:val="3"/>
        <w:rPr>
          <w:rFonts w:ascii="Times New Roman" w:hAnsi="Times New Roman" w:cs="Times New Roman"/>
          <w:b w:val="0"/>
          <w:sz w:val="24"/>
          <w:szCs w:val="24"/>
        </w:rPr>
      </w:pPr>
    </w:p>
    <w:p w:rsidR="00C63291" w:rsidRDefault="00C63291" w:rsidP="00FD27D0">
      <w:pPr>
        <w:pStyle w:val="ConsPlusTitle"/>
        <w:jc w:val="center"/>
        <w:outlineLvl w:val="1"/>
        <w:rPr>
          <w:rFonts w:ascii="Times New Roman" w:hAnsi="Times New Roman" w:cs="Times New Roman"/>
          <w:sz w:val="24"/>
          <w:szCs w:val="24"/>
        </w:rPr>
      </w:pPr>
    </w:p>
    <w:p w:rsidR="00E20139" w:rsidRDefault="00E20139" w:rsidP="00FD27D0">
      <w:pPr>
        <w:pStyle w:val="ConsPlusTitle"/>
        <w:jc w:val="center"/>
        <w:outlineLvl w:val="1"/>
        <w:rPr>
          <w:rFonts w:ascii="Times New Roman" w:hAnsi="Times New Roman" w:cs="Times New Roman"/>
          <w:sz w:val="24"/>
          <w:szCs w:val="24"/>
        </w:rPr>
      </w:pPr>
    </w:p>
    <w:p w:rsidR="00E20139" w:rsidRDefault="00E20139" w:rsidP="00FD27D0">
      <w:pPr>
        <w:pStyle w:val="ConsPlusTitle"/>
        <w:jc w:val="center"/>
        <w:outlineLvl w:val="1"/>
        <w:rPr>
          <w:rFonts w:ascii="Times New Roman" w:hAnsi="Times New Roman" w:cs="Times New Roman"/>
          <w:sz w:val="24"/>
          <w:szCs w:val="24"/>
        </w:rPr>
      </w:pPr>
    </w:p>
    <w:p w:rsidR="00E20139" w:rsidRDefault="00E20139" w:rsidP="00FD27D0">
      <w:pPr>
        <w:pStyle w:val="ConsPlusTitle"/>
        <w:jc w:val="center"/>
        <w:outlineLvl w:val="1"/>
        <w:rPr>
          <w:rFonts w:ascii="Times New Roman" w:hAnsi="Times New Roman" w:cs="Times New Roman"/>
          <w:sz w:val="24"/>
          <w:szCs w:val="24"/>
        </w:rPr>
      </w:pPr>
    </w:p>
    <w:p w:rsidR="00E20139" w:rsidRDefault="00E20139" w:rsidP="00FD27D0">
      <w:pPr>
        <w:pStyle w:val="ConsPlusTitle"/>
        <w:jc w:val="center"/>
        <w:outlineLvl w:val="1"/>
        <w:rPr>
          <w:rFonts w:ascii="Times New Roman" w:hAnsi="Times New Roman" w:cs="Times New Roman"/>
          <w:sz w:val="24"/>
          <w:szCs w:val="24"/>
        </w:rPr>
      </w:pPr>
    </w:p>
    <w:p w:rsidR="00580312" w:rsidRDefault="00580312" w:rsidP="00FD27D0">
      <w:pPr>
        <w:pStyle w:val="ConsPlusTitle"/>
        <w:jc w:val="center"/>
        <w:outlineLvl w:val="1"/>
        <w:rPr>
          <w:rFonts w:ascii="Times New Roman" w:hAnsi="Times New Roman" w:cs="Times New Roman"/>
          <w:sz w:val="24"/>
          <w:szCs w:val="24"/>
        </w:rPr>
      </w:pPr>
    </w:p>
    <w:p w:rsidR="00580312" w:rsidRDefault="00580312" w:rsidP="00FD27D0">
      <w:pPr>
        <w:pStyle w:val="ConsPlusTitle"/>
        <w:jc w:val="center"/>
        <w:outlineLvl w:val="1"/>
        <w:rPr>
          <w:rFonts w:ascii="Times New Roman" w:hAnsi="Times New Roman" w:cs="Times New Roman"/>
          <w:sz w:val="24"/>
          <w:szCs w:val="24"/>
        </w:rPr>
      </w:pPr>
    </w:p>
    <w:p w:rsidR="00580312" w:rsidRDefault="00580312" w:rsidP="00FD27D0">
      <w:pPr>
        <w:pStyle w:val="ConsPlusTitle"/>
        <w:jc w:val="center"/>
        <w:outlineLvl w:val="1"/>
        <w:rPr>
          <w:rFonts w:ascii="Times New Roman" w:hAnsi="Times New Roman" w:cs="Times New Roman"/>
          <w:sz w:val="24"/>
          <w:szCs w:val="24"/>
        </w:rPr>
      </w:pPr>
    </w:p>
    <w:p w:rsidR="00E20139" w:rsidRDefault="00E20139" w:rsidP="00FD27D0">
      <w:pPr>
        <w:pStyle w:val="ConsPlusTitle"/>
        <w:jc w:val="center"/>
        <w:outlineLvl w:val="1"/>
        <w:rPr>
          <w:rFonts w:ascii="Times New Roman" w:hAnsi="Times New Roman" w:cs="Times New Roman"/>
          <w:sz w:val="24"/>
          <w:szCs w:val="24"/>
        </w:rPr>
      </w:pPr>
    </w:p>
    <w:p w:rsidR="00E20139" w:rsidRDefault="00E20139" w:rsidP="00FD27D0">
      <w:pPr>
        <w:pStyle w:val="ConsPlusTitle"/>
        <w:jc w:val="center"/>
        <w:outlineLvl w:val="1"/>
        <w:rPr>
          <w:rFonts w:ascii="Times New Roman" w:hAnsi="Times New Roman" w:cs="Times New Roman"/>
          <w:sz w:val="24"/>
          <w:szCs w:val="24"/>
        </w:rPr>
      </w:pPr>
    </w:p>
    <w:p w:rsidR="00E20139" w:rsidRDefault="00E20139" w:rsidP="00FD27D0">
      <w:pPr>
        <w:pStyle w:val="ConsPlusTitle"/>
        <w:jc w:val="center"/>
        <w:outlineLvl w:val="1"/>
        <w:rPr>
          <w:rFonts w:ascii="Times New Roman" w:hAnsi="Times New Roman" w:cs="Times New Roman"/>
          <w:sz w:val="24"/>
          <w:szCs w:val="24"/>
        </w:rPr>
      </w:pPr>
    </w:p>
    <w:p w:rsidR="002A3539" w:rsidRDefault="002A3539" w:rsidP="00FD27D0">
      <w:pPr>
        <w:pStyle w:val="ConsPlusTitle"/>
        <w:jc w:val="center"/>
        <w:outlineLvl w:val="1"/>
        <w:rPr>
          <w:rFonts w:ascii="Times New Roman" w:hAnsi="Times New Roman" w:cs="Times New Roman"/>
          <w:sz w:val="24"/>
          <w:szCs w:val="24"/>
        </w:rPr>
      </w:pPr>
    </w:p>
    <w:p w:rsidR="002A3539" w:rsidRDefault="002A3539" w:rsidP="00FD27D0">
      <w:pPr>
        <w:pStyle w:val="ConsPlusTitle"/>
        <w:jc w:val="center"/>
        <w:outlineLvl w:val="1"/>
        <w:rPr>
          <w:rFonts w:ascii="Times New Roman" w:hAnsi="Times New Roman" w:cs="Times New Roman"/>
          <w:sz w:val="24"/>
          <w:szCs w:val="24"/>
        </w:rPr>
      </w:pPr>
    </w:p>
    <w:p w:rsidR="002A3539" w:rsidRDefault="002A3539" w:rsidP="00FD27D0">
      <w:pPr>
        <w:pStyle w:val="ConsPlusTitle"/>
        <w:jc w:val="center"/>
        <w:outlineLvl w:val="1"/>
        <w:rPr>
          <w:rFonts w:ascii="Times New Roman" w:hAnsi="Times New Roman" w:cs="Times New Roman"/>
          <w:sz w:val="24"/>
          <w:szCs w:val="24"/>
        </w:rPr>
      </w:pPr>
    </w:p>
    <w:p w:rsidR="00C63291" w:rsidRDefault="00C63291" w:rsidP="00FD27D0">
      <w:pPr>
        <w:spacing w:after="0" w:line="240" w:lineRule="auto"/>
        <w:jc w:val="center"/>
        <w:rPr>
          <w:rFonts w:ascii="Times New Roman" w:hAnsi="Times New Roman" w:cs="Times New Roman"/>
          <w:b/>
          <w:bCs/>
          <w:sz w:val="24"/>
          <w:szCs w:val="24"/>
          <w:lang w:bidi="ru-RU"/>
        </w:rPr>
      </w:pPr>
      <w:r w:rsidRPr="00322AD3">
        <w:rPr>
          <w:rFonts w:ascii="Times New Roman" w:hAnsi="Times New Roman" w:cs="Times New Roman"/>
          <w:b/>
          <w:bCs/>
          <w:sz w:val="24"/>
          <w:szCs w:val="24"/>
          <w:lang w:bidi="ru-RU"/>
        </w:rPr>
        <w:lastRenderedPageBreak/>
        <w:t>МЕСТНЫЕ НОРМАТИВЫ</w:t>
      </w:r>
    </w:p>
    <w:p w:rsidR="00C63291" w:rsidRDefault="00C63291" w:rsidP="00FD27D0">
      <w:pPr>
        <w:spacing w:after="0" w:line="240" w:lineRule="auto"/>
        <w:jc w:val="center"/>
        <w:rPr>
          <w:rFonts w:ascii="Times New Roman" w:hAnsi="Times New Roman" w:cs="Times New Roman"/>
          <w:b/>
          <w:bCs/>
          <w:sz w:val="24"/>
          <w:szCs w:val="24"/>
          <w:lang w:bidi="ru-RU"/>
        </w:rPr>
      </w:pPr>
      <w:r w:rsidRPr="00322AD3">
        <w:rPr>
          <w:rFonts w:ascii="Times New Roman" w:hAnsi="Times New Roman" w:cs="Times New Roman"/>
          <w:b/>
          <w:bCs/>
          <w:sz w:val="24"/>
          <w:szCs w:val="24"/>
          <w:lang w:bidi="ru-RU"/>
        </w:rPr>
        <w:t>ГРАДОСТРОИТЕЛЬНОГО ПРОЕКТИРОВ</w:t>
      </w:r>
      <w:r>
        <w:rPr>
          <w:rFonts w:ascii="Times New Roman" w:hAnsi="Times New Roman" w:cs="Times New Roman"/>
          <w:b/>
          <w:bCs/>
          <w:sz w:val="24"/>
          <w:szCs w:val="24"/>
          <w:lang w:bidi="ru-RU"/>
        </w:rPr>
        <w:t xml:space="preserve">АНИЯ </w:t>
      </w:r>
      <w:r w:rsidRPr="00322AD3">
        <w:rPr>
          <w:rFonts w:ascii="Times New Roman" w:hAnsi="Times New Roman" w:cs="Times New Roman"/>
          <w:b/>
          <w:bCs/>
          <w:sz w:val="24"/>
          <w:szCs w:val="24"/>
          <w:lang w:bidi="ru-RU"/>
        </w:rPr>
        <w:t>ЯГОДНИНСК</w:t>
      </w:r>
      <w:r>
        <w:rPr>
          <w:rFonts w:ascii="Times New Roman" w:hAnsi="Times New Roman" w:cs="Times New Roman"/>
          <w:b/>
          <w:bCs/>
          <w:sz w:val="24"/>
          <w:szCs w:val="24"/>
          <w:lang w:bidi="ru-RU"/>
        </w:rPr>
        <w:t>ОГО</w:t>
      </w:r>
      <w:r w:rsidRPr="00322AD3">
        <w:rPr>
          <w:rFonts w:ascii="Times New Roman" w:hAnsi="Times New Roman" w:cs="Times New Roman"/>
          <w:b/>
          <w:bCs/>
          <w:sz w:val="24"/>
          <w:szCs w:val="24"/>
          <w:lang w:bidi="ru-RU"/>
        </w:rPr>
        <w:t xml:space="preserve"> </w:t>
      </w:r>
      <w:r>
        <w:rPr>
          <w:rFonts w:ascii="Times New Roman" w:hAnsi="Times New Roman" w:cs="Times New Roman"/>
          <w:b/>
          <w:bCs/>
          <w:sz w:val="24"/>
          <w:szCs w:val="24"/>
          <w:lang w:bidi="ru-RU"/>
        </w:rPr>
        <w:t xml:space="preserve">МУНИЦИПАЛЬНОГО </w:t>
      </w:r>
      <w:r w:rsidRPr="00322AD3">
        <w:rPr>
          <w:rFonts w:ascii="Times New Roman" w:hAnsi="Times New Roman" w:cs="Times New Roman"/>
          <w:b/>
          <w:bCs/>
          <w:sz w:val="24"/>
          <w:szCs w:val="24"/>
          <w:lang w:bidi="ru-RU"/>
        </w:rPr>
        <w:t>ОКРУГ</w:t>
      </w:r>
      <w:r>
        <w:rPr>
          <w:rFonts w:ascii="Times New Roman" w:hAnsi="Times New Roman" w:cs="Times New Roman"/>
          <w:b/>
          <w:bCs/>
          <w:sz w:val="24"/>
          <w:szCs w:val="24"/>
          <w:lang w:bidi="ru-RU"/>
        </w:rPr>
        <w:t>А МАГАДАНСКОЙ ОБЛАСТИ</w:t>
      </w:r>
    </w:p>
    <w:p w:rsidR="00C63291" w:rsidRDefault="00C63291" w:rsidP="00FD27D0">
      <w:pPr>
        <w:pStyle w:val="ConsPlusTitle"/>
        <w:jc w:val="center"/>
        <w:outlineLvl w:val="1"/>
        <w:rPr>
          <w:rFonts w:ascii="Times New Roman" w:hAnsi="Times New Roman" w:cs="Times New Roman"/>
          <w:sz w:val="24"/>
          <w:szCs w:val="24"/>
        </w:rPr>
      </w:pPr>
    </w:p>
    <w:p w:rsidR="006D7A5E" w:rsidRPr="006D7A5E" w:rsidRDefault="006D7A5E" w:rsidP="00FD27D0">
      <w:pPr>
        <w:pStyle w:val="ConsPlusTitle"/>
        <w:jc w:val="center"/>
        <w:outlineLvl w:val="1"/>
        <w:rPr>
          <w:rFonts w:ascii="Times New Roman" w:hAnsi="Times New Roman" w:cs="Times New Roman"/>
          <w:sz w:val="24"/>
          <w:szCs w:val="24"/>
        </w:rPr>
      </w:pPr>
      <w:r w:rsidRPr="006D7A5E">
        <w:rPr>
          <w:rFonts w:ascii="Times New Roman" w:hAnsi="Times New Roman" w:cs="Times New Roman"/>
          <w:sz w:val="24"/>
          <w:szCs w:val="24"/>
        </w:rPr>
        <w:t>ТОМ II</w:t>
      </w:r>
      <w:r w:rsidR="00C63291">
        <w:rPr>
          <w:rFonts w:ascii="Times New Roman" w:hAnsi="Times New Roman" w:cs="Times New Roman"/>
          <w:sz w:val="24"/>
          <w:szCs w:val="24"/>
        </w:rPr>
        <w:t xml:space="preserve">. </w:t>
      </w:r>
      <w:r w:rsidR="00774EBC" w:rsidRPr="006D7A5E">
        <w:rPr>
          <w:rFonts w:ascii="Times New Roman" w:hAnsi="Times New Roman" w:cs="Times New Roman"/>
          <w:sz w:val="24"/>
          <w:szCs w:val="24"/>
        </w:rPr>
        <w:t>МАТЕРИАЛЫ ПО ОБОСНОВАНИЮ РАСЧЕТНЫХ ПОКАЗАТЕЛЕЙ,</w:t>
      </w:r>
    </w:p>
    <w:p w:rsidR="006D7A5E" w:rsidRPr="006D7A5E" w:rsidRDefault="00774EBC" w:rsidP="00FD27D0">
      <w:pPr>
        <w:pStyle w:val="ConsPlusTitle"/>
        <w:jc w:val="center"/>
        <w:rPr>
          <w:rFonts w:ascii="Times New Roman" w:hAnsi="Times New Roman" w:cs="Times New Roman"/>
          <w:sz w:val="24"/>
          <w:szCs w:val="24"/>
        </w:rPr>
      </w:pPr>
      <w:r w:rsidRPr="006D7A5E">
        <w:rPr>
          <w:rFonts w:ascii="Times New Roman" w:hAnsi="Times New Roman" w:cs="Times New Roman"/>
          <w:sz w:val="24"/>
          <w:szCs w:val="24"/>
        </w:rPr>
        <w:t xml:space="preserve">СОДЕРЖАЩИХСЯ В ОСНОВНОЙ ЧАСТИ НОРМАТИВОВ </w:t>
      </w:r>
      <w:proofErr w:type="gramStart"/>
      <w:r w:rsidRPr="006D7A5E">
        <w:rPr>
          <w:rFonts w:ascii="Times New Roman" w:hAnsi="Times New Roman" w:cs="Times New Roman"/>
          <w:sz w:val="24"/>
          <w:szCs w:val="24"/>
        </w:rPr>
        <w:t>ГРАДОСТРОИТЕЛЬНОГО</w:t>
      </w:r>
      <w:proofErr w:type="gramEnd"/>
    </w:p>
    <w:p w:rsidR="006D7A5E" w:rsidRPr="006D7A5E" w:rsidRDefault="00774EBC" w:rsidP="00FD27D0">
      <w:pPr>
        <w:pStyle w:val="ConsPlusTitle"/>
        <w:jc w:val="center"/>
        <w:rPr>
          <w:rFonts w:ascii="Times New Roman" w:hAnsi="Times New Roman" w:cs="Times New Roman"/>
          <w:sz w:val="24"/>
          <w:szCs w:val="24"/>
        </w:rPr>
      </w:pPr>
      <w:r w:rsidRPr="006D7A5E">
        <w:rPr>
          <w:rFonts w:ascii="Times New Roman" w:hAnsi="Times New Roman" w:cs="Times New Roman"/>
          <w:sz w:val="24"/>
          <w:szCs w:val="24"/>
        </w:rPr>
        <w:t>ПРОЕКТИРОВАНИЯ</w:t>
      </w:r>
    </w:p>
    <w:p w:rsidR="006D7A5E" w:rsidRPr="006D7A5E" w:rsidRDefault="006D7A5E" w:rsidP="00FD27D0">
      <w:pPr>
        <w:pStyle w:val="ConsPlusNormal"/>
        <w:jc w:val="both"/>
        <w:rPr>
          <w:sz w:val="24"/>
          <w:szCs w:val="24"/>
        </w:rPr>
      </w:pPr>
    </w:p>
    <w:p w:rsidR="000E699E" w:rsidRDefault="00774EBC" w:rsidP="00FD27D0">
      <w:pPr>
        <w:pStyle w:val="ConsPlusTitle"/>
        <w:jc w:val="center"/>
        <w:outlineLvl w:val="3"/>
        <w:rPr>
          <w:rFonts w:ascii="Times New Roman" w:hAnsi="Times New Roman" w:cs="Times New Roman"/>
          <w:sz w:val="24"/>
          <w:szCs w:val="24"/>
        </w:rPr>
      </w:pPr>
      <w:r w:rsidRPr="00390F25">
        <w:rPr>
          <w:rFonts w:ascii="Times New Roman" w:hAnsi="Times New Roman" w:cs="Times New Roman"/>
          <w:sz w:val="24"/>
          <w:szCs w:val="24"/>
        </w:rPr>
        <w:t xml:space="preserve">РАЗДЕЛ </w:t>
      </w:r>
      <w:r w:rsidRPr="00390F25">
        <w:rPr>
          <w:rFonts w:ascii="Times New Roman" w:hAnsi="Times New Roman" w:cs="Times New Roman"/>
          <w:sz w:val="24"/>
          <w:szCs w:val="24"/>
          <w:lang w:val="en-US"/>
        </w:rPr>
        <w:t>I</w:t>
      </w:r>
      <w:r w:rsidR="006D55C7" w:rsidRPr="00390F25">
        <w:rPr>
          <w:rFonts w:ascii="Times New Roman" w:hAnsi="Times New Roman" w:cs="Times New Roman"/>
          <w:sz w:val="24"/>
          <w:szCs w:val="24"/>
        </w:rPr>
        <w:t xml:space="preserve">. </w:t>
      </w:r>
      <w:r w:rsidRPr="00390F25">
        <w:rPr>
          <w:rFonts w:ascii="Times New Roman" w:hAnsi="Times New Roman" w:cs="Times New Roman"/>
          <w:sz w:val="24"/>
          <w:szCs w:val="24"/>
        </w:rPr>
        <w:t>ИНФОРМАЦИЯ О СОВРЕМЕННОМ СОСТОЯНИИ, ПРОГНОЗЕ РАЗВИТИЯ МУНИЦИПАЛЬНОГО ОБРАЗОВАНИЯ</w:t>
      </w:r>
    </w:p>
    <w:p w:rsidR="00517A01" w:rsidRPr="00FC186E" w:rsidRDefault="00517A01" w:rsidP="00FD27D0">
      <w:pPr>
        <w:pStyle w:val="ConsPlusTitle"/>
        <w:jc w:val="center"/>
        <w:outlineLvl w:val="3"/>
        <w:rPr>
          <w:rFonts w:ascii="Times New Roman" w:hAnsi="Times New Roman" w:cs="Times New Roman"/>
          <w:sz w:val="24"/>
          <w:szCs w:val="24"/>
        </w:rPr>
      </w:pPr>
    </w:p>
    <w:p w:rsidR="00B45AEC" w:rsidRPr="00A8175C" w:rsidRDefault="0077025E" w:rsidP="00FD27D0">
      <w:pPr>
        <w:pStyle w:val="4"/>
        <w:suppressAutoHyphens/>
        <w:spacing w:before="0" w:line="240" w:lineRule="auto"/>
        <w:jc w:val="center"/>
        <w:rPr>
          <w:rFonts w:ascii="Times New Roman" w:hAnsi="Times New Roman" w:cs="Times New Roman"/>
          <w:b w:val="0"/>
          <w:i w:val="0"/>
          <w:color w:val="auto"/>
          <w:sz w:val="24"/>
          <w:szCs w:val="24"/>
        </w:rPr>
      </w:pPr>
      <w:bookmarkStart w:id="38" w:name="_Toc337125107"/>
      <w:bookmarkStart w:id="39" w:name="_Toc340212788"/>
      <w:bookmarkStart w:id="40" w:name="_Toc342835899"/>
      <w:bookmarkStart w:id="41" w:name="_Toc345316137"/>
      <w:bookmarkStart w:id="42" w:name="_Toc345510086"/>
      <w:bookmarkStart w:id="43" w:name="_Toc373678832"/>
      <w:bookmarkStart w:id="44" w:name="_Toc391717225"/>
      <w:bookmarkStart w:id="45" w:name="_Toc391717329"/>
      <w:bookmarkStart w:id="46" w:name="_Toc397187959"/>
      <w:bookmarkStart w:id="47" w:name="_Toc397241467"/>
      <w:bookmarkStart w:id="48" w:name="_Toc402346715"/>
      <w:bookmarkStart w:id="49" w:name="_Toc403824881"/>
      <w:bookmarkStart w:id="50" w:name="_Toc404432589"/>
      <w:bookmarkStart w:id="51" w:name="_Toc419370685"/>
      <w:bookmarkStart w:id="52" w:name="_Toc419973653"/>
      <w:bookmarkStart w:id="53" w:name="_Toc437851103"/>
      <w:r w:rsidRPr="00A8175C">
        <w:rPr>
          <w:rFonts w:ascii="Times New Roman" w:hAnsi="Times New Roman" w:cs="Times New Roman"/>
          <w:b w:val="0"/>
          <w:i w:val="0"/>
          <w:color w:val="auto"/>
          <w:sz w:val="24"/>
          <w:szCs w:val="24"/>
        </w:rPr>
        <w:t xml:space="preserve">Глава </w:t>
      </w:r>
      <w:r w:rsidR="00B45AEC" w:rsidRPr="00A8175C">
        <w:rPr>
          <w:rFonts w:ascii="Times New Roman" w:hAnsi="Times New Roman" w:cs="Times New Roman"/>
          <w:b w:val="0"/>
          <w:i w:val="0"/>
          <w:color w:val="auto"/>
          <w:sz w:val="24"/>
          <w:szCs w:val="24"/>
        </w:rPr>
        <w:t>1.</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3B30AF" w:rsidRPr="00A8175C">
        <w:rPr>
          <w:rFonts w:ascii="Times New Roman" w:hAnsi="Times New Roman" w:cs="Times New Roman"/>
          <w:b w:val="0"/>
          <w:i w:val="0"/>
          <w:color w:val="auto"/>
          <w:sz w:val="24"/>
          <w:szCs w:val="24"/>
        </w:rPr>
        <w:t xml:space="preserve"> </w:t>
      </w:r>
      <w:r w:rsidR="00B45AEC" w:rsidRPr="00A8175C">
        <w:rPr>
          <w:rFonts w:ascii="Times New Roman" w:hAnsi="Times New Roman" w:cs="Times New Roman"/>
          <w:b w:val="0"/>
          <w:i w:val="0"/>
          <w:color w:val="auto"/>
          <w:sz w:val="24"/>
          <w:szCs w:val="24"/>
        </w:rPr>
        <w:t>Характеристика муниципального образования</w:t>
      </w:r>
    </w:p>
    <w:p w:rsidR="00595707" w:rsidRPr="00FC186E" w:rsidRDefault="00595707" w:rsidP="00FD27D0">
      <w:pPr>
        <w:spacing w:after="0" w:line="240" w:lineRule="auto"/>
        <w:ind w:firstLine="709"/>
        <w:jc w:val="both"/>
        <w:rPr>
          <w:rFonts w:ascii="Times New Roman" w:hAnsi="Times New Roman" w:cs="Times New Roman"/>
          <w:sz w:val="24"/>
          <w:szCs w:val="24"/>
        </w:rPr>
      </w:pPr>
    </w:p>
    <w:p w:rsidR="003E0769" w:rsidRPr="00595707" w:rsidRDefault="00B45AEC" w:rsidP="00FD27D0">
      <w:pPr>
        <w:spacing w:after="0" w:line="240" w:lineRule="auto"/>
        <w:ind w:firstLine="709"/>
        <w:jc w:val="both"/>
        <w:rPr>
          <w:rFonts w:ascii="Times New Roman" w:hAnsi="Times New Roman" w:cs="Times New Roman"/>
          <w:sz w:val="24"/>
          <w:szCs w:val="24"/>
        </w:rPr>
      </w:pPr>
      <w:r w:rsidRPr="00FC186E">
        <w:rPr>
          <w:rFonts w:ascii="Times New Roman" w:hAnsi="Times New Roman" w:cs="Times New Roman"/>
          <w:sz w:val="24"/>
          <w:szCs w:val="24"/>
        </w:rPr>
        <w:t xml:space="preserve">Законом Магаданской области </w:t>
      </w:r>
      <w:r w:rsidR="00FE1595" w:rsidRPr="00FC186E">
        <w:rPr>
          <w:rFonts w:ascii="Times New Roman" w:hAnsi="Times New Roman" w:cs="Times New Roman"/>
          <w:sz w:val="24"/>
          <w:szCs w:val="24"/>
        </w:rPr>
        <w:t>от 14 марта 2022 г. № 2685-ОЗ</w:t>
      </w:r>
      <w:r w:rsidR="00FE1595" w:rsidRPr="00595707">
        <w:rPr>
          <w:rFonts w:ascii="Times New Roman" w:hAnsi="Times New Roman" w:cs="Times New Roman"/>
          <w:sz w:val="24"/>
          <w:szCs w:val="24"/>
        </w:rPr>
        <w:t xml:space="preserve"> «О преобразовании муниципального образования </w:t>
      </w:r>
      <w:r w:rsidRPr="00595707">
        <w:rPr>
          <w:rFonts w:ascii="Times New Roman" w:hAnsi="Times New Roman" w:cs="Times New Roman"/>
          <w:sz w:val="24"/>
          <w:szCs w:val="24"/>
        </w:rPr>
        <w:t>«Ягоднинский городской округ»</w:t>
      </w:r>
      <w:r w:rsidR="003E0769" w:rsidRPr="00595707">
        <w:rPr>
          <w:rFonts w:ascii="Times New Roman" w:hAnsi="Times New Roman" w:cs="Times New Roman"/>
          <w:sz w:val="24"/>
          <w:szCs w:val="24"/>
        </w:rPr>
        <w:t xml:space="preserve"> в </w:t>
      </w:r>
      <w:r w:rsidR="00FE1595" w:rsidRPr="00595707">
        <w:rPr>
          <w:rFonts w:ascii="Times New Roman" w:hAnsi="Times New Roman" w:cs="Times New Roman"/>
          <w:sz w:val="24"/>
          <w:szCs w:val="24"/>
        </w:rPr>
        <w:t xml:space="preserve">связи с наделением его статусом </w:t>
      </w:r>
      <w:r w:rsidR="003E0769" w:rsidRPr="00595707">
        <w:rPr>
          <w:rFonts w:ascii="Times New Roman" w:hAnsi="Times New Roman" w:cs="Times New Roman"/>
          <w:sz w:val="24"/>
          <w:szCs w:val="24"/>
        </w:rPr>
        <w:t>муниципально</w:t>
      </w:r>
      <w:r w:rsidR="00FE1595" w:rsidRPr="00595707">
        <w:rPr>
          <w:rFonts w:ascii="Times New Roman" w:hAnsi="Times New Roman" w:cs="Times New Roman"/>
          <w:sz w:val="24"/>
          <w:szCs w:val="24"/>
        </w:rPr>
        <w:t>го</w:t>
      </w:r>
      <w:r w:rsidR="003E0769" w:rsidRPr="00595707">
        <w:rPr>
          <w:rFonts w:ascii="Times New Roman" w:hAnsi="Times New Roman" w:cs="Times New Roman"/>
          <w:sz w:val="24"/>
          <w:szCs w:val="24"/>
        </w:rPr>
        <w:t xml:space="preserve"> </w:t>
      </w:r>
      <w:r w:rsidR="00FE1595" w:rsidRPr="00595707">
        <w:rPr>
          <w:rFonts w:ascii="Times New Roman" w:hAnsi="Times New Roman" w:cs="Times New Roman"/>
          <w:sz w:val="24"/>
          <w:szCs w:val="24"/>
        </w:rPr>
        <w:t xml:space="preserve">округа» муниципальное образование «Ягоднинский городской округ» преобразовано </w:t>
      </w:r>
      <w:r w:rsidR="00595707" w:rsidRPr="00595707">
        <w:rPr>
          <w:rFonts w:ascii="Times New Roman" w:hAnsi="Times New Roman" w:cs="Times New Roman"/>
          <w:sz w:val="24"/>
          <w:szCs w:val="24"/>
        </w:rPr>
        <w:t xml:space="preserve">в муниципальное </w:t>
      </w:r>
      <w:r w:rsidR="003E0769" w:rsidRPr="00595707">
        <w:rPr>
          <w:rFonts w:ascii="Times New Roman" w:hAnsi="Times New Roman" w:cs="Times New Roman"/>
          <w:sz w:val="24"/>
          <w:szCs w:val="24"/>
        </w:rPr>
        <w:t xml:space="preserve">образование «Ягоднинский муниципальный округ Магаданской области» </w:t>
      </w:r>
      <w:r w:rsidRPr="00595707">
        <w:rPr>
          <w:rFonts w:ascii="Times New Roman" w:hAnsi="Times New Roman" w:cs="Times New Roman"/>
          <w:sz w:val="24"/>
          <w:szCs w:val="24"/>
        </w:rPr>
        <w:t>с администрат</w:t>
      </w:r>
      <w:r w:rsidR="003E0769" w:rsidRPr="00595707">
        <w:rPr>
          <w:rFonts w:ascii="Times New Roman" w:hAnsi="Times New Roman" w:cs="Times New Roman"/>
          <w:sz w:val="24"/>
          <w:szCs w:val="24"/>
        </w:rPr>
        <w:t>ивным центром в поселке Ягодное</w:t>
      </w:r>
      <w:r w:rsidRPr="00595707">
        <w:rPr>
          <w:rFonts w:ascii="Times New Roman" w:hAnsi="Times New Roman" w:cs="Times New Roman"/>
          <w:sz w:val="24"/>
          <w:szCs w:val="24"/>
        </w:rPr>
        <w:t xml:space="preserve">. </w:t>
      </w:r>
    </w:p>
    <w:p w:rsidR="008D4465" w:rsidRDefault="008D4465" w:rsidP="00FD27D0">
      <w:pPr>
        <w:pStyle w:val="a4"/>
        <w:ind w:left="0" w:firstLine="709"/>
        <w:jc w:val="both"/>
      </w:pPr>
      <w:r w:rsidRPr="003305F6">
        <w:t xml:space="preserve">Таким образом, в состав </w:t>
      </w:r>
      <w:r>
        <w:t xml:space="preserve">территории </w:t>
      </w:r>
      <w:r w:rsidRPr="003305F6">
        <w:t xml:space="preserve">муниципального округа вошли: </w:t>
      </w:r>
    </w:p>
    <w:p w:rsidR="008D4465" w:rsidRDefault="008D4465" w:rsidP="00FD27D0">
      <w:pPr>
        <w:pStyle w:val="a4"/>
        <w:ind w:left="0" w:firstLine="709"/>
        <w:jc w:val="both"/>
      </w:pPr>
      <w:proofErr w:type="gramStart"/>
      <w:r>
        <w:t xml:space="preserve">1) городские населенные пункты: </w:t>
      </w:r>
      <w:r w:rsidRPr="003305F6">
        <w:t>поселок Ягодное площадью 2282,71 га (по данным ГКН) и численностью населения 2804 человек, поселок Синегорье площадью 6613,69 га (по данным ГКН) и численностью населения 1822 человек</w:t>
      </w:r>
      <w:r w:rsidR="00FC186E">
        <w:t>а</w:t>
      </w:r>
      <w:r w:rsidRPr="003305F6">
        <w:t>, поселок Оротукан площадью 1702,89 га (по данным ГКН) и численностью населения 851 человек, поселок Дебин площадью 387,49 га (по данным ГКН) и численностью населения 452 человек</w:t>
      </w:r>
      <w:r w:rsidR="00FC186E">
        <w:t>а</w:t>
      </w:r>
      <w:r w:rsidRPr="003305F6">
        <w:t>, п. Бурхала, п. Верхний</w:t>
      </w:r>
      <w:proofErr w:type="gramEnd"/>
      <w:r w:rsidRPr="003305F6">
        <w:t xml:space="preserve"> Ат-Урях</w:t>
      </w:r>
      <w:r>
        <w:t>;</w:t>
      </w:r>
      <w:r w:rsidRPr="003305F6">
        <w:t xml:space="preserve"> </w:t>
      </w:r>
    </w:p>
    <w:p w:rsidR="008D4465" w:rsidRPr="00053068" w:rsidRDefault="008D4465" w:rsidP="00FD27D0">
      <w:pPr>
        <w:pStyle w:val="a4"/>
        <w:ind w:left="0" w:firstLine="709"/>
        <w:jc w:val="both"/>
      </w:pPr>
      <w:proofErr w:type="gramStart"/>
      <w:r>
        <w:t xml:space="preserve">2) сельские населенные пункты: </w:t>
      </w:r>
      <w:r w:rsidRPr="003305F6">
        <w:t xml:space="preserve">п. Сенокосный, п. Полевой, п. им. Горького, п. Штурмовой, с. </w:t>
      </w:r>
      <w:proofErr w:type="spellStart"/>
      <w:r w:rsidRPr="003305F6">
        <w:t>Эльген</w:t>
      </w:r>
      <w:proofErr w:type="spellEnd"/>
      <w:r w:rsidRPr="003305F6">
        <w:t>, с. Таскан, п. Спорное, п. Стан Утиный, общая численность населения составляет 148 человек.</w:t>
      </w:r>
      <w:proofErr w:type="gramEnd"/>
    </w:p>
    <w:p w:rsidR="00B45AEC" w:rsidRPr="008D4465" w:rsidRDefault="00B45AEC" w:rsidP="00FD27D0">
      <w:pPr>
        <w:suppressAutoHyphens/>
        <w:spacing w:after="0" w:line="240" w:lineRule="auto"/>
        <w:ind w:firstLine="709"/>
        <w:contextualSpacing/>
        <w:jc w:val="both"/>
        <w:rPr>
          <w:rFonts w:ascii="Times New Roman" w:hAnsi="Times New Roman"/>
          <w:sz w:val="24"/>
          <w:szCs w:val="24"/>
        </w:rPr>
      </w:pPr>
      <w:r w:rsidRPr="008D4465">
        <w:rPr>
          <w:rFonts w:ascii="Times New Roman" w:hAnsi="Times New Roman"/>
          <w:sz w:val="24"/>
          <w:szCs w:val="24"/>
        </w:rPr>
        <w:t xml:space="preserve">Располагаясь на севере Магаданской области, с востока </w:t>
      </w:r>
      <w:r w:rsidR="003E0769" w:rsidRPr="008D4465">
        <w:rPr>
          <w:rFonts w:ascii="Times New Roman" w:hAnsi="Times New Roman"/>
          <w:sz w:val="24"/>
          <w:szCs w:val="24"/>
        </w:rPr>
        <w:t>муниципальный</w:t>
      </w:r>
      <w:r w:rsidRPr="008D4465">
        <w:rPr>
          <w:rFonts w:ascii="Times New Roman" w:hAnsi="Times New Roman"/>
          <w:sz w:val="24"/>
          <w:szCs w:val="24"/>
        </w:rPr>
        <w:t xml:space="preserve"> округ граничит со </w:t>
      </w:r>
      <w:proofErr w:type="spellStart"/>
      <w:r w:rsidRPr="008D4465">
        <w:rPr>
          <w:rFonts w:ascii="Times New Roman" w:hAnsi="Times New Roman"/>
          <w:sz w:val="24"/>
          <w:szCs w:val="24"/>
        </w:rPr>
        <w:t>Среднеканским</w:t>
      </w:r>
      <w:proofErr w:type="spellEnd"/>
      <w:r w:rsidRPr="008D4465">
        <w:rPr>
          <w:rFonts w:ascii="Times New Roman" w:hAnsi="Times New Roman"/>
          <w:sz w:val="24"/>
          <w:szCs w:val="24"/>
        </w:rPr>
        <w:t xml:space="preserve">, на юге - с </w:t>
      </w:r>
      <w:proofErr w:type="spellStart"/>
      <w:r w:rsidRPr="008D4465">
        <w:rPr>
          <w:rFonts w:ascii="Times New Roman" w:hAnsi="Times New Roman"/>
          <w:sz w:val="24"/>
          <w:szCs w:val="24"/>
        </w:rPr>
        <w:t>Хасынским</w:t>
      </w:r>
      <w:proofErr w:type="spellEnd"/>
      <w:r w:rsidRPr="008D4465">
        <w:rPr>
          <w:rFonts w:ascii="Times New Roman" w:hAnsi="Times New Roman"/>
          <w:sz w:val="24"/>
          <w:szCs w:val="24"/>
        </w:rPr>
        <w:t xml:space="preserve">, на западе - с </w:t>
      </w:r>
      <w:proofErr w:type="spellStart"/>
      <w:r w:rsidRPr="008D4465">
        <w:rPr>
          <w:rFonts w:ascii="Times New Roman" w:hAnsi="Times New Roman"/>
          <w:sz w:val="24"/>
          <w:szCs w:val="24"/>
        </w:rPr>
        <w:t>Тенькинским</w:t>
      </w:r>
      <w:proofErr w:type="spellEnd"/>
      <w:r w:rsidRPr="008D4465">
        <w:rPr>
          <w:rFonts w:ascii="Times New Roman" w:hAnsi="Times New Roman"/>
          <w:sz w:val="24"/>
          <w:szCs w:val="24"/>
        </w:rPr>
        <w:t xml:space="preserve"> и на северо-западе - с </w:t>
      </w:r>
      <w:proofErr w:type="spellStart"/>
      <w:r w:rsidRPr="008D4465">
        <w:rPr>
          <w:rFonts w:ascii="Times New Roman" w:hAnsi="Times New Roman"/>
          <w:sz w:val="24"/>
          <w:szCs w:val="24"/>
        </w:rPr>
        <w:t>Сусуманским</w:t>
      </w:r>
      <w:proofErr w:type="spellEnd"/>
      <w:r w:rsidRPr="008D4465">
        <w:rPr>
          <w:rFonts w:ascii="Times New Roman" w:hAnsi="Times New Roman"/>
          <w:sz w:val="24"/>
          <w:szCs w:val="24"/>
        </w:rPr>
        <w:t xml:space="preserve"> </w:t>
      </w:r>
      <w:r w:rsidR="003E0769" w:rsidRPr="008D4465">
        <w:rPr>
          <w:rFonts w:ascii="Times New Roman" w:hAnsi="Times New Roman"/>
          <w:sz w:val="24"/>
          <w:szCs w:val="24"/>
        </w:rPr>
        <w:t>муниципальными</w:t>
      </w:r>
      <w:r w:rsidRPr="008D4465">
        <w:rPr>
          <w:rFonts w:ascii="Times New Roman" w:hAnsi="Times New Roman"/>
          <w:sz w:val="24"/>
          <w:szCs w:val="24"/>
        </w:rPr>
        <w:t xml:space="preserve"> округами. Площадь территории Ягоднинского </w:t>
      </w:r>
      <w:r w:rsidR="003E0769" w:rsidRPr="008D4465">
        <w:rPr>
          <w:rFonts w:ascii="Times New Roman" w:hAnsi="Times New Roman"/>
          <w:sz w:val="24"/>
          <w:szCs w:val="24"/>
        </w:rPr>
        <w:t>муниципального</w:t>
      </w:r>
      <w:r w:rsidRPr="008D4465">
        <w:rPr>
          <w:rFonts w:ascii="Times New Roman" w:hAnsi="Times New Roman"/>
          <w:sz w:val="24"/>
          <w:szCs w:val="24"/>
        </w:rPr>
        <w:t xml:space="preserve"> округа составляет 2,96 млн. га, в том числе по категориям земель:</w:t>
      </w:r>
    </w:p>
    <w:p w:rsidR="00B45AEC" w:rsidRPr="00560D45" w:rsidRDefault="00FC186E" w:rsidP="00FD27D0">
      <w:pPr>
        <w:suppressAutoHyphens/>
        <w:spacing w:after="0" w:line="240" w:lineRule="auto"/>
        <w:ind w:firstLine="709"/>
        <w:contextualSpacing/>
        <w:jc w:val="both"/>
        <w:rPr>
          <w:rFonts w:ascii="Times New Roman" w:hAnsi="Times New Roman"/>
          <w:sz w:val="24"/>
          <w:szCs w:val="24"/>
        </w:rPr>
      </w:pPr>
      <w:r w:rsidRPr="00560D45">
        <w:rPr>
          <w:rFonts w:ascii="Times New Roman" w:hAnsi="Times New Roman"/>
          <w:sz w:val="24"/>
          <w:szCs w:val="24"/>
        </w:rPr>
        <w:t>1)</w:t>
      </w:r>
      <w:r w:rsidR="00B45AEC" w:rsidRPr="00560D45">
        <w:rPr>
          <w:rFonts w:ascii="Times New Roman" w:hAnsi="Times New Roman"/>
          <w:sz w:val="24"/>
          <w:szCs w:val="24"/>
        </w:rPr>
        <w:t xml:space="preserve"> земли сельскохозяйственного назначения – 38692 га;</w:t>
      </w:r>
    </w:p>
    <w:p w:rsidR="00B45AEC" w:rsidRPr="00560D45" w:rsidRDefault="00FC186E" w:rsidP="00FD27D0">
      <w:pPr>
        <w:suppressAutoHyphens/>
        <w:spacing w:after="0" w:line="240" w:lineRule="auto"/>
        <w:ind w:firstLine="709"/>
        <w:contextualSpacing/>
        <w:jc w:val="both"/>
        <w:rPr>
          <w:rFonts w:ascii="Times New Roman" w:hAnsi="Times New Roman"/>
          <w:sz w:val="24"/>
          <w:szCs w:val="24"/>
        </w:rPr>
      </w:pPr>
      <w:r w:rsidRPr="00560D45">
        <w:rPr>
          <w:rFonts w:ascii="Times New Roman" w:hAnsi="Times New Roman"/>
          <w:sz w:val="24"/>
          <w:szCs w:val="24"/>
        </w:rPr>
        <w:t>2)</w:t>
      </w:r>
      <w:r w:rsidR="00B45AEC" w:rsidRPr="00560D45">
        <w:rPr>
          <w:rFonts w:ascii="Times New Roman" w:hAnsi="Times New Roman"/>
          <w:sz w:val="24"/>
          <w:szCs w:val="24"/>
        </w:rPr>
        <w:t xml:space="preserve"> земли населенных пунктов – 16906 га;</w:t>
      </w:r>
    </w:p>
    <w:p w:rsidR="00B45AEC" w:rsidRPr="00560D45" w:rsidRDefault="00FC186E" w:rsidP="00FD27D0">
      <w:pPr>
        <w:suppressAutoHyphens/>
        <w:spacing w:after="0" w:line="240" w:lineRule="auto"/>
        <w:ind w:firstLine="709"/>
        <w:contextualSpacing/>
        <w:jc w:val="both"/>
        <w:rPr>
          <w:rFonts w:ascii="Times New Roman" w:hAnsi="Times New Roman"/>
          <w:sz w:val="24"/>
          <w:szCs w:val="24"/>
        </w:rPr>
      </w:pPr>
      <w:r w:rsidRPr="00560D45">
        <w:rPr>
          <w:rFonts w:ascii="Times New Roman" w:hAnsi="Times New Roman"/>
          <w:sz w:val="24"/>
          <w:szCs w:val="24"/>
        </w:rPr>
        <w:t>3)</w:t>
      </w:r>
      <w:r w:rsidR="00B45AEC" w:rsidRPr="00560D45">
        <w:rPr>
          <w:rFonts w:ascii="Times New Roman" w:hAnsi="Times New Roman"/>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3</w:t>
      </w:r>
      <w:r w:rsidR="00560D45" w:rsidRPr="00560D45">
        <w:rPr>
          <w:rFonts w:ascii="Times New Roman" w:hAnsi="Times New Roman"/>
          <w:sz w:val="24"/>
          <w:szCs w:val="24"/>
        </w:rPr>
        <w:t>6750</w:t>
      </w:r>
      <w:r w:rsidR="00B45AEC" w:rsidRPr="00560D45">
        <w:rPr>
          <w:rFonts w:ascii="Times New Roman" w:hAnsi="Times New Roman"/>
          <w:sz w:val="24"/>
          <w:szCs w:val="24"/>
        </w:rPr>
        <w:t xml:space="preserve"> га;</w:t>
      </w:r>
    </w:p>
    <w:p w:rsidR="00B45AEC" w:rsidRPr="00560D45" w:rsidRDefault="00FC186E" w:rsidP="00FD27D0">
      <w:pPr>
        <w:suppressAutoHyphens/>
        <w:spacing w:after="0" w:line="240" w:lineRule="auto"/>
        <w:ind w:firstLine="709"/>
        <w:contextualSpacing/>
        <w:jc w:val="both"/>
        <w:rPr>
          <w:rFonts w:ascii="Times New Roman" w:hAnsi="Times New Roman"/>
          <w:sz w:val="24"/>
          <w:szCs w:val="24"/>
        </w:rPr>
      </w:pPr>
      <w:r w:rsidRPr="00560D45">
        <w:rPr>
          <w:rFonts w:ascii="Times New Roman" w:hAnsi="Times New Roman"/>
          <w:sz w:val="24"/>
          <w:szCs w:val="24"/>
        </w:rPr>
        <w:t>4)</w:t>
      </w:r>
      <w:r w:rsidR="00B45AEC" w:rsidRPr="00560D45">
        <w:rPr>
          <w:rFonts w:ascii="Times New Roman" w:hAnsi="Times New Roman"/>
          <w:sz w:val="24"/>
          <w:szCs w:val="24"/>
        </w:rPr>
        <w:t xml:space="preserve"> земли особо охраняемых территорий и объектов – 3 га;</w:t>
      </w:r>
    </w:p>
    <w:p w:rsidR="00B45AEC" w:rsidRPr="00560D45" w:rsidRDefault="00560D45" w:rsidP="00FD27D0">
      <w:pPr>
        <w:suppressAutoHyphens/>
        <w:spacing w:after="0" w:line="240" w:lineRule="auto"/>
        <w:ind w:firstLine="709"/>
        <w:contextualSpacing/>
        <w:jc w:val="both"/>
        <w:rPr>
          <w:rFonts w:ascii="Times New Roman" w:hAnsi="Times New Roman"/>
          <w:sz w:val="24"/>
          <w:szCs w:val="24"/>
        </w:rPr>
      </w:pPr>
      <w:r w:rsidRPr="00560D45">
        <w:rPr>
          <w:rFonts w:ascii="Times New Roman" w:hAnsi="Times New Roman"/>
          <w:sz w:val="24"/>
          <w:szCs w:val="24"/>
        </w:rPr>
        <w:t>5</w:t>
      </w:r>
      <w:r w:rsidR="00FC186E" w:rsidRPr="00560D45">
        <w:rPr>
          <w:rFonts w:ascii="Times New Roman" w:hAnsi="Times New Roman"/>
          <w:sz w:val="24"/>
          <w:szCs w:val="24"/>
        </w:rPr>
        <w:t>)</w:t>
      </w:r>
      <w:r w:rsidRPr="00560D45">
        <w:rPr>
          <w:rFonts w:ascii="Times New Roman" w:hAnsi="Times New Roman"/>
          <w:sz w:val="24"/>
          <w:szCs w:val="24"/>
        </w:rPr>
        <w:t xml:space="preserve"> земли лесного фонда – 2740204</w:t>
      </w:r>
      <w:r w:rsidR="00B45AEC" w:rsidRPr="00560D45">
        <w:rPr>
          <w:rFonts w:ascii="Times New Roman" w:hAnsi="Times New Roman"/>
          <w:sz w:val="24"/>
          <w:szCs w:val="24"/>
        </w:rPr>
        <w:t xml:space="preserve"> га;</w:t>
      </w:r>
    </w:p>
    <w:p w:rsidR="00B45AEC" w:rsidRPr="00560D45" w:rsidRDefault="00560D45" w:rsidP="00FD27D0">
      <w:pPr>
        <w:suppressAutoHyphens/>
        <w:spacing w:after="0" w:line="240" w:lineRule="auto"/>
        <w:ind w:firstLine="709"/>
        <w:contextualSpacing/>
        <w:jc w:val="both"/>
        <w:rPr>
          <w:rFonts w:ascii="Times New Roman" w:hAnsi="Times New Roman"/>
          <w:sz w:val="24"/>
          <w:szCs w:val="24"/>
        </w:rPr>
      </w:pPr>
      <w:r w:rsidRPr="00560D45">
        <w:rPr>
          <w:rFonts w:ascii="Times New Roman" w:hAnsi="Times New Roman"/>
          <w:sz w:val="24"/>
          <w:szCs w:val="24"/>
        </w:rPr>
        <w:t>6</w:t>
      </w:r>
      <w:r w:rsidR="00FC186E" w:rsidRPr="00560D45">
        <w:rPr>
          <w:rFonts w:ascii="Times New Roman" w:hAnsi="Times New Roman"/>
          <w:sz w:val="24"/>
          <w:szCs w:val="24"/>
        </w:rPr>
        <w:t>)</w:t>
      </w:r>
      <w:r w:rsidR="00B45AEC" w:rsidRPr="00560D45">
        <w:rPr>
          <w:rFonts w:ascii="Times New Roman" w:hAnsi="Times New Roman"/>
          <w:sz w:val="24"/>
          <w:szCs w:val="24"/>
        </w:rPr>
        <w:t xml:space="preserve"> земли водного фонда – </w:t>
      </w:r>
      <w:r w:rsidRPr="00560D45">
        <w:rPr>
          <w:rFonts w:ascii="Times New Roman" w:hAnsi="Times New Roman"/>
          <w:sz w:val="24"/>
          <w:szCs w:val="24"/>
        </w:rPr>
        <w:t>44055</w:t>
      </w:r>
      <w:r w:rsidR="00B45AEC" w:rsidRPr="00560D45">
        <w:rPr>
          <w:rFonts w:ascii="Times New Roman" w:hAnsi="Times New Roman"/>
          <w:sz w:val="24"/>
          <w:szCs w:val="24"/>
        </w:rPr>
        <w:t xml:space="preserve"> га;</w:t>
      </w:r>
    </w:p>
    <w:p w:rsidR="00B45AEC" w:rsidRPr="00560D45" w:rsidRDefault="00560D45" w:rsidP="00FD27D0">
      <w:pPr>
        <w:suppressAutoHyphens/>
        <w:spacing w:after="0" w:line="240" w:lineRule="auto"/>
        <w:ind w:firstLine="709"/>
        <w:contextualSpacing/>
        <w:jc w:val="both"/>
        <w:rPr>
          <w:rFonts w:ascii="Times New Roman" w:hAnsi="Times New Roman"/>
          <w:sz w:val="24"/>
          <w:szCs w:val="24"/>
        </w:rPr>
      </w:pPr>
      <w:r w:rsidRPr="00560D45">
        <w:rPr>
          <w:rFonts w:ascii="Times New Roman" w:hAnsi="Times New Roman"/>
          <w:sz w:val="24"/>
          <w:szCs w:val="24"/>
        </w:rPr>
        <w:t>7</w:t>
      </w:r>
      <w:r w:rsidR="00FC186E" w:rsidRPr="00560D45">
        <w:rPr>
          <w:rFonts w:ascii="Times New Roman" w:hAnsi="Times New Roman"/>
          <w:sz w:val="24"/>
          <w:szCs w:val="24"/>
        </w:rPr>
        <w:t>)</w:t>
      </w:r>
      <w:r w:rsidR="00B45AEC" w:rsidRPr="00560D45">
        <w:rPr>
          <w:rFonts w:ascii="Times New Roman" w:hAnsi="Times New Roman"/>
          <w:sz w:val="24"/>
          <w:szCs w:val="24"/>
        </w:rPr>
        <w:t xml:space="preserve"> земли запаса – </w:t>
      </w:r>
      <w:r w:rsidRPr="00560D45">
        <w:rPr>
          <w:rFonts w:ascii="Times New Roman" w:hAnsi="Times New Roman"/>
          <w:sz w:val="24"/>
          <w:szCs w:val="24"/>
        </w:rPr>
        <w:t>79074</w:t>
      </w:r>
      <w:r w:rsidR="00B45AEC" w:rsidRPr="00560D45">
        <w:rPr>
          <w:rFonts w:ascii="Times New Roman" w:hAnsi="Times New Roman"/>
          <w:sz w:val="24"/>
          <w:szCs w:val="24"/>
        </w:rPr>
        <w:t xml:space="preserve"> га.</w:t>
      </w:r>
    </w:p>
    <w:p w:rsidR="00B45AEC" w:rsidRPr="008D4465" w:rsidRDefault="00B45AEC" w:rsidP="00FD27D0">
      <w:pPr>
        <w:suppressAutoHyphens/>
        <w:spacing w:after="0" w:line="240" w:lineRule="auto"/>
        <w:ind w:firstLine="709"/>
        <w:contextualSpacing/>
        <w:jc w:val="both"/>
        <w:rPr>
          <w:rFonts w:ascii="Times New Roman" w:hAnsi="Times New Roman"/>
          <w:sz w:val="24"/>
          <w:szCs w:val="24"/>
        </w:rPr>
      </w:pPr>
      <w:r w:rsidRPr="008D4465">
        <w:rPr>
          <w:rFonts w:ascii="Times New Roman" w:hAnsi="Times New Roman"/>
          <w:sz w:val="24"/>
          <w:szCs w:val="24"/>
        </w:rPr>
        <w:t xml:space="preserve">Планировочный каркас расселения по территории округа формирует федеральная автомобильная дорога Р-504 «Колыма» проходящая с юга-востока на северо-запад </w:t>
      </w:r>
      <w:r w:rsidR="005C59BF">
        <w:rPr>
          <w:rFonts w:ascii="Times New Roman" w:hAnsi="Times New Roman"/>
          <w:sz w:val="24"/>
          <w:szCs w:val="24"/>
        </w:rPr>
        <w:t xml:space="preserve">муниципального </w:t>
      </w:r>
      <w:r w:rsidRPr="008D4465">
        <w:rPr>
          <w:rFonts w:ascii="Times New Roman" w:hAnsi="Times New Roman"/>
          <w:sz w:val="24"/>
          <w:szCs w:val="24"/>
        </w:rPr>
        <w:t>округа, вдоль которой расположены четыре поселка.</w:t>
      </w:r>
    </w:p>
    <w:p w:rsidR="00BC3672" w:rsidRDefault="00BC3672" w:rsidP="00FD27D0">
      <w:pPr>
        <w:suppressAutoHyphens/>
        <w:spacing w:after="0" w:line="240" w:lineRule="auto"/>
        <w:ind w:firstLine="709"/>
        <w:contextualSpacing/>
        <w:jc w:val="both"/>
        <w:rPr>
          <w:rFonts w:ascii="Times New Roman" w:hAnsi="Times New Roman"/>
          <w:sz w:val="24"/>
          <w:szCs w:val="24"/>
        </w:rPr>
      </w:pPr>
      <w:r w:rsidRPr="00FC186E">
        <w:rPr>
          <w:rFonts w:ascii="Times New Roman" w:hAnsi="Times New Roman"/>
          <w:sz w:val="24"/>
          <w:szCs w:val="24"/>
        </w:rPr>
        <w:t>Поселок Ягодное</w:t>
      </w:r>
      <w:r w:rsidRPr="00645541">
        <w:rPr>
          <w:rFonts w:ascii="Times New Roman" w:hAnsi="Times New Roman"/>
          <w:sz w:val="24"/>
          <w:szCs w:val="24"/>
        </w:rPr>
        <w:t xml:space="preserve"> расположен в северо-западной части </w:t>
      </w:r>
      <w:r>
        <w:rPr>
          <w:rFonts w:ascii="Times New Roman" w:hAnsi="Times New Roman"/>
          <w:sz w:val="24"/>
          <w:szCs w:val="24"/>
        </w:rPr>
        <w:t>муниципального</w:t>
      </w:r>
      <w:r w:rsidRPr="00171E22">
        <w:rPr>
          <w:rFonts w:ascii="Times New Roman" w:hAnsi="Times New Roman"/>
          <w:sz w:val="24"/>
          <w:szCs w:val="24"/>
        </w:rPr>
        <w:t xml:space="preserve"> округа</w:t>
      </w:r>
      <w:r>
        <w:rPr>
          <w:rFonts w:ascii="Times New Roman" w:hAnsi="Times New Roman"/>
          <w:sz w:val="24"/>
          <w:szCs w:val="24"/>
        </w:rPr>
        <w:t xml:space="preserve"> </w:t>
      </w:r>
      <w:r w:rsidRPr="00645541">
        <w:rPr>
          <w:rFonts w:ascii="Times New Roman" w:hAnsi="Times New Roman"/>
          <w:sz w:val="24"/>
          <w:szCs w:val="24"/>
        </w:rPr>
        <w:t xml:space="preserve">на берегу р. Ягодный (левый приток реки Дебин), в 523 км от г. Магадан. Поселок представляет собой административно-деловой и хозяйственный центр </w:t>
      </w:r>
      <w:r>
        <w:rPr>
          <w:rFonts w:ascii="Times New Roman" w:hAnsi="Times New Roman"/>
          <w:sz w:val="24"/>
          <w:szCs w:val="24"/>
        </w:rPr>
        <w:t>муниципального</w:t>
      </w:r>
      <w:r w:rsidRPr="00645541">
        <w:rPr>
          <w:rFonts w:ascii="Times New Roman" w:hAnsi="Times New Roman"/>
          <w:sz w:val="24"/>
          <w:szCs w:val="24"/>
        </w:rPr>
        <w:t xml:space="preserve"> округа со сложившейся инжен</w:t>
      </w:r>
      <w:r w:rsidR="005C59BF">
        <w:rPr>
          <w:rFonts w:ascii="Times New Roman" w:hAnsi="Times New Roman"/>
          <w:sz w:val="24"/>
          <w:szCs w:val="24"/>
        </w:rPr>
        <w:t>ерной, транспортной, социальной</w:t>
      </w:r>
      <w:r w:rsidRPr="00645541">
        <w:rPr>
          <w:rFonts w:ascii="Times New Roman" w:hAnsi="Times New Roman"/>
          <w:sz w:val="24"/>
          <w:szCs w:val="24"/>
        </w:rPr>
        <w:t xml:space="preserve"> и культурно-бытовой инфраструктурой. Перечень предприятий, организаций производственного и социально-культурного назначения</w:t>
      </w:r>
      <w:r w:rsidR="005C59BF">
        <w:rPr>
          <w:rFonts w:ascii="Times New Roman" w:hAnsi="Times New Roman"/>
          <w:sz w:val="24"/>
          <w:szCs w:val="24"/>
        </w:rPr>
        <w:t xml:space="preserve"> муниципального округа</w:t>
      </w:r>
      <w:r w:rsidRPr="00645541">
        <w:rPr>
          <w:rFonts w:ascii="Times New Roman" w:hAnsi="Times New Roman"/>
          <w:sz w:val="24"/>
          <w:szCs w:val="24"/>
        </w:rPr>
        <w:t>:</w:t>
      </w:r>
      <w:r>
        <w:rPr>
          <w:rFonts w:ascii="Times New Roman" w:hAnsi="Times New Roman"/>
          <w:sz w:val="24"/>
          <w:szCs w:val="24"/>
        </w:rPr>
        <w:t xml:space="preserve"> администрация Ягоднинского муниципального округа Магаданской области, МБУ «</w:t>
      </w:r>
      <w:proofErr w:type="gramStart"/>
      <w:r>
        <w:rPr>
          <w:rFonts w:ascii="Times New Roman" w:hAnsi="Times New Roman"/>
          <w:sz w:val="24"/>
          <w:szCs w:val="24"/>
        </w:rPr>
        <w:t>Северная</w:t>
      </w:r>
      <w:proofErr w:type="gramEnd"/>
      <w:r>
        <w:rPr>
          <w:rFonts w:ascii="Times New Roman" w:hAnsi="Times New Roman"/>
          <w:sz w:val="24"/>
          <w:szCs w:val="24"/>
        </w:rPr>
        <w:t xml:space="preserve"> правда», МКУ «Ягоднинский ресурсный центр», МКУ «Межведомственный центр учета и отчетности», МУП «</w:t>
      </w:r>
      <w:proofErr w:type="spellStart"/>
      <w:r>
        <w:rPr>
          <w:rFonts w:ascii="Times New Roman" w:hAnsi="Times New Roman"/>
          <w:sz w:val="24"/>
          <w:szCs w:val="24"/>
        </w:rPr>
        <w:t>Ягоднинское</w:t>
      </w:r>
      <w:proofErr w:type="spellEnd"/>
      <w:r>
        <w:rPr>
          <w:rFonts w:ascii="Times New Roman" w:hAnsi="Times New Roman"/>
          <w:sz w:val="24"/>
          <w:szCs w:val="24"/>
        </w:rPr>
        <w:t xml:space="preserve"> ремонтно-транспортное предприятие», филиал «Ягоднинский» ООО «Теплоэнергия», ООО «Порядок», филиал </w:t>
      </w:r>
      <w:r>
        <w:rPr>
          <w:rFonts w:ascii="Times New Roman" w:hAnsi="Times New Roman"/>
          <w:sz w:val="24"/>
          <w:szCs w:val="24"/>
        </w:rPr>
        <w:lastRenderedPageBreak/>
        <w:t>«</w:t>
      </w:r>
      <w:proofErr w:type="spellStart"/>
      <w:r>
        <w:rPr>
          <w:rFonts w:ascii="Times New Roman" w:hAnsi="Times New Roman"/>
          <w:sz w:val="24"/>
          <w:szCs w:val="24"/>
        </w:rPr>
        <w:t>Магаданэнергосбыт</w:t>
      </w:r>
      <w:proofErr w:type="spellEnd"/>
      <w:r>
        <w:rPr>
          <w:rFonts w:ascii="Times New Roman" w:hAnsi="Times New Roman"/>
          <w:sz w:val="24"/>
          <w:szCs w:val="24"/>
        </w:rPr>
        <w:t xml:space="preserve">» ПАО </w:t>
      </w:r>
      <w:proofErr w:type="spellStart"/>
      <w:r>
        <w:rPr>
          <w:rFonts w:ascii="Times New Roman" w:hAnsi="Times New Roman"/>
          <w:sz w:val="24"/>
          <w:szCs w:val="24"/>
        </w:rPr>
        <w:t>ЭиЭ</w:t>
      </w:r>
      <w:proofErr w:type="spellEnd"/>
      <w:r>
        <w:rPr>
          <w:rFonts w:ascii="Times New Roman" w:hAnsi="Times New Roman"/>
          <w:sz w:val="24"/>
          <w:szCs w:val="24"/>
        </w:rPr>
        <w:t xml:space="preserve"> «</w:t>
      </w:r>
      <w:proofErr w:type="spellStart"/>
      <w:r>
        <w:rPr>
          <w:rFonts w:ascii="Times New Roman" w:hAnsi="Times New Roman"/>
          <w:sz w:val="24"/>
          <w:szCs w:val="24"/>
        </w:rPr>
        <w:t>Магаданэнерго</w:t>
      </w:r>
      <w:proofErr w:type="spellEnd"/>
      <w:r>
        <w:rPr>
          <w:rFonts w:ascii="Times New Roman" w:hAnsi="Times New Roman"/>
          <w:sz w:val="24"/>
          <w:szCs w:val="24"/>
        </w:rPr>
        <w:t xml:space="preserve">», прокуратура Ягоднинского района, ОМВД России по Ягоднинскому району, МБУ «Центр культуры, досуга и кино «Ягоднинского муниципального округа </w:t>
      </w:r>
      <w:proofErr w:type="gramStart"/>
      <w:r>
        <w:rPr>
          <w:rFonts w:ascii="Times New Roman" w:hAnsi="Times New Roman"/>
          <w:sz w:val="24"/>
          <w:szCs w:val="24"/>
        </w:rPr>
        <w:t>Магаданской области»</w:t>
      </w:r>
      <w:r w:rsidRPr="00CB789D">
        <w:rPr>
          <w:rFonts w:ascii="Times New Roman" w:hAnsi="Times New Roman"/>
          <w:sz w:val="24"/>
          <w:szCs w:val="24"/>
        </w:rPr>
        <w:t xml:space="preserve">, </w:t>
      </w:r>
      <w:r>
        <w:rPr>
          <w:rFonts w:ascii="Times New Roman" w:hAnsi="Times New Roman"/>
          <w:sz w:val="24"/>
          <w:szCs w:val="24"/>
        </w:rPr>
        <w:t>МБУ «Центральная библиотека Ягоднинского муниципального округа Магаданской области», МБУ «СТК «</w:t>
      </w:r>
      <w:proofErr w:type="spellStart"/>
      <w:r>
        <w:rPr>
          <w:rFonts w:ascii="Times New Roman" w:hAnsi="Times New Roman"/>
          <w:sz w:val="24"/>
          <w:szCs w:val="24"/>
        </w:rPr>
        <w:t>Дарума</w:t>
      </w:r>
      <w:proofErr w:type="spellEnd"/>
      <w:r>
        <w:rPr>
          <w:rFonts w:ascii="Times New Roman" w:hAnsi="Times New Roman"/>
          <w:sz w:val="24"/>
          <w:szCs w:val="24"/>
        </w:rPr>
        <w:t>», МБУ ДО «Спортивная школа п. Ягодное», МБОУ «СОШ п. Ягодное», МБДОУ «Детский сад «Ромашка», МБДОУ «Детский сад «Ромашка», МБООДО «Центр детского творчества п. Ягодное», филиал «</w:t>
      </w:r>
      <w:proofErr w:type="spellStart"/>
      <w:r>
        <w:rPr>
          <w:rFonts w:ascii="Times New Roman" w:hAnsi="Times New Roman"/>
          <w:sz w:val="24"/>
          <w:szCs w:val="24"/>
        </w:rPr>
        <w:t>Ягоднинская</w:t>
      </w:r>
      <w:proofErr w:type="spellEnd"/>
      <w:r>
        <w:rPr>
          <w:rFonts w:ascii="Times New Roman" w:hAnsi="Times New Roman"/>
          <w:sz w:val="24"/>
          <w:szCs w:val="24"/>
        </w:rPr>
        <w:t xml:space="preserve"> районная больница» ГБУЗ «Магаданская областная больница», МОГБУ «</w:t>
      </w:r>
      <w:proofErr w:type="spellStart"/>
      <w:r>
        <w:rPr>
          <w:rFonts w:ascii="Times New Roman" w:hAnsi="Times New Roman"/>
          <w:sz w:val="24"/>
          <w:szCs w:val="24"/>
        </w:rPr>
        <w:t>Авиалесохрана</w:t>
      </w:r>
      <w:proofErr w:type="spellEnd"/>
      <w:r>
        <w:rPr>
          <w:rFonts w:ascii="Times New Roman" w:hAnsi="Times New Roman"/>
          <w:sz w:val="24"/>
          <w:szCs w:val="24"/>
        </w:rPr>
        <w:t xml:space="preserve">», пожарно-спасательная часть № 6, </w:t>
      </w:r>
      <w:r w:rsidRPr="00053068">
        <w:rPr>
          <w:rFonts w:ascii="Times New Roman" w:hAnsi="Times New Roman"/>
          <w:sz w:val="24"/>
          <w:szCs w:val="24"/>
        </w:rPr>
        <w:t xml:space="preserve">УФГП УП ОПС п. </w:t>
      </w:r>
      <w:r>
        <w:rPr>
          <w:rFonts w:ascii="Times New Roman" w:hAnsi="Times New Roman"/>
          <w:sz w:val="24"/>
          <w:szCs w:val="24"/>
        </w:rPr>
        <w:t>Ягодное, МОГБУ ДО «Детская школа искусств</w:t>
      </w:r>
      <w:proofErr w:type="gramEnd"/>
      <w:r>
        <w:rPr>
          <w:rFonts w:ascii="Times New Roman" w:hAnsi="Times New Roman"/>
          <w:sz w:val="24"/>
          <w:szCs w:val="24"/>
        </w:rPr>
        <w:t xml:space="preserve"> п. Ягодное», </w:t>
      </w:r>
      <w:r w:rsidRPr="00C57AA9">
        <w:rPr>
          <w:rFonts w:ascii="Times New Roman" w:hAnsi="Times New Roman"/>
          <w:sz w:val="24"/>
          <w:szCs w:val="24"/>
        </w:rPr>
        <w:t xml:space="preserve">МОГКУ «Ягоднинский центр занятости», МОГКУ «Ягоднинский социальный </w:t>
      </w:r>
      <w:r w:rsidRPr="006048F7">
        <w:rPr>
          <w:rFonts w:ascii="Times New Roman" w:hAnsi="Times New Roman"/>
          <w:sz w:val="24"/>
          <w:szCs w:val="24"/>
        </w:rPr>
        <w:t>центр», ОАО «</w:t>
      </w:r>
      <w:proofErr w:type="spellStart"/>
      <w:r w:rsidRPr="006048F7">
        <w:rPr>
          <w:rFonts w:ascii="Times New Roman" w:hAnsi="Times New Roman"/>
          <w:sz w:val="24"/>
          <w:szCs w:val="24"/>
        </w:rPr>
        <w:t>Ростелеком</w:t>
      </w:r>
      <w:proofErr w:type="spellEnd"/>
      <w:r w:rsidRPr="006048F7">
        <w:rPr>
          <w:rFonts w:ascii="Times New Roman" w:hAnsi="Times New Roman"/>
          <w:sz w:val="24"/>
          <w:szCs w:val="24"/>
        </w:rPr>
        <w:t>» Магаданский филиал ЛТЦ Ягоднинского района</w:t>
      </w:r>
      <w:r>
        <w:rPr>
          <w:rFonts w:ascii="Times New Roman" w:hAnsi="Times New Roman"/>
          <w:sz w:val="24"/>
          <w:szCs w:val="24"/>
        </w:rPr>
        <w:t xml:space="preserve">, </w:t>
      </w:r>
      <w:r w:rsidRPr="00053068">
        <w:rPr>
          <w:rFonts w:ascii="Times New Roman" w:hAnsi="Times New Roman"/>
          <w:sz w:val="24"/>
          <w:szCs w:val="24"/>
        </w:rPr>
        <w:t>ОГАУ «</w:t>
      </w:r>
      <w:proofErr w:type="spellStart"/>
      <w:r w:rsidRPr="00053068">
        <w:rPr>
          <w:rFonts w:ascii="Times New Roman" w:hAnsi="Times New Roman"/>
          <w:sz w:val="24"/>
          <w:szCs w:val="24"/>
        </w:rPr>
        <w:t>Магаданфармация</w:t>
      </w:r>
      <w:proofErr w:type="spellEnd"/>
      <w:r w:rsidRPr="00053068">
        <w:rPr>
          <w:rFonts w:ascii="Times New Roman" w:hAnsi="Times New Roman"/>
          <w:sz w:val="24"/>
          <w:szCs w:val="24"/>
        </w:rPr>
        <w:t>» (аптечный пункт), ООО «</w:t>
      </w:r>
      <w:proofErr w:type="spellStart"/>
      <w:r w:rsidRPr="00053068">
        <w:rPr>
          <w:rFonts w:ascii="Times New Roman" w:hAnsi="Times New Roman"/>
          <w:sz w:val="24"/>
          <w:szCs w:val="24"/>
        </w:rPr>
        <w:t>Магаданнефто</w:t>
      </w:r>
      <w:proofErr w:type="spellEnd"/>
      <w:r w:rsidRPr="00053068">
        <w:rPr>
          <w:rFonts w:ascii="Times New Roman" w:hAnsi="Times New Roman"/>
          <w:sz w:val="24"/>
          <w:szCs w:val="24"/>
        </w:rPr>
        <w:t>» АЗС п.</w:t>
      </w:r>
      <w:r>
        <w:rPr>
          <w:rFonts w:ascii="Times New Roman" w:hAnsi="Times New Roman"/>
          <w:sz w:val="24"/>
          <w:szCs w:val="24"/>
        </w:rPr>
        <w:t xml:space="preserve"> Ягодное</w:t>
      </w:r>
      <w:r w:rsidR="005C59BF">
        <w:rPr>
          <w:rFonts w:ascii="Times New Roman" w:hAnsi="Times New Roman"/>
          <w:sz w:val="24"/>
          <w:szCs w:val="24"/>
        </w:rPr>
        <w:t>.</w:t>
      </w:r>
    </w:p>
    <w:p w:rsidR="00BC3672" w:rsidRPr="00645541" w:rsidRDefault="00BC3672" w:rsidP="00FD27D0">
      <w:pPr>
        <w:suppressAutoHyphens/>
        <w:spacing w:after="0" w:line="240" w:lineRule="auto"/>
        <w:ind w:firstLine="709"/>
        <w:contextualSpacing/>
        <w:jc w:val="both"/>
        <w:rPr>
          <w:rFonts w:ascii="Times New Roman" w:hAnsi="Times New Roman"/>
          <w:sz w:val="24"/>
          <w:szCs w:val="24"/>
        </w:rPr>
      </w:pPr>
      <w:r w:rsidRPr="005C59BF">
        <w:rPr>
          <w:rFonts w:ascii="Times New Roman" w:hAnsi="Times New Roman"/>
          <w:sz w:val="24"/>
          <w:szCs w:val="24"/>
        </w:rPr>
        <w:t xml:space="preserve">Поселок Дебин </w:t>
      </w:r>
      <w:r w:rsidRPr="00CB789D">
        <w:rPr>
          <w:rFonts w:ascii="Times New Roman" w:hAnsi="Times New Roman"/>
          <w:sz w:val="24"/>
          <w:szCs w:val="24"/>
        </w:rPr>
        <w:t>расположен</w:t>
      </w:r>
      <w:r w:rsidRPr="00CB789D">
        <w:t xml:space="preserve"> </w:t>
      </w:r>
      <w:r w:rsidRPr="00CB789D">
        <w:rPr>
          <w:rFonts w:ascii="Times New Roman" w:hAnsi="Times New Roman"/>
          <w:sz w:val="24"/>
          <w:szCs w:val="24"/>
        </w:rPr>
        <w:t>в центральной части муниципального округа на берегу реки Колыма,</w:t>
      </w:r>
      <w:r w:rsidRPr="00CB789D">
        <w:t xml:space="preserve"> </w:t>
      </w:r>
      <w:r w:rsidRPr="00CB789D">
        <w:rPr>
          <w:rFonts w:ascii="Times New Roman" w:hAnsi="Times New Roman"/>
          <w:sz w:val="24"/>
          <w:szCs w:val="24"/>
        </w:rPr>
        <w:t xml:space="preserve">в 451 км от г. Магадан. </w:t>
      </w:r>
      <w:proofErr w:type="gramStart"/>
      <w:r w:rsidRPr="00CB789D">
        <w:rPr>
          <w:rFonts w:ascii="Times New Roman" w:hAnsi="Times New Roman"/>
          <w:sz w:val="24"/>
          <w:szCs w:val="24"/>
        </w:rPr>
        <w:t xml:space="preserve">Перечень предприятий, организаций производственного и социально-культурного назначения: </w:t>
      </w:r>
      <w:r>
        <w:rPr>
          <w:rFonts w:ascii="Times New Roman" w:hAnsi="Times New Roman"/>
          <w:sz w:val="24"/>
          <w:szCs w:val="24"/>
        </w:rPr>
        <w:t>территориальный отдел п. Дебин администрации Ягоднинского муниципального округа Магаданской области,</w:t>
      </w:r>
      <w:r w:rsidRPr="00CB789D">
        <w:rPr>
          <w:rFonts w:ascii="Times New Roman" w:hAnsi="Times New Roman"/>
          <w:sz w:val="24"/>
          <w:szCs w:val="24"/>
        </w:rPr>
        <w:t xml:space="preserve"> ООО «Теплосеть», МБОУ «СОШ п. Дебин», ГБУЗ «</w:t>
      </w:r>
      <w:proofErr w:type="spellStart"/>
      <w:r w:rsidRPr="00CB789D">
        <w:rPr>
          <w:rFonts w:ascii="Times New Roman" w:hAnsi="Times New Roman"/>
          <w:sz w:val="24"/>
          <w:szCs w:val="24"/>
        </w:rPr>
        <w:t>МОДФиИЗ</w:t>
      </w:r>
      <w:proofErr w:type="spellEnd"/>
      <w:r w:rsidRPr="00CB789D">
        <w:rPr>
          <w:rFonts w:ascii="Times New Roman" w:hAnsi="Times New Roman"/>
          <w:sz w:val="24"/>
          <w:szCs w:val="24"/>
        </w:rPr>
        <w:t xml:space="preserve">» филиал п. Дебин, Аптечный пункт, ОППСЧ-6 п. Дебин, отделение почтовой связи п. Дебин, </w:t>
      </w:r>
      <w:r>
        <w:rPr>
          <w:rFonts w:ascii="Times New Roman" w:hAnsi="Times New Roman"/>
          <w:sz w:val="24"/>
          <w:szCs w:val="24"/>
        </w:rPr>
        <w:t>филиал «</w:t>
      </w:r>
      <w:proofErr w:type="spellStart"/>
      <w:r>
        <w:rPr>
          <w:rFonts w:ascii="Times New Roman" w:hAnsi="Times New Roman"/>
          <w:sz w:val="24"/>
          <w:szCs w:val="24"/>
        </w:rPr>
        <w:t>Ягоднинская</w:t>
      </w:r>
      <w:proofErr w:type="spellEnd"/>
      <w:r>
        <w:rPr>
          <w:rFonts w:ascii="Times New Roman" w:hAnsi="Times New Roman"/>
          <w:sz w:val="24"/>
          <w:szCs w:val="24"/>
        </w:rPr>
        <w:t xml:space="preserve"> районная больница» ГБУЗ «Магаданская областная больница» ФЗП п. Дебин, </w:t>
      </w:r>
      <w:r w:rsidRPr="00CB789D">
        <w:rPr>
          <w:rFonts w:ascii="Times New Roman" w:hAnsi="Times New Roman"/>
          <w:sz w:val="24"/>
          <w:szCs w:val="24"/>
        </w:rPr>
        <w:t>ООО «Спокойный», филиал ПАО «Сбербанк», филиал «</w:t>
      </w:r>
      <w:proofErr w:type="spellStart"/>
      <w:r w:rsidRPr="00CB789D">
        <w:rPr>
          <w:rFonts w:ascii="Times New Roman" w:hAnsi="Times New Roman"/>
          <w:sz w:val="24"/>
          <w:szCs w:val="24"/>
        </w:rPr>
        <w:t>Магаданэнергосбыт</w:t>
      </w:r>
      <w:proofErr w:type="spellEnd"/>
      <w:r w:rsidRPr="00CB789D">
        <w:rPr>
          <w:rFonts w:ascii="Times New Roman" w:hAnsi="Times New Roman"/>
          <w:sz w:val="24"/>
          <w:szCs w:val="24"/>
        </w:rPr>
        <w:t>»</w:t>
      </w:r>
      <w:r>
        <w:rPr>
          <w:rFonts w:ascii="Times New Roman" w:hAnsi="Times New Roman"/>
          <w:sz w:val="24"/>
          <w:szCs w:val="24"/>
        </w:rPr>
        <w:t xml:space="preserve"> ПАО «</w:t>
      </w:r>
      <w:proofErr w:type="spellStart"/>
      <w:r>
        <w:rPr>
          <w:rFonts w:ascii="Times New Roman" w:hAnsi="Times New Roman"/>
          <w:sz w:val="24"/>
          <w:szCs w:val="24"/>
        </w:rPr>
        <w:t>Магаданэнерго</w:t>
      </w:r>
      <w:proofErr w:type="spellEnd"/>
      <w:r>
        <w:rPr>
          <w:rFonts w:ascii="Times New Roman" w:hAnsi="Times New Roman"/>
          <w:sz w:val="24"/>
          <w:szCs w:val="24"/>
        </w:rPr>
        <w:t>»</w:t>
      </w:r>
      <w:r w:rsidRPr="00CB789D">
        <w:rPr>
          <w:rFonts w:ascii="Times New Roman" w:hAnsi="Times New Roman"/>
          <w:sz w:val="24"/>
          <w:szCs w:val="24"/>
        </w:rPr>
        <w:t xml:space="preserve">, </w:t>
      </w:r>
      <w:r>
        <w:rPr>
          <w:rFonts w:ascii="Times New Roman" w:hAnsi="Times New Roman"/>
          <w:sz w:val="24"/>
          <w:szCs w:val="24"/>
        </w:rPr>
        <w:t xml:space="preserve">филиал </w:t>
      </w:r>
      <w:r w:rsidRPr="00CB789D">
        <w:rPr>
          <w:rFonts w:ascii="Times New Roman" w:hAnsi="Times New Roman"/>
          <w:sz w:val="24"/>
          <w:szCs w:val="24"/>
        </w:rPr>
        <w:t>Дом</w:t>
      </w:r>
      <w:proofErr w:type="gramEnd"/>
      <w:r w:rsidRPr="00CB789D">
        <w:rPr>
          <w:rFonts w:ascii="Times New Roman" w:hAnsi="Times New Roman"/>
          <w:sz w:val="24"/>
          <w:szCs w:val="24"/>
        </w:rPr>
        <w:t xml:space="preserve"> культуры п. Дебин</w:t>
      </w:r>
      <w:r>
        <w:rPr>
          <w:rFonts w:ascii="Times New Roman" w:hAnsi="Times New Roman"/>
          <w:sz w:val="24"/>
          <w:szCs w:val="24"/>
        </w:rPr>
        <w:t xml:space="preserve"> МБУ «Центр культуры, досуга и кино «Ягоднинского муниципального округа Магаданской области»</w:t>
      </w:r>
      <w:r w:rsidRPr="00CB789D">
        <w:rPr>
          <w:rFonts w:ascii="Times New Roman" w:hAnsi="Times New Roman"/>
          <w:sz w:val="24"/>
          <w:szCs w:val="24"/>
        </w:rPr>
        <w:t xml:space="preserve">, </w:t>
      </w:r>
      <w:r>
        <w:rPr>
          <w:rFonts w:ascii="Times New Roman" w:hAnsi="Times New Roman"/>
          <w:sz w:val="24"/>
          <w:szCs w:val="24"/>
        </w:rPr>
        <w:t xml:space="preserve">филиал </w:t>
      </w:r>
      <w:r w:rsidRPr="00CB789D">
        <w:rPr>
          <w:rFonts w:ascii="Times New Roman" w:hAnsi="Times New Roman"/>
          <w:sz w:val="24"/>
          <w:szCs w:val="24"/>
        </w:rPr>
        <w:t>библиотека п. Дебин</w:t>
      </w:r>
      <w:r>
        <w:rPr>
          <w:rFonts w:ascii="Times New Roman" w:hAnsi="Times New Roman"/>
          <w:sz w:val="24"/>
          <w:szCs w:val="24"/>
        </w:rPr>
        <w:t xml:space="preserve"> МБУ «Центральная библиотека Ягоднинского муниципального округа Магаданской области», </w:t>
      </w:r>
      <w:r w:rsidRPr="00CB789D">
        <w:rPr>
          <w:rFonts w:ascii="Times New Roman" w:hAnsi="Times New Roman"/>
          <w:sz w:val="24"/>
          <w:szCs w:val="24"/>
        </w:rPr>
        <w:t xml:space="preserve">разновозрастная группа детсад «Капелька», </w:t>
      </w:r>
      <w:r>
        <w:rPr>
          <w:rFonts w:ascii="Times New Roman" w:hAnsi="Times New Roman"/>
          <w:sz w:val="24"/>
          <w:szCs w:val="24"/>
        </w:rPr>
        <w:t xml:space="preserve">филиал № 3 МОГБУ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Детская</w:t>
      </w:r>
      <w:proofErr w:type="gramEnd"/>
      <w:r>
        <w:rPr>
          <w:rFonts w:ascii="Times New Roman" w:hAnsi="Times New Roman"/>
          <w:sz w:val="24"/>
          <w:szCs w:val="24"/>
        </w:rPr>
        <w:t xml:space="preserve"> школа искусств п. Ягодное»</w:t>
      </w:r>
      <w:r w:rsidRPr="00CB789D">
        <w:rPr>
          <w:rFonts w:ascii="Times New Roman" w:hAnsi="Times New Roman"/>
          <w:sz w:val="24"/>
          <w:szCs w:val="24"/>
        </w:rPr>
        <w:t xml:space="preserve">; ИП </w:t>
      </w:r>
      <w:proofErr w:type="spellStart"/>
      <w:r w:rsidRPr="00CB789D">
        <w:rPr>
          <w:rFonts w:ascii="Times New Roman" w:hAnsi="Times New Roman"/>
          <w:sz w:val="24"/>
          <w:szCs w:val="24"/>
        </w:rPr>
        <w:t>К</w:t>
      </w:r>
      <w:r>
        <w:rPr>
          <w:rFonts w:ascii="Times New Roman" w:hAnsi="Times New Roman"/>
          <w:sz w:val="24"/>
          <w:szCs w:val="24"/>
        </w:rPr>
        <w:t>а</w:t>
      </w:r>
      <w:r w:rsidRPr="00CB789D">
        <w:rPr>
          <w:rFonts w:ascii="Times New Roman" w:hAnsi="Times New Roman"/>
          <w:sz w:val="24"/>
          <w:szCs w:val="24"/>
        </w:rPr>
        <w:t>рп</w:t>
      </w:r>
      <w:r>
        <w:rPr>
          <w:rFonts w:ascii="Times New Roman" w:hAnsi="Times New Roman"/>
          <w:sz w:val="24"/>
          <w:szCs w:val="24"/>
        </w:rPr>
        <w:t>а</w:t>
      </w:r>
      <w:r w:rsidRPr="00CB789D">
        <w:rPr>
          <w:rFonts w:ascii="Times New Roman" w:hAnsi="Times New Roman"/>
          <w:sz w:val="24"/>
          <w:szCs w:val="24"/>
        </w:rPr>
        <w:t>чева</w:t>
      </w:r>
      <w:proofErr w:type="spellEnd"/>
      <w:r w:rsidRPr="00CB789D">
        <w:rPr>
          <w:rFonts w:ascii="Times New Roman" w:hAnsi="Times New Roman"/>
          <w:sz w:val="24"/>
          <w:szCs w:val="24"/>
        </w:rPr>
        <w:t xml:space="preserve"> Т.М.</w:t>
      </w:r>
      <w:r>
        <w:rPr>
          <w:rFonts w:ascii="Times New Roman" w:hAnsi="Times New Roman"/>
          <w:sz w:val="24"/>
          <w:szCs w:val="24"/>
        </w:rPr>
        <w:t xml:space="preserve"> </w:t>
      </w:r>
      <w:r w:rsidRPr="00CB789D">
        <w:rPr>
          <w:rFonts w:ascii="Times New Roman" w:hAnsi="Times New Roman"/>
          <w:sz w:val="24"/>
          <w:szCs w:val="24"/>
        </w:rPr>
        <w:t xml:space="preserve">маг. «Родник»; ИП Капустин А.А. маг. «У Нади», ООО «Возрождение», ИП Корнева Н.Н. маг. Дебин, </w:t>
      </w:r>
      <w:r>
        <w:rPr>
          <w:rFonts w:ascii="Times New Roman" w:hAnsi="Times New Roman"/>
          <w:sz w:val="24"/>
          <w:szCs w:val="24"/>
        </w:rPr>
        <w:t xml:space="preserve">филиал </w:t>
      </w:r>
      <w:r w:rsidRPr="00CB789D">
        <w:rPr>
          <w:rFonts w:ascii="Times New Roman" w:hAnsi="Times New Roman"/>
          <w:sz w:val="24"/>
          <w:szCs w:val="24"/>
        </w:rPr>
        <w:t>библиотека п. Дебин</w:t>
      </w:r>
      <w:r>
        <w:rPr>
          <w:rFonts w:ascii="Times New Roman" w:hAnsi="Times New Roman"/>
          <w:sz w:val="24"/>
          <w:szCs w:val="24"/>
        </w:rPr>
        <w:t xml:space="preserve"> МБУ «Центральная библиотека Ягоднинского муниципального округа Магаданской области»</w:t>
      </w:r>
      <w:r w:rsidRPr="00CB789D">
        <w:rPr>
          <w:rFonts w:ascii="Times New Roman" w:hAnsi="Times New Roman"/>
          <w:sz w:val="24"/>
          <w:szCs w:val="24"/>
        </w:rPr>
        <w:t>. Градообразующим предприятием на территории поселка Дебин является ГБУЗ «</w:t>
      </w:r>
      <w:proofErr w:type="spellStart"/>
      <w:r w:rsidRPr="00CB789D">
        <w:rPr>
          <w:rFonts w:ascii="Times New Roman" w:hAnsi="Times New Roman"/>
          <w:sz w:val="24"/>
          <w:szCs w:val="24"/>
        </w:rPr>
        <w:t>МОДФиИЗ</w:t>
      </w:r>
      <w:proofErr w:type="spellEnd"/>
      <w:r w:rsidRPr="00CB789D">
        <w:rPr>
          <w:rFonts w:ascii="Times New Roman" w:hAnsi="Times New Roman"/>
          <w:sz w:val="24"/>
          <w:szCs w:val="24"/>
        </w:rPr>
        <w:t>», ООО «Теплосеть».</w:t>
      </w:r>
    </w:p>
    <w:p w:rsidR="00BC3672" w:rsidRDefault="00BC3672" w:rsidP="00FD27D0">
      <w:pPr>
        <w:suppressAutoHyphens/>
        <w:spacing w:after="0" w:line="240" w:lineRule="auto"/>
        <w:ind w:firstLine="709"/>
        <w:contextualSpacing/>
        <w:jc w:val="both"/>
        <w:rPr>
          <w:rFonts w:ascii="Times New Roman" w:hAnsi="Times New Roman"/>
          <w:sz w:val="24"/>
          <w:szCs w:val="24"/>
        </w:rPr>
      </w:pPr>
      <w:r w:rsidRPr="005C59BF">
        <w:rPr>
          <w:rFonts w:ascii="Times New Roman" w:hAnsi="Times New Roman"/>
          <w:sz w:val="24"/>
          <w:szCs w:val="24"/>
        </w:rPr>
        <w:t xml:space="preserve">Поселок Синегорье </w:t>
      </w:r>
      <w:r w:rsidRPr="00645541">
        <w:rPr>
          <w:rFonts w:ascii="Times New Roman" w:hAnsi="Times New Roman"/>
          <w:sz w:val="24"/>
          <w:szCs w:val="24"/>
        </w:rPr>
        <w:t xml:space="preserve">расположен в центральной части </w:t>
      </w:r>
      <w:r>
        <w:rPr>
          <w:rFonts w:ascii="Times New Roman" w:hAnsi="Times New Roman"/>
          <w:sz w:val="24"/>
          <w:szCs w:val="24"/>
        </w:rPr>
        <w:t>муниципального</w:t>
      </w:r>
      <w:r w:rsidRPr="00171E22">
        <w:rPr>
          <w:rFonts w:ascii="Times New Roman" w:hAnsi="Times New Roman"/>
          <w:sz w:val="24"/>
          <w:szCs w:val="24"/>
        </w:rPr>
        <w:t xml:space="preserve"> округа</w:t>
      </w:r>
      <w:r>
        <w:rPr>
          <w:rFonts w:ascii="Times New Roman" w:hAnsi="Times New Roman"/>
          <w:sz w:val="24"/>
          <w:szCs w:val="24"/>
        </w:rPr>
        <w:t xml:space="preserve"> </w:t>
      </w:r>
      <w:r w:rsidRPr="00645541">
        <w:rPr>
          <w:rFonts w:ascii="Times New Roman" w:hAnsi="Times New Roman"/>
          <w:sz w:val="24"/>
          <w:szCs w:val="24"/>
        </w:rPr>
        <w:t>на берегу реки Колыма, в 482 км от</w:t>
      </w:r>
      <w:r>
        <w:rPr>
          <w:rFonts w:ascii="Times New Roman" w:hAnsi="Times New Roman"/>
          <w:sz w:val="24"/>
          <w:szCs w:val="24"/>
        </w:rPr>
        <w:t xml:space="preserve"> </w:t>
      </w:r>
      <w:r w:rsidRPr="00645541">
        <w:rPr>
          <w:rFonts w:ascii="Times New Roman" w:hAnsi="Times New Roman"/>
          <w:sz w:val="24"/>
          <w:szCs w:val="24"/>
        </w:rPr>
        <w:t xml:space="preserve">г. Магадан. </w:t>
      </w:r>
      <w:proofErr w:type="gramStart"/>
      <w:r w:rsidRPr="00645541">
        <w:rPr>
          <w:rFonts w:ascii="Times New Roman" w:hAnsi="Times New Roman"/>
          <w:sz w:val="24"/>
          <w:szCs w:val="24"/>
        </w:rPr>
        <w:t>Перечень предприятий, организаций производственного и социально-культурного назначения</w:t>
      </w:r>
      <w:r w:rsidRPr="00183013">
        <w:rPr>
          <w:rFonts w:ascii="Times New Roman" w:hAnsi="Times New Roman"/>
          <w:sz w:val="24"/>
          <w:szCs w:val="24"/>
        </w:rPr>
        <w:t xml:space="preserve">: </w:t>
      </w:r>
      <w:r>
        <w:rPr>
          <w:rFonts w:ascii="Times New Roman" w:hAnsi="Times New Roman"/>
          <w:sz w:val="24"/>
          <w:szCs w:val="24"/>
        </w:rPr>
        <w:t>территориальный отдел п. Синегорье администрации Ягоднинского муниципального округа Магаданской области</w:t>
      </w:r>
      <w:r w:rsidR="005C59BF">
        <w:rPr>
          <w:rFonts w:ascii="Times New Roman" w:hAnsi="Times New Roman"/>
          <w:sz w:val="24"/>
          <w:szCs w:val="24"/>
        </w:rPr>
        <w:t>,</w:t>
      </w:r>
      <w:r w:rsidRPr="00183013">
        <w:rPr>
          <w:rFonts w:ascii="Times New Roman" w:hAnsi="Times New Roman"/>
          <w:sz w:val="24"/>
          <w:szCs w:val="24"/>
        </w:rPr>
        <w:t xml:space="preserve"> ПАО «</w:t>
      </w:r>
      <w:proofErr w:type="spellStart"/>
      <w:r w:rsidRPr="00183013">
        <w:rPr>
          <w:rFonts w:ascii="Times New Roman" w:hAnsi="Times New Roman"/>
          <w:sz w:val="24"/>
          <w:szCs w:val="24"/>
        </w:rPr>
        <w:t>Колымаэнерго</w:t>
      </w:r>
      <w:proofErr w:type="spellEnd"/>
      <w:r w:rsidRPr="00183013">
        <w:rPr>
          <w:rFonts w:ascii="Times New Roman" w:hAnsi="Times New Roman"/>
          <w:sz w:val="24"/>
          <w:szCs w:val="24"/>
        </w:rPr>
        <w:t>», филиал «Восточные электрические сети» ПАО «</w:t>
      </w:r>
      <w:proofErr w:type="spellStart"/>
      <w:r w:rsidRPr="00183013">
        <w:rPr>
          <w:rFonts w:ascii="Times New Roman" w:hAnsi="Times New Roman"/>
          <w:sz w:val="24"/>
          <w:szCs w:val="24"/>
        </w:rPr>
        <w:t>Магаданэнерго</w:t>
      </w:r>
      <w:proofErr w:type="spellEnd"/>
      <w:r w:rsidRPr="00183013">
        <w:rPr>
          <w:rFonts w:ascii="Times New Roman" w:hAnsi="Times New Roman"/>
          <w:sz w:val="24"/>
          <w:szCs w:val="24"/>
        </w:rPr>
        <w:t>», филиал «Тепло территории» ПАО «</w:t>
      </w:r>
      <w:proofErr w:type="spellStart"/>
      <w:r w:rsidRPr="00183013">
        <w:rPr>
          <w:rFonts w:ascii="Times New Roman" w:hAnsi="Times New Roman"/>
          <w:sz w:val="24"/>
          <w:szCs w:val="24"/>
        </w:rPr>
        <w:t>Магаданэнерго</w:t>
      </w:r>
      <w:proofErr w:type="spellEnd"/>
      <w:r w:rsidRPr="00183013">
        <w:rPr>
          <w:rFonts w:ascii="Times New Roman" w:hAnsi="Times New Roman"/>
          <w:sz w:val="24"/>
          <w:szCs w:val="24"/>
        </w:rPr>
        <w:t>», МБДОУ «Детский сад «Радуга», МБОУ «СОШ п. Синегорье», МБУ «Дворец спорта п. Синегорье», МОГБУ СОН «Оздоровительно-реабилитационный центр п. Синегорье», филиал Дом культуры п. Синегорье МБУ «Центр культуры, досуга и кино</w:t>
      </w:r>
      <w:proofErr w:type="gramEnd"/>
      <w:r w:rsidRPr="00183013">
        <w:rPr>
          <w:rFonts w:ascii="Times New Roman" w:hAnsi="Times New Roman"/>
          <w:sz w:val="24"/>
          <w:szCs w:val="24"/>
        </w:rPr>
        <w:t xml:space="preserve"> «</w:t>
      </w:r>
      <w:proofErr w:type="gramStart"/>
      <w:r w:rsidRPr="00183013">
        <w:rPr>
          <w:rFonts w:ascii="Times New Roman" w:hAnsi="Times New Roman"/>
          <w:sz w:val="24"/>
          <w:szCs w:val="24"/>
        </w:rPr>
        <w:t xml:space="preserve">Ягоднинского муниципального округа Магаданской области», филиал библиотека п. Синегорье МБУ «Центральная библиотека Ягоднинского </w:t>
      </w:r>
      <w:r w:rsidRPr="00770272">
        <w:rPr>
          <w:rFonts w:ascii="Times New Roman" w:hAnsi="Times New Roman"/>
          <w:sz w:val="24"/>
          <w:szCs w:val="24"/>
        </w:rPr>
        <w:t>муниципального округа Магаданской области», филиал № 1 МОГБУ ДО «Детская школа искусств п. Ягодное»</w:t>
      </w:r>
      <w:r w:rsidR="005C59BF">
        <w:rPr>
          <w:rFonts w:ascii="Times New Roman" w:hAnsi="Times New Roman"/>
          <w:sz w:val="24"/>
          <w:szCs w:val="24"/>
        </w:rPr>
        <w:t>,</w:t>
      </w:r>
      <w:r w:rsidRPr="00770272">
        <w:rPr>
          <w:rFonts w:ascii="Times New Roman" w:hAnsi="Times New Roman"/>
          <w:sz w:val="24"/>
          <w:szCs w:val="24"/>
        </w:rPr>
        <w:t xml:space="preserve"> филиал «</w:t>
      </w:r>
      <w:proofErr w:type="spellStart"/>
      <w:r w:rsidRPr="00770272">
        <w:rPr>
          <w:rFonts w:ascii="Times New Roman" w:hAnsi="Times New Roman"/>
          <w:sz w:val="24"/>
          <w:szCs w:val="24"/>
        </w:rPr>
        <w:t>Ягоднинская</w:t>
      </w:r>
      <w:proofErr w:type="spellEnd"/>
      <w:r w:rsidRPr="00770272">
        <w:rPr>
          <w:rFonts w:ascii="Times New Roman" w:hAnsi="Times New Roman"/>
          <w:sz w:val="24"/>
          <w:szCs w:val="24"/>
        </w:rPr>
        <w:t xml:space="preserve"> районная больница» ГБУЗ «Магаданская областная больница» «</w:t>
      </w:r>
      <w:proofErr w:type="spellStart"/>
      <w:r w:rsidRPr="00770272">
        <w:rPr>
          <w:rFonts w:ascii="Times New Roman" w:hAnsi="Times New Roman"/>
          <w:sz w:val="24"/>
          <w:szCs w:val="24"/>
        </w:rPr>
        <w:t>Синегорьевская</w:t>
      </w:r>
      <w:proofErr w:type="spellEnd"/>
      <w:r w:rsidRPr="00770272">
        <w:rPr>
          <w:rFonts w:ascii="Times New Roman" w:hAnsi="Times New Roman"/>
          <w:sz w:val="24"/>
          <w:szCs w:val="24"/>
        </w:rPr>
        <w:t xml:space="preserve"> больница», пожарно-спасательная часть №</w:t>
      </w:r>
      <w:r w:rsidR="005C59BF">
        <w:rPr>
          <w:rFonts w:ascii="Times New Roman" w:hAnsi="Times New Roman"/>
          <w:sz w:val="24"/>
          <w:szCs w:val="24"/>
        </w:rPr>
        <w:t xml:space="preserve"> </w:t>
      </w:r>
      <w:r w:rsidRPr="00770272">
        <w:rPr>
          <w:rFonts w:ascii="Times New Roman" w:hAnsi="Times New Roman"/>
          <w:sz w:val="24"/>
          <w:szCs w:val="24"/>
        </w:rPr>
        <w:t xml:space="preserve">7, дополнительный офис </w:t>
      </w:r>
      <w:r w:rsidRPr="006048F7">
        <w:rPr>
          <w:rFonts w:ascii="Times New Roman" w:hAnsi="Times New Roman"/>
          <w:sz w:val="24"/>
          <w:szCs w:val="24"/>
        </w:rPr>
        <w:t xml:space="preserve">п. Синегорье Северо-Восточного банка Сбербанк России, </w:t>
      </w:r>
      <w:r w:rsidRPr="00053068">
        <w:rPr>
          <w:rFonts w:ascii="Times New Roman" w:hAnsi="Times New Roman"/>
          <w:sz w:val="24"/>
          <w:szCs w:val="24"/>
        </w:rPr>
        <w:t>УФГП УП ОПС п. Синегорье, ОМВД России по Ягоднинскому району участковый пункт полиции</w:t>
      </w:r>
      <w:proofErr w:type="gramEnd"/>
      <w:r w:rsidRPr="00053068">
        <w:rPr>
          <w:rFonts w:ascii="Times New Roman" w:hAnsi="Times New Roman"/>
          <w:sz w:val="24"/>
          <w:szCs w:val="24"/>
        </w:rPr>
        <w:t>, МОГКУ «Ягоднинский центр занятости», МОГКУ</w:t>
      </w:r>
      <w:r w:rsidRPr="006048F7">
        <w:rPr>
          <w:rFonts w:ascii="Times New Roman" w:hAnsi="Times New Roman"/>
          <w:sz w:val="24"/>
          <w:szCs w:val="24"/>
        </w:rPr>
        <w:t xml:space="preserve"> «Ягоднинский социальный центр», ОГАУ «</w:t>
      </w:r>
      <w:proofErr w:type="spellStart"/>
      <w:r w:rsidRPr="006048F7">
        <w:rPr>
          <w:rFonts w:ascii="Times New Roman" w:hAnsi="Times New Roman"/>
          <w:sz w:val="24"/>
          <w:szCs w:val="24"/>
        </w:rPr>
        <w:t>Магаданфармация</w:t>
      </w:r>
      <w:proofErr w:type="spellEnd"/>
      <w:r w:rsidRPr="006048F7">
        <w:rPr>
          <w:rFonts w:ascii="Times New Roman" w:hAnsi="Times New Roman"/>
          <w:sz w:val="24"/>
          <w:szCs w:val="24"/>
        </w:rPr>
        <w:t>» (аптечный пункт).</w:t>
      </w:r>
    </w:p>
    <w:p w:rsidR="00BC3672" w:rsidRPr="00645541" w:rsidRDefault="00BC3672" w:rsidP="00FD27D0">
      <w:pPr>
        <w:suppressAutoHyphens/>
        <w:spacing w:after="0" w:line="240" w:lineRule="auto"/>
        <w:ind w:firstLine="709"/>
        <w:contextualSpacing/>
        <w:jc w:val="both"/>
        <w:rPr>
          <w:rFonts w:ascii="Times New Roman" w:hAnsi="Times New Roman"/>
          <w:sz w:val="24"/>
          <w:szCs w:val="24"/>
        </w:rPr>
      </w:pPr>
      <w:r w:rsidRPr="00183013">
        <w:rPr>
          <w:rFonts w:ascii="Times New Roman" w:hAnsi="Times New Roman"/>
          <w:sz w:val="24"/>
          <w:szCs w:val="24"/>
        </w:rPr>
        <w:t>Перечень предприятий, являющихся градообразующими: ПАО «</w:t>
      </w:r>
      <w:proofErr w:type="spellStart"/>
      <w:r w:rsidRPr="00183013">
        <w:rPr>
          <w:rFonts w:ascii="Times New Roman" w:hAnsi="Times New Roman"/>
          <w:sz w:val="24"/>
          <w:szCs w:val="24"/>
        </w:rPr>
        <w:t>Колымаэнерго</w:t>
      </w:r>
      <w:proofErr w:type="spellEnd"/>
      <w:r w:rsidRPr="00183013">
        <w:rPr>
          <w:rFonts w:ascii="Times New Roman" w:hAnsi="Times New Roman"/>
          <w:sz w:val="24"/>
          <w:szCs w:val="24"/>
        </w:rPr>
        <w:t xml:space="preserve">», в состав которого входит филиал «Колымская ГЭС им. Ю.И. </w:t>
      </w:r>
      <w:proofErr w:type="spellStart"/>
      <w:r w:rsidRPr="00183013">
        <w:rPr>
          <w:rFonts w:ascii="Times New Roman" w:hAnsi="Times New Roman"/>
          <w:sz w:val="24"/>
          <w:szCs w:val="24"/>
        </w:rPr>
        <w:t>Фриштера</w:t>
      </w:r>
      <w:proofErr w:type="spellEnd"/>
      <w:r w:rsidRPr="00183013">
        <w:rPr>
          <w:rFonts w:ascii="Times New Roman" w:hAnsi="Times New Roman"/>
          <w:sz w:val="24"/>
          <w:szCs w:val="24"/>
        </w:rPr>
        <w:t>».</w:t>
      </w:r>
    </w:p>
    <w:p w:rsidR="00BC3672" w:rsidRPr="00053068" w:rsidRDefault="00BC3672" w:rsidP="00FD27D0">
      <w:pPr>
        <w:suppressAutoHyphens/>
        <w:spacing w:after="0" w:line="240" w:lineRule="auto"/>
        <w:ind w:firstLine="709"/>
        <w:contextualSpacing/>
        <w:jc w:val="both"/>
        <w:rPr>
          <w:rFonts w:ascii="Times New Roman" w:hAnsi="Times New Roman"/>
          <w:sz w:val="24"/>
          <w:szCs w:val="24"/>
        </w:rPr>
      </w:pPr>
      <w:r w:rsidRPr="005C59BF">
        <w:rPr>
          <w:rFonts w:ascii="Times New Roman" w:hAnsi="Times New Roman"/>
          <w:sz w:val="24"/>
          <w:szCs w:val="24"/>
        </w:rPr>
        <w:t>Поселок Оротукан</w:t>
      </w:r>
      <w:r w:rsidRPr="00645541">
        <w:rPr>
          <w:rFonts w:ascii="Times New Roman" w:hAnsi="Times New Roman"/>
          <w:sz w:val="24"/>
          <w:szCs w:val="24"/>
        </w:rPr>
        <w:t xml:space="preserve"> расположен в северо-восточной части </w:t>
      </w:r>
      <w:r>
        <w:rPr>
          <w:rFonts w:ascii="Times New Roman" w:hAnsi="Times New Roman"/>
          <w:sz w:val="24"/>
          <w:szCs w:val="24"/>
        </w:rPr>
        <w:t>муниципального</w:t>
      </w:r>
      <w:r w:rsidRPr="00171E22">
        <w:rPr>
          <w:rFonts w:ascii="Times New Roman" w:hAnsi="Times New Roman"/>
          <w:sz w:val="24"/>
          <w:szCs w:val="24"/>
        </w:rPr>
        <w:t xml:space="preserve"> округа</w:t>
      </w:r>
      <w:r>
        <w:rPr>
          <w:rFonts w:ascii="Times New Roman" w:hAnsi="Times New Roman"/>
          <w:sz w:val="24"/>
          <w:szCs w:val="24"/>
        </w:rPr>
        <w:t xml:space="preserve"> </w:t>
      </w:r>
      <w:r w:rsidRPr="00645541">
        <w:rPr>
          <w:rFonts w:ascii="Times New Roman" w:hAnsi="Times New Roman"/>
          <w:sz w:val="24"/>
          <w:szCs w:val="24"/>
        </w:rPr>
        <w:t xml:space="preserve">на правом берегу р. </w:t>
      </w:r>
      <w:r>
        <w:rPr>
          <w:rFonts w:ascii="Times New Roman" w:hAnsi="Times New Roman"/>
          <w:sz w:val="24"/>
          <w:szCs w:val="24"/>
        </w:rPr>
        <w:t>Оротукан</w:t>
      </w:r>
      <w:r w:rsidRPr="00645541">
        <w:rPr>
          <w:rFonts w:ascii="Times New Roman" w:hAnsi="Times New Roman"/>
          <w:sz w:val="24"/>
          <w:szCs w:val="24"/>
        </w:rPr>
        <w:t>, в 420 км от г. Магадан.</w:t>
      </w:r>
      <w:r w:rsidRPr="00645541">
        <w:t xml:space="preserve"> </w:t>
      </w:r>
      <w:proofErr w:type="gramStart"/>
      <w:r w:rsidRPr="00645541">
        <w:rPr>
          <w:rFonts w:ascii="Times New Roman" w:hAnsi="Times New Roman"/>
          <w:sz w:val="24"/>
          <w:szCs w:val="24"/>
        </w:rPr>
        <w:t xml:space="preserve">Перечень предприятий и организаций производственного и социально-культурного назначения: </w:t>
      </w:r>
      <w:r>
        <w:rPr>
          <w:rFonts w:ascii="Times New Roman" w:hAnsi="Times New Roman"/>
          <w:sz w:val="24"/>
          <w:szCs w:val="24"/>
        </w:rPr>
        <w:t xml:space="preserve">территориальный отдел п. Оротукан администрации Ягоднинского муниципального округа Магаданской области, </w:t>
      </w:r>
      <w:r w:rsidRPr="00FB0CD8">
        <w:rPr>
          <w:rFonts w:ascii="Times New Roman" w:hAnsi="Times New Roman"/>
          <w:sz w:val="24"/>
          <w:szCs w:val="24"/>
        </w:rPr>
        <w:t xml:space="preserve">филиал «Оротуканский» ООО «Теплоэнергия» (теплоснабжающая организация), ООО «Оротукан </w:t>
      </w:r>
      <w:r>
        <w:rPr>
          <w:rFonts w:ascii="Times New Roman" w:hAnsi="Times New Roman"/>
          <w:sz w:val="24"/>
          <w:szCs w:val="24"/>
        </w:rPr>
        <w:t>Сервис</w:t>
      </w:r>
      <w:r w:rsidRPr="00FB0CD8">
        <w:rPr>
          <w:rFonts w:ascii="Times New Roman" w:hAnsi="Times New Roman"/>
          <w:sz w:val="24"/>
          <w:szCs w:val="24"/>
        </w:rPr>
        <w:t>» (управляющая организация), филиал «</w:t>
      </w:r>
      <w:proofErr w:type="spellStart"/>
      <w:r w:rsidRPr="00FB0CD8">
        <w:rPr>
          <w:rFonts w:ascii="Times New Roman" w:hAnsi="Times New Roman"/>
          <w:sz w:val="24"/>
          <w:szCs w:val="24"/>
        </w:rPr>
        <w:t>Ягоднинская</w:t>
      </w:r>
      <w:proofErr w:type="spellEnd"/>
      <w:r w:rsidRPr="00FB0CD8">
        <w:rPr>
          <w:rFonts w:ascii="Times New Roman" w:hAnsi="Times New Roman"/>
          <w:sz w:val="24"/>
          <w:szCs w:val="24"/>
        </w:rPr>
        <w:t xml:space="preserve"> районная больница» ГБУЗ «Магаданская областная больница» «</w:t>
      </w:r>
      <w:proofErr w:type="spellStart"/>
      <w:r>
        <w:rPr>
          <w:rFonts w:ascii="Times New Roman" w:hAnsi="Times New Roman"/>
          <w:sz w:val="24"/>
          <w:szCs w:val="24"/>
        </w:rPr>
        <w:t>Оротуканская</w:t>
      </w:r>
      <w:proofErr w:type="spellEnd"/>
      <w:r>
        <w:rPr>
          <w:rFonts w:ascii="Times New Roman" w:hAnsi="Times New Roman"/>
          <w:sz w:val="24"/>
          <w:szCs w:val="24"/>
        </w:rPr>
        <w:t xml:space="preserve"> в</w:t>
      </w:r>
      <w:r w:rsidRPr="00FB0CD8">
        <w:rPr>
          <w:rFonts w:ascii="Times New Roman" w:hAnsi="Times New Roman"/>
          <w:sz w:val="24"/>
          <w:szCs w:val="24"/>
        </w:rPr>
        <w:t xml:space="preserve">рачебная амбулатория», МБОУ «СОШ п. Оротукан», МБУ </w:t>
      </w:r>
      <w:r w:rsidRPr="00FB0CD8">
        <w:rPr>
          <w:rFonts w:ascii="Times New Roman" w:hAnsi="Times New Roman"/>
          <w:sz w:val="24"/>
          <w:szCs w:val="24"/>
        </w:rPr>
        <w:lastRenderedPageBreak/>
        <w:t>«Спорткомплекс п. Оротукан»,</w:t>
      </w:r>
      <w:r w:rsidR="00045567">
        <w:rPr>
          <w:rFonts w:ascii="Times New Roman" w:hAnsi="Times New Roman"/>
          <w:sz w:val="24"/>
          <w:szCs w:val="24"/>
        </w:rPr>
        <w:t xml:space="preserve"> </w:t>
      </w:r>
      <w:r w:rsidRPr="00FB0CD8">
        <w:rPr>
          <w:rFonts w:ascii="Times New Roman" w:hAnsi="Times New Roman"/>
          <w:sz w:val="24"/>
          <w:szCs w:val="24"/>
        </w:rPr>
        <w:t>филиал № 2 МОГБУ ДО «Детская школа искусств п. Ягодное»</w:t>
      </w:r>
      <w:r>
        <w:rPr>
          <w:rFonts w:ascii="Times New Roman" w:hAnsi="Times New Roman"/>
          <w:sz w:val="24"/>
          <w:szCs w:val="24"/>
        </w:rPr>
        <w:t>, филиал Центр</w:t>
      </w:r>
      <w:r w:rsidRPr="00CB789D">
        <w:rPr>
          <w:rFonts w:ascii="Times New Roman" w:hAnsi="Times New Roman"/>
          <w:sz w:val="24"/>
          <w:szCs w:val="24"/>
        </w:rPr>
        <w:t xml:space="preserve"> культуры</w:t>
      </w:r>
      <w:proofErr w:type="gramEnd"/>
      <w:r w:rsidRPr="00CB789D">
        <w:rPr>
          <w:rFonts w:ascii="Times New Roman" w:hAnsi="Times New Roman"/>
          <w:sz w:val="24"/>
          <w:szCs w:val="24"/>
        </w:rPr>
        <w:t xml:space="preserve"> </w:t>
      </w:r>
      <w:proofErr w:type="gramStart"/>
      <w:r w:rsidRPr="00CB789D">
        <w:rPr>
          <w:rFonts w:ascii="Times New Roman" w:hAnsi="Times New Roman"/>
          <w:sz w:val="24"/>
          <w:szCs w:val="24"/>
        </w:rPr>
        <w:t xml:space="preserve">п. </w:t>
      </w:r>
      <w:r>
        <w:rPr>
          <w:rFonts w:ascii="Times New Roman" w:hAnsi="Times New Roman"/>
          <w:sz w:val="24"/>
          <w:szCs w:val="24"/>
        </w:rPr>
        <w:t>Оротукан МБУ «Центр культуры, досуга и кино «Ягоднинского муниципального округа Магаданской области»</w:t>
      </w:r>
      <w:r w:rsidRPr="00CB789D">
        <w:rPr>
          <w:rFonts w:ascii="Times New Roman" w:hAnsi="Times New Roman"/>
          <w:sz w:val="24"/>
          <w:szCs w:val="24"/>
        </w:rPr>
        <w:t xml:space="preserve">, </w:t>
      </w:r>
      <w:r>
        <w:rPr>
          <w:rFonts w:ascii="Times New Roman" w:hAnsi="Times New Roman"/>
          <w:sz w:val="24"/>
          <w:szCs w:val="24"/>
        </w:rPr>
        <w:t xml:space="preserve">филиал </w:t>
      </w:r>
      <w:r w:rsidRPr="00CB789D">
        <w:rPr>
          <w:rFonts w:ascii="Times New Roman" w:hAnsi="Times New Roman"/>
          <w:sz w:val="24"/>
          <w:szCs w:val="24"/>
        </w:rPr>
        <w:t xml:space="preserve">библиотека п. </w:t>
      </w:r>
      <w:r>
        <w:rPr>
          <w:rFonts w:ascii="Times New Roman" w:hAnsi="Times New Roman"/>
          <w:sz w:val="24"/>
          <w:szCs w:val="24"/>
        </w:rPr>
        <w:t xml:space="preserve">Оротукан МБУ «Центральная библиотека Ягоднинского </w:t>
      </w:r>
      <w:r w:rsidRPr="00053068">
        <w:rPr>
          <w:rFonts w:ascii="Times New Roman" w:hAnsi="Times New Roman"/>
          <w:sz w:val="24"/>
          <w:szCs w:val="24"/>
        </w:rPr>
        <w:t>муниципального округа Магаданской области», филиал «</w:t>
      </w:r>
      <w:proofErr w:type="spellStart"/>
      <w:r w:rsidRPr="00053068">
        <w:rPr>
          <w:rFonts w:ascii="Times New Roman" w:hAnsi="Times New Roman"/>
          <w:sz w:val="24"/>
          <w:szCs w:val="24"/>
        </w:rPr>
        <w:t>Магаданэнергосбыт</w:t>
      </w:r>
      <w:proofErr w:type="spellEnd"/>
      <w:r w:rsidRPr="00053068">
        <w:rPr>
          <w:rFonts w:ascii="Times New Roman" w:hAnsi="Times New Roman"/>
          <w:sz w:val="24"/>
          <w:szCs w:val="24"/>
        </w:rPr>
        <w:t>» ПАО «</w:t>
      </w:r>
      <w:proofErr w:type="spellStart"/>
      <w:r w:rsidRPr="00053068">
        <w:rPr>
          <w:rFonts w:ascii="Times New Roman" w:hAnsi="Times New Roman"/>
          <w:sz w:val="24"/>
          <w:szCs w:val="24"/>
        </w:rPr>
        <w:t>Магаданэнерго</w:t>
      </w:r>
      <w:proofErr w:type="spellEnd"/>
      <w:r w:rsidRPr="00053068">
        <w:rPr>
          <w:rFonts w:ascii="Times New Roman" w:hAnsi="Times New Roman"/>
          <w:sz w:val="24"/>
          <w:szCs w:val="24"/>
        </w:rPr>
        <w:t>», МОГКУ «Ягоднинский центр занятости», МОГКУ «Ягоднинский социальный центр», УФГП УП ОПС п. Оротукан, ООО «</w:t>
      </w:r>
      <w:proofErr w:type="spellStart"/>
      <w:r w:rsidRPr="00053068">
        <w:rPr>
          <w:rFonts w:ascii="Times New Roman" w:hAnsi="Times New Roman"/>
          <w:sz w:val="24"/>
          <w:szCs w:val="24"/>
        </w:rPr>
        <w:t>Магаданнефто</w:t>
      </w:r>
      <w:proofErr w:type="spellEnd"/>
      <w:r w:rsidRPr="00053068">
        <w:rPr>
          <w:rFonts w:ascii="Times New Roman" w:hAnsi="Times New Roman"/>
          <w:sz w:val="24"/>
          <w:szCs w:val="24"/>
        </w:rPr>
        <w:t xml:space="preserve">» АЗС № 37 п. Оротукан, филиал </w:t>
      </w:r>
      <w:proofErr w:type="spellStart"/>
      <w:r w:rsidRPr="00053068">
        <w:rPr>
          <w:rFonts w:ascii="Times New Roman" w:hAnsi="Times New Roman"/>
          <w:sz w:val="24"/>
          <w:szCs w:val="24"/>
        </w:rPr>
        <w:t>ЭиЭ</w:t>
      </w:r>
      <w:proofErr w:type="spellEnd"/>
      <w:r w:rsidRPr="00053068">
        <w:rPr>
          <w:rFonts w:ascii="Times New Roman" w:hAnsi="Times New Roman"/>
          <w:sz w:val="24"/>
          <w:szCs w:val="24"/>
        </w:rPr>
        <w:t xml:space="preserve"> ПАО «</w:t>
      </w:r>
      <w:proofErr w:type="spellStart"/>
      <w:r w:rsidRPr="00053068">
        <w:rPr>
          <w:rFonts w:ascii="Times New Roman" w:hAnsi="Times New Roman"/>
          <w:sz w:val="24"/>
          <w:szCs w:val="24"/>
        </w:rPr>
        <w:t>Магаданэнерго</w:t>
      </w:r>
      <w:proofErr w:type="spellEnd"/>
      <w:r w:rsidRPr="00053068">
        <w:rPr>
          <w:rFonts w:ascii="Times New Roman" w:hAnsi="Times New Roman"/>
          <w:sz w:val="24"/>
          <w:szCs w:val="24"/>
        </w:rPr>
        <w:t>» ВЭС п. Оротукан, ОППЧ-6 по охране поселка Оротукан</w:t>
      </w:r>
      <w:proofErr w:type="gramEnd"/>
      <w:r w:rsidRPr="00053068">
        <w:rPr>
          <w:rFonts w:ascii="Times New Roman" w:hAnsi="Times New Roman"/>
          <w:sz w:val="24"/>
          <w:szCs w:val="24"/>
        </w:rPr>
        <w:t xml:space="preserve"> (пожарная часть), ОАО «</w:t>
      </w:r>
      <w:proofErr w:type="spellStart"/>
      <w:r w:rsidRPr="00053068">
        <w:rPr>
          <w:rFonts w:ascii="Times New Roman" w:hAnsi="Times New Roman"/>
          <w:sz w:val="24"/>
          <w:szCs w:val="24"/>
        </w:rPr>
        <w:t>Ростелеком</w:t>
      </w:r>
      <w:proofErr w:type="spellEnd"/>
      <w:r w:rsidRPr="00053068">
        <w:rPr>
          <w:rFonts w:ascii="Times New Roman" w:hAnsi="Times New Roman"/>
          <w:sz w:val="24"/>
          <w:szCs w:val="24"/>
        </w:rPr>
        <w:t>» Магаданский филиал ЛТЦ Ягоднинского района, дополнительный офис № 029 п. Оротукан Северо-Восточного банка Сбербанк России», пункт полиции п. Оротукан ОМВД России по Ягоднинскому району участковый пункт полиции № 5, ОГАУ «</w:t>
      </w:r>
      <w:proofErr w:type="spellStart"/>
      <w:r w:rsidRPr="00053068">
        <w:rPr>
          <w:rFonts w:ascii="Times New Roman" w:hAnsi="Times New Roman"/>
          <w:sz w:val="24"/>
          <w:szCs w:val="24"/>
        </w:rPr>
        <w:t>Магаданфармация</w:t>
      </w:r>
      <w:proofErr w:type="spellEnd"/>
      <w:r w:rsidRPr="00053068">
        <w:rPr>
          <w:rFonts w:ascii="Times New Roman" w:hAnsi="Times New Roman"/>
          <w:sz w:val="24"/>
          <w:szCs w:val="24"/>
        </w:rPr>
        <w:t>» (аптечный пункт), Оротуканский участок ООО «Региональные электрические системы», ООО «Магаданская дорожна</w:t>
      </w:r>
      <w:r w:rsidR="00FC186E">
        <w:rPr>
          <w:rFonts w:ascii="Times New Roman" w:hAnsi="Times New Roman"/>
          <w:sz w:val="24"/>
          <w:szCs w:val="24"/>
        </w:rPr>
        <w:t>я компания» участок п. Оротукан.</w:t>
      </w:r>
    </w:p>
    <w:p w:rsidR="00BC3672" w:rsidRDefault="00BC3672" w:rsidP="00FD27D0">
      <w:pPr>
        <w:suppressAutoHyphens/>
        <w:spacing w:after="0" w:line="240" w:lineRule="auto"/>
        <w:ind w:firstLine="709"/>
        <w:contextualSpacing/>
        <w:jc w:val="both"/>
        <w:rPr>
          <w:rFonts w:ascii="Times New Roman" w:hAnsi="Times New Roman"/>
          <w:sz w:val="24"/>
          <w:szCs w:val="24"/>
        </w:rPr>
      </w:pPr>
      <w:r w:rsidRPr="00053068">
        <w:rPr>
          <w:rFonts w:ascii="Times New Roman" w:hAnsi="Times New Roman"/>
          <w:sz w:val="24"/>
          <w:szCs w:val="24"/>
        </w:rPr>
        <w:t>Градообразующим предприятием на территории поселка: филиал «Оротуканский» ООО «Теплоэнергия» (теплоснабжающая организация).</w:t>
      </w:r>
    </w:p>
    <w:p w:rsidR="00045567" w:rsidRDefault="00045567" w:rsidP="00FD27D0">
      <w:pPr>
        <w:suppressAutoHyphens/>
        <w:spacing w:after="0" w:line="240" w:lineRule="auto"/>
        <w:ind w:firstLine="709"/>
        <w:contextualSpacing/>
        <w:jc w:val="both"/>
        <w:rPr>
          <w:rFonts w:ascii="Times New Roman" w:hAnsi="Times New Roman"/>
          <w:sz w:val="24"/>
          <w:szCs w:val="24"/>
        </w:rPr>
      </w:pPr>
      <w:r w:rsidRPr="008D4465">
        <w:rPr>
          <w:rFonts w:ascii="Times New Roman" w:hAnsi="Times New Roman"/>
          <w:sz w:val="24"/>
          <w:szCs w:val="24"/>
        </w:rPr>
        <w:t>Основные специализации округа: горнодобывающая промышленность – добыча золота и энергетическая промышленность (</w:t>
      </w:r>
      <w:r w:rsidRPr="00183013">
        <w:rPr>
          <w:rFonts w:ascii="Times New Roman" w:hAnsi="Times New Roman"/>
          <w:sz w:val="24"/>
          <w:szCs w:val="24"/>
        </w:rPr>
        <w:t xml:space="preserve">Колымская ГЭС им. Ю.И. </w:t>
      </w:r>
      <w:proofErr w:type="spellStart"/>
      <w:r w:rsidRPr="00183013">
        <w:rPr>
          <w:rFonts w:ascii="Times New Roman" w:hAnsi="Times New Roman"/>
          <w:sz w:val="24"/>
          <w:szCs w:val="24"/>
        </w:rPr>
        <w:t>Фриштера</w:t>
      </w:r>
      <w:proofErr w:type="spellEnd"/>
      <w:r w:rsidRPr="008D4465">
        <w:rPr>
          <w:rFonts w:ascii="Times New Roman" w:hAnsi="Times New Roman"/>
          <w:sz w:val="24"/>
          <w:szCs w:val="24"/>
        </w:rPr>
        <w:t>).</w:t>
      </w:r>
    </w:p>
    <w:p w:rsidR="00BC3672" w:rsidRPr="00A8175C" w:rsidRDefault="00BC3672" w:rsidP="00FD27D0">
      <w:pPr>
        <w:suppressAutoHyphens/>
        <w:spacing w:after="0" w:line="240" w:lineRule="auto"/>
        <w:ind w:firstLine="709"/>
        <w:jc w:val="center"/>
        <w:rPr>
          <w:rFonts w:ascii="Times New Roman" w:hAnsi="Times New Roman"/>
          <w:sz w:val="24"/>
          <w:szCs w:val="24"/>
        </w:rPr>
      </w:pPr>
    </w:p>
    <w:p w:rsidR="00517A01" w:rsidRPr="00A8175C" w:rsidRDefault="0077025E" w:rsidP="00FD27D0">
      <w:pPr>
        <w:suppressAutoHyphens/>
        <w:spacing w:after="0" w:line="240" w:lineRule="auto"/>
        <w:jc w:val="center"/>
        <w:rPr>
          <w:rFonts w:ascii="Times New Roman" w:hAnsi="Times New Roman"/>
          <w:sz w:val="24"/>
          <w:szCs w:val="24"/>
        </w:rPr>
      </w:pPr>
      <w:r w:rsidRPr="00A8175C">
        <w:rPr>
          <w:rFonts w:ascii="Times New Roman" w:hAnsi="Times New Roman"/>
          <w:sz w:val="24"/>
          <w:szCs w:val="24"/>
        </w:rPr>
        <w:t xml:space="preserve">Глава </w:t>
      </w:r>
      <w:r w:rsidR="00150E79" w:rsidRPr="00A8175C">
        <w:rPr>
          <w:rFonts w:ascii="Times New Roman" w:hAnsi="Times New Roman"/>
          <w:sz w:val="24"/>
          <w:szCs w:val="24"/>
        </w:rPr>
        <w:t xml:space="preserve">2. </w:t>
      </w:r>
      <w:r w:rsidR="00517A01" w:rsidRPr="00A8175C">
        <w:rPr>
          <w:rFonts w:ascii="Times New Roman" w:hAnsi="Times New Roman"/>
          <w:sz w:val="24"/>
          <w:szCs w:val="24"/>
        </w:rPr>
        <w:t>Система расселения и демографическая ситуация</w:t>
      </w:r>
    </w:p>
    <w:p w:rsidR="00A10CDE" w:rsidRPr="005B36F1" w:rsidRDefault="00A10CDE" w:rsidP="00FD27D0">
      <w:pPr>
        <w:suppressAutoHyphens/>
        <w:spacing w:after="0" w:line="240" w:lineRule="auto"/>
        <w:ind w:firstLine="709"/>
        <w:jc w:val="center"/>
        <w:rPr>
          <w:rFonts w:ascii="Times New Roman" w:hAnsi="Times New Roman"/>
          <w:sz w:val="24"/>
          <w:szCs w:val="24"/>
        </w:rPr>
      </w:pPr>
    </w:p>
    <w:p w:rsidR="00A10CDE" w:rsidRPr="00171E22" w:rsidRDefault="00A10CDE" w:rsidP="00FD27D0">
      <w:pPr>
        <w:suppressAutoHyphens/>
        <w:spacing w:after="0" w:line="240" w:lineRule="auto"/>
        <w:ind w:firstLine="709"/>
        <w:jc w:val="both"/>
        <w:rPr>
          <w:rFonts w:ascii="Times New Roman" w:hAnsi="Times New Roman"/>
          <w:sz w:val="24"/>
          <w:szCs w:val="24"/>
        </w:rPr>
      </w:pPr>
      <w:r w:rsidRPr="00171E22">
        <w:rPr>
          <w:rFonts w:ascii="Times New Roman" w:hAnsi="Times New Roman"/>
          <w:sz w:val="24"/>
          <w:szCs w:val="24"/>
        </w:rPr>
        <w:t xml:space="preserve">За последние годы (период более 15 лет) в </w:t>
      </w:r>
      <w:r>
        <w:rPr>
          <w:rFonts w:ascii="Times New Roman" w:hAnsi="Times New Roman"/>
          <w:sz w:val="24"/>
          <w:szCs w:val="24"/>
        </w:rPr>
        <w:t>муниципальном</w:t>
      </w:r>
      <w:r w:rsidRPr="00171E22">
        <w:rPr>
          <w:rFonts w:ascii="Times New Roman" w:hAnsi="Times New Roman"/>
          <w:sz w:val="24"/>
          <w:szCs w:val="24"/>
        </w:rPr>
        <w:t xml:space="preserve"> округ</w:t>
      </w:r>
      <w:r>
        <w:rPr>
          <w:rFonts w:ascii="Times New Roman" w:hAnsi="Times New Roman"/>
          <w:sz w:val="24"/>
          <w:szCs w:val="24"/>
        </w:rPr>
        <w:t xml:space="preserve">е </w:t>
      </w:r>
      <w:r w:rsidRPr="00171E22">
        <w:rPr>
          <w:rFonts w:ascii="Times New Roman" w:hAnsi="Times New Roman"/>
          <w:sz w:val="24"/>
          <w:szCs w:val="24"/>
        </w:rPr>
        <w:t xml:space="preserve">наблюдается отрицательная демографическая ситуация. Значительное влияние на формирование численности населения в последние годы оказывают миграционные процессы и высокая естественная убыль. Характерен постоянный отток населения в центральные районы Российской Федерации или в город Магадан. За период </w:t>
      </w:r>
      <w:r w:rsidR="00150E79">
        <w:rPr>
          <w:rFonts w:ascii="Times New Roman" w:hAnsi="Times New Roman"/>
          <w:sz w:val="24"/>
          <w:szCs w:val="24"/>
        </w:rPr>
        <w:t xml:space="preserve">с </w:t>
      </w:r>
      <w:r w:rsidRPr="00171E22">
        <w:rPr>
          <w:rFonts w:ascii="Times New Roman" w:hAnsi="Times New Roman"/>
          <w:sz w:val="24"/>
          <w:szCs w:val="24"/>
        </w:rPr>
        <w:t>20</w:t>
      </w:r>
      <w:r>
        <w:rPr>
          <w:rFonts w:ascii="Times New Roman" w:hAnsi="Times New Roman"/>
          <w:sz w:val="24"/>
          <w:szCs w:val="24"/>
        </w:rPr>
        <w:t>19</w:t>
      </w:r>
      <w:r w:rsidR="00150E79">
        <w:rPr>
          <w:rFonts w:ascii="Times New Roman" w:hAnsi="Times New Roman"/>
          <w:sz w:val="24"/>
          <w:szCs w:val="24"/>
        </w:rPr>
        <w:t xml:space="preserve"> по </w:t>
      </w:r>
      <w:r w:rsidRPr="00171E22">
        <w:rPr>
          <w:rFonts w:ascii="Times New Roman" w:hAnsi="Times New Roman"/>
          <w:sz w:val="24"/>
          <w:szCs w:val="24"/>
        </w:rPr>
        <w:t>20</w:t>
      </w:r>
      <w:r>
        <w:rPr>
          <w:rFonts w:ascii="Times New Roman" w:hAnsi="Times New Roman"/>
          <w:sz w:val="24"/>
          <w:szCs w:val="24"/>
        </w:rPr>
        <w:t>2</w:t>
      </w:r>
      <w:r w:rsidRPr="0080175A">
        <w:rPr>
          <w:rFonts w:ascii="Times New Roman" w:hAnsi="Times New Roman"/>
          <w:sz w:val="24"/>
          <w:szCs w:val="24"/>
        </w:rPr>
        <w:t>2</w:t>
      </w:r>
      <w:r w:rsidRPr="00171E22">
        <w:rPr>
          <w:rFonts w:ascii="Times New Roman" w:hAnsi="Times New Roman"/>
          <w:sz w:val="24"/>
          <w:szCs w:val="24"/>
        </w:rPr>
        <w:t xml:space="preserve"> год</w:t>
      </w:r>
      <w:r w:rsidR="00150E79">
        <w:rPr>
          <w:rFonts w:ascii="Times New Roman" w:hAnsi="Times New Roman"/>
          <w:sz w:val="24"/>
          <w:szCs w:val="24"/>
        </w:rPr>
        <w:t>ы</w:t>
      </w:r>
      <w:r w:rsidRPr="00171E22">
        <w:rPr>
          <w:rFonts w:ascii="Times New Roman" w:hAnsi="Times New Roman"/>
          <w:sz w:val="24"/>
          <w:szCs w:val="24"/>
        </w:rPr>
        <w:t xml:space="preserve"> миграционный отток населения составил </w:t>
      </w:r>
      <w:r w:rsidRPr="0080175A">
        <w:rPr>
          <w:rFonts w:ascii="Times New Roman" w:hAnsi="Times New Roman"/>
          <w:sz w:val="24"/>
          <w:szCs w:val="24"/>
        </w:rPr>
        <w:t xml:space="preserve">2235 </w:t>
      </w:r>
      <w:r w:rsidRPr="00171E22">
        <w:rPr>
          <w:rFonts w:ascii="Times New Roman" w:hAnsi="Times New Roman"/>
          <w:sz w:val="24"/>
          <w:szCs w:val="24"/>
        </w:rPr>
        <w:t xml:space="preserve">человек, естественная убыль населения составила </w:t>
      </w:r>
      <w:r w:rsidRPr="0080175A">
        <w:rPr>
          <w:rFonts w:ascii="Times New Roman" w:hAnsi="Times New Roman"/>
          <w:sz w:val="24"/>
          <w:szCs w:val="24"/>
        </w:rPr>
        <w:t>506</w:t>
      </w:r>
      <w:r w:rsidRPr="00171E22">
        <w:rPr>
          <w:rFonts w:ascii="Times New Roman" w:hAnsi="Times New Roman"/>
          <w:sz w:val="24"/>
          <w:szCs w:val="24"/>
        </w:rPr>
        <w:t xml:space="preserve"> человек. </w:t>
      </w:r>
      <w:proofErr w:type="gramStart"/>
      <w:r w:rsidRPr="00171E22">
        <w:rPr>
          <w:rFonts w:ascii="Times New Roman" w:hAnsi="Times New Roman"/>
          <w:sz w:val="24"/>
          <w:szCs w:val="24"/>
        </w:rPr>
        <w:t xml:space="preserve">Численность населения за последние 4 года уменьшилась на </w:t>
      </w:r>
      <w:r w:rsidRPr="00ED7201">
        <w:rPr>
          <w:rFonts w:ascii="Times New Roman" w:hAnsi="Times New Roman"/>
          <w:sz w:val="24"/>
          <w:szCs w:val="24"/>
        </w:rPr>
        <w:t>336</w:t>
      </w:r>
      <w:r w:rsidRPr="00171E22">
        <w:rPr>
          <w:rFonts w:ascii="Times New Roman" w:hAnsi="Times New Roman"/>
          <w:sz w:val="24"/>
          <w:szCs w:val="24"/>
        </w:rPr>
        <w:t xml:space="preserve"> человек.</w:t>
      </w:r>
      <w:proofErr w:type="gramEnd"/>
    </w:p>
    <w:p w:rsidR="00A10CDE" w:rsidRPr="00171E22" w:rsidRDefault="00A10CDE" w:rsidP="00FD27D0">
      <w:pPr>
        <w:suppressAutoHyphens/>
        <w:spacing w:after="0" w:line="240" w:lineRule="auto"/>
        <w:ind w:firstLine="709"/>
        <w:jc w:val="both"/>
        <w:rPr>
          <w:rFonts w:ascii="Times New Roman" w:hAnsi="Times New Roman"/>
          <w:sz w:val="24"/>
          <w:szCs w:val="24"/>
        </w:rPr>
      </w:pPr>
      <w:r w:rsidRPr="00171E22">
        <w:rPr>
          <w:rFonts w:ascii="Times New Roman" w:hAnsi="Times New Roman"/>
          <w:sz w:val="24"/>
          <w:szCs w:val="24"/>
        </w:rPr>
        <w:t xml:space="preserve">Сложившаяся система расселения </w:t>
      </w:r>
      <w:r>
        <w:rPr>
          <w:rFonts w:ascii="Times New Roman" w:hAnsi="Times New Roman"/>
          <w:sz w:val="24"/>
          <w:szCs w:val="24"/>
        </w:rPr>
        <w:t>муниципального</w:t>
      </w:r>
      <w:r w:rsidRPr="00171E22">
        <w:rPr>
          <w:rFonts w:ascii="Times New Roman" w:hAnsi="Times New Roman"/>
          <w:sz w:val="24"/>
          <w:szCs w:val="24"/>
        </w:rPr>
        <w:t xml:space="preserve"> округа</w:t>
      </w:r>
      <w:r>
        <w:rPr>
          <w:rFonts w:ascii="Times New Roman" w:hAnsi="Times New Roman"/>
          <w:sz w:val="24"/>
          <w:szCs w:val="24"/>
        </w:rPr>
        <w:t xml:space="preserve"> </w:t>
      </w:r>
      <w:r w:rsidRPr="00171E22">
        <w:rPr>
          <w:rFonts w:ascii="Times New Roman" w:hAnsi="Times New Roman"/>
          <w:sz w:val="24"/>
          <w:szCs w:val="24"/>
        </w:rPr>
        <w:t>может быть охарактеризована следующими проблемными моментами:</w:t>
      </w:r>
    </w:p>
    <w:p w:rsidR="00A10CDE" w:rsidRPr="00171E22" w:rsidRDefault="00E0089D"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A10CDE" w:rsidRPr="00171E22">
        <w:rPr>
          <w:rFonts w:ascii="Times New Roman" w:hAnsi="Times New Roman"/>
          <w:sz w:val="24"/>
          <w:szCs w:val="24"/>
        </w:rPr>
        <w:t xml:space="preserve"> низкой плотностью и очаговым характером заселения территории;</w:t>
      </w:r>
    </w:p>
    <w:p w:rsidR="00A10CDE" w:rsidRPr="00171E22" w:rsidRDefault="00E0089D"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w:t>
      </w:r>
      <w:r w:rsidR="00A10CDE" w:rsidRPr="00171E22">
        <w:rPr>
          <w:rFonts w:ascii="Times New Roman" w:hAnsi="Times New Roman"/>
          <w:sz w:val="24"/>
          <w:szCs w:val="24"/>
        </w:rPr>
        <w:t xml:space="preserve"> сокращением численности населения для большей части населенных пунктов;</w:t>
      </w:r>
    </w:p>
    <w:p w:rsidR="00A10CDE" w:rsidRPr="00171E22" w:rsidRDefault="00E0089D"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w:t>
      </w:r>
      <w:r w:rsidR="00A10CDE" w:rsidRPr="00171E22">
        <w:rPr>
          <w:rFonts w:ascii="Times New Roman" w:hAnsi="Times New Roman"/>
          <w:sz w:val="24"/>
          <w:szCs w:val="24"/>
        </w:rPr>
        <w:t xml:space="preserve"> сокращением числа населенных пунктов.</w:t>
      </w:r>
    </w:p>
    <w:p w:rsidR="001E12AA" w:rsidRDefault="00A10CDE" w:rsidP="00FD27D0">
      <w:pPr>
        <w:suppressAutoHyphens/>
        <w:spacing w:after="0" w:line="240" w:lineRule="auto"/>
        <w:ind w:firstLine="709"/>
        <w:jc w:val="both"/>
        <w:rPr>
          <w:rFonts w:ascii="Times New Roman" w:hAnsi="Times New Roman"/>
          <w:sz w:val="24"/>
          <w:szCs w:val="24"/>
        </w:rPr>
      </w:pPr>
      <w:r w:rsidRPr="0080175A">
        <w:rPr>
          <w:rFonts w:ascii="Times New Roman" w:eastAsia="Times New Roman" w:hAnsi="Times New Roman"/>
          <w:sz w:val="24"/>
          <w:szCs w:val="24"/>
          <w:lang w:eastAsia="ru-RU"/>
        </w:rPr>
        <w:t xml:space="preserve">Численность населения </w:t>
      </w:r>
      <w:r w:rsidRPr="0080175A">
        <w:rPr>
          <w:rFonts w:ascii="Times New Roman" w:hAnsi="Times New Roman"/>
          <w:sz w:val="24"/>
          <w:szCs w:val="24"/>
        </w:rPr>
        <w:t xml:space="preserve">муниципального округа </w:t>
      </w:r>
      <w:r w:rsidRPr="0080175A">
        <w:rPr>
          <w:rFonts w:ascii="Times New Roman" w:eastAsia="Times New Roman" w:hAnsi="Times New Roman"/>
          <w:sz w:val="24"/>
          <w:szCs w:val="24"/>
          <w:lang w:eastAsia="ru-RU"/>
        </w:rPr>
        <w:t>на 1</w:t>
      </w:r>
      <w:r w:rsidR="00E0089D">
        <w:rPr>
          <w:rFonts w:ascii="Times New Roman" w:eastAsia="Times New Roman" w:hAnsi="Times New Roman"/>
          <w:sz w:val="24"/>
          <w:szCs w:val="24"/>
          <w:lang w:eastAsia="ru-RU"/>
        </w:rPr>
        <w:t xml:space="preserve"> </w:t>
      </w:r>
      <w:r w:rsidRPr="0080175A">
        <w:rPr>
          <w:rFonts w:ascii="Times New Roman" w:eastAsia="Times New Roman" w:hAnsi="Times New Roman"/>
          <w:sz w:val="24"/>
          <w:szCs w:val="24"/>
          <w:lang w:eastAsia="ru-RU"/>
        </w:rPr>
        <w:t>января 202</w:t>
      </w:r>
      <w:r w:rsidR="00390F25">
        <w:rPr>
          <w:rFonts w:ascii="Times New Roman" w:eastAsia="Times New Roman" w:hAnsi="Times New Roman"/>
          <w:sz w:val="24"/>
          <w:szCs w:val="24"/>
          <w:lang w:eastAsia="ru-RU"/>
        </w:rPr>
        <w:t>4</w:t>
      </w:r>
      <w:r w:rsidRPr="0080175A">
        <w:rPr>
          <w:rFonts w:ascii="Times New Roman" w:eastAsia="Times New Roman" w:hAnsi="Times New Roman"/>
          <w:sz w:val="24"/>
          <w:szCs w:val="24"/>
          <w:lang w:eastAsia="ru-RU"/>
        </w:rPr>
        <w:t xml:space="preserve"> года составляет </w:t>
      </w:r>
      <w:r w:rsidR="00390F25">
        <w:rPr>
          <w:rFonts w:ascii="Times New Roman" w:eastAsia="Times New Roman" w:hAnsi="Times New Roman"/>
          <w:sz w:val="24"/>
          <w:szCs w:val="24"/>
          <w:lang w:eastAsia="ru-RU"/>
        </w:rPr>
        <w:t>5934</w:t>
      </w:r>
      <w:r w:rsidRPr="0080175A">
        <w:rPr>
          <w:rFonts w:ascii="Times New Roman" w:eastAsia="Times New Roman" w:hAnsi="Times New Roman"/>
          <w:sz w:val="24"/>
          <w:szCs w:val="24"/>
          <w:lang w:eastAsia="ru-RU"/>
        </w:rPr>
        <w:t xml:space="preserve"> человек</w:t>
      </w:r>
      <w:r>
        <w:rPr>
          <w:rFonts w:ascii="Times New Roman" w:eastAsia="Times New Roman" w:hAnsi="Times New Roman"/>
          <w:sz w:val="24"/>
          <w:szCs w:val="24"/>
          <w:lang w:eastAsia="ru-RU"/>
        </w:rPr>
        <w:t>а</w:t>
      </w:r>
      <w:r w:rsidRPr="0080175A">
        <w:rPr>
          <w:rFonts w:ascii="Times New Roman" w:eastAsia="Times New Roman" w:hAnsi="Times New Roman"/>
          <w:sz w:val="24"/>
          <w:szCs w:val="24"/>
          <w:lang w:eastAsia="ru-RU"/>
        </w:rPr>
        <w:t xml:space="preserve"> (у</w:t>
      </w:r>
      <w:r w:rsidR="00390F25">
        <w:rPr>
          <w:rFonts w:ascii="Times New Roman" w:eastAsia="Times New Roman" w:hAnsi="Times New Roman"/>
          <w:sz w:val="24"/>
          <w:szCs w:val="24"/>
          <w:lang w:eastAsia="ru-RU"/>
        </w:rPr>
        <w:t>меньшение</w:t>
      </w:r>
      <w:r w:rsidRPr="0080175A">
        <w:rPr>
          <w:rFonts w:ascii="Times New Roman" w:eastAsia="Times New Roman" w:hAnsi="Times New Roman"/>
          <w:sz w:val="24"/>
          <w:szCs w:val="24"/>
          <w:lang w:eastAsia="ru-RU"/>
        </w:rPr>
        <w:t xml:space="preserve"> на </w:t>
      </w:r>
      <w:r w:rsidR="00390F25">
        <w:rPr>
          <w:rFonts w:ascii="Times New Roman" w:eastAsia="Times New Roman" w:hAnsi="Times New Roman"/>
          <w:sz w:val="24"/>
          <w:szCs w:val="24"/>
          <w:lang w:eastAsia="ru-RU"/>
        </w:rPr>
        <w:t>2</w:t>
      </w:r>
      <w:r w:rsidRPr="0080175A">
        <w:rPr>
          <w:rFonts w:ascii="Times New Roman" w:eastAsia="Times New Roman" w:hAnsi="Times New Roman"/>
          <w:sz w:val="24"/>
          <w:szCs w:val="24"/>
          <w:lang w:eastAsia="ru-RU"/>
        </w:rPr>
        <w:t>,4% к аналогичному периоду 202</w:t>
      </w:r>
      <w:r w:rsidR="00390F25">
        <w:rPr>
          <w:rFonts w:ascii="Times New Roman" w:eastAsia="Times New Roman" w:hAnsi="Times New Roman"/>
          <w:sz w:val="24"/>
          <w:szCs w:val="24"/>
          <w:lang w:eastAsia="ru-RU"/>
        </w:rPr>
        <w:t>3</w:t>
      </w:r>
      <w:r w:rsidRPr="0080175A">
        <w:rPr>
          <w:rFonts w:ascii="Times New Roman" w:eastAsia="Times New Roman" w:hAnsi="Times New Roman"/>
          <w:sz w:val="24"/>
          <w:szCs w:val="24"/>
          <w:lang w:eastAsia="ru-RU"/>
        </w:rPr>
        <w:t xml:space="preserve"> года</w:t>
      </w:r>
      <w:r w:rsidR="00590685">
        <w:rPr>
          <w:rFonts w:ascii="Times New Roman" w:eastAsia="Times New Roman" w:hAnsi="Times New Roman"/>
          <w:sz w:val="24"/>
          <w:szCs w:val="24"/>
          <w:lang w:eastAsia="ru-RU"/>
        </w:rPr>
        <w:t>)</w:t>
      </w:r>
      <w:r w:rsidRPr="0080175A">
        <w:rPr>
          <w:rFonts w:ascii="Times New Roman" w:hAnsi="Times New Roman"/>
          <w:sz w:val="24"/>
          <w:szCs w:val="24"/>
        </w:rPr>
        <w:t xml:space="preserve">. Плотность населения в </w:t>
      </w:r>
      <w:r w:rsidR="00590685">
        <w:rPr>
          <w:rFonts w:ascii="Times New Roman" w:hAnsi="Times New Roman"/>
          <w:sz w:val="24"/>
          <w:szCs w:val="24"/>
        </w:rPr>
        <w:t xml:space="preserve">муниципальном </w:t>
      </w:r>
      <w:r w:rsidRPr="0080175A">
        <w:rPr>
          <w:rFonts w:ascii="Times New Roman" w:hAnsi="Times New Roman"/>
          <w:sz w:val="24"/>
          <w:szCs w:val="24"/>
        </w:rPr>
        <w:t xml:space="preserve">округе составляет </w:t>
      </w:r>
      <w:r w:rsidRPr="007169C2">
        <w:rPr>
          <w:rFonts w:ascii="Times New Roman" w:hAnsi="Times New Roman"/>
          <w:sz w:val="24"/>
          <w:szCs w:val="24"/>
        </w:rPr>
        <w:t>0,2</w:t>
      </w:r>
      <w:r w:rsidR="007169C2" w:rsidRPr="007169C2">
        <w:rPr>
          <w:rFonts w:ascii="Times New Roman" w:hAnsi="Times New Roman"/>
          <w:sz w:val="24"/>
          <w:szCs w:val="24"/>
        </w:rPr>
        <w:t>0</w:t>
      </w:r>
      <w:r w:rsidRPr="0080175A">
        <w:rPr>
          <w:rFonts w:ascii="Times New Roman" w:hAnsi="Times New Roman"/>
          <w:sz w:val="24"/>
          <w:szCs w:val="24"/>
        </w:rPr>
        <w:t xml:space="preserve"> чел./</w:t>
      </w:r>
      <w:proofErr w:type="gramStart"/>
      <w:r w:rsidRPr="0080175A">
        <w:rPr>
          <w:rFonts w:ascii="Times New Roman" w:hAnsi="Times New Roman"/>
          <w:sz w:val="24"/>
          <w:szCs w:val="24"/>
        </w:rPr>
        <w:t>км</w:t>
      </w:r>
      <w:proofErr w:type="gramEnd"/>
      <w:r w:rsidRPr="0080175A">
        <w:rPr>
          <w:rFonts w:ascii="Times New Roman" w:hAnsi="Times New Roman"/>
          <w:sz w:val="24"/>
          <w:szCs w:val="24"/>
        </w:rPr>
        <w:t xml:space="preserve">². </w:t>
      </w:r>
    </w:p>
    <w:p w:rsidR="00A10CDE" w:rsidRPr="00171E22" w:rsidRDefault="00A10CDE" w:rsidP="00FD27D0">
      <w:pPr>
        <w:suppressAutoHyphens/>
        <w:spacing w:after="0" w:line="240" w:lineRule="auto"/>
        <w:ind w:firstLine="709"/>
        <w:jc w:val="both"/>
        <w:rPr>
          <w:rFonts w:ascii="Times New Roman" w:eastAsia="Times New Roman" w:hAnsi="Times New Roman"/>
          <w:sz w:val="24"/>
          <w:szCs w:val="24"/>
          <w:lang w:eastAsia="ru-RU"/>
        </w:rPr>
      </w:pPr>
      <w:r w:rsidRPr="0080175A">
        <w:rPr>
          <w:rFonts w:ascii="Times New Roman" w:hAnsi="Times New Roman"/>
          <w:sz w:val="24"/>
          <w:szCs w:val="24"/>
        </w:rPr>
        <w:t>Динамика численности населения по населенным пунктам муниципального округа в 2019-202</w:t>
      </w:r>
      <w:r w:rsidR="001E12AA">
        <w:rPr>
          <w:rFonts w:ascii="Times New Roman" w:hAnsi="Times New Roman"/>
          <w:sz w:val="24"/>
          <w:szCs w:val="24"/>
        </w:rPr>
        <w:t>2</w:t>
      </w:r>
      <w:r w:rsidRPr="0080175A">
        <w:rPr>
          <w:rFonts w:ascii="Times New Roman" w:hAnsi="Times New Roman"/>
          <w:sz w:val="24"/>
          <w:szCs w:val="24"/>
        </w:rPr>
        <w:t xml:space="preserve"> г</w:t>
      </w:r>
      <w:r>
        <w:rPr>
          <w:rFonts w:ascii="Times New Roman" w:hAnsi="Times New Roman"/>
          <w:sz w:val="24"/>
          <w:szCs w:val="24"/>
        </w:rPr>
        <w:t>оды</w:t>
      </w:r>
      <w:r w:rsidRPr="0080175A">
        <w:rPr>
          <w:rFonts w:ascii="Times New Roman" w:hAnsi="Times New Roman"/>
          <w:sz w:val="24"/>
          <w:szCs w:val="24"/>
        </w:rPr>
        <w:t xml:space="preserve"> </w:t>
      </w:r>
      <w:proofErr w:type="gramStart"/>
      <w:r w:rsidRPr="0080175A">
        <w:rPr>
          <w:rFonts w:ascii="Times New Roman" w:hAnsi="Times New Roman"/>
          <w:sz w:val="24"/>
          <w:szCs w:val="24"/>
        </w:rPr>
        <w:t>представлена</w:t>
      </w:r>
      <w:proofErr w:type="gramEnd"/>
      <w:r w:rsidRPr="0080175A">
        <w:rPr>
          <w:rFonts w:ascii="Times New Roman" w:hAnsi="Times New Roman"/>
          <w:sz w:val="24"/>
          <w:szCs w:val="24"/>
        </w:rPr>
        <w:t xml:space="preserve"> в таблицах </w:t>
      </w:r>
      <w:r w:rsidR="00045567" w:rsidRPr="00291BD6">
        <w:rPr>
          <w:rFonts w:ascii="Times New Roman" w:hAnsi="Times New Roman"/>
          <w:sz w:val="24"/>
          <w:szCs w:val="24"/>
        </w:rPr>
        <w:t>55</w:t>
      </w:r>
      <w:r w:rsidRPr="00291BD6">
        <w:rPr>
          <w:rFonts w:ascii="Times New Roman" w:hAnsi="Times New Roman"/>
          <w:sz w:val="24"/>
          <w:szCs w:val="24"/>
        </w:rPr>
        <w:t xml:space="preserve">, </w:t>
      </w:r>
      <w:r w:rsidR="00045567">
        <w:rPr>
          <w:rFonts w:ascii="Times New Roman" w:hAnsi="Times New Roman"/>
          <w:sz w:val="24"/>
          <w:szCs w:val="24"/>
        </w:rPr>
        <w:t>56</w:t>
      </w:r>
      <w:r w:rsidRPr="0080175A">
        <w:rPr>
          <w:rFonts w:ascii="Times New Roman" w:hAnsi="Times New Roman"/>
          <w:sz w:val="24"/>
          <w:szCs w:val="24"/>
        </w:rPr>
        <w:t>.</w:t>
      </w:r>
    </w:p>
    <w:p w:rsidR="00A10CDE" w:rsidRPr="00171E22" w:rsidRDefault="00A10CDE" w:rsidP="00FD27D0">
      <w:pPr>
        <w:suppressAutoHyphens/>
        <w:autoSpaceDE w:val="0"/>
        <w:autoSpaceDN w:val="0"/>
        <w:adjustRightInd w:val="0"/>
        <w:spacing w:after="0" w:line="240" w:lineRule="auto"/>
        <w:rPr>
          <w:rFonts w:ascii="Times New Roman" w:eastAsia="Times New Roman" w:hAnsi="Times New Roman"/>
          <w:sz w:val="24"/>
          <w:szCs w:val="24"/>
          <w:lang w:eastAsia="ru-RU"/>
        </w:rPr>
      </w:pPr>
    </w:p>
    <w:p w:rsidR="00A10CDE" w:rsidRDefault="00A10CDE" w:rsidP="00045567">
      <w:pPr>
        <w:suppressAutoHyphens/>
        <w:autoSpaceDE w:val="0"/>
        <w:autoSpaceDN w:val="0"/>
        <w:adjustRightInd w:val="0"/>
        <w:spacing w:after="0" w:line="240" w:lineRule="auto"/>
        <w:jc w:val="right"/>
        <w:rPr>
          <w:rFonts w:ascii="Times New Roman" w:eastAsia="Times New Roman" w:hAnsi="Times New Roman"/>
          <w:sz w:val="24"/>
          <w:szCs w:val="24"/>
          <w:lang w:eastAsia="ru-RU"/>
        </w:rPr>
      </w:pPr>
      <w:r w:rsidRPr="00171E22">
        <w:rPr>
          <w:rFonts w:ascii="Times New Roman" w:eastAsia="Times New Roman" w:hAnsi="Times New Roman"/>
          <w:sz w:val="24"/>
          <w:szCs w:val="24"/>
          <w:lang w:eastAsia="ru-RU"/>
        </w:rPr>
        <w:t xml:space="preserve">Таблица </w:t>
      </w:r>
      <w:r w:rsidR="00045567">
        <w:rPr>
          <w:rFonts w:ascii="Times New Roman" w:eastAsia="Times New Roman" w:hAnsi="Times New Roman"/>
          <w:sz w:val="24"/>
          <w:szCs w:val="24"/>
          <w:lang w:eastAsia="ru-RU"/>
        </w:rPr>
        <w:t>55</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381"/>
        <w:gridCol w:w="1559"/>
        <w:gridCol w:w="1418"/>
        <w:gridCol w:w="1382"/>
      </w:tblGrid>
      <w:tr w:rsidR="00A10CDE" w:rsidRPr="00171E22" w:rsidTr="008F73A1">
        <w:trPr>
          <w:trHeight w:val="300"/>
          <w:tblHeader/>
          <w:jc w:val="center"/>
        </w:trPr>
        <w:tc>
          <w:tcPr>
            <w:tcW w:w="4395" w:type="dxa"/>
            <w:vMerge w:val="restart"/>
            <w:shd w:val="clear" w:color="auto" w:fill="auto"/>
            <w:vAlign w:val="center"/>
          </w:tcPr>
          <w:p w:rsidR="00A10CDE" w:rsidRPr="00045567" w:rsidRDefault="00A10CDE" w:rsidP="00FD27D0">
            <w:pPr>
              <w:suppressAutoHyphens/>
              <w:spacing w:after="0" w:line="240" w:lineRule="auto"/>
              <w:jc w:val="center"/>
              <w:rPr>
                <w:rFonts w:ascii="Times New Roman" w:eastAsia="Times New Roman" w:hAnsi="Times New Roman" w:cs="Times New Roman"/>
                <w:lang w:eastAsia="ru-RU"/>
              </w:rPr>
            </w:pPr>
            <w:r w:rsidRPr="00045567">
              <w:rPr>
                <w:rFonts w:ascii="Times New Roman" w:eastAsia="Times New Roman" w:hAnsi="Times New Roman" w:cs="Times New Roman"/>
                <w:lang w:eastAsia="ru-RU"/>
              </w:rPr>
              <w:t>Населенный пункт</w:t>
            </w:r>
          </w:p>
        </w:tc>
        <w:tc>
          <w:tcPr>
            <w:tcW w:w="5740" w:type="dxa"/>
            <w:gridSpan w:val="4"/>
            <w:shd w:val="clear" w:color="auto" w:fill="auto"/>
            <w:vAlign w:val="center"/>
          </w:tcPr>
          <w:p w:rsidR="00A10CDE" w:rsidRPr="00045567" w:rsidRDefault="00A10CDE" w:rsidP="00FD27D0">
            <w:pPr>
              <w:suppressAutoHyphens/>
              <w:spacing w:after="0" w:line="240" w:lineRule="auto"/>
              <w:jc w:val="center"/>
              <w:rPr>
                <w:rFonts w:ascii="Times New Roman" w:eastAsia="Times New Roman" w:hAnsi="Times New Roman" w:cs="Times New Roman"/>
                <w:lang w:eastAsia="ru-RU"/>
              </w:rPr>
            </w:pPr>
            <w:r w:rsidRPr="00045567">
              <w:rPr>
                <w:rFonts w:ascii="Times New Roman" w:eastAsia="Times New Roman" w:hAnsi="Times New Roman" w:cs="Times New Roman"/>
                <w:lang w:eastAsia="ru-RU"/>
              </w:rPr>
              <w:t>Количество постоянного населения, чел.</w:t>
            </w:r>
          </w:p>
        </w:tc>
      </w:tr>
      <w:tr w:rsidR="001E12AA" w:rsidRPr="00171E22" w:rsidTr="001E12AA">
        <w:trPr>
          <w:trHeight w:val="300"/>
          <w:tblHeader/>
          <w:jc w:val="center"/>
        </w:trPr>
        <w:tc>
          <w:tcPr>
            <w:tcW w:w="4395" w:type="dxa"/>
            <w:vMerge/>
            <w:vAlign w:val="center"/>
          </w:tcPr>
          <w:p w:rsidR="001E12AA" w:rsidRPr="00045567" w:rsidRDefault="001E12AA" w:rsidP="00FD27D0">
            <w:pPr>
              <w:suppressAutoHyphens/>
              <w:spacing w:after="0" w:line="240" w:lineRule="auto"/>
              <w:rPr>
                <w:rFonts w:ascii="Times New Roman" w:eastAsia="Times New Roman" w:hAnsi="Times New Roman" w:cs="Times New Roman"/>
                <w:lang w:eastAsia="ru-RU"/>
              </w:rPr>
            </w:pPr>
          </w:p>
        </w:tc>
        <w:tc>
          <w:tcPr>
            <w:tcW w:w="1381" w:type="dxa"/>
            <w:shd w:val="clear" w:color="auto" w:fill="auto"/>
            <w:vAlign w:val="center"/>
          </w:tcPr>
          <w:p w:rsidR="001E12AA" w:rsidRPr="00045567" w:rsidRDefault="001E12AA" w:rsidP="00FD27D0">
            <w:pPr>
              <w:suppressAutoHyphens/>
              <w:spacing w:after="0" w:line="240" w:lineRule="auto"/>
              <w:jc w:val="center"/>
              <w:rPr>
                <w:rFonts w:ascii="Times New Roman" w:eastAsia="Times New Roman" w:hAnsi="Times New Roman" w:cs="Times New Roman"/>
                <w:lang w:eastAsia="ru-RU"/>
              </w:rPr>
            </w:pPr>
            <w:r w:rsidRPr="00045567">
              <w:rPr>
                <w:rFonts w:ascii="Times New Roman" w:eastAsia="Times New Roman" w:hAnsi="Times New Roman" w:cs="Times New Roman"/>
                <w:lang w:eastAsia="ru-RU"/>
              </w:rPr>
              <w:t>2019</w:t>
            </w:r>
          </w:p>
        </w:tc>
        <w:tc>
          <w:tcPr>
            <w:tcW w:w="1559" w:type="dxa"/>
            <w:shd w:val="clear" w:color="auto" w:fill="auto"/>
            <w:vAlign w:val="center"/>
          </w:tcPr>
          <w:p w:rsidR="001E12AA" w:rsidRPr="00045567" w:rsidRDefault="001E12AA" w:rsidP="00FD27D0">
            <w:pPr>
              <w:suppressAutoHyphens/>
              <w:spacing w:after="0" w:line="240" w:lineRule="auto"/>
              <w:jc w:val="center"/>
              <w:rPr>
                <w:rFonts w:ascii="Times New Roman" w:eastAsia="Times New Roman" w:hAnsi="Times New Roman" w:cs="Times New Roman"/>
                <w:lang w:eastAsia="ru-RU"/>
              </w:rPr>
            </w:pPr>
            <w:r w:rsidRPr="00045567">
              <w:rPr>
                <w:rFonts w:ascii="Times New Roman" w:eastAsia="Times New Roman" w:hAnsi="Times New Roman" w:cs="Times New Roman"/>
                <w:lang w:eastAsia="ru-RU"/>
              </w:rPr>
              <w:t>2020</w:t>
            </w:r>
          </w:p>
        </w:tc>
        <w:tc>
          <w:tcPr>
            <w:tcW w:w="1418" w:type="dxa"/>
            <w:vAlign w:val="center"/>
          </w:tcPr>
          <w:p w:rsidR="001E12AA" w:rsidRPr="00045567" w:rsidRDefault="001E12AA" w:rsidP="00FD27D0">
            <w:pPr>
              <w:suppressAutoHyphens/>
              <w:spacing w:after="0" w:line="240" w:lineRule="auto"/>
              <w:jc w:val="center"/>
              <w:rPr>
                <w:rFonts w:ascii="Times New Roman" w:eastAsia="Times New Roman" w:hAnsi="Times New Roman" w:cs="Times New Roman"/>
                <w:lang w:eastAsia="ru-RU"/>
              </w:rPr>
            </w:pPr>
            <w:r w:rsidRPr="00045567">
              <w:rPr>
                <w:rFonts w:ascii="Times New Roman" w:eastAsia="Times New Roman" w:hAnsi="Times New Roman" w:cs="Times New Roman"/>
                <w:lang w:eastAsia="ru-RU"/>
              </w:rPr>
              <w:t>2021</w:t>
            </w:r>
          </w:p>
        </w:tc>
        <w:tc>
          <w:tcPr>
            <w:tcW w:w="1382" w:type="dxa"/>
          </w:tcPr>
          <w:p w:rsidR="001E12AA" w:rsidRPr="00045567" w:rsidRDefault="001E12AA" w:rsidP="00FD27D0">
            <w:pPr>
              <w:suppressAutoHyphens/>
              <w:spacing w:after="0" w:line="240" w:lineRule="auto"/>
              <w:jc w:val="center"/>
              <w:rPr>
                <w:rFonts w:ascii="Times New Roman" w:eastAsia="Times New Roman" w:hAnsi="Times New Roman" w:cs="Times New Roman"/>
                <w:lang w:eastAsia="ru-RU"/>
              </w:rPr>
            </w:pPr>
            <w:r w:rsidRPr="00045567">
              <w:rPr>
                <w:rFonts w:ascii="Times New Roman" w:eastAsia="Times New Roman" w:hAnsi="Times New Roman" w:cs="Times New Roman"/>
                <w:lang w:eastAsia="ru-RU"/>
              </w:rPr>
              <w:t>2022</w:t>
            </w:r>
          </w:p>
        </w:tc>
      </w:tr>
      <w:tr w:rsidR="001E12AA" w:rsidRPr="00171E22" w:rsidTr="001E12AA">
        <w:trPr>
          <w:trHeight w:val="283"/>
          <w:tblHeader/>
          <w:jc w:val="center"/>
        </w:trPr>
        <w:tc>
          <w:tcPr>
            <w:tcW w:w="4395"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1</w:t>
            </w:r>
          </w:p>
        </w:tc>
        <w:tc>
          <w:tcPr>
            <w:tcW w:w="1381"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2</w:t>
            </w:r>
          </w:p>
        </w:tc>
        <w:tc>
          <w:tcPr>
            <w:tcW w:w="1559"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3</w:t>
            </w:r>
          </w:p>
        </w:tc>
        <w:tc>
          <w:tcPr>
            <w:tcW w:w="1418"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4</w:t>
            </w:r>
          </w:p>
        </w:tc>
        <w:tc>
          <w:tcPr>
            <w:tcW w:w="1382"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5</w:t>
            </w:r>
          </w:p>
        </w:tc>
      </w:tr>
      <w:tr w:rsidR="001E12AA" w:rsidRPr="00171E22" w:rsidTr="001E12AA">
        <w:trPr>
          <w:trHeight w:val="283"/>
          <w:jc w:val="center"/>
        </w:trPr>
        <w:tc>
          <w:tcPr>
            <w:tcW w:w="4395" w:type="dxa"/>
            <w:shd w:val="clear" w:color="auto" w:fill="auto"/>
            <w:noWrap/>
            <w:vAlign w:val="center"/>
          </w:tcPr>
          <w:p w:rsidR="001E12AA" w:rsidRPr="00045567" w:rsidRDefault="001E12AA" w:rsidP="00FD27D0">
            <w:pPr>
              <w:suppressAutoHyphens/>
              <w:spacing w:after="0" w:line="240" w:lineRule="auto"/>
              <w:rPr>
                <w:rFonts w:ascii="Times New Roman" w:hAnsi="Times New Roman" w:cs="Times New Roman"/>
              </w:rPr>
            </w:pPr>
            <w:r w:rsidRPr="00045567">
              <w:rPr>
                <w:rFonts w:ascii="Times New Roman" w:hAnsi="Times New Roman" w:cs="Times New Roman"/>
              </w:rPr>
              <w:t>поселок Ягодное</w:t>
            </w:r>
          </w:p>
        </w:tc>
        <w:tc>
          <w:tcPr>
            <w:tcW w:w="1381"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3241</w:t>
            </w:r>
          </w:p>
        </w:tc>
        <w:tc>
          <w:tcPr>
            <w:tcW w:w="1559"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2948</w:t>
            </w:r>
          </w:p>
        </w:tc>
        <w:tc>
          <w:tcPr>
            <w:tcW w:w="1418"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2767</w:t>
            </w:r>
          </w:p>
        </w:tc>
        <w:tc>
          <w:tcPr>
            <w:tcW w:w="1382"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2804</w:t>
            </w:r>
          </w:p>
        </w:tc>
      </w:tr>
      <w:tr w:rsidR="001E12AA" w:rsidRPr="00171E22" w:rsidTr="001E12AA">
        <w:trPr>
          <w:trHeight w:val="283"/>
          <w:jc w:val="center"/>
        </w:trPr>
        <w:tc>
          <w:tcPr>
            <w:tcW w:w="4395" w:type="dxa"/>
            <w:shd w:val="clear" w:color="auto" w:fill="auto"/>
            <w:noWrap/>
            <w:vAlign w:val="center"/>
          </w:tcPr>
          <w:p w:rsidR="001E12AA" w:rsidRPr="00045567" w:rsidRDefault="001E12AA" w:rsidP="00FD27D0">
            <w:pPr>
              <w:suppressAutoHyphens/>
              <w:spacing w:after="0" w:line="240" w:lineRule="auto"/>
              <w:rPr>
                <w:rFonts w:ascii="Times New Roman" w:hAnsi="Times New Roman" w:cs="Times New Roman"/>
              </w:rPr>
            </w:pPr>
            <w:r w:rsidRPr="00045567">
              <w:rPr>
                <w:rFonts w:ascii="Times New Roman" w:hAnsi="Times New Roman" w:cs="Times New Roman"/>
              </w:rPr>
              <w:t>поселок Синегорье</w:t>
            </w:r>
          </w:p>
        </w:tc>
        <w:tc>
          <w:tcPr>
            <w:tcW w:w="1381"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2050</w:t>
            </w:r>
          </w:p>
        </w:tc>
        <w:tc>
          <w:tcPr>
            <w:tcW w:w="1559"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1789</w:t>
            </w:r>
          </w:p>
        </w:tc>
        <w:tc>
          <w:tcPr>
            <w:tcW w:w="1418"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1752</w:t>
            </w:r>
          </w:p>
        </w:tc>
        <w:tc>
          <w:tcPr>
            <w:tcW w:w="1382"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1822</w:t>
            </w:r>
          </w:p>
        </w:tc>
      </w:tr>
      <w:tr w:rsidR="001E12AA" w:rsidRPr="00171E22" w:rsidTr="001E12AA">
        <w:trPr>
          <w:trHeight w:val="283"/>
          <w:jc w:val="center"/>
        </w:trPr>
        <w:tc>
          <w:tcPr>
            <w:tcW w:w="4395" w:type="dxa"/>
            <w:shd w:val="clear" w:color="auto" w:fill="auto"/>
            <w:noWrap/>
            <w:vAlign w:val="center"/>
          </w:tcPr>
          <w:p w:rsidR="001E12AA" w:rsidRPr="00045567" w:rsidRDefault="001E12AA" w:rsidP="00FD27D0">
            <w:pPr>
              <w:suppressAutoHyphens/>
              <w:spacing w:after="0" w:line="240" w:lineRule="auto"/>
              <w:rPr>
                <w:rFonts w:ascii="Times New Roman" w:hAnsi="Times New Roman" w:cs="Times New Roman"/>
              </w:rPr>
            </w:pPr>
            <w:r w:rsidRPr="00045567">
              <w:rPr>
                <w:rFonts w:ascii="Times New Roman" w:hAnsi="Times New Roman" w:cs="Times New Roman"/>
              </w:rPr>
              <w:t>поселок Оротукан</w:t>
            </w:r>
          </w:p>
        </w:tc>
        <w:tc>
          <w:tcPr>
            <w:tcW w:w="1381"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867</w:t>
            </w:r>
          </w:p>
        </w:tc>
        <w:tc>
          <w:tcPr>
            <w:tcW w:w="1559"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763</w:t>
            </w:r>
          </w:p>
        </w:tc>
        <w:tc>
          <w:tcPr>
            <w:tcW w:w="1418"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733</w:t>
            </w:r>
          </w:p>
        </w:tc>
        <w:tc>
          <w:tcPr>
            <w:tcW w:w="1382"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851</w:t>
            </w:r>
          </w:p>
        </w:tc>
      </w:tr>
      <w:tr w:rsidR="001E12AA" w:rsidRPr="00171E22" w:rsidTr="001E12AA">
        <w:trPr>
          <w:trHeight w:val="283"/>
          <w:jc w:val="center"/>
        </w:trPr>
        <w:tc>
          <w:tcPr>
            <w:tcW w:w="4395" w:type="dxa"/>
            <w:shd w:val="clear" w:color="auto" w:fill="auto"/>
            <w:noWrap/>
            <w:vAlign w:val="center"/>
          </w:tcPr>
          <w:p w:rsidR="001E12AA" w:rsidRPr="00045567" w:rsidRDefault="001E12AA" w:rsidP="00FD27D0">
            <w:pPr>
              <w:suppressAutoHyphens/>
              <w:spacing w:after="0" w:line="240" w:lineRule="auto"/>
              <w:rPr>
                <w:rFonts w:ascii="Times New Roman" w:hAnsi="Times New Roman" w:cs="Times New Roman"/>
              </w:rPr>
            </w:pPr>
            <w:r w:rsidRPr="00045567">
              <w:rPr>
                <w:rFonts w:ascii="Times New Roman" w:hAnsi="Times New Roman" w:cs="Times New Roman"/>
              </w:rPr>
              <w:t>поселок Дебин</w:t>
            </w:r>
          </w:p>
        </w:tc>
        <w:tc>
          <w:tcPr>
            <w:tcW w:w="1381"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594</w:t>
            </w:r>
          </w:p>
        </w:tc>
        <w:tc>
          <w:tcPr>
            <w:tcW w:w="1559"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481</w:t>
            </w:r>
          </w:p>
        </w:tc>
        <w:tc>
          <w:tcPr>
            <w:tcW w:w="1418"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446</w:t>
            </w:r>
          </w:p>
        </w:tc>
        <w:tc>
          <w:tcPr>
            <w:tcW w:w="1382"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452</w:t>
            </w:r>
          </w:p>
        </w:tc>
      </w:tr>
      <w:tr w:rsidR="001E12AA" w:rsidRPr="00171E22" w:rsidTr="001E12AA">
        <w:trPr>
          <w:trHeight w:val="283"/>
          <w:jc w:val="center"/>
        </w:trPr>
        <w:tc>
          <w:tcPr>
            <w:tcW w:w="4395" w:type="dxa"/>
            <w:shd w:val="clear" w:color="auto" w:fill="auto"/>
            <w:noWrap/>
            <w:vAlign w:val="center"/>
          </w:tcPr>
          <w:p w:rsidR="001E12AA" w:rsidRPr="00045567" w:rsidRDefault="001E12AA" w:rsidP="00FD27D0">
            <w:pPr>
              <w:suppressAutoHyphens/>
              <w:spacing w:after="0" w:line="240" w:lineRule="auto"/>
              <w:rPr>
                <w:rFonts w:ascii="Times New Roman" w:hAnsi="Times New Roman" w:cs="Times New Roman"/>
              </w:rPr>
            </w:pPr>
            <w:r w:rsidRPr="00045567">
              <w:rPr>
                <w:rFonts w:ascii="Times New Roman" w:hAnsi="Times New Roman" w:cs="Times New Roman"/>
              </w:rPr>
              <w:t>поселок Бурхала</w:t>
            </w:r>
          </w:p>
        </w:tc>
        <w:tc>
          <w:tcPr>
            <w:tcW w:w="1381"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120</w:t>
            </w:r>
          </w:p>
        </w:tc>
        <w:tc>
          <w:tcPr>
            <w:tcW w:w="1559"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111</w:t>
            </w:r>
          </w:p>
        </w:tc>
        <w:tc>
          <w:tcPr>
            <w:tcW w:w="1418"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106</w:t>
            </w:r>
          </w:p>
        </w:tc>
        <w:tc>
          <w:tcPr>
            <w:tcW w:w="1382"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139</w:t>
            </w:r>
          </w:p>
        </w:tc>
      </w:tr>
      <w:tr w:rsidR="001E12AA" w:rsidRPr="00171E22" w:rsidTr="001E12AA">
        <w:trPr>
          <w:trHeight w:val="283"/>
          <w:jc w:val="center"/>
        </w:trPr>
        <w:tc>
          <w:tcPr>
            <w:tcW w:w="4395" w:type="dxa"/>
            <w:shd w:val="clear" w:color="auto" w:fill="auto"/>
            <w:noWrap/>
            <w:vAlign w:val="center"/>
          </w:tcPr>
          <w:p w:rsidR="001E12AA" w:rsidRPr="00045567" w:rsidRDefault="001E12AA" w:rsidP="00FD27D0">
            <w:pPr>
              <w:suppressAutoHyphens/>
              <w:spacing w:after="0" w:line="240" w:lineRule="auto"/>
              <w:rPr>
                <w:rFonts w:ascii="Times New Roman" w:hAnsi="Times New Roman" w:cs="Times New Roman"/>
              </w:rPr>
            </w:pPr>
            <w:r w:rsidRPr="00045567">
              <w:rPr>
                <w:rFonts w:ascii="Times New Roman" w:hAnsi="Times New Roman" w:cs="Times New Roman"/>
              </w:rPr>
              <w:t>поселок Сенокосный</w:t>
            </w:r>
          </w:p>
        </w:tc>
        <w:tc>
          <w:tcPr>
            <w:tcW w:w="1381"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44</w:t>
            </w:r>
          </w:p>
        </w:tc>
        <w:tc>
          <w:tcPr>
            <w:tcW w:w="1559"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20</w:t>
            </w:r>
          </w:p>
        </w:tc>
        <w:tc>
          <w:tcPr>
            <w:tcW w:w="1418"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13</w:t>
            </w:r>
          </w:p>
        </w:tc>
        <w:tc>
          <w:tcPr>
            <w:tcW w:w="1382"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3</w:t>
            </w:r>
          </w:p>
        </w:tc>
      </w:tr>
      <w:tr w:rsidR="001E12AA" w:rsidRPr="00171E22" w:rsidTr="001E12AA">
        <w:trPr>
          <w:trHeight w:val="283"/>
          <w:jc w:val="center"/>
        </w:trPr>
        <w:tc>
          <w:tcPr>
            <w:tcW w:w="4395" w:type="dxa"/>
            <w:shd w:val="clear" w:color="auto" w:fill="auto"/>
            <w:noWrap/>
            <w:vAlign w:val="center"/>
          </w:tcPr>
          <w:p w:rsidR="001E12AA" w:rsidRPr="00045567" w:rsidRDefault="001E12AA" w:rsidP="00FD27D0">
            <w:pPr>
              <w:suppressAutoHyphens/>
              <w:spacing w:after="0" w:line="240" w:lineRule="auto"/>
              <w:rPr>
                <w:rFonts w:ascii="Times New Roman" w:hAnsi="Times New Roman" w:cs="Times New Roman"/>
              </w:rPr>
            </w:pPr>
            <w:r w:rsidRPr="00045567">
              <w:rPr>
                <w:rFonts w:ascii="Times New Roman" w:hAnsi="Times New Roman" w:cs="Times New Roman"/>
              </w:rPr>
              <w:t>поселок Штурмовой</w:t>
            </w:r>
          </w:p>
        </w:tc>
        <w:tc>
          <w:tcPr>
            <w:tcW w:w="1381"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0</w:t>
            </w:r>
          </w:p>
        </w:tc>
        <w:tc>
          <w:tcPr>
            <w:tcW w:w="1559"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0</w:t>
            </w:r>
          </w:p>
        </w:tc>
        <w:tc>
          <w:tcPr>
            <w:tcW w:w="1418"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0</w:t>
            </w:r>
          </w:p>
        </w:tc>
        <w:tc>
          <w:tcPr>
            <w:tcW w:w="1382"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2</w:t>
            </w:r>
          </w:p>
        </w:tc>
      </w:tr>
      <w:tr w:rsidR="001E12AA" w:rsidRPr="00171E22" w:rsidTr="001E12AA">
        <w:trPr>
          <w:trHeight w:val="283"/>
          <w:jc w:val="center"/>
        </w:trPr>
        <w:tc>
          <w:tcPr>
            <w:tcW w:w="4395" w:type="dxa"/>
            <w:shd w:val="clear" w:color="auto" w:fill="auto"/>
            <w:noWrap/>
            <w:vAlign w:val="center"/>
          </w:tcPr>
          <w:p w:rsidR="001E12AA" w:rsidRPr="00045567" w:rsidRDefault="001E12AA" w:rsidP="00FD27D0">
            <w:pPr>
              <w:suppressAutoHyphens/>
              <w:spacing w:after="0" w:line="240" w:lineRule="auto"/>
              <w:rPr>
                <w:rFonts w:ascii="Times New Roman" w:hAnsi="Times New Roman" w:cs="Times New Roman"/>
              </w:rPr>
            </w:pPr>
            <w:r w:rsidRPr="00045567">
              <w:rPr>
                <w:rFonts w:ascii="Times New Roman" w:hAnsi="Times New Roman" w:cs="Times New Roman"/>
              </w:rPr>
              <w:t xml:space="preserve">поселок </w:t>
            </w:r>
            <w:proofErr w:type="spellStart"/>
            <w:proofErr w:type="gramStart"/>
            <w:r w:rsidRPr="00045567">
              <w:rPr>
                <w:rFonts w:ascii="Times New Roman" w:hAnsi="Times New Roman" w:cs="Times New Roman"/>
              </w:rPr>
              <w:t>Стан-Утиный</w:t>
            </w:r>
            <w:proofErr w:type="spellEnd"/>
            <w:proofErr w:type="gramEnd"/>
          </w:p>
        </w:tc>
        <w:tc>
          <w:tcPr>
            <w:tcW w:w="1381"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0</w:t>
            </w:r>
          </w:p>
        </w:tc>
        <w:tc>
          <w:tcPr>
            <w:tcW w:w="1559" w:type="dxa"/>
            <w:shd w:val="clear" w:color="auto" w:fill="auto"/>
            <w:noWrap/>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0</w:t>
            </w:r>
          </w:p>
        </w:tc>
        <w:tc>
          <w:tcPr>
            <w:tcW w:w="1418"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0</w:t>
            </w:r>
          </w:p>
        </w:tc>
        <w:tc>
          <w:tcPr>
            <w:tcW w:w="1382" w:type="dxa"/>
            <w:vAlign w:val="center"/>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2</w:t>
            </w:r>
          </w:p>
        </w:tc>
      </w:tr>
      <w:tr w:rsidR="001E12AA" w:rsidRPr="00171E22" w:rsidTr="001E12AA">
        <w:trPr>
          <w:trHeight w:val="283"/>
          <w:jc w:val="center"/>
        </w:trPr>
        <w:tc>
          <w:tcPr>
            <w:tcW w:w="4395" w:type="dxa"/>
            <w:shd w:val="clear" w:color="auto" w:fill="auto"/>
            <w:noWrap/>
          </w:tcPr>
          <w:p w:rsidR="001E12AA" w:rsidRPr="00045567" w:rsidRDefault="001E12AA" w:rsidP="00FD27D0">
            <w:pPr>
              <w:suppressAutoHyphens/>
              <w:spacing w:after="0" w:line="240" w:lineRule="auto"/>
              <w:rPr>
                <w:rFonts w:ascii="Times New Roman" w:hAnsi="Times New Roman" w:cs="Times New Roman"/>
              </w:rPr>
            </w:pPr>
            <w:r w:rsidRPr="00045567">
              <w:rPr>
                <w:rFonts w:ascii="Times New Roman" w:hAnsi="Times New Roman" w:cs="Times New Roman"/>
              </w:rPr>
              <w:t xml:space="preserve">село </w:t>
            </w:r>
            <w:proofErr w:type="spellStart"/>
            <w:r w:rsidRPr="00045567">
              <w:rPr>
                <w:rFonts w:ascii="Times New Roman" w:hAnsi="Times New Roman" w:cs="Times New Roman"/>
              </w:rPr>
              <w:t>Эльген</w:t>
            </w:r>
            <w:proofErr w:type="spellEnd"/>
          </w:p>
        </w:tc>
        <w:tc>
          <w:tcPr>
            <w:tcW w:w="1381" w:type="dxa"/>
            <w:shd w:val="clear" w:color="auto" w:fill="auto"/>
            <w:noWrap/>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0</w:t>
            </w:r>
          </w:p>
        </w:tc>
        <w:tc>
          <w:tcPr>
            <w:tcW w:w="1559" w:type="dxa"/>
            <w:shd w:val="clear" w:color="auto" w:fill="auto"/>
            <w:noWrap/>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0</w:t>
            </w:r>
          </w:p>
        </w:tc>
        <w:tc>
          <w:tcPr>
            <w:tcW w:w="1418" w:type="dxa"/>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0</w:t>
            </w:r>
          </w:p>
        </w:tc>
        <w:tc>
          <w:tcPr>
            <w:tcW w:w="1382" w:type="dxa"/>
          </w:tcPr>
          <w:p w:rsidR="001E12AA" w:rsidRPr="00045567" w:rsidRDefault="001E12AA" w:rsidP="00FD27D0">
            <w:pPr>
              <w:suppressAutoHyphens/>
              <w:spacing w:after="0" w:line="240" w:lineRule="auto"/>
              <w:jc w:val="center"/>
              <w:rPr>
                <w:rFonts w:ascii="Times New Roman" w:hAnsi="Times New Roman" w:cs="Times New Roman"/>
              </w:rPr>
            </w:pPr>
            <w:r w:rsidRPr="00045567">
              <w:rPr>
                <w:rFonts w:ascii="Times New Roman" w:hAnsi="Times New Roman" w:cs="Times New Roman"/>
              </w:rPr>
              <w:t>2</w:t>
            </w:r>
          </w:p>
        </w:tc>
      </w:tr>
      <w:tr w:rsidR="001E12AA" w:rsidRPr="00171E22" w:rsidTr="001E12AA">
        <w:trPr>
          <w:trHeight w:val="283"/>
          <w:jc w:val="center"/>
        </w:trPr>
        <w:tc>
          <w:tcPr>
            <w:tcW w:w="4395" w:type="dxa"/>
            <w:shd w:val="clear" w:color="auto" w:fill="auto"/>
            <w:noWrap/>
          </w:tcPr>
          <w:p w:rsidR="001E12AA" w:rsidRPr="00171E22" w:rsidRDefault="001E12AA" w:rsidP="008F73A1">
            <w:pPr>
              <w:suppressAutoHyphens/>
              <w:spacing w:after="0" w:line="240" w:lineRule="auto"/>
              <w:rPr>
                <w:rFonts w:ascii="Times New Roman" w:hAnsi="Times New Roman"/>
                <w:sz w:val="24"/>
                <w:szCs w:val="24"/>
              </w:rPr>
            </w:pPr>
            <w:r w:rsidRPr="00171E22">
              <w:rPr>
                <w:rFonts w:ascii="Times New Roman" w:hAnsi="Times New Roman"/>
                <w:sz w:val="24"/>
                <w:szCs w:val="24"/>
              </w:rPr>
              <w:t>Итого по округу:</w:t>
            </w:r>
          </w:p>
        </w:tc>
        <w:tc>
          <w:tcPr>
            <w:tcW w:w="1381" w:type="dxa"/>
            <w:shd w:val="clear" w:color="auto" w:fill="auto"/>
            <w:noWrap/>
          </w:tcPr>
          <w:p w:rsidR="001E12AA" w:rsidRPr="00171E22" w:rsidRDefault="001E12AA" w:rsidP="00FD27D0">
            <w:pPr>
              <w:suppressAutoHyphens/>
              <w:spacing w:after="0" w:line="240" w:lineRule="auto"/>
              <w:jc w:val="center"/>
              <w:rPr>
                <w:rFonts w:ascii="Times New Roman" w:hAnsi="Times New Roman"/>
                <w:sz w:val="24"/>
                <w:szCs w:val="24"/>
              </w:rPr>
            </w:pPr>
            <w:r>
              <w:rPr>
                <w:rFonts w:ascii="Times New Roman" w:hAnsi="Times New Roman"/>
                <w:sz w:val="24"/>
                <w:szCs w:val="24"/>
              </w:rPr>
              <w:t>6916</w:t>
            </w:r>
          </w:p>
        </w:tc>
        <w:tc>
          <w:tcPr>
            <w:tcW w:w="1559" w:type="dxa"/>
            <w:shd w:val="clear" w:color="auto" w:fill="auto"/>
            <w:noWrap/>
          </w:tcPr>
          <w:p w:rsidR="001E12AA" w:rsidRPr="00171E22" w:rsidRDefault="001E12AA" w:rsidP="00FD27D0">
            <w:pPr>
              <w:suppressAutoHyphens/>
              <w:spacing w:after="0" w:line="240" w:lineRule="auto"/>
              <w:jc w:val="center"/>
              <w:rPr>
                <w:rFonts w:ascii="Times New Roman" w:hAnsi="Times New Roman"/>
                <w:sz w:val="24"/>
                <w:szCs w:val="24"/>
              </w:rPr>
            </w:pPr>
            <w:r>
              <w:rPr>
                <w:rFonts w:ascii="Times New Roman" w:hAnsi="Times New Roman"/>
                <w:sz w:val="24"/>
                <w:szCs w:val="24"/>
              </w:rPr>
              <w:t>6112</w:t>
            </w:r>
          </w:p>
        </w:tc>
        <w:tc>
          <w:tcPr>
            <w:tcW w:w="1418" w:type="dxa"/>
          </w:tcPr>
          <w:p w:rsidR="001E12AA" w:rsidRPr="00171E22" w:rsidRDefault="001E12AA" w:rsidP="00FD27D0">
            <w:pPr>
              <w:suppressAutoHyphens/>
              <w:spacing w:after="0" w:line="240" w:lineRule="auto"/>
              <w:jc w:val="center"/>
              <w:rPr>
                <w:rFonts w:ascii="Times New Roman" w:hAnsi="Times New Roman"/>
                <w:sz w:val="24"/>
                <w:szCs w:val="24"/>
              </w:rPr>
            </w:pPr>
            <w:r>
              <w:rPr>
                <w:rFonts w:ascii="Times New Roman" w:hAnsi="Times New Roman"/>
                <w:sz w:val="24"/>
                <w:szCs w:val="24"/>
              </w:rPr>
              <w:t>5817</w:t>
            </w:r>
          </w:p>
        </w:tc>
        <w:tc>
          <w:tcPr>
            <w:tcW w:w="1382" w:type="dxa"/>
          </w:tcPr>
          <w:p w:rsidR="001E12AA" w:rsidRPr="00171E22" w:rsidRDefault="001E12AA" w:rsidP="00B917D8">
            <w:pPr>
              <w:suppressAutoHyphens/>
              <w:spacing w:after="0" w:line="240" w:lineRule="auto"/>
              <w:jc w:val="center"/>
              <w:rPr>
                <w:rFonts w:ascii="Times New Roman" w:hAnsi="Times New Roman"/>
                <w:sz w:val="24"/>
                <w:szCs w:val="24"/>
              </w:rPr>
            </w:pPr>
            <w:r>
              <w:rPr>
                <w:rFonts w:ascii="Times New Roman" w:hAnsi="Times New Roman"/>
                <w:sz w:val="24"/>
                <w:szCs w:val="24"/>
              </w:rPr>
              <w:t>6077</w:t>
            </w:r>
          </w:p>
        </w:tc>
      </w:tr>
    </w:tbl>
    <w:p w:rsidR="00A10CDE" w:rsidRPr="00171E22" w:rsidRDefault="00A10CDE" w:rsidP="00FD27D0">
      <w:pPr>
        <w:suppressAutoHyphens/>
        <w:spacing w:after="0" w:line="240" w:lineRule="auto"/>
        <w:rPr>
          <w:rFonts w:ascii="Times New Roman" w:eastAsia="Times New Roman" w:hAnsi="Times New Roman"/>
          <w:sz w:val="24"/>
          <w:szCs w:val="24"/>
          <w:lang w:eastAsia="ru-RU"/>
        </w:rPr>
      </w:pPr>
    </w:p>
    <w:p w:rsidR="00A10CDE" w:rsidRDefault="00A10CDE" w:rsidP="008F73A1">
      <w:pPr>
        <w:suppressAutoHyphens/>
        <w:spacing w:after="0" w:line="240" w:lineRule="auto"/>
        <w:jc w:val="right"/>
        <w:rPr>
          <w:rFonts w:ascii="Times New Roman" w:eastAsia="Times New Roman" w:hAnsi="Times New Roman"/>
          <w:sz w:val="24"/>
          <w:szCs w:val="24"/>
          <w:lang w:eastAsia="ru-RU"/>
        </w:rPr>
      </w:pPr>
      <w:r w:rsidRPr="00171E22">
        <w:rPr>
          <w:rFonts w:ascii="Times New Roman" w:eastAsia="Times New Roman" w:hAnsi="Times New Roman"/>
          <w:sz w:val="24"/>
          <w:szCs w:val="24"/>
          <w:lang w:eastAsia="ru-RU"/>
        </w:rPr>
        <w:t xml:space="preserve">Таблица </w:t>
      </w:r>
      <w:r w:rsidR="008F73A1">
        <w:rPr>
          <w:rFonts w:ascii="Times New Roman" w:eastAsia="Times New Roman" w:hAnsi="Times New Roman"/>
          <w:sz w:val="24"/>
          <w:szCs w:val="24"/>
          <w:lang w:eastAsia="ru-RU"/>
        </w:rPr>
        <w:t>56</w:t>
      </w:r>
    </w:p>
    <w:tbl>
      <w:tblPr>
        <w:tblW w:w="10091"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7"/>
        <w:gridCol w:w="1520"/>
        <w:gridCol w:w="1418"/>
        <w:gridCol w:w="1559"/>
        <w:gridCol w:w="1927"/>
      </w:tblGrid>
      <w:tr w:rsidR="001E12AA" w:rsidRPr="00171E22" w:rsidTr="001E12AA">
        <w:trPr>
          <w:trHeight w:val="264"/>
          <w:jc w:val="center"/>
        </w:trPr>
        <w:tc>
          <w:tcPr>
            <w:tcW w:w="3667" w:type="dxa"/>
            <w:vAlign w:val="center"/>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Категория / годы</w:t>
            </w:r>
          </w:p>
        </w:tc>
        <w:tc>
          <w:tcPr>
            <w:tcW w:w="1520" w:type="dxa"/>
            <w:shd w:val="clear" w:color="auto" w:fill="auto"/>
            <w:vAlign w:val="center"/>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2019</w:t>
            </w:r>
          </w:p>
        </w:tc>
        <w:tc>
          <w:tcPr>
            <w:tcW w:w="1418" w:type="dxa"/>
            <w:shd w:val="clear" w:color="auto" w:fill="auto"/>
            <w:vAlign w:val="center"/>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2020</w:t>
            </w:r>
          </w:p>
        </w:tc>
        <w:tc>
          <w:tcPr>
            <w:tcW w:w="1559" w:type="dxa"/>
            <w:shd w:val="clear" w:color="auto" w:fill="auto"/>
            <w:vAlign w:val="center"/>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2021</w:t>
            </w:r>
          </w:p>
        </w:tc>
        <w:tc>
          <w:tcPr>
            <w:tcW w:w="1927" w:type="dxa"/>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2022</w:t>
            </w:r>
          </w:p>
        </w:tc>
      </w:tr>
      <w:tr w:rsidR="001E12AA" w:rsidRPr="00171E22" w:rsidTr="001E12AA">
        <w:trPr>
          <w:trHeight w:val="264"/>
          <w:jc w:val="center"/>
        </w:trPr>
        <w:tc>
          <w:tcPr>
            <w:tcW w:w="3667" w:type="dxa"/>
            <w:vAlign w:val="center"/>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1</w:t>
            </w:r>
          </w:p>
        </w:tc>
        <w:tc>
          <w:tcPr>
            <w:tcW w:w="1520" w:type="dxa"/>
            <w:shd w:val="clear" w:color="auto" w:fill="auto"/>
            <w:vAlign w:val="center"/>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2</w:t>
            </w:r>
          </w:p>
        </w:tc>
        <w:tc>
          <w:tcPr>
            <w:tcW w:w="1418" w:type="dxa"/>
            <w:shd w:val="clear" w:color="auto" w:fill="auto"/>
            <w:vAlign w:val="center"/>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3</w:t>
            </w:r>
          </w:p>
        </w:tc>
        <w:tc>
          <w:tcPr>
            <w:tcW w:w="1559" w:type="dxa"/>
            <w:shd w:val="clear" w:color="auto" w:fill="auto"/>
            <w:vAlign w:val="center"/>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4</w:t>
            </w:r>
          </w:p>
        </w:tc>
        <w:tc>
          <w:tcPr>
            <w:tcW w:w="1927" w:type="dxa"/>
            <w:vAlign w:val="center"/>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5</w:t>
            </w:r>
          </w:p>
        </w:tc>
      </w:tr>
      <w:tr w:rsidR="001E12AA" w:rsidRPr="00171E22" w:rsidTr="001E12AA">
        <w:trPr>
          <w:trHeight w:val="255"/>
          <w:jc w:val="center"/>
        </w:trPr>
        <w:tc>
          <w:tcPr>
            <w:tcW w:w="3667" w:type="dxa"/>
            <w:vAlign w:val="center"/>
          </w:tcPr>
          <w:p w:rsidR="001E12AA" w:rsidRPr="008F73A1" w:rsidRDefault="001E12AA" w:rsidP="00FD27D0">
            <w:pPr>
              <w:suppressAutoHyphens/>
              <w:spacing w:after="0" w:line="240" w:lineRule="auto"/>
              <w:rPr>
                <w:rFonts w:ascii="Times New Roman" w:eastAsia="Times New Roman" w:hAnsi="Times New Roman"/>
                <w:lang w:eastAsia="ru-RU"/>
              </w:rPr>
            </w:pPr>
            <w:r w:rsidRPr="008F73A1">
              <w:rPr>
                <w:rFonts w:ascii="Times New Roman" w:eastAsia="Times New Roman" w:hAnsi="Times New Roman"/>
                <w:lang w:eastAsia="ru-RU"/>
              </w:rPr>
              <w:t>Родившиеся</w:t>
            </w:r>
          </w:p>
        </w:tc>
        <w:tc>
          <w:tcPr>
            <w:tcW w:w="1520" w:type="dxa"/>
            <w:shd w:val="clear" w:color="auto" w:fill="auto"/>
            <w:noWrap/>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64</w:t>
            </w:r>
          </w:p>
        </w:tc>
        <w:tc>
          <w:tcPr>
            <w:tcW w:w="1418" w:type="dxa"/>
            <w:shd w:val="clear" w:color="auto" w:fill="auto"/>
            <w:noWrap/>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62</w:t>
            </w:r>
          </w:p>
        </w:tc>
        <w:tc>
          <w:tcPr>
            <w:tcW w:w="1559" w:type="dxa"/>
            <w:shd w:val="clear" w:color="auto" w:fill="auto"/>
            <w:noWrap/>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34</w:t>
            </w:r>
          </w:p>
        </w:tc>
        <w:tc>
          <w:tcPr>
            <w:tcW w:w="1927" w:type="dxa"/>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50</w:t>
            </w:r>
          </w:p>
        </w:tc>
      </w:tr>
      <w:tr w:rsidR="001E12AA" w:rsidRPr="00171E22" w:rsidTr="001E12AA">
        <w:trPr>
          <w:trHeight w:val="255"/>
          <w:jc w:val="center"/>
        </w:trPr>
        <w:tc>
          <w:tcPr>
            <w:tcW w:w="3667" w:type="dxa"/>
            <w:vAlign w:val="center"/>
          </w:tcPr>
          <w:p w:rsidR="001E12AA" w:rsidRPr="008F73A1" w:rsidRDefault="001E12AA" w:rsidP="00FD27D0">
            <w:pPr>
              <w:suppressAutoHyphens/>
              <w:spacing w:after="0" w:line="240" w:lineRule="auto"/>
              <w:rPr>
                <w:rFonts w:ascii="Times New Roman" w:eastAsia="Times New Roman" w:hAnsi="Times New Roman"/>
                <w:lang w:eastAsia="ru-RU"/>
              </w:rPr>
            </w:pPr>
            <w:proofErr w:type="gramStart"/>
            <w:r w:rsidRPr="008F73A1">
              <w:rPr>
                <w:rFonts w:ascii="Times New Roman" w:eastAsia="Times New Roman" w:hAnsi="Times New Roman"/>
                <w:lang w:eastAsia="ru-RU"/>
              </w:rPr>
              <w:t>Умершие</w:t>
            </w:r>
            <w:proofErr w:type="gramEnd"/>
          </w:p>
        </w:tc>
        <w:tc>
          <w:tcPr>
            <w:tcW w:w="1520" w:type="dxa"/>
            <w:shd w:val="clear" w:color="auto" w:fill="auto"/>
            <w:noWrap/>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115</w:t>
            </w:r>
          </w:p>
        </w:tc>
        <w:tc>
          <w:tcPr>
            <w:tcW w:w="1418" w:type="dxa"/>
            <w:shd w:val="clear" w:color="auto" w:fill="auto"/>
            <w:noWrap/>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140</w:t>
            </w:r>
          </w:p>
        </w:tc>
        <w:tc>
          <w:tcPr>
            <w:tcW w:w="1559" w:type="dxa"/>
            <w:shd w:val="clear" w:color="auto" w:fill="auto"/>
            <w:noWrap/>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152</w:t>
            </w:r>
          </w:p>
        </w:tc>
        <w:tc>
          <w:tcPr>
            <w:tcW w:w="1927" w:type="dxa"/>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99</w:t>
            </w:r>
          </w:p>
        </w:tc>
      </w:tr>
      <w:tr w:rsidR="001E12AA" w:rsidRPr="00171E22" w:rsidTr="001E12AA">
        <w:trPr>
          <w:trHeight w:val="255"/>
          <w:jc w:val="center"/>
        </w:trPr>
        <w:tc>
          <w:tcPr>
            <w:tcW w:w="3667" w:type="dxa"/>
            <w:vAlign w:val="center"/>
          </w:tcPr>
          <w:p w:rsidR="001E12AA" w:rsidRPr="008F73A1" w:rsidRDefault="001E12AA" w:rsidP="00FD27D0">
            <w:pPr>
              <w:suppressAutoHyphens/>
              <w:spacing w:after="0" w:line="240" w:lineRule="auto"/>
              <w:rPr>
                <w:rFonts w:ascii="Times New Roman" w:eastAsia="Times New Roman" w:hAnsi="Times New Roman"/>
                <w:lang w:eastAsia="ru-RU"/>
              </w:rPr>
            </w:pPr>
            <w:r w:rsidRPr="008F73A1">
              <w:rPr>
                <w:rFonts w:ascii="Times New Roman" w:eastAsia="Times New Roman" w:hAnsi="Times New Roman"/>
                <w:lang w:eastAsia="ru-RU"/>
              </w:rPr>
              <w:t>Приехавшие</w:t>
            </w:r>
          </w:p>
        </w:tc>
        <w:tc>
          <w:tcPr>
            <w:tcW w:w="1520" w:type="dxa"/>
            <w:shd w:val="clear" w:color="auto" w:fill="auto"/>
            <w:noWrap/>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265</w:t>
            </w:r>
          </w:p>
        </w:tc>
        <w:tc>
          <w:tcPr>
            <w:tcW w:w="1418" w:type="dxa"/>
            <w:shd w:val="clear" w:color="auto" w:fill="auto"/>
            <w:noWrap/>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323</w:t>
            </w:r>
          </w:p>
        </w:tc>
        <w:tc>
          <w:tcPr>
            <w:tcW w:w="1559" w:type="dxa"/>
            <w:shd w:val="clear" w:color="auto" w:fill="auto"/>
            <w:noWrap/>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322</w:t>
            </w:r>
          </w:p>
        </w:tc>
        <w:tc>
          <w:tcPr>
            <w:tcW w:w="1927" w:type="dxa"/>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404</w:t>
            </w:r>
          </w:p>
        </w:tc>
      </w:tr>
      <w:tr w:rsidR="001E12AA" w:rsidRPr="00171E22" w:rsidTr="001E12AA">
        <w:trPr>
          <w:trHeight w:val="255"/>
          <w:jc w:val="center"/>
        </w:trPr>
        <w:tc>
          <w:tcPr>
            <w:tcW w:w="3667" w:type="dxa"/>
            <w:vAlign w:val="center"/>
          </w:tcPr>
          <w:p w:rsidR="001E12AA" w:rsidRPr="008F73A1" w:rsidRDefault="001E12AA" w:rsidP="00FD27D0">
            <w:pPr>
              <w:suppressAutoHyphens/>
              <w:spacing w:after="0" w:line="240" w:lineRule="auto"/>
              <w:rPr>
                <w:rFonts w:ascii="Times New Roman" w:eastAsia="Times New Roman" w:hAnsi="Times New Roman"/>
                <w:lang w:eastAsia="ru-RU"/>
              </w:rPr>
            </w:pPr>
            <w:r w:rsidRPr="008F73A1">
              <w:rPr>
                <w:rFonts w:ascii="Times New Roman" w:eastAsia="Times New Roman" w:hAnsi="Times New Roman"/>
                <w:lang w:eastAsia="ru-RU"/>
              </w:rPr>
              <w:t>Уехавшие</w:t>
            </w:r>
          </w:p>
        </w:tc>
        <w:tc>
          <w:tcPr>
            <w:tcW w:w="1520" w:type="dxa"/>
            <w:shd w:val="clear" w:color="auto" w:fill="auto"/>
            <w:noWrap/>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720</w:t>
            </w:r>
          </w:p>
        </w:tc>
        <w:tc>
          <w:tcPr>
            <w:tcW w:w="1418" w:type="dxa"/>
            <w:shd w:val="clear" w:color="auto" w:fill="auto"/>
            <w:noWrap/>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541</w:t>
            </w:r>
          </w:p>
        </w:tc>
        <w:tc>
          <w:tcPr>
            <w:tcW w:w="1559" w:type="dxa"/>
            <w:shd w:val="clear" w:color="auto" w:fill="auto"/>
            <w:noWrap/>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498</w:t>
            </w:r>
          </w:p>
        </w:tc>
        <w:tc>
          <w:tcPr>
            <w:tcW w:w="1927" w:type="dxa"/>
            <w:vAlign w:val="bottom"/>
          </w:tcPr>
          <w:p w:rsidR="001E12AA" w:rsidRPr="008F73A1" w:rsidRDefault="001E12AA" w:rsidP="00FD27D0">
            <w:pPr>
              <w:suppressAutoHyphens/>
              <w:spacing w:after="0" w:line="240" w:lineRule="auto"/>
              <w:jc w:val="center"/>
              <w:rPr>
                <w:rFonts w:ascii="Times New Roman" w:eastAsia="Times New Roman" w:hAnsi="Times New Roman"/>
                <w:lang w:eastAsia="ru-RU"/>
              </w:rPr>
            </w:pPr>
            <w:r w:rsidRPr="008F73A1">
              <w:rPr>
                <w:rFonts w:ascii="Times New Roman" w:eastAsia="Times New Roman" w:hAnsi="Times New Roman"/>
                <w:lang w:eastAsia="ru-RU"/>
              </w:rPr>
              <w:t>476</w:t>
            </w:r>
          </w:p>
        </w:tc>
      </w:tr>
    </w:tbl>
    <w:p w:rsidR="00A10CDE" w:rsidRPr="00171E22" w:rsidRDefault="00A10CDE" w:rsidP="00FD27D0">
      <w:pPr>
        <w:suppressAutoHyphens/>
        <w:spacing w:after="0" w:line="240" w:lineRule="auto"/>
        <w:jc w:val="center"/>
        <w:rPr>
          <w:rFonts w:ascii="Times New Roman" w:eastAsia="Times New Roman" w:hAnsi="Times New Roman"/>
          <w:sz w:val="24"/>
          <w:szCs w:val="24"/>
          <w:lang w:eastAsia="ru-RU"/>
        </w:rPr>
      </w:pPr>
      <w:bookmarkStart w:id="54" w:name="_MON_1565603849"/>
      <w:bookmarkEnd w:id="54"/>
    </w:p>
    <w:p w:rsidR="00A10CDE" w:rsidRPr="00171E22" w:rsidRDefault="00A10CDE" w:rsidP="00FD27D0">
      <w:pPr>
        <w:suppressAutoHyphens/>
        <w:spacing w:after="0" w:line="240" w:lineRule="auto"/>
        <w:ind w:firstLine="709"/>
        <w:jc w:val="both"/>
        <w:rPr>
          <w:rFonts w:ascii="Times New Roman" w:hAnsi="Times New Roman"/>
          <w:sz w:val="24"/>
          <w:szCs w:val="24"/>
        </w:rPr>
      </w:pPr>
      <w:r w:rsidRPr="00171E22">
        <w:rPr>
          <w:rFonts w:ascii="Times New Roman" w:hAnsi="Times New Roman"/>
          <w:sz w:val="24"/>
          <w:szCs w:val="24"/>
        </w:rPr>
        <w:t xml:space="preserve">Демографическое развитие </w:t>
      </w:r>
      <w:r w:rsidR="009D0F68">
        <w:rPr>
          <w:rFonts w:ascii="Times New Roman" w:hAnsi="Times New Roman"/>
          <w:sz w:val="24"/>
          <w:szCs w:val="24"/>
        </w:rPr>
        <w:t xml:space="preserve">муниципального </w:t>
      </w:r>
      <w:r w:rsidRPr="00171E22">
        <w:rPr>
          <w:rFonts w:ascii="Times New Roman" w:hAnsi="Times New Roman"/>
          <w:sz w:val="24"/>
          <w:szCs w:val="24"/>
        </w:rPr>
        <w:t>округа имеет те же тенденции, что и Магаданская область в целом, и характеризуется в последние годы достаточно высоким уровнем смертности, низкой рождаемостью и, как следствие, отрицательным естественным приростом и высоким миграционным оттоком населения.</w:t>
      </w:r>
    </w:p>
    <w:p w:rsidR="00A10CDE" w:rsidRPr="00171E22" w:rsidRDefault="00A10CDE" w:rsidP="00FD27D0">
      <w:pPr>
        <w:suppressAutoHyphens/>
        <w:spacing w:after="0" w:line="240" w:lineRule="auto"/>
        <w:ind w:firstLine="709"/>
        <w:jc w:val="both"/>
        <w:rPr>
          <w:rFonts w:ascii="Times New Roman" w:hAnsi="Times New Roman"/>
          <w:sz w:val="24"/>
          <w:szCs w:val="24"/>
        </w:rPr>
      </w:pPr>
      <w:r w:rsidRPr="00171E22">
        <w:rPr>
          <w:rFonts w:ascii="Times New Roman" w:hAnsi="Times New Roman"/>
          <w:sz w:val="24"/>
          <w:szCs w:val="24"/>
        </w:rPr>
        <w:t>На 01.01.20</w:t>
      </w:r>
      <w:r>
        <w:rPr>
          <w:rFonts w:ascii="Times New Roman" w:hAnsi="Times New Roman"/>
          <w:sz w:val="24"/>
          <w:szCs w:val="24"/>
        </w:rPr>
        <w:t>23</w:t>
      </w:r>
      <w:r w:rsidRPr="00171E22">
        <w:rPr>
          <w:rFonts w:ascii="Times New Roman" w:hAnsi="Times New Roman"/>
          <w:sz w:val="24"/>
          <w:szCs w:val="24"/>
        </w:rPr>
        <w:t xml:space="preserve"> численность населения трудоспособного возраста в округе составила </w:t>
      </w:r>
      <w:r>
        <w:rPr>
          <w:rFonts w:ascii="Times New Roman" w:hAnsi="Times New Roman"/>
          <w:sz w:val="24"/>
          <w:szCs w:val="24"/>
        </w:rPr>
        <w:t>3951</w:t>
      </w:r>
      <w:r w:rsidRPr="00171E22">
        <w:rPr>
          <w:rFonts w:ascii="Times New Roman" w:hAnsi="Times New Roman"/>
          <w:sz w:val="24"/>
          <w:szCs w:val="24"/>
        </w:rPr>
        <w:t xml:space="preserve"> человек (</w:t>
      </w:r>
      <w:r>
        <w:rPr>
          <w:rFonts w:ascii="Times New Roman" w:hAnsi="Times New Roman"/>
          <w:sz w:val="24"/>
          <w:szCs w:val="24"/>
        </w:rPr>
        <w:t>65</w:t>
      </w:r>
      <w:r w:rsidRPr="00171E22">
        <w:rPr>
          <w:rFonts w:ascii="Times New Roman" w:hAnsi="Times New Roman"/>
          <w:sz w:val="24"/>
          <w:szCs w:val="24"/>
        </w:rPr>
        <w:t xml:space="preserve">%), </w:t>
      </w:r>
      <w:r>
        <w:rPr>
          <w:rFonts w:ascii="Times New Roman" w:hAnsi="Times New Roman"/>
          <w:sz w:val="24"/>
          <w:szCs w:val="24"/>
        </w:rPr>
        <w:t>1427</w:t>
      </w:r>
      <w:r w:rsidRPr="00171E22">
        <w:rPr>
          <w:rFonts w:ascii="Times New Roman" w:hAnsi="Times New Roman"/>
          <w:sz w:val="24"/>
          <w:szCs w:val="24"/>
        </w:rPr>
        <w:t xml:space="preserve"> человек (</w:t>
      </w:r>
      <w:r>
        <w:rPr>
          <w:rFonts w:ascii="Times New Roman" w:hAnsi="Times New Roman"/>
          <w:sz w:val="24"/>
          <w:szCs w:val="24"/>
        </w:rPr>
        <w:t>23,5</w:t>
      </w:r>
      <w:r w:rsidRPr="00171E22">
        <w:rPr>
          <w:rFonts w:ascii="Times New Roman" w:hAnsi="Times New Roman"/>
          <w:sz w:val="24"/>
          <w:szCs w:val="24"/>
        </w:rPr>
        <w:t xml:space="preserve">%) - пенсионеры, </w:t>
      </w:r>
      <w:r>
        <w:rPr>
          <w:rFonts w:ascii="Times New Roman" w:hAnsi="Times New Roman"/>
          <w:sz w:val="24"/>
          <w:szCs w:val="24"/>
        </w:rPr>
        <w:t>699</w:t>
      </w:r>
      <w:r w:rsidRPr="00171E22">
        <w:rPr>
          <w:rFonts w:ascii="Times New Roman" w:hAnsi="Times New Roman"/>
          <w:sz w:val="24"/>
          <w:szCs w:val="24"/>
        </w:rPr>
        <w:t xml:space="preserve"> человек (</w:t>
      </w:r>
      <w:r>
        <w:rPr>
          <w:rFonts w:ascii="Times New Roman" w:hAnsi="Times New Roman"/>
          <w:sz w:val="24"/>
          <w:szCs w:val="24"/>
        </w:rPr>
        <w:t>11,5</w:t>
      </w:r>
      <w:r w:rsidRPr="00171E22">
        <w:rPr>
          <w:rFonts w:ascii="Times New Roman" w:hAnsi="Times New Roman"/>
          <w:sz w:val="24"/>
          <w:szCs w:val="24"/>
        </w:rPr>
        <w:t xml:space="preserve">%) - жители младше трудоспособного возраста. </w:t>
      </w:r>
    </w:p>
    <w:p w:rsidR="00A10CDE" w:rsidRPr="00171E22" w:rsidRDefault="00A10CDE" w:rsidP="00FD27D0">
      <w:pPr>
        <w:suppressAutoHyphens/>
        <w:spacing w:after="0" w:line="240" w:lineRule="auto"/>
        <w:ind w:firstLine="709"/>
        <w:jc w:val="both"/>
        <w:rPr>
          <w:rFonts w:ascii="Times New Roman" w:hAnsi="Times New Roman"/>
          <w:sz w:val="24"/>
          <w:szCs w:val="24"/>
        </w:rPr>
      </w:pPr>
      <w:bookmarkStart w:id="55" w:name="_MON_1568415876"/>
      <w:bookmarkEnd w:id="55"/>
      <w:r w:rsidRPr="00171E22">
        <w:rPr>
          <w:rFonts w:ascii="Times New Roman" w:hAnsi="Times New Roman"/>
          <w:sz w:val="24"/>
          <w:szCs w:val="24"/>
        </w:rPr>
        <w:t xml:space="preserve">Неблагоприятная ситуация, сложившаяся в системе расселения, требует проведения мероприятий, направленных на ее совершенствование с учетом планируемых в Магаданской области зон опережающего и перспективного развития. </w:t>
      </w:r>
    </w:p>
    <w:p w:rsidR="00A10CDE" w:rsidRPr="00171E22" w:rsidRDefault="00A10CDE" w:rsidP="00FD27D0">
      <w:pPr>
        <w:suppressAutoHyphens/>
        <w:spacing w:after="0" w:line="240" w:lineRule="auto"/>
        <w:ind w:firstLine="709"/>
        <w:jc w:val="both"/>
        <w:rPr>
          <w:rFonts w:ascii="Times New Roman" w:hAnsi="Times New Roman"/>
          <w:sz w:val="24"/>
          <w:szCs w:val="24"/>
        </w:rPr>
      </w:pPr>
      <w:r w:rsidRPr="00171E22">
        <w:rPr>
          <w:rFonts w:ascii="Times New Roman" w:hAnsi="Times New Roman"/>
          <w:sz w:val="24"/>
          <w:szCs w:val="24"/>
        </w:rPr>
        <w:t>Данные по миграционному и естественному движению населения, трудовые ресурсы на 01.01.20</w:t>
      </w:r>
      <w:r>
        <w:rPr>
          <w:rFonts w:ascii="Times New Roman" w:hAnsi="Times New Roman"/>
          <w:sz w:val="24"/>
          <w:szCs w:val="24"/>
        </w:rPr>
        <w:t>23</w:t>
      </w:r>
      <w:r w:rsidRPr="00171E22">
        <w:rPr>
          <w:rFonts w:ascii="Times New Roman" w:hAnsi="Times New Roman"/>
          <w:sz w:val="24"/>
          <w:szCs w:val="24"/>
        </w:rPr>
        <w:t xml:space="preserve"> представлены в таблице </w:t>
      </w:r>
      <w:r w:rsidR="005B36F1" w:rsidRPr="005B36F1">
        <w:rPr>
          <w:rFonts w:ascii="Times New Roman" w:hAnsi="Times New Roman"/>
          <w:sz w:val="24"/>
          <w:szCs w:val="24"/>
        </w:rPr>
        <w:t>5</w:t>
      </w:r>
      <w:r w:rsidRPr="005B36F1">
        <w:rPr>
          <w:rFonts w:ascii="Times New Roman" w:hAnsi="Times New Roman"/>
          <w:sz w:val="24"/>
          <w:szCs w:val="24"/>
        </w:rPr>
        <w:t>7.</w:t>
      </w:r>
    </w:p>
    <w:p w:rsidR="00A10CDE" w:rsidRPr="00171E22" w:rsidRDefault="00A10CDE" w:rsidP="00FD27D0">
      <w:pPr>
        <w:suppressAutoHyphens/>
        <w:spacing w:after="0" w:line="240" w:lineRule="auto"/>
        <w:jc w:val="right"/>
        <w:rPr>
          <w:rFonts w:ascii="Times New Roman" w:hAnsi="Times New Roman"/>
          <w:sz w:val="24"/>
          <w:szCs w:val="24"/>
        </w:rPr>
      </w:pPr>
    </w:p>
    <w:p w:rsidR="00A10CDE" w:rsidRPr="00171E22" w:rsidRDefault="00A10CDE" w:rsidP="005B36F1">
      <w:pPr>
        <w:suppressAutoHyphens/>
        <w:spacing w:after="0" w:line="240" w:lineRule="auto"/>
        <w:jc w:val="right"/>
        <w:rPr>
          <w:rFonts w:ascii="Times New Roman" w:hAnsi="Times New Roman"/>
          <w:sz w:val="24"/>
          <w:szCs w:val="24"/>
        </w:rPr>
      </w:pPr>
      <w:r w:rsidRPr="00171E22">
        <w:rPr>
          <w:rFonts w:ascii="Times New Roman" w:hAnsi="Times New Roman"/>
          <w:sz w:val="24"/>
          <w:szCs w:val="24"/>
        </w:rPr>
        <w:t xml:space="preserve">Таблица </w:t>
      </w:r>
      <w:r w:rsidR="005B36F1">
        <w:rPr>
          <w:rFonts w:ascii="Times New Roman" w:hAnsi="Times New Roman"/>
          <w:sz w:val="24"/>
          <w:szCs w:val="24"/>
        </w:rPr>
        <w:t>57</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690"/>
        <w:gridCol w:w="2263"/>
        <w:gridCol w:w="2268"/>
      </w:tblGrid>
      <w:tr w:rsidR="00A10CDE" w:rsidRPr="00171E22" w:rsidTr="005B36F1">
        <w:trPr>
          <w:trHeight w:val="549"/>
        </w:trPr>
        <w:tc>
          <w:tcPr>
            <w:tcW w:w="5690"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Наименование показателя</w:t>
            </w:r>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Абсолютное значение показателя</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Относительное значение показателя</w:t>
            </w:r>
          </w:p>
        </w:tc>
      </w:tr>
      <w:tr w:rsidR="00A10CDE" w:rsidRPr="00171E22" w:rsidTr="005B36F1">
        <w:trPr>
          <w:trHeight w:val="70"/>
        </w:trPr>
        <w:tc>
          <w:tcPr>
            <w:tcW w:w="5690" w:type="dxa"/>
            <w:shd w:val="clear" w:color="auto" w:fill="FFFFFF"/>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1</w:t>
            </w:r>
          </w:p>
        </w:tc>
        <w:tc>
          <w:tcPr>
            <w:tcW w:w="2263" w:type="dxa"/>
            <w:shd w:val="clear" w:color="auto" w:fill="FFFFFF"/>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2</w:t>
            </w:r>
          </w:p>
        </w:tc>
        <w:tc>
          <w:tcPr>
            <w:tcW w:w="2268" w:type="dxa"/>
            <w:shd w:val="clear" w:color="auto" w:fill="FFFFFF"/>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3</w:t>
            </w:r>
          </w:p>
        </w:tc>
      </w:tr>
      <w:tr w:rsidR="00A10CDE" w:rsidRPr="00171E22" w:rsidTr="005B36F1">
        <w:trPr>
          <w:trHeight w:val="70"/>
        </w:trPr>
        <w:tc>
          <w:tcPr>
            <w:tcW w:w="5690" w:type="dxa"/>
            <w:shd w:val="clear" w:color="auto" w:fill="FFFFFF"/>
            <w:hideMark/>
          </w:tcPr>
          <w:p w:rsidR="00A10CDE" w:rsidRPr="005B36F1" w:rsidRDefault="00A10CDE" w:rsidP="00FD27D0">
            <w:pPr>
              <w:suppressAutoHyphens/>
              <w:spacing w:after="0" w:line="240" w:lineRule="auto"/>
              <w:rPr>
                <w:rFonts w:ascii="Times New Roman" w:eastAsia="Times New Roman" w:hAnsi="Times New Roman"/>
              </w:rPr>
            </w:pPr>
            <w:r w:rsidRPr="005B36F1">
              <w:rPr>
                <w:rFonts w:ascii="Times New Roman" w:eastAsia="Times New Roman" w:hAnsi="Times New Roman"/>
              </w:rPr>
              <w:t>Среднегодовая численность постоянного населения</w:t>
            </w:r>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6077</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6077</w:t>
            </w:r>
          </w:p>
        </w:tc>
      </w:tr>
      <w:tr w:rsidR="00A10CDE" w:rsidRPr="00171E22" w:rsidTr="005B36F1">
        <w:trPr>
          <w:trHeight w:val="80"/>
        </w:trPr>
        <w:tc>
          <w:tcPr>
            <w:tcW w:w="5690" w:type="dxa"/>
            <w:shd w:val="clear" w:color="auto" w:fill="FFFFFF"/>
            <w:hideMark/>
          </w:tcPr>
          <w:p w:rsidR="00A10CDE" w:rsidRPr="005B36F1" w:rsidRDefault="00A10CDE" w:rsidP="00FD27D0">
            <w:pPr>
              <w:suppressAutoHyphens/>
              <w:spacing w:after="0" w:line="240" w:lineRule="auto"/>
              <w:rPr>
                <w:rFonts w:ascii="Times New Roman" w:eastAsia="Times New Roman" w:hAnsi="Times New Roman"/>
              </w:rPr>
            </w:pPr>
            <w:r w:rsidRPr="005B36F1">
              <w:rPr>
                <w:rFonts w:ascii="Times New Roman" w:eastAsia="Times New Roman" w:hAnsi="Times New Roman"/>
              </w:rPr>
              <w:t>Численность населения трудоспособного возраста</w:t>
            </w:r>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3951</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3951</w:t>
            </w:r>
          </w:p>
        </w:tc>
      </w:tr>
      <w:tr w:rsidR="00A10CDE" w:rsidRPr="00171E22" w:rsidTr="005B36F1">
        <w:trPr>
          <w:trHeight w:val="80"/>
        </w:trPr>
        <w:tc>
          <w:tcPr>
            <w:tcW w:w="5690" w:type="dxa"/>
            <w:shd w:val="clear" w:color="auto" w:fill="FFFFFF"/>
            <w:hideMark/>
          </w:tcPr>
          <w:p w:rsidR="00A10CDE" w:rsidRPr="005B36F1" w:rsidRDefault="00A10CDE" w:rsidP="00FD27D0">
            <w:pPr>
              <w:suppressAutoHyphens/>
              <w:spacing w:after="0" w:line="240" w:lineRule="auto"/>
              <w:rPr>
                <w:rFonts w:ascii="Times New Roman" w:eastAsia="Times New Roman" w:hAnsi="Times New Roman"/>
              </w:rPr>
            </w:pPr>
            <w:r w:rsidRPr="005B36F1">
              <w:rPr>
                <w:rFonts w:ascii="Times New Roman" w:eastAsia="Times New Roman" w:hAnsi="Times New Roman"/>
              </w:rPr>
              <w:t>Численность населения старше трудоспособного возраста</w:t>
            </w:r>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1427</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1427</w:t>
            </w:r>
          </w:p>
        </w:tc>
      </w:tr>
      <w:tr w:rsidR="00A10CDE" w:rsidRPr="00171E22" w:rsidTr="005B36F1">
        <w:trPr>
          <w:trHeight w:val="80"/>
        </w:trPr>
        <w:tc>
          <w:tcPr>
            <w:tcW w:w="5690" w:type="dxa"/>
            <w:shd w:val="clear" w:color="auto" w:fill="FFFFFF"/>
            <w:hideMark/>
          </w:tcPr>
          <w:p w:rsidR="00A10CDE" w:rsidRPr="005B36F1" w:rsidRDefault="00A10CDE" w:rsidP="00FD27D0">
            <w:pPr>
              <w:suppressAutoHyphens/>
              <w:spacing w:after="0" w:line="240" w:lineRule="auto"/>
              <w:rPr>
                <w:rFonts w:ascii="Times New Roman" w:eastAsia="Times New Roman" w:hAnsi="Times New Roman"/>
              </w:rPr>
            </w:pPr>
            <w:r w:rsidRPr="005B36F1">
              <w:rPr>
                <w:rFonts w:ascii="Times New Roman" w:eastAsia="Times New Roman" w:hAnsi="Times New Roman"/>
              </w:rPr>
              <w:t>Численность населения младше трудоспособного возраста</w:t>
            </w:r>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699</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699</w:t>
            </w:r>
          </w:p>
        </w:tc>
      </w:tr>
      <w:tr w:rsidR="00A10CDE" w:rsidRPr="00171E22" w:rsidTr="005B36F1">
        <w:trPr>
          <w:trHeight w:val="316"/>
        </w:trPr>
        <w:tc>
          <w:tcPr>
            <w:tcW w:w="5690" w:type="dxa"/>
            <w:shd w:val="clear" w:color="auto" w:fill="FFFFFF"/>
            <w:hideMark/>
          </w:tcPr>
          <w:p w:rsidR="00A10CDE" w:rsidRPr="005B36F1" w:rsidRDefault="00A10CDE" w:rsidP="00FD27D0">
            <w:pPr>
              <w:suppressAutoHyphens/>
              <w:spacing w:after="0" w:line="240" w:lineRule="auto"/>
              <w:rPr>
                <w:rFonts w:ascii="Times New Roman" w:eastAsia="Times New Roman" w:hAnsi="Times New Roman"/>
              </w:rPr>
            </w:pPr>
            <w:r w:rsidRPr="005B36F1">
              <w:rPr>
                <w:rFonts w:ascii="Times New Roman" w:eastAsia="Times New Roman" w:hAnsi="Times New Roman"/>
              </w:rPr>
              <w:t xml:space="preserve">Число </w:t>
            </w:r>
            <w:proofErr w:type="gramStart"/>
            <w:r w:rsidRPr="005B36F1">
              <w:rPr>
                <w:rFonts w:ascii="Times New Roman" w:eastAsia="Times New Roman" w:hAnsi="Times New Roman"/>
              </w:rPr>
              <w:t>прибывших</w:t>
            </w:r>
            <w:proofErr w:type="gramEnd"/>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404</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404</w:t>
            </w:r>
          </w:p>
        </w:tc>
      </w:tr>
      <w:tr w:rsidR="00A10CDE" w:rsidRPr="00171E22" w:rsidTr="005B36F1">
        <w:trPr>
          <w:trHeight w:val="316"/>
        </w:trPr>
        <w:tc>
          <w:tcPr>
            <w:tcW w:w="5690" w:type="dxa"/>
            <w:shd w:val="clear" w:color="auto" w:fill="FFFFFF"/>
            <w:hideMark/>
          </w:tcPr>
          <w:p w:rsidR="00A10CDE" w:rsidRPr="005B36F1" w:rsidRDefault="00A10CDE" w:rsidP="00FD27D0">
            <w:pPr>
              <w:suppressAutoHyphens/>
              <w:spacing w:after="0" w:line="240" w:lineRule="auto"/>
              <w:rPr>
                <w:rFonts w:ascii="Times New Roman" w:eastAsia="Times New Roman" w:hAnsi="Times New Roman"/>
              </w:rPr>
            </w:pPr>
            <w:r w:rsidRPr="005B36F1">
              <w:rPr>
                <w:rFonts w:ascii="Times New Roman" w:eastAsia="Times New Roman" w:hAnsi="Times New Roman"/>
              </w:rPr>
              <w:t xml:space="preserve">Число </w:t>
            </w:r>
            <w:proofErr w:type="gramStart"/>
            <w:r w:rsidRPr="005B36F1">
              <w:rPr>
                <w:rFonts w:ascii="Times New Roman" w:eastAsia="Times New Roman" w:hAnsi="Times New Roman"/>
              </w:rPr>
              <w:t>выбывших</w:t>
            </w:r>
            <w:proofErr w:type="gramEnd"/>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476</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476</w:t>
            </w:r>
          </w:p>
        </w:tc>
      </w:tr>
      <w:tr w:rsidR="00A10CDE" w:rsidRPr="00171E22" w:rsidTr="005B36F1">
        <w:trPr>
          <w:trHeight w:val="316"/>
        </w:trPr>
        <w:tc>
          <w:tcPr>
            <w:tcW w:w="5690" w:type="dxa"/>
            <w:shd w:val="clear" w:color="auto" w:fill="FFFFFF"/>
            <w:hideMark/>
          </w:tcPr>
          <w:p w:rsidR="00A10CDE" w:rsidRPr="005B36F1" w:rsidRDefault="00A10CDE" w:rsidP="00FD27D0">
            <w:pPr>
              <w:suppressAutoHyphens/>
              <w:spacing w:after="0" w:line="240" w:lineRule="auto"/>
              <w:rPr>
                <w:rFonts w:ascii="Times New Roman" w:eastAsia="Times New Roman" w:hAnsi="Times New Roman"/>
              </w:rPr>
            </w:pPr>
            <w:r w:rsidRPr="005B36F1">
              <w:rPr>
                <w:rFonts w:ascii="Times New Roman" w:eastAsia="Times New Roman" w:hAnsi="Times New Roman"/>
              </w:rPr>
              <w:t>Миграционная убыль</w:t>
            </w:r>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-72</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-72</w:t>
            </w:r>
          </w:p>
        </w:tc>
      </w:tr>
      <w:tr w:rsidR="00A10CDE" w:rsidRPr="00171E22" w:rsidTr="005B36F1">
        <w:trPr>
          <w:trHeight w:val="316"/>
        </w:trPr>
        <w:tc>
          <w:tcPr>
            <w:tcW w:w="5690" w:type="dxa"/>
            <w:shd w:val="clear" w:color="auto" w:fill="FFFFFF"/>
            <w:hideMark/>
          </w:tcPr>
          <w:p w:rsidR="00A10CDE" w:rsidRPr="005B36F1" w:rsidRDefault="00A10CDE" w:rsidP="00FD27D0">
            <w:pPr>
              <w:suppressAutoHyphens/>
              <w:spacing w:after="0" w:line="240" w:lineRule="auto"/>
              <w:rPr>
                <w:rFonts w:ascii="Times New Roman" w:eastAsia="Times New Roman" w:hAnsi="Times New Roman"/>
              </w:rPr>
            </w:pPr>
            <w:r w:rsidRPr="005B36F1">
              <w:rPr>
                <w:rFonts w:ascii="Times New Roman" w:eastAsia="Times New Roman" w:hAnsi="Times New Roman"/>
              </w:rPr>
              <w:t>Рождаемость</w:t>
            </w:r>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50</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50</w:t>
            </w:r>
          </w:p>
        </w:tc>
      </w:tr>
      <w:tr w:rsidR="00A10CDE" w:rsidRPr="00171E22" w:rsidTr="005B36F1">
        <w:trPr>
          <w:trHeight w:val="316"/>
        </w:trPr>
        <w:tc>
          <w:tcPr>
            <w:tcW w:w="5690" w:type="dxa"/>
            <w:shd w:val="clear" w:color="auto" w:fill="FFFFFF"/>
            <w:hideMark/>
          </w:tcPr>
          <w:p w:rsidR="00A10CDE" w:rsidRPr="005B36F1" w:rsidRDefault="00A10CDE" w:rsidP="00FD27D0">
            <w:pPr>
              <w:suppressAutoHyphens/>
              <w:spacing w:after="0" w:line="240" w:lineRule="auto"/>
              <w:rPr>
                <w:rFonts w:ascii="Times New Roman" w:eastAsia="Times New Roman" w:hAnsi="Times New Roman"/>
              </w:rPr>
            </w:pPr>
            <w:r w:rsidRPr="005B36F1">
              <w:rPr>
                <w:rFonts w:ascii="Times New Roman" w:eastAsia="Times New Roman" w:hAnsi="Times New Roman"/>
              </w:rPr>
              <w:t>Смертность</w:t>
            </w:r>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99</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99</w:t>
            </w:r>
          </w:p>
        </w:tc>
      </w:tr>
      <w:tr w:rsidR="00A10CDE" w:rsidRPr="00171E22" w:rsidTr="005B36F1">
        <w:trPr>
          <w:trHeight w:val="316"/>
        </w:trPr>
        <w:tc>
          <w:tcPr>
            <w:tcW w:w="5690" w:type="dxa"/>
            <w:shd w:val="clear" w:color="auto" w:fill="FFFFFF"/>
            <w:hideMark/>
          </w:tcPr>
          <w:p w:rsidR="00A10CDE" w:rsidRPr="005B36F1" w:rsidRDefault="00A10CDE" w:rsidP="00FD27D0">
            <w:pPr>
              <w:suppressAutoHyphens/>
              <w:spacing w:after="0" w:line="240" w:lineRule="auto"/>
              <w:rPr>
                <w:rFonts w:ascii="Times New Roman" w:eastAsia="Times New Roman" w:hAnsi="Times New Roman"/>
              </w:rPr>
            </w:pPr>
            <w:r w:rsidRPr="005B36F1">
              <w:rPr>
                <w:rFonts w:ascii="Times New Roman" w:eastAsia="Times New Roman" w:hAnsi="Times New Roman"/>
              </w:rPr>
              <w:t>Естественная убыль</w:t>
            </w:r>
          </w:p>
        </w:tc>
        <w:tc>
          <w:tcPr>
            <w:tcW w:w="2263"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-49</w:t>
            </w:r>
          </w:p>
        </w:tc>
        <w:tc>
          <w:tcPr>
            <w:tcW w:w="2268" w:type="dxa"/>
            <w:shd w:val="clear" w:color="auto" w:fill="FFFFFF"/>
            <w:hideMark/>
          </w:tcPr>
          <w:p w:rsidR="00A10CDE" w:rsidRPr="005B36F1" w:rsidRDefault="00A10CDE" w:rsidP="00FD27D0">
            <w:pPr>
              <w:suppressAutoHyphens/>
              <w:spacing w:after="0" w:line="240" w:lineRule="auto"/>
              <w:jc w:val="center"/>
              <w:rPr>
                <w:rFonts w:ascii="Times New Roman" w:eastAsia="Times New Roman" w:hAnsi="Times New Roman"/>
              </w:rPr>
            </w:pPr>
            <w:r w:rsidRPr="005B36F1">
              <w:rPr>
                <w:rFonts w:ascii="Times New Roman" w:eastAsia="Times New Roman" w:hAnsi="Times New Roman"/>
              </w:rPr>
              <w:t>-49</w:t>
            </w:r>
          </w:p>
        </w:tc>
      </w:tr>
    </w:tbl>
    <w:p w:rsidR="00A10CDE" w:rsidRPr="00171E22" w:rsidRDefault="00A10CDE" w:rsidP="00FD27D0">
      <w:pPr>
        <w:suppressAutoHyphens/>
        <w:spacing w:after="0" w:line="240" w:lineRule="auto"/>
        <w:rPr>
          <w:rFonts w:ascii="Times New Roman" w:hAnsi="Times New Roman"/>
          <w:sz w:val="24"/>
          <w:szCs w:val="24"/>
        </w:rPr>
      </w:pPr>
    </w:p>
    <w:p w:rsidR="00A10CDE" w:rsidRPr="00171E22" w:rsidRDefault="00A10CDE" w:rsidP="00FD27D0">
      <w:pPr>
        <w:suppressAutoHyphens/>
        <w:spacing w:after="0" w:line="240" w:lineRule="auto"/>
        <w:ind w:firstLine="709"/>
        <w:jc w:val="both"/>
        <w:rPr>
          <w:rFonts w:ascii="Times New Roman" w:eastAsia="Times New Roman" w:hAnsi="Times New Roman"/>
          <w:sz w:val="24"/>
          <w:szCs w:val="24"/>
          <w:lang w:eastAsia="ru-RU"/>
        </w:rPr>
      </w:pPr>
      <w:proofErr w:type="gramStart"/>
      <w:r w:rsidRPr="00171E22">
        <w:rPr>
          <w:rFonts w:ascii="Times New Roman" w:eastAsia="Times New Roman" w:hAnsi="Times New Roman"/>
          <w:sz w:val="24"/>
          <w:szCs w:val="24"/>
          <w:lang w:eastAsia="ru-RU"/>
        </w:rPr>
        <w:t xml:space="preserve">Характеристика трудовых ресурсов </w:t>
      </w:r>
      <w:r w:rsidR="002647E2">
        <w:rPr>
          <w:rFonts w:ascii="Times New Roman" w:eastAsia="Times New Roman" w:hAnsi="Times New Roman"/>
          <w:sz w:val="24"/>
          <w:szCs w:val="24"/>
          <w:lang w:eastAsia="ru-RU"/>
        </w:rPr>
        <w:t xml:space="preserve">муниципального </w:t>
      </w:r>
      <w:r w:rsidRPr="00171E22">
        <w:rPr>
          <w:rFonts w:ascii="Times New Roman" w:eastAsia="Times New Roman" w:hAnsi="Times New Roman"/>
          <w:sz w:val="24"/>
          <w:szCs w:val="24"/>
          <w:lang w:eastAsia="ru-RU"/>
        </w:rPr>
        <w:t xml:space="preserve">округа и сведения о структуре доходов жителей представлены </w:t>
      </w:r>
      <w:r w:rsidRPr="005B36F1">
        <w:rPr>
          <w:rFonts w:ascii="Times New Roman" w:eastAsia="Times New Roman" w:hAnsi="Times New Roman"/>
          <w:sz w:val="24"/>
          <w:szCs w:val="24"/>
          <w:lang w:eastAsia="ru-RU"/>
        </w:rPr>
        <w:t xml:space="preserve">в таблицах </w:t>
      </w:r>
      <w:r w:rsidR="005B36F1" w:rsidRPr="005B36F1">
        <w:rPr>
          <w:rFonts w:ascii="Times New Roman" w:eastAsia="Times New Roman" w:hAnsi="Times New Roman"/>
          <w:sz w:val="24"/>
          <w:szCs w:val="24"/>
          <w:lang w:eastAsia="ru-RU"/>
        </w:rPr>
        <w:t>5</w:t>
      </w:r>
      <w:r w:rsidRPr="005B36F1">
        <w:rPr>
          <w:rFonts w:ascii="Times New Roman" w:eastAsia="Times New Roman" w:hAnsi="Times New Roman"/>
          <w:sz w:val="24"/>
          <w:szCs w:val="24"/>
          <w:lang w:eastAsia="ru-RU"/>
        </w:rPr>
        <w:t xml:space="preserve">8, </w:t>
      </w:r>
      <w:r w:rsidR="005B36F1" w:rsidRPr="005B36F1">
        <w:rPr>
          <w:rFonts w:ascii="Times New Roman" w:eastAsia="Times New Roman" w:hAnsi="Times New Roman"/>
          <w:sz w:val="24"/>
          <w:szCs w:val="24"/>
          <w:lang w:eastAsia="ru-RU"/>
        </w:rPr>
        <w:t>5</w:t>
      </w:r>
      <w:r w:rsidRPr="005B36F1">
        <w:rPr>
          <w:rFonts w:ascii="Times New Roman" w:eastAsia="Times New Roman" w:hAnsi="Times New Roman"/>
          <w:sz w:val="24"/>
          <w:szCs w:val="24"/>
          <w:lang w:eastAsia="ru-RU"/>
        </w:rPr>
        <w:t>9.</w:t>
      </w:r>
      <w:proofErr w:type="gramEnd"/>
    </w:p>
    <w:p w:rsidR="00A10CDE" w:rsidRPr="00171E22" w:rsidRDefault="00A10CDE" w:rsidP="00FD27D0">
      <w:pPr>
        <w:suppressAutoHyphens/>
        <w:autoSpaceDE w:val="0"/>
        <w:autoSpaceDN w:val="0"/>
        <w:adjustRightInd w:val="0"/>
        <w:spacing w:after="0" w:line="240" w:lineRule="auto"/>
        <w:rPr>
          <w:rFonts w:ascii="Times New Roman" w:hAnsi="Times New Roman"/>
          <w:sz w:val="24"/>
          <w:szCs w:val="24"/>
        </w:rPr>
      </w:pPr>
    </w:p>
    <w:p w:rsidR="00A10CDE" w:rsidRDefault="00A10CDE" w:rsidP="005B36F1">
      <w:pPr>
        <w:suppressAutoHyphens/>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171E22">
        <w:rPr>
          <w:rFonts w:ascii="Times New Roman" w:hAnsi="Times New Roman"/>
          <w:sz w:val="24"/>
          <w:szCs w:val="24"/>
        </w:rPr>
        <w:t xml:space="preserve">Таблица </w:t>
      </w:r>
      <w:r w:rsidR="005B36F1">
        <w:rPr>
          <w:rFonts w:ascii="Times New Roman" w:hAnsi="Times New Roman"/>
          <w:sz w:val="24"/>
          <w:szCs w:val="24"/>
        </w:rPr>
        <w:t>5</w:t>
      </w:r>
      <w:r w:rsidRPr="005B36F1">
        <w:rPr>
          <w:rFonts w:ascii="Times New Roman" w:hAnsi="Times New Roman"/>
          <w:sz w:val="24"/>
          <w:szCs w:val="24"/>
          <w:lang w:bidi="en-US"/>
        </w:rPr>
        <w:t>8</w:t>
      </w:r>
    </w:p>
    <w:tbl>
      <w:tblPr>
        <w:tblW w:w="10121"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6"/>
        <w:gridCol w:w="2015"/>
      </w:tblGrid>
      <w:tr w:rsidR="00A10CDE" w:rsidRPr="00171E22" w:rsidTr="00390F25">
        <w:trPr>
          <w:cantSplit/>
          <w:trHeight w:val="291"/>
          <w:tblHeader/>
          <w:jc w:val="center"/>
        </w:trPr>
        <w:tc>
          <w:tcPr>
            <w:tcW w:w="8106" w:type="dxa"/>
            <w:vAlign w:val="center"/>
          </w:tcPr>
          <w:p w:rsidR="00A10CDE" w:rsidRPr="005B36F1" w:rsidRDefault="00A10CDE" w:rsidP="00FD27D0">
            <w:pPr>
              <w:tabs>
                <w:tab w:val="left" w:pos="1418"/>
              </w:tabs>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Показатель</w:t>
            </w:r>
          </w:p>
        </w:tc>
        <w:tc>
          <w:tcPr>
            <w:tcW w:w="2015" w:type="dxa"/>
            <w:shd w:val="clear" w:color="auto" w:fill="auto"/>
            <w:vAlign w:val="center"/>
          </w:tcPr>
          <w:p w:rsidR="00A10CDE" w:rsidRPr="005B36F1" w:rsidRDefault="00A10CDE" w:rsidP="00FD27D0">
            <w:pPr>
              <w:tabs>
                <w:tab w:val="left" w:pos="1418"/>
              </w:tabs>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 xml:space="preserve">Значение </w:t>
            </w:r>
          </w:p>
        </w:tc>
      </w:tr>
      <w:tr w:rsidR="00A10CDE" w:rsidRPr="00171E22" w:rsidTr="00390F25">
        <w:trPr>
          <w:cantSplit/>
          <w:trHeight w:val="276"/>
          <w:tblHeader/>
          <w:jc w:val="center"/>
        </w:trPr>
        <w:tc>
          <w:tcPr>
            <w:tcW w:w="8106" w:type="dxa"/>
            <w:vAlign w:val="center"/>
          </w:tcPr>
          <w:p w:rsidR="00A10CDE" w:rsidRPr="005B36F1" w:rsidRDefault="00A10CDE" w:rsidP="00FD27D0">
            <w:pPr>
              <w:tabs>
                <w:tab w:val="left" w:pos="1418"/>
              </w:tabs>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1</w:t>
            </w:r>
          </w:p>
        </w:tc>
        <w:tc>
          <w:tcPr>
            <w:tcW w:w="2015" w:type="dxa"/>
            <w:shd w:val="clear" w:color="auto" w:fill="auto"/>
            <w:vAlign w:val="center"/>
          </w:tcPr>
          <w:p w:rsidR="00A10CDE" w:rsidRPr="005B36F1" w:rsidRDefault="00A10CDE" w:rsidP="00FD27D0">
            <w:pPr>
              <w:tabs>
                <w:tab w:val="left" w:pos="1418"/>
              </w:tabs>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2</w:t>
            </w:r>
          </w:p>
        </w:tc>
      </w:tr>
      <w:tr w:rsidR="00A10CDE" w:rsidRPr="00171E22" w:rsidTr="00390F25">
        <w:trPr>
          <w:cantSplit/>
          <w:trHeight w:val="276"/>
          <w:jc w:val="center"/>
        </w:trPr>
        <w:tc>
          <w:tcPr>
            <w:tcW w:w="8106" w:type="dxa"/>
            <w:vAlign w:val="center"/>
          </w:tcPr>
          <w:p w:rsidR="00A10CDE" w:rsidRPr="005B36F1" w:rsidRDefault="00A10CDE" w:rsidP="00FD27D0">
            <w:pPr>
              <w:tabs>
                <w:tab w:val="left" w:pos="1418"/>
              </w:tabs>
              <w:suppressAutoHyphens/>
              <w:spacing w:after="0" w:line="240" w:lineRule="auto"/>
              <w:rPr>
                <w:rFonts w:ascii="Times New Roman" w:eastAsia="Times New Roman" w:hAnsi="Times New Roman"/>
                <w:lang w:eastAsia="ru-RU"/>
              </w:rPr>
            </w:pPr>
            <w:r w:rsidRPr="005B36F1">
              <w:rPr>
                <w:rFonts w:ascii="Times New Roman" w:eastAsia="Times New Roman" w:hAnsi="Times New Roman"/>
                <w:lang w:eastAsia="ru-RU"/>
              </w:rPr>
              <w:t>Трудовые ресурсы, всего, чел.</w:t>
            </w:r>
          </w:p>
        </w:tc>
        <w:tc>
          <w:tcPr>
            <w:tcW w:w="2015" w:type="dxa"/>
            <w:shd w:val="clear" w:color="auto" w:fill="auto"/>
            <w:vAlign w:val="center"/>
          </w:tcPr>
          <w:p w:rsidR="00A10CDE" w:rsidRPr="005B36F1" w:rsidRDefault="00A10CDE" w:rsidP="00FD27D0">
            <w:pPr>
              <w:tabs>
                <w:tab w:val="left" w:pos="1418"/>
              </w:tabs>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4027</w:t>
            </w:r>
          </w:p>
        </w:tc>
      </w:tr>
      <w:tr w:rsidR="00A10CDE" w:rsidRPr="00171E22" w:rsidTr="00390F25">
        <w:trPr>
          <w:cantSplit/>
          <w:trHeight w:val="276"/>
          <w:jc w:val="center"/>
        </w:trPr>
        <w:tc>
          <w:tcPr>
            <w:tcW w:w="8106" w:type="dxa"/>
            <w:vAlign w:val="center"/>
          </w:tcPr>
          <w:p w:rsidR="00A10CDE" w:rsidRPr="005B36F1" w:rsidRDefault="00A10CDE" w:rsidP="00FD27D0">
            <w:pPr>
              <w:tabs>
                <w:tab w:val="left" w:pos="1418"/>
              </w:tabs>
              <w:suppressAutoHyphens/>
              <w:spacing w:after="0" w:line="240" w:lineRule="auto"/>
              <w:rPr>
                <w:rFonts w:ascii="Times New Roman" w:eastAsia="Times New Roman" w:hAnsi="Times New Roman"/>
                <w:lang w:eastAsia="ru-RU"/>
              </w:rPr>
            </w:pPr>
            <w:r w:rsidRPr="005B36F1">
              <w:rPr>
                <w:rFonts w:ascii="Times New Roman" w:eastAsia="Times New Roman" w:hAnsi="Times New Roman"/>
                <w:lang w:eastAsia="ru-RU"/>
              </w:rPr>
              <w:t>Трудоспособное население в трудоспособном возрасте, чел.</w:t>
            </w:r>
          </w:p>
        </w:tc>
        <w:tc>
          <w:tcPr>
            <w:tcW w:w="2015" w:type="dxa"/>
            <w:shd w:val="clear" w:color="auto" w:fill="auto"/>
            <w:vAlign w:val="center"/>
          </w:tcPr>
          <w:p w:rsidR="00A10CDE" w:rsidRPr="005B36F1" w:rsidRDefault="00A10CDE" w:rsidP="00FD27D0">
            <w:pPr>
              <w:tabs>
                <w:tab w:val="left" w:pos="1418"/>
              </w:tabs>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3951</w:t>
            </w:r>
          </w:p>
        </w:tc>
      </w:tr>
      <w:tr w:rsidR="00A10CDE" w:rsidRPr="00171E22" w:rsidTr="00390F25">
        <w:trPr>
          <w:cantSplit/>
          <w:trHeight w:val="276"/>
          <w:jc w:val="center"/>
        </w:trPr>
        <w:tc>
          <w:tcPr>
            <w:tcW w:w="8106" w:type="dxa"/>
            <w:vAlign w:val="center"/>
          </w:tcPr>
          <w:p w:rsidR="00A10CDE" w:rsidRPr="005B36F1" w:rsidRDefault="00A10CDE" w:rsidP="00FD27D0">
            <w:pPr>
              <w:tabs>
                <w:tab w:val="left" w:pos="1418"/>
              </w:tabs>
              <w:suppressAutoHyphens/>
              <w:spacing w:after="0" w:line="240" w:lineRule="auto"/>
              <w:rPr>
                <w:rFonts w:ascii="Times New Roman" w:eastAsia="Times New Roman" w:hAnsi="Times New Roman"/>
                <w:lang w:eastAsia="ru-RU"/>
              </w:rPr>
            </w:pPr>
            <w:r w:rsidRPr="005B36F1">
              <w:rPr>
                <w:rFonts w:ascii="Times New Roman" w:eastAsia="Times New Roman" w:hAnsi="Times New Roman"/>
                <w:lang w:eastAsia="ru-RU"/>
              </w:rPr>
              <w:t>Лица старше трудоспособного возраста, занятые в экономике (работающие пенсионеры), чел.</w:t>
            </w:r>
          </w:p>
        </w:tc>
        <w:tc>
          <w:tcPr>
            <w:tcW w:w="2015" w:type="dxa"/>
            <w:shd w:val="clear" w:color="auto" w:fill="auto"/>
            <w:vAlign w:val="center"/>
          </w:tcPr>
          <w:p w:rsidR="00A10CDE" w:rsidRPr="005B36F1" w:rsidRDefault="00A10CDE" w:rsidP="00FD27D0">
            <w:pPr>
              <w:tabs>
                <w:tab w:val="left" w:pos="1418"/>
              </w:tabs>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699</w:t>
            </w:r>
          </w:p>
        </w:tc>
      </w:tr>
      <w:tr w:rsidR="00A10CDE" w:rsidRPr="00171E22" w:rsidTr="00390F25">
        <w:trPr>
          <w:cantSplit/>
          <w:trHeight w:val="276"/>
          <w:jc w:val="center"/>
        </w:trPr>
        <w:tc>
          <w:tcPr>
            <w:tcW w:w="8106" w:type="dxa"/>
            <w:vAlign w:val="center"/>
          </w:tcPr>
          <w:p w:rsidR="00A10CDE" w:rsidRPr="005B36F1" w:rsidRDefault="00A10CDE" w:rsidP="00FD27D0">
            <w:pPr>
              <w:tabs>
                <w:tab w:val="left" w:pos="1418"/>
              </w:tabs>
              <w:suppressAutoHyphens/>
              <w:spacing w:after="0" w:line="240" w:lineRule="auto"/>
              <w:rPr>
                <w:rFonts w:ascii="Times New Roman" w:eastAsia="Times New Roman" w:hAnsi="Times New Roman"/>
                <w:lang w:eastAsia="ru-RU"/>
              </w:rPr>
            </w:pPr>
            <w:r w:rsidRPr="005B36F1">
              <w:rPr>
                <w:rFonts w:ascii="Times New Roman" w:eastAsia="Times New Roman" w:hAnsi="Times New Roman"/>
                <w:lang w:eastAsia="ru-RU"/>
              </w:rPr>
              <w:t>Распределение численности занятых по отраслям экономики, чел.</w:t>
            </w:r>
          </w:p>
        </w:tc>
        <w:tc>
          <w:tcPr>
            <w:tcW w:w="2015" w:type="dxa"/>
            <w:vAlign w:val="center"/>
          </w:tcPr>
          <w:p w:rsidR="00A10CDE" w:rsidRPr="005B36F1" w:rsidRDefault="00A10CDE" w:rsidP="00FD27D0">
            <w:pPr>
              <w:tabs>
                <w:tab w:val="left" w:pos="1418"/>
              </w:tabs>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3947</w:t>
            </w:r>
          </w:p>
        </w:tc>
      </w:tr>
      <w:tr w:rsidR="00A10CDE" w:rsidRPr="00171E22" w:rsidTr="00390F25">
        <w:trPr>
          <w:cantSplit/>
          <w:trHeight w:val="276"/>
          <w:jc w:val="center"/>
        </w:trPr>
        <w:tc>
          <w:tcPr>
            <w:tcW w:w="8106" w:type="dxa"/>
            <w:shd w:val="clear" w:color="auto" w:fill="FFFFFF"/>
            <w:vAlign w:val="bottom"/>
          </w:tcPr>
          <w:p w:rsidR="00A10CDE" w:rsidRPr="005B36F1" w:rsidRDefault="00A10CDE" w:rsidP="00FD27D0">
            <w:pPr>
              <w:suppressAutoHyphens/>
              <w:spacing w:after="0" w:line="240" w:lineRule="auto"/>
              <w:rPr>
                <w:rFonts w:ascii="Times New Roman" w:eastAsia="Times New Roman" w:hAnsi="Times New Roman"/>
                <w:color w:val="000000"/>
              </w:rPr>
            </w:pPr>
            <w:r w:rsidRPr="005B36F1">
              <w:rPr>
                <w:rFonts w:ascii="Times New Roman" w:eastAsia="Times New Roman" w:hAnsi="Times New Roman"/>
                <w:color w:val="000000"/>
              </w:rPr>
              <w:t>Добыча полезных ископаемых</w:t>
            </w:r>
          </w:p>
        </w:tc>
        <w:tc>
          <w:tcPr>
            <w:tcW w:w="2015" w:type="dxa"/>
            <w:shd w:val="clear" w:color="auto" w:fill="FFFFFF"/>
            <w:vAlign w:val="center"/>
          </w:tcPr>
          <w:p w:rsidR="00A10CDE" w:rsidRPr="005B36F1" w:rsidRDefault="00A10CDE" w:rsidP="00FD27D0">
            <w:pPr>
              <w:suppressAutoHyphens/>
              <w:spacing w:after="0" w:line="240" w:lineRule="auto"/>
              <w:jc w:val="center"/>
              <w:rPr>
                <w:rFonts w:ascii="Times New Roman" w:eastAsia="Times New Roman" w:hAnsi="Times New Roman"/>
                <w:color w:val="000000"/>
              </w:rPr>
            </w:pPr>
            <w:r w:rsidRPr="005B36F1">
              <w:rPr>
                <w:rFonts w:ascii="Times New Roman" w:eastAsia="Times New Roman" w:hAnsi="Times New Roman"/>
                <w:color w:val="000000"/>
              </w:rPr>
              <w:t>1689</w:t>
            </w:r>
          </w:p>
        </w:tc>
      </w:tr>
      <w:tr w:rsidR="00A10CDE" w:rsidRPr="00171E22" w:rsidTr="00390F25">
        <w:trPr>
          <w:cantSplit/>
          <w:trHeight w:val="276"/>
          <w:jc w:val="center"/>
        </w:trPr>
        <w:tc>
          <w:tcPr>
            <w:tcW w:w="8106" w:type="dxa"/>
            <w:shd w:val="clear" w:color="auto" w:fill="FFFFFF"/>
            <w:vAlign w:val="bottom"/>
          </w:tcPr>
          <w:p w:rsidR="00A10CDE" w:rsidRPr="005B36F1" w:rsidRDefault="00A10CDE" w:rsidP="00FD27D0">
            <w:pPr>
              <w:suppressAutoHyphens/>
              <w:spacing w:after="0" w:line="240" w:lineRule="auto"/>
              <w:rPr>
                <w:rFonts w:ascii="Times New Roman" w:eastAsia="Times New Roman" w:hAnsi="Times New Roman"/>
                <w:color w:val="000000"/>
              </w:rPr>
            </w:pPr>
            <w:r w:rsidRPr="005B36F1">
              <w:rPr>
                <w:rFonts w:ascii="Times New Roman" w:eastAsia="Times New Roman" w:hAnsi="Times New Roman"/>
                <w:color w:val="000000"/>
              </w:rPr>
              <w:t xml:space="preserve">Государственное и обеспечение </w:t>
            </w:r>
            <w:proofErr w:type="gramStart"/>
            <w:r w:rsidRPr="005B36F1">
              <w:rPr>
                <w:rFonts w:ascii="Times New Roman" w:eastAsia="Times New Roman" w:hAnsi="Times New Roman"/>
                <w:color w:val="000000"/>
              </w:rPr>
              <w:t>военной</w:t>
            </w:r>
            <w:proofErr w:type="gramEnd"/>
            <w:r w:rsidRPr="005B36F1">
              <w:rPr>
                <w:rFonts w:ascii="Times New Roman" w:eastAsia="Times New Roman" w:hAnsi="Times New Roman"/>
                <w:color w:val="000000"/>
              </w:rPr>
              <w:t xml:space="preserve"> безопасности; социальное страхование</w:t>
            </w:r>
          </w:p>
        </w:tc>
        <w:tc>
          <w:tcPr>
            <w:tcW w:w="2015" w:type="dxa"/>
            <w:shd w:val="clear" w:color="auto" w:fill="FFFFFF"/>
            <w:vAlign w:val="center"/>
          </w:tcPr>
          <w:p w:rsidR="00A10CDE" w:rsidRPr="005B36F1" w:rsidRDefault="00A10CDE" w:rsidP="00FD27D0">
            <w:pPr>
              <w:suppressAutoHyphens/>
              <w:spacing w:after="0" w:line="240" w:lineRule="auto"/>
              <w:jc w:val="center"/>
              <w:rPr>
                <w:rFonts w:ascii="Times New Roman" w:eastAsia="Times New Roman" w:hAnsi="Times New Roman"/>
                <w:color w:val="000000"/>
              </w:rPr>
            </w:pPr>
            <w:r w:rsidRPr="005B36F1">
              <w:rPr>
                <w:rFonts w:ascii="Times New Roman" w:eastAsia="Times New Roman" w:hAnsi="Times New Roman"/>
                <w:color w:val="000000"/>
              </w:rPr>
              <w:t>251</w:t>
            </w:r>
          </w:p>
        </w:tc>
      </w:tr>
      <w:tr w:rsidR="00A10CDE" w:rsidRPr="00171E22" w:rsidTr="00390F25">
        <w:trPr>
          <w:cantSplit/>
          <w:trHeight w:val="276"/>
          <w:jc w:val="center"/>
        </w:trPr>
        <w:tc>
          <w:tcPr>
            <w:tcW w:w="8106" w:type="dxa"/>
            <w:shd w:val="clear" w:color="auto" w:fill="FFFFFF"/>
            <w:vAlign w:val="bottom"/>
          </w:tcPr>
          <w:p w:rsidR="00A10CDE" w:rsidRPr="005B36F1" w:rsidRDefault="00A10CDE" w:rsidP="00FD27D0">
            <w:pPr>
              <w:suppressAutoHyphens/>
              <w:spacing w:after="0" w:line="240" w:lineRule="auto"/>
              <w:rPr>
                <w:rFonts w:ascii="Times New Roman" w:eastAsia="Times New Roman" w:hAnsi="Times New Roman"/>
                <w:color w:val="000000"/>
              </w:rPr>
            </w:pPr>
            <w:r w:rsidRPr="005B36F1">
              <w:rPr>
                <w:rFonts w:ascii="Times New Roman" w:eastAsia="Times New Roman" w:hAnsi="Times New Roman"/>
                <w:color w:val="000000"/>
              </w:rPr>
              <w:lastRenderedPageBreak/>
              <w:t>Производство и распределение электроэнергии, воды</w:t>
            </w:r>
          </w:p>
        </w:tc>
        <w:tc>
          <w:tcPr>
            <w:tcW w:w="2015" w:type="dxa"/>
            <w:shd w:val="clear" w:color="auto" w:fill="FFFFFF"/>
            <w:vAlign w:val="center"/>
          </w:tcPr>
          <w:p w:rsidR="00A10CDE" w:rsidRPr="005B36F1" w:rsidRDefault="00A10CDE" w:rsidP="00FD27D0">
            <w:pPr>
              <w:suppressAutoHyphens/>
              <w:spacing w:after="0" w:line="240" w:lineRule="auto"/>
              <w:jc w:val="center"/>
              <w:rPr>
                <w:rFonts w:ascii="Times New Roman" w:eastAsia="Times New Roman" w:hAnsi="Times New Roman"/>
                <w:color w:val="000000"/>
              </w:rPr>
            </w:pPr>
            <w:r w:rsidRPr="005B36F1">
              <w:rPr>
                <w:rFonts w:ascii="Times New Roman" w:eastAsia="Times New Roman" w:hAnsi="Times New Roman"/>
                <w:color w:val="000000"/>
              </w:rPr>
              <w:t>794</w:t>
            </w:r>
          </w:p>
        </w:tc>
      </w:tr>
      <w:tr w:rsidR="00A10CDE" w:rsidRPr="00171E22" w:rsidTr="00390F25">
        <w:trPr>
          <w:cantSplit/>
          <w:trHeight w:val="276"/>
          <w:jc w:val="center"/>
        </w:trPr>
        <w:tc>
          <w:tcPr>
            <w:tcW w:w="8106" w:type="dxa"/>
            <w:shd w:val="clear" w:color="auto" w:fill="FFFFFF"/>
            <w:vAlign w:val="bottom"/>
          </w:tcPr>
          <w:p w:rsidR="00A10CDE" w:rsidRPr="005B36F1" w:rsidRDefault="00A10CDE" w:rsidP="00FD27D0">
            <w:pPr>
              <w:suppressAutoHyphens/>
              <w:spacing w:after="0" w:line="240" w:lineRule="auto"/>
              <w:rPr>
                <w:rFonts w:ascii="Times New Roman" w:eastAsia="Times New Roman" w:hAnsi="Times New Roman"/>
                <w:color w:val="000000"/>
              </w:rPr>
            </w:pPr>
            <w:r w:rsidRPr="005B36F1">
              <w:rPr>
                <w:rFonts w:ascii="Times New Roman" w:eastAsia="Times New Roman" w:hAnsi="Times New Roman"/>
                <w:color w:val="000000"/>
              </w:rPr>
              <w:t>Строительство</w:t>
            </w:r>
          </w:p>
        </w:tc>
        <w:tc>
          <w:tcPr>
            <w:tcW w:w="2015" w:type="dxa"/>
            <w:shd w:val="clear" w:color="auto" w:fill="FFFFFF"/>
            <w:vAlign w:val="center"/>
          </w:tcPr>
          <w:p w:rsidR="00A10CDE" w:rsidRPr="005B36F1" w:rsidRDefault="00A10CDE" w:rsidP="00FD27D0">
            <w:pPr>
              <w:suppressAutoHyphens/>
              <w:spacing w:after="0" w:line="240" w:lineRule="auto"/>
              <w:jc w:val="center"/>
              <w:rPr>
                <w:rFonts w:ascii="Times New Roman" w:eastAsia="Times New Roman" w:hAnsi="Times New Roman"/>
                <w:color w:val="000000"/>
              </w:rPr>
            </w:pPr>
            <w:r w:rsidRPr="005B36F1">
              <w:rPr>
                <w:rFonts w:ascii="Times New Roman" w:eastAsia="Times New Roman" w:hAnsi="Times New Roman"/>
                <w:color w:val="000000"/>
              </w:rPr>
              <w:t>…</w:t>
            </w:r>
          </w:p>
        </w:tc>
      </w:tr>
      <w:tr w:rsidR="00A10CDE" w:rsidRPr="00171E22" w:rsidTr="00390F25">
        <w:trPr>
          <w:cantSplit/>
          <w:trHeight w:val="551"/>
          <w:jc w:val="center"/>
        </w:trPr>
        <w:tc>
          <w:tcPr>
            <w:tcW w:w="8106" w:type="dxa"/>
            <w:shd w:val="clear" w:color="auto" w:fill="FFFFFF"/>
            <w:vAlign w:val="bottom"/>
          </w:tcPr>
          <w:p w:rsidR="00A10CDE" w:rsidRPr="005B36F1" w:rsidRDefault="00A10CDE" w:rsidP="00FD27D0">
            <w:pPr>
              <w:suppressAutoHyphens/>
              <w:spacing w:after="0" w:line="240" w:lineRule="auto"/>
              <w:rPr>
                <w:rFonts w:ascii="Times New Roman" w:eastAsia="Times New Roman" w:hAnsi="Times New Roman"/>
                <w:color w:val="000000"/>
              </w:rPr>
            </w:pPr>
            <w:r w:rsidRPr="005B36F1">
              <w:rPr>
                <w:rFonts w:ascii="Times New Roman" w:eastAsia="Times New Roman" w:hAnsi="Times New Roman"/>
                <w:color w:val="000000"/>
              </w:rPr>
              <w:t>Прочие отрасли  (торговля, бытовые услуги, финансовая  деятельность,  операции с недвижимостью, предоставление прочих социальных, коммунальных и персональных)</w:t>
            </w:r>
          </w:p>
        </w:tc>
        <w:tc>
          <w:tcPr>
            <w:tcW w:w="2015" w:type="dxa"/>
            <w:shd w:val="clear" w:color="auto" w:fill="FFFFFF"/>
            <w:vAlign w:val="center"/>
          </w:tcPr>
          <w:p w:rsidR="00A10CDE" w:rsidRPr="005B36F1" w:rsidRDefault="00A10CDE" w:rsidP="00FD27D0">
            <w:pPr>
              <w:suppressAutoHyphens/>
              <w:spacing w:after="0" w:line="240" w:lineRule="auto"/>
              <w:jc w:val="center"/>
              <w:rPr>
                <w:rFonts w:ascii="Times New Roman" w:eastAsia="Times New Roman" w:hAnsi="Times New Roman"/>
                <w:color w:val="000000"/>
              </w:rPr>
            </w:pPr>
            <w:r w:rsidRPr="005B36F1">
              <w:rPr>
                <w:rFonts w:ascii="Times New Roman" w:eastAsia="Times New Roman" w:hAnsi="Times New Roman"/>
                <w:color w:val="000000"/>
              </w:rPr>
              <w:t>176</w:t>
            </w:r>
          </w:p>
        </w:tc>
      </w:tr>
      <w:tr w:rsidR="00A10CDE" w:rsidRPr="00171E22" w:rsidTr="00390F25">
        <w:trPr>
          <w:cantSplit/>
          <w:trHeight w:val="291"/>
          <w:jc w:val="center"/>
        </w:trPr>
        <w:tc>
          <w:tcPr>
            <w:tcW w:w="8106" w:type="dxa"/>
            <w:shd w:val="clear" w:color="auto" w:fill="FFFFFF"/>
            <w:vAlign w:val="bottom"/>
          </w:tcPr>
          <w:p w:rsidR="00A10CDE" w:rsidRPr="005B36F1" w:rsidRDefault="00A10CDE" w:rsidP="00FD27D0">
            <w:pPr>
              <w:suppressAutoHyphens/>
              <w:spacing w:after="0" w:line="240" w:lineRule="auto"/>
              <w:rPr>
                <w:rFonts w:ascii="Times New Roman" w:eastAsia="Times New Roman" w:hAnsi="Times New Roman"/>
                <w:color w:val="000000"/>
              </w:rPr>
            </w:pPr>
            <w:r w:rsidRPr="005B36F1">
              <w:rPr>
                <w:rFonts w:ascii="Times New Roman" w:eastAsia="Times New Roman" w:hAnsi="Times New Roman"/>
                <w:color w:val="000000"/>
              </w:rPr>
              <w:t>Транспорт и связь</w:t>
            </w:r>
          </w:p>
        </w:tc>
        <w:tc>
          <w:tcPr>
            <w:tcW w:w="2015" w:type="dxa"/>
            <w:shd w:val="clear" w:color="auto" w:fill="FFFFFF"/>
            <w:vAlign w:val="center"/>
          </w:tcPr>
          <w:p w:rsidR="00A10CDE" w:rsidRPr="005B36F1" w:rsidRDefault="00A10CDE" w:rsidP="00FD27D0">
            <w:pPr>
              <w:suppressAutoHyphens/>
              <w:spacing w:after="0" w:line="240" w:lineRule="auto"/>
              <w:jc w:val="center"/>
              <w:rPr>
                <w:rFonts w:ascii="Times New Roman" w:eastAsia="Times New Roman" w:hAnsi="Times New Roman"/>
                <w:color w:val="000000"/>
              </w:rPr>
            </w:pPr>
          </w:p>
        </w:tc>
      </w:tr>
      <w:tr w:rsidR="00A10CDE" w:rsidRPr="00171E22" w:rsidTr="00390F25">
        <w:trPr>
          <w:cantSplit/>
          <w:trHeight w:val="276"/>
          <w:jc w:val="center"/>
        </w:trPr>
        <w:tc>
          <w:tcPr>
            <w:tcW w:w="8106" w:type="dxa"/>
            <w:shd w:val="clear" w:color="auto" w:fill="FFFFFF"/>
            <w:vAlign w:val="bottom"/>
          </w:tcPr>
          <w:p w:rsidR="00A10CDE" w:rsidRPr="005B36F1" w:rsidRDefault="00A10CDE" w:rsidP="00FD27D0">
            <w:pPr>
              <w:suppressAutoHyphens/>
              <w:spacing w:after="0" w:line="240" w:lineRule="auto"/>
              <w:rPr>
                <w:rFonts w:ascii="Times New Roman" w:eastAsia="Times New Roman" w:hAnsi="Times New Roman"/>
                <w:color w:val="000000"/>
              </w:rPr>
            </w:pPr>
            <w:r w:rsidRPr="005B36F1">
              <w:rPr>
                <w:rFonts w:ascii="Times New Roman" w:eastAsia="Times New Roman" w:hAnsi="Times New Roman"/>
                <w:color w:val="000000"/>
              </w:rPr>
              <w:t>Образование</w:t>
            </w:r>
          </w:p>
        </w:tc>
        <w:tc>
          <w:tcPr>
            <w:tcW w:w="2015" w:type="dxa"/>
            <w:shd w:val="clear" w:color="auto" w:fill="FFFFFF"/>
            <w:vAlign w:val="center"/>
          </w:tcPr>
          <w:p w:rsidR="00A10CDE" w:rsidRPr="005B36F1" w:rsidRDefault="00A10CDE" w:rsidP="00FD27D0">
            <w:pPr>
              <w:suppressAutoHyphens/>
              <w:spacing w:after="0" w:line="240" w:lineRule="auto"/>
              <w:jc w:val="center"/>
              <w:rPr>
                <w:rFonts w:ascii="Times New Roman" w:eastAsia="Times New Roman" w:hAnsi="Times New Roman"/>
                <w:color w:val="000000"/>
              </w:rPr>
            </w:pPr>
            <w:r w:rsidRPr="005B36F1">
              <w:rPr>
                <w:rFonts w:ascii="Times New Roman" w:eastAsia="Times New Roman" w:hAnsi="Times New Roman"/>
                <w:color w:val="000000"/>
              </w:rPr>
              <w:t>275</w:t>
            </w:r>
          </w:p>
        </w:tc>
      </w:tr>
      <w:tr w:rsidR="00A10CDE" w:rsidRPr="00171E22" w:rsidTr="00390F25">
        <w:trPr>
          <w:cantSplit/>
          <w:trHeight w:val="276"/>
          <w:jc w:val="center"/>
        </w:trPr>
        <w:tc>
          <w:tcPr>
            <w:tcW w:w="8106" w:type="dxa"/>
            <w:shd w:val="clear" w:color="auto" w:fill="FFFFFF"/>
            <w:vAlign w:val="bottom"/>
          </w:tcPr>
          <w:p w:rsidR="00A10CDE" w:rsidRPr="005B36F1" w:rsidRDefault="00A10CDE" w:rsidP="00FD27D0">
            <w:pPr>
              <w:suppressAutoHyphens/>
              <w:spacing w:after="0" w:line="240" w:lineRule="auto"/>
              <w:rPr>
                <w:rFonts w:ascii="Times New Roman" w:eastAsia="Times New Roman" w:hAnsi="Times New Roman"/>
                <w:color w:val="000000"/>
              </w:rPr>
            </w:pPr>
            <w:r w:rsidRPr="005B36F1">
              <w:rPr>
                <w:rFonts w:ascii="Times New Roman" w:eastAsia="Times New Roman" w:hAnsi="Times New Roman"/>
                <w:color w:val="000000"/>
              </w:rPr>
              <w:t>Здравоохранение и предоставление социальных услуг</w:t>
            </w:r>
          </w:p>
        </w:tc>
        <w:tc>
          <w:tcPr>
            <w:tcW w:w="2015" w:type="dxa"/>
            <w:shd w:val="clear" w:color="auto" w:fill="FFFFFF"/>
            <w:vAlign w:val="center"/>
          </w:tcPr>
          <w:p w:rsidR="00A10CDE" w:rsidRPr="005B36F1" w:rsidRDefault="00A10CDE" w:rsidP="00FD27D0">
            <w:pPr>
              <w:suppressAutoHyphens/>
              <w:spacing w:after="0" w:line="240" w:lineRule="auto"/>
              <w:jc w:val="center"/>
              <w:rPr>
                <w:rFonts w:ascii="Times New Roman" w:eastAsia="Times New Roman" w:hAnsi="Times New Roman"/>
                <w:color w:val="000000"/>
              </w:rPr>
            </w:pPr>
            <w:r w:rsidRPr="005B36F1">
              <w:rPr>
                <w:rFonts w:ascii="Times New Roman" w:eastAsia="Times New Roman" w:hAnsi="Times New Roman"/>
                <w:color w:val="000000"/>
              </w:rPr>
              <w:t>445</w:t>
            </w:r>
          </w:p>
        </w:tc>
      </w:tr>
      <w:tr w:rsidR="00A10CDE" w:rsidRPr="00171E22" w:rsidTr="00390F25">
        <w:trPr>
          <w:cantSplit/>
          <w:trHeight w:val="407"/>
          <w:jc w:val="center"/>
        </w:trPr>
        <w:tc>
          <w:tcPr>
            <w:tcW w:w="8106" w:type="dxa"/>
            <w:shd w:val="clear" w:color="auto" w:fill="FFFFFF"/>
            <w:vAlign w:val="center"/>
          </w:tcPr>
          <w:p w:rsidR="00A10CDE" w:rsidRPr="005B36F1" w:rsidRDefault="00A10CDE" w:rsidP="00FD27D0">
            <w:pPr>
              <w:suppressAutoHyphens/>
              <w:spacing w:after="0" w:line="240" w:lineRule="auto"/>
              <w:rPr>
                <w:rFonts w:ascii="Times New Roman" w:eastAsia="Times New Roman" w:hAnsi="Times New Roman"/>
                <w:color w:val="000000"/>
              </w:rPr>
            </w:pPr>
            <w:r w:rsidRPr="005B36F1">
              <w:rPr>
                <w:rFonts w:ascii="Times New Roman" w:eastAsia="Times New Roman" w:hAnsi="Times New Roman"/>
                <w:color w:val="000000"/>
              </w:rPr>
              <w:t>Прочие занятые</w:t>
            </w:r>
          </w:p>
        </w:tc>
        <w:tc>
          <w:tcPr>
            <w:tcW w:w="2015" w:type="dxa"/>
            <w:shd w:val="clear" w:color="auto" w:fill="FFFFFF"/>
            <w:vAlign w:val="center"/>
          </w:tcPr>
          <w:p w:rsidR="00A10CDE" w:rsidRPr="005B36F1" w:rsidRDefault="00A10CDE" w:rsidP="00FD27D0">
            <w:pPr>
              <w:suppressAutoHyphens/>
              <w:spacing w:after="0" w:line="240" w:lineRule="auto"/>
              <w:jc w:val="center"/>
              <w:rPr>
                <w:rFonts w:ascii="Times New Roman" w:eastAsia="Times New Roman" w:hAnsi="Times New Roman"/>
                <w:color w:val="000000"/>
              </w:rPr>
            </w:pPr>
            <w:r w:rsidRPr="005B36F1">
              <w:rPr>
                <w:rFonts w:ascii="Times New Roman" w:eastAsia="Times New Roman" w:hAnsi="Times New Roman"/>
                <w:color w:val="000000"/>
              </w:rPr>
              <w:t>25</w:t>
            </w:r>
          </w:p>
        </w:tc>
      </w:tr>
      <w:tr w:rsidR="00A10CDE" w:rsidRPr="00171E22" w:rsidTr="00390F25">
        <w:trPr>
          <w:cantSplit/>
          <w:trHeight w:val="567"/>
          <w:jc w:val="center"/>
        </w:trPr>
        <w:tc>
          <w:tcPr>
            <w:tcW w:w="8106" w:type="dxa"/>
            <w:vAlign w:val="center"/>
          </w:tcPr>
          <w:p w:rsidR="00A10CDE" w:rsidRPr="005B36F1" w:rsidRDefault="00A10CDE" w:rsidP="00FD27D0">
            <w:pPr>
              <w:tabs>
                <w:tab w:val="left" w:pos="706"/>
              </w:tabs>
              <w:suppressAutoHyphens/>
              <w:spacing w:after="0" w:line="240" w:lineRule="auto"/>
              <w:rPr>
                <w:rFonts w:ascii="Times New Roman" w:eastAsia="Times New Roman" w:hAnsi="Times New Roman"/>
                <w:lang w:eastAsia="ru-RU"/>
              </w:rPr>
            </w:pPr>
            <w:r w:rsidRPr="005B36F1">
              <w:rPr>
                <w:rFonts w:ascii="Times New Roman" w:eastAsia="Times New Roman" w:hAnsi="Times New Roman"/>
                <w:lang w:eastAsia="ru-RU"/>
              </w:rPr>
              <w:t>Численность безработных граждан, зарегистрированных в службе занятости</w:t>
            </w:r>
          </w:p>
        </w:tc>
        <w:tc>
          <w:tcPr>
            <w:tcW w:w="2015" w:type="dxa"/>
            <w:shd w:val="clear" w:color="auto" w:fill="auto"/>
            <w:vAlign w:val="center"/>
          </w:tcPr>
          <w:p w:rsidR="00A10CDE" w:rsidRPr="005B36F1" w:rsidRDefault="00A10CDE" w:rsidP="00FD27D0">
            <w:pPr>
              <w:tabs>
                <w:tab w:val="left" w:pos="1418"/>
              </w:tabs>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76</w:t>
            </w:r>
          </w:p>
        </w:tc>
      </w:tr>
    </w:tbl>
    <w:p w:rsidR="00A10CDE" w:rsidRPr="003305F6" w:rsidRDefault="00A10CDE" w:rsidP="00FD27D0">
      <w:pPr>
        <w:suppressAutoHyphens/>
        <w:spacing w:after="0" w:line="240" w:lineRule="auto"/>
        <w:rPr>
          <w:rFonts w:ascii="Times New Roman" w:eastAsia="Times New Roman" w:hAnsi="Times New Roman"/>
          <w:sz w:val="24"/>
          <w:szCs w:val="24"/>
          <w:lang w:eastAsia="ru-RU"/>
        </w:rPr>
      </w:pPr>
    </w:p>
    <w:p w:rsidR="00A10CDE" w:rsidRDefault="00A10CDE" w:rsidP="005B36F1">
      <w:pPr>
        <w:suppressAutoHyphens/>
        <w:spacing w:after="0" w:line="240" w:lineRule="auto"/>
        <w:jc w:val="right"/>
        <w:rPr>
          <w:rFonts w:ascii="Times New Roman" w:eastAsia="Times New Roman" w:hAnsi="Times New Roman"/>
          <w:sz w:val="24"/>
          <w:szCs w:val="24"/>
          <w:lang w:eastAsia="ru-RU"/>
        </w:rPr>
      </w:pPr>
      <w:r w:rsidRPr="00171E22">
        <w:rPr>
          <w:rFonts w:ascii="Times New Roman" w:eastAsia="Times New Roman" w:hAnsi="Times New Roman"/>
          <w:sz w:val="24"/>
          <w:szCs w:val="24"/>
          <w:lang w:eastAsia="ru-RU"/>
        </w:rPr>
        <w:t xml:space="preserve">Таблица </w:t>
      </w:r>
      <w:r w:rsidR="005B36F1">
        <w:rPr>
          <w:rFonts w:ascii="Times New Roman" w:eastAsia="Times New Roman" w:hAnsi="Times New Roman"/>
          <w:sz w:val="24"/>
          <w:szCs w:val="24"/>
          <w:lang w:eastAsia="ru-RU"/>
        </w:rPr>
        <w:t>5</w:t>
      </w:r>
      <w:r w:rsidRPr="00171E22">
        <w:rPr>
          <w:rFonts w:ascii="Times New Roman" w:eastAsia="Times New Roman" w:hAnsi="Times New Roman"/>
          <w:sz w:val="24"/>
          <w:szCs w:val="24"/>
          <w:lang w:eastAsia="ru-RU"/>
        </w:rPr>
        <w:t>9</w:t>
      </w:r>
    </w:p>
    <w:tbl>
      <w:tblPr>
        <w:tblW w:w="10116"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4"/>
        <w:gridCol w:w="1276"/>
        <w:gridCol w:w="1275"/>
        <w:gridCol w:w="1276"/>
        <w:gridCol w:w="1235"/>
      </w:tblGrid>
      <w:tr w:rsidR="00A10CDE" w:rsidRPr="00171E22" w:rsidTr="008F73A1">
        <w:trPr>
          <w:cantSplit/>
          <w:trHeight w:val="248"/>
          <w:jc w:val="center"/>
        </w:trPr>
        <w:tc>
          <w:tcPr>
            <w:tcW w:w="5054" w:type="dxa"/>
            <w:vMerge w:val="restart"/>
            <w:tcBorders>
              <w:top w:val="single" w:sz="4" w:space="0" w:color="auto"/>
              <w:left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Показатель</w:t>
            </w:r>
          </w:p>
        </w:tc>
        <w:tc>
          <w:tcPr>
            <w:tcW w:w="5062" w:type="dxa"/>
            <w:gridSpan w:val="4"/>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Годы</w:t>
            </w:r>
          </w:p>
        </w:tc>
      </w:tr>
      <w:tr w:rsidR="00A10CDE" w:rsidRPr="00171E22" w:rsidTr="008F73A1">
        <w:trPr>
          <w:cantSplit/>
          <w:trHeight w:val="248"/>
          <w:jc w:val="center"/>
        </w:trPr>
        <w:tc>
          <w:tcPr>
            <w:tcW w:w="5054" w:type="dxa"/>
            <w:vMerge/>
            <w:tcBorders>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2022</w:t>
            </w:r>
          </w:p>
        </w:tc>
        <w:tc>
          <w:tcPr>
            <w:tcW w:w="123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2023</w:t>
            </w:r>
          </w:p>
        </w:tc>
      </w:tr>
      <w:tr w:rsidR="00A10CDE" w:rsidRPr="00171E22" w:rsidTr="008F73A1">
        <w:trPr>
          <w:cantSplit/>
          <w:trHeight w:val="248"/>
          <w:jc w:val="center"/>
        </w:trPr>
        <w:tc>
          <w:tcPr>
            <w:tcW w:w="5054" w:type="dxa"/>
            <w:tcBorders>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4</w:t>
            </w:r>
          </w:p>
        </w:tc>
        <w:tc>
          <w:tcPr>
            <w:tcW w:w="123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eastAsia="Times New Roman" w:hAnsi="Times New Roman"/>
                <w:lang w:eastAsia="ru-RU"/>
              </w:rPr>
            </w:pPr>
            <w:r w:rsidRPr="005B36F1">
              <w:rPr>
                <w:rFonts w:ascii="Times New Roman" w:eastAsia="Times New Roman" w:hAnsi="Times New Roman"/>
                <w:lang w:eastAsia="ru-RU"/>
              </w:rPr>
              <w:t>5</w:t>
            </w:r>
          </w:p>
        </w:tc>
      </w:tr>
      <w:tr w:rsidR="00A10CDE" w:rsidRPr="00171E22" w:rsidTr="008F73A1">
        <w:trPr>
          <w:cantSplit/>
          <w:trHeight w:val="416"/>
          <w:jc w:val="center"/>
        </w:trPr>
        <w:tc>
          <w:tcPr>
            <w:tcW w:w="5054"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rPr>
                <w:rFonts w:ascii="Times New Roman" w:eastAsia="Times New Roman" w:hAnsi="Times New Roman"/>
                <w:lang w:eastAsia="ru-RU"/>
              </w:rPr>
            </w:pPr>
            <w:r w:rsidRPr="005B36F1">
              <w:rPr>
                <w:rFonts w:ascii="Times New Roman" w:eastAsia="Times New Roman" w:hAnsi="Times New Roman"/>
                <w:lang w:eastAsia="ru-RU"/>
              </w:rPr>
              <w:t>Среднедушевые денежные доходы населения (руб./месяц)</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70982,3</w:t>
            </w:r>
          </w:p>
        </w:tc>
        <w:tc>
          <w:tcPr>
            <w:tcW w:w="127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80979,3</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93707</w:t>
            </w:r>
          </w:p>
        </w:tc>
        <w:tc>
          <w:tcPr>
            <w:tcW w:w="123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w:t>
            </w:r>
          </w:p>
        </w:tc>
      </w:tr>
      <w:tr w:rsidR="00A10CDE" w:rsidRPr="00171E22" w:rsidTr="008F73A1">
        <w:trPr>
          <w:cantSplit/>
          <w:trHeight w:val="440"/>
          <w:jc w:val="center"/>
        </w:trPr>
        <w:tc>
          <w:tcPr>
            <w:tcW w:w="5054"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rPr>
                <w:rFonts w:ascii="Times New Roman" w:eastAsia="Times New Roman" w:hAnsi="Times New Roman"/>
                <w:lang w:eastAsia="ru-RU"/>
              </w:rPr>
            </w:pPr>
            <w:r w:rsidRPr="005B36F1">
              <w:rPr>
                <w:rFonts w:ascii="Times New Roman" w:eastAsia="Times New Roman" w:hAnsi="Times New Roman"/>
                <w:lang w:eastAsia="ru-RU"/>
              </w:rPr>
              <w:t>Среднемесячная заработная плата работников предприятий и организаций (руб./месяц)</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pacing w:after="0" w:line="240" w:lineRule="auto"/>
              <w:jc w:val="center"/>
              <w:rPr>
                <w:rFonts w:ascii="Times New Roman" w:hAnsi="Times New Roman"/>
              </w:rPr>
            </w:pPr>
            <w:r w:rsidRPr="005B36F1">
              <w:rPr>
                <w:rFonts w:ascii="Times New Roman" w:hAnsi="Times New Roman"/>
              </w:rPr>
              <w:t>110131,3</w:t>
            </w:r>
          </w:p>
        </w:tc>
        <w:tc>
          <w:tcPr>
            <w:tcW w:w="127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pacing w:after="0" w:line="240" w:lineRule="auto"/>
              <w:jc w:val="center"/>
              <w:rPr>
                <w:rFonts w:ascii="Times New Roman" w:hAnsi="Times New Roman"/>
              </w:rPr>
            </w:pPr>
            <w:r w:rsidRPr="005B36F1">
              <w:rPr>
                <w:rFonts w:ascii="Times New Roman" w:hAnsi="Times New Roman"/>
              </w:rPr>
              <w:t>125901,4</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pacing w:after="0" w:line="240" w:lineRule="auto"/>
              <w:jc w:val="center"/>
              <w:rPr>
                <w:rFonts w:ascii="Times New Roman" w:hAnsi="Times New Roman"/>
              </w:rPr>
            </w:pPr>
            <w:r w:rsidRPr="005B36F1">
              <w:rPr>
                <w:rFonts w:ascii="Times New Roman" w:hAnsi="Times New Roman"/>
              </w:rPr>
              <w:t>129031,9</w:t>
            </w:r>
          </w:p>
        </w:tc>
        <w:tc>
          <w:tcPr>
            <w:tcW w:w="123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pacing w:after="0" w:line="240" w:lineRule="auto"/>
              <w:jc w:val="center"/>
              <w:rPr>
                <w:rFonts w:ascii="Times New Roman" w:hAnsi="Times New Roman"/>
              </w:rPr>
            </w:pPr>
            <w:r w:rsidRPr="005B36F1">
              <w:rPr>
                <w:rFonts w:ascii="Times New Roman" w:hAnsi="Times New Roman"/>
              </w:rPr>
              <w:t>-</w:t>
            </w:r>
          </w:p>
        </w:tc>
      </w:tr>
      <w:tr w:rsidR="00A10CDE" w:rsidRPr="00171E22" w:rsidTr="008F73A1">
        <w:trPr>
          <w:cantSplit/>
          <w:trHeight w:val="440"/>
          <w:jc w:val="center"/>
        </w:trPr>
        <w:tc>
          <w:tcPr>
            <w:tcW w:w="5054"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rPr>
                <w:rFonts w:ascii="Times New Roman" w:hAnsi="Times New Roman"/>
              </w:rPr>
            </w:pPr>
            <w:r w:rsidRPr="005B36F1">
              <w:rPr>
                <w:rFonts w:ascii="Times New Roman" w:hAnsi="Times New Roman"/>
              </w:rPr>
              <w:t>Средний размер пенсий по учету в ПФР (руб. в месяц)</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23454,9</w:t>
            </w:r>
          </w:p>
        </w:tc>
        <w:tc>
          <w:tcPr>
            <w:tcW w:w="127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24845,3</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27883,5</w:t>
            </w:r>
          </w:p>
        </w:tc>
        <w:tc>
          <w:tcPr>
            <w:tcW w:w="123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28250,0</w:t>
            </w:r>
          </w:p>
        </w:tc>
      </w:tr>
      <w:tr w:rsidR="00A10CDE" w:rsidRPr="00171E22" w:rsidTr="008F73A1">
        <w:trPr>
          <w:cantSplit/>
          <w:trHeight w:val="440"/>
          <w:jc w:val="center"/>
        </w:trPr>
        <w:tc>
          <w:tcPr>
            <w:tcW w:w="5054"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rPr>
                <w:rFonts w:ascii="Times New Roman" w:hAnsi="Times New Roman"/>
              </w:rPr>
            </w:pPr>
            <w:r w:rsidRPr="005B36F1">
              <w:rPr>
                <w:rFonts w:ascii="Times New Roman" w:hAnsi="Times New Roman"/>
              </w:rPr>
              <w:t>Доля пенсионных выплат в денежных доходах населения</w:t>
            </w:r>
            <w:proofErr w:type="gramStart"/>
            <w:r w:rsidRPr="005B36F1">
              <w:rPr>
                <w:rFonts w:ascii="Times New Roman" w:hAnsi="Times New Roman"/>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33</w:t>
            </w:r>
          </w:p>
        </w:tc>
        <w:tc>
          <w:tcPr>
            <w:tcW w:w="127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31</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30</w:t>
            </w:r>
          </w:p>
        </w:tc>
        <w:tc>
          <w:tcPr>
            <w:tcW w:w="123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jc w:val="center"/>
              <w:rPr>
                <w:rFonts w:ascii="Times New Roman" w:hAnsi="Times New Roman"/>
              </w:rPr>
            </w:pPr>
            <w:r w:rsidRPr="005B36F1">
              <w:rPr>
                <w:rFonts w:ascii="Times New Roman" w:hAnsi="Times New Roman"/>
              </w:rPr>
              <w:t>-</w:t>
            </w:r>
          </w:p>
        </w:tc>
      </w:tr>
      <w:tr w:rsidR="00A10CDE" w:rsidRPr="00171E22" w:rsidTr="008F73A1">
        <w:trPr>
          <w:cantSplit/>
          <w:trHeight w:val="440"/>
          <w:jc w:val="center"/>
        </w:trPr>
        <w:tc>
          <w:tcPr>
            <w:tcW w:w="5054"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uppressAutoHyphens/>
              <w:spacing w:after="0" w:line="240" w:lineRule="auto"/>
              <w:rPr>
                <w:rFonts w:ascii="Times New Roman" w:eastAsia="Times New Roman" w:hAnsi="Times New Roman"/>
                <w:lang w:eastAsia="ru-RU"/>
              </w:rPr>
            </w:pPr>
            <w:r w:rsidRPr="005B36F1">
              <w:rPr>
                <w:rFonts w:ascii="Times New Roman" w:eastAsia="Times New Roman" w:hAnsi="Times New Roman"/>
                <w:lang w:eastAsia="ru-RU"/>
              </w:rPr>
              <w:t>Среднедушевой объем прожиточного минимума (руб./месяц)</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pacing w:after="0" w:line="240" w:lineRule="auto"/>
              <w:jc w:val="center"/>
              <w:rPr>
                <w:rFonts w:ascii="Times New Roman" w:hAnsi="Times New Roman"/>
              </w:rPr>
            </w:pPr>
            <w:r w:rsidRPr="005B36F1">
              <w:rPr>
                <w:rFonts w:ascii="Times New Roman" w:hAnsi="Times New Roman"/>
              </w:rPr>
              <w:t>20629</w:t>
            </w:r>
          </w:p>
        </w:tc>
        <w:tc>
          <w:tcPr>
            <w:tcW w:w="127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pacing w:after="0" w:line="240" w:lineRule="auto"/>
              <w:jc w:val="center"/>
              <w:rPr>
                <w:rFonts w:ascii="Times New Roman" w:hAnsi="Times New Roman"/>
              </w:rPr>
            </w:pPr>
            <w:r w:rsidRPr="005B36F1">
              <w:rPr>
                <w:rFonts w:ascii="Times New Roman" w:hAnsi="Times New Roman"/>
              </w:rPr>
              <w:t>21102</w:t>
            </w:r>
          </w:p>
        </w:tc>
        <w:tc>
          <w:tcPr>
            <w:tcW w:w="1276"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pacing w:after="0" w:line="240" w:lineRule="auto"/>
              <w:jc w:val="center"/>
              <w:rPr>
                <w:rFonts w:ascii="Times New Roman" w:hAnsi="Times New Roman"/>
              </w:rPr>
            </w:pPr>
            <w:r w:rsidRPr="005B36F1">
              <w:rPr>
                <w:rFonts w:ascii="Times New Roman" w:hAnsi="Times New Roman"/>
              </w:rPr>
              <w:t>22018</w:t>
            </w:r>
          </w:p>
        </w:tc>
        <w:tc>
          <w:tcPr>
            <w:tcW w:w="1235" w:type="dxa"/>
            <w:tcBorders>
              <w:top w:val="single" w:sz="4" w:space="0" w:color="auto"/>
              <w:left w:val="single" w:sz="4" w:space="0" w:color="auto"/>
              <w:bottom w:val="single" w:sz="4" w:space="0" w:color="auto"/>
              <w:right w:val="single" w:sz="4" w:space="0" w:color="auto"/>
            </w:tcBorders>
            <w:vAlign w:val="center"/>
          </w:tcPr>
          <w:p w:rsidR="00A10CDE" w:rsidRPr="005B36F1" w:rsidRDefault="00A10CDE" w:rsidP="00FD27D0">
            <w:pPr>
              <w:spacing w:after="0" w:line="240" w:lineRule="auto"/>
              <w:jc w:val="center"/>
              <w:rPr>
                <w:rFonts w:ascii="Times New Roman" w:hAnsi="Times New Roman"/>
              </w:rPr>
            </w:pPr>
            <w:r w:rsidRPr="005B36F1">
              <w:rPr>
                <w:rFonts w:ascii="Times New Roman" w:hAnsi="Times New Roman"/>
              </w:rPr>
              <w:t>25013</w:t>
            </w:r>
          </w:p>
        </w:tc>
      </w:tr>
    </w:tbl>
    <w:p w:rsidR="00A10CDE" w:rsidRPr="00171E22" w:rsidRDefault="00A10CDE" w:rsidP="00FD27D0">
      <w:pPr>
        <w:suppressAutoHyphens/>
        <w:spacing w:after="0" w:line="240" w:lineRule="auto"/>
        <w:jc w:val="both"/>
        <w:rPr>
          <w:rFonts w:ascii="Times New Roman" w:eastAsia="Times New Roman" w:hAnsi="Times New Roman"/>
          <w:sz w:val="24"/>
          <w:szCs w:val="24"/>
          <w:lang w:eastAsia="ru-RU"/>
        </w:rPr>
      </w:pPr>
    </w:p>
    <w:p w:rsidR="00A10CDE" w:rsidRDefault="005B36F1" w:rsidP="005B36F1">
      <w:pPr>
        <w:suppressAutoHyphens/>
        <w:spacing w:after="0" w:line="240" w:lineRule="auto"/>
        <w:ind w:firstLine="709"/>
        <w:jc w:val="both"/>
        <w:rPr>
          <w:rFonts w:ascii="Times New Roman" w:eastAsia="Times New Roman" w:hAnsi="Times New Roman"/>
          <w:sz w:val="24"/>
          <w:szCs w:val="24"/>
          <w:lang w:eastAsia="ru-RU"/>
        </w:rPr>
      </w:pPr>
      <w:r w:rsidRPr="005B36F1">
        <w:rPr>
          <w:rFonts w:ascii="Times New Roman" w:eastAsia="Times New Roman" w:hAnsi="Times New Roman"/>
          <w:sz w:val="24"/>
          <w:szCs w:val="24"/>
          <w:lang w:eastAsia="ru-RU"/>
        </w:rPr>
        <w:t>Представителей к</w:t>
      </w:r>
      <w:r w:rsidR="00A10CDE" w:rsidRPr="005B36F1">
        <w:rPr>
          <w:rFonts w:ascii="Times New Roman" w:eastAsia="Times New Roman" w:hAnsi="Times New Roman"/>
          <w:sz w:val="24"/>
          <w:szCs w:val="24"/>
          <w:lang w:eastAsia="ru-RU"/>
        </w:rPr>
        <w:t>оренны</w:t>
      </w:r>
      <w:r w:rsidRPr="005B36F1">
        <w:rPr>
          <w:rFonts w:ascii="Times New Roman" w:eastAsia="Times New Roman" w:hAnsi="Times New Roman"/>
          <w:sz w:val="24"/>
          <w:szCs w:val="24"/>
          <w:lang w:eastAsia="ru-RU"/>
        </w:rPr>
        <w:t xml:space="preserve">х </w:t>
      </w:r>
      <w:r w:rsidR="00A10CDE" w:rsidRPr="005B36F1">
        <w:rPr>
          <w:rFonts w:ascii="Times New Roman" w:eastAsia="Times New Roman" w:hAnsi="Times New Roman"/>
          <w:sz w:val="24"/>
          <w:szCs w:val="24"/>
          <w:lang w:eastAsia="ru-RU"/>
        </w:rPr>
        <w:t>малочисленны</w:t>
      </w:r>
      <w:r w:rsidRPr="005B36F1">
        <w:rPr>
          <w:rFonts w:ascii="Times New Roman" w:eastAsia="Times New Roman" w:hAnsi="Times New Roman"/>
          <w:sz w:val="24"/>
          <w:szCs w:val="24"/>
          <w:lang w:eastAsia="ru-RU"/>
        </w:rPr>
        <w:t>х</w:t>
      </w:r>
      <w:r w:rsidR="00A10CDE" w:rsidRPr="005B36F1">
        <w:rPr>
          <w:rFonts w:ascii="Times New Roman" w:eastAsia="Times New Roman" w:hAnsi="Times New Roman"/>
          <w:sz w:val="24"/>
          <w:szCs w:val="24"/>
          <w:lang w:eastAsia="ru-RU"/>
        </w:rPr>
        <w:t xml:space="preserve"> народ</w:t>
      </w:r>
      <w:r w:rsidRPr="005B36F1">
        <w:rPr>
          <w:rFonts w:ascii="Times New Roman" w:eastAsia="Times New Roman" w:hAnsi="Times New Roman"/>
          <w:sz w:val="24"/>
          <w:szCs w:val="24"/>
          <w:lang w:eastAsia="ru-RU"/>
        </w:rPr>
        <w:t xml:space="preserve">ов Севера (КМНС) </w:t>
      </w:r>
      <w:r w:rsidR="00A10CDE" w:rsidRPr="00171E22">
        <w:rPr>
          <w:rFonts w:ascii="Times New Roman" w:eastAsia="Times New Roman" w:hAnsi="Times New Roman"/>
          <w:sz w:val="24"/>
          <w:szCs w:val="24"/>
          <w:lang w:eastAsia="ru-RU"/>
        </w:rPr>
        <w:t xml:space="preserve">на территории </w:t>
      </w:r>
      <w:r w:rsidR="00A10CDE">
        <w:rPr>
          <w:rFonts w:ascii="Times New Roman" w:hAnsi="Times New Roman"/>
          <w:sz w:val="24"/>
          <w:szCs w:val="24"/>
        </w:rPr>
        <w:t>муниципального</w:t>
      </w:r>
      <w:r w:rsidR="00A10CDE" w:rsidRPr="00171E22">
        <w:rPr>
          <w:rFonts w:ascii="Times New Roman" w:hAnsi="Times New Roman"/>
          <w:sz w:val="24"/>
          <w:szCs w:val="24"/>
        </w:rPr>
        <w:t xml:space="preserve"> округа</w:t>
      </w:r>
      <w:r w:rsidR="00A10CDE">
        <w:rPr>
          <w:rFonts w:ascii="Times New Roman" w:hAnsi="Times New Roman"/>
          <w:sz w:val="24"/>
          <w:szCs w:val="24"/>
        </w:rPr>
        <w:t xml:space="preserve"> </w:t>
      </w:r>
      <w:r w:rsidR="00A10CDE" w:rsidRPr="00171E22">
        <w:rPr>
          <w:rFonts w:ascii="Times New Roman" w:eastAsia="Times New Roman" w:hAnsi="Times New Roman"/>
          <w:sz w:val="24"/>
          <w:szCs w:val="24"/>
          <w:lang w:eastAsia="ru-RU"/>
        </w:rPr>
        <w:t>осталось мало: на 01.01.20</w:t>
      </w:r>
      <w:r w:rsidR="00A10CDE">
        <w:rPr>
          <w:rFonts w:ascii="Times New Roman" w:eastAsia="Times New Roman" w:hAnsi="Times New Roman"/>
          <w:sz w:val="24"/>
          <w:szCs w:val="24"/>
          <w:lang w:eastAsia="ru-RU"/>
        </w:rPr>
        <w:t>24</w:t>
      </w:r>
      <w:r w:rsidR="00A10CDE" w:rsidRPr="00171E22">
        <w:rPr>
          <w:rFonts w:ascii="Times New Roman" w:eastAsia="Times New Roman" w:hAnsi="Times New Roman"/>
          <w:sz w:val="24"/>
          <w:szCs w:val="24"/>
          <w:lang w:eastAsia="ru-RU"/>
        </w:rPr>
        <w:t xml:space="preserve"> в п. Ягодное проживает </w:t>
      </w:r>
      <w:r w:rsidR="00A10CDE">
        <w:rPr>
          <w:rFonts w:ascii="Times New Roman" w:eastAsia="Times New Roman" w:hAnsi="Times New Roman"/>
          <w:sz w:val="24"/>
          <w:szCs w:val="24"/>
          <w:lang w:eastAsia="ru-RU"/>
        </w:rPr>
        <w:t>23</w:t>
      </w:r>
      <w:r w:rsidR="00A10CDE" w:rsidRPr="00171E22">
        <w:rPr>
          <w:rFonts w:ascii="Times New Roman" w:eastAsia="Times New Roman" w:hAnsi="Times New Roman"/>
          <w:sz w:val="24"/>
          <w:szCs w:val="24"/>
          <w:lang w:eastAsia="ru-RU"/>
        </w:rPr>
        <w:t xml:space="preserve"> человек</w:t>
      </w:r>
      <w:r w:rsidR="00A10CDE">
        <w:rPr>
          <w:rFonts w:ascii="Times New Roman" w:eastAsia="Times New Roman" w:hAnsi="Times New Roman"/>
          <w:sz w:val="24"/>
          <w:szCs w:val="24"/>
          <w:lang w:eastAsia="ru-RU"/>
        </w:rPr>
        <w:t>а</w:t>
      </w:r>
      <w:r w:rsidR="00A10CDE" w:rsidRPr="00171E22">
        <w:rPr>
          <w:rFonts w:ascii="Times New Roman" w:eastAsia="Times New Roman" w:hAnsi="Times New Roman"/>
          <w:sz w:val="24"/>
          <w:szCs w:val="24"/>
          <w:lang w:eastAsia="ru-RU"/>
        </w:rPr>
        <w:t xml:space="preserve">, в п. Дебин – </w:t>
      </w:r>
      <w:r w:rsidR="00A10CDE">
        <w:rPr>
          <w:rFonts w:ascii="Times New Roman" w:eastAsia="Times New Roman" w:hAnsi="Times New Roman"/>
          <w:sz w:val="24"/>
          <w:szCs w:val="24"/>
          <w:lang w:eastAsia="ru-RU"/>
        </w:rPr>
        <w:t>10</w:t>
      </w:r>
      <w:r w:rsidR="00A10CDE" w:rsidRPr="00171E22">
        <w:rPr>
          <w:rFonts w:ascii="Times New Roman" w:eastAsia="Times New Roman" w:hAnsi="Times New Roman"/>
          <w:sz w:val="24"/>
          <w:szCs w:val="24"/>
          <w:lang w:eastAsia="ru-RU"/>
        </w:rPr>
        <w:t xml:space="preserve"> человек, в п. Синегорье – </w:t>
      </w:r>
      <w:r w:rsidR="00A10CDE">
        <w:rPr>
          <w:rFonts w:ascii="Times New Roman" w:eastAsia="Times New Roman" w:hAnsi="Times New Roman"/>
          <w:sz w:val="24"/>
          <w:szCs w:val="24"/>
          <w:lang w:eastAsia="ru-RU"/>
        </w:rPr>
        <w:t>10</w:t>
      </w:r>
      <w:r w:rsidR="00A10CDE" w:rsidRPr="00171E22">
        <w:rPr>
          <w:rFonts w:ascii="Times New Roman" w:eastAsia="Times New Roman" w:hAnsi="Times New Roman"/>
          <w:sz w:val="24"/>
          <w:szCs w:val="24"/>
          <w:lang w:eastAsia="ru-RU"/>
        </w:rPr>
        <w:t xml:space="preserve"> человек.</w:t>
      </w:r>
    </w:p>
    <w:p w:rsidR="00A10CDE" w:rsidRPr="00A8175C" w:rsidRDefault="00A10CDE" w:rsidP="00FD27D0">
      <w:pPr>
        <w:suppressAutoHyphens/>
        <w:spacing w:after="0" w:line="240" w:lineRule="auto"/>
        <w:jc w:val="both"/>
        <w:rPr>
          <w:rFonts w:ascii="Times New Roman" w:eastAsia="Times New Roman" w:hAnsi="Times New Roman"/>
          <w:sz w:val="24"/>
          <w:szCs w:val="24"/>
          <w:lang w:eastAsia="ru-RU"/>
        </w:rPr>
      </w:pPr>
    </w:p>
    <w:p w:rsidR="00A10CDE" w:rsidRPr="00A8175C" w:rsidRDefault="0077025E" w:rsidP="00FD27D0">
      <w:pPr>
        <w:pStyle w:val="a4"/>
        <w:suppressAutoHyphens/>
        <w:ind w:left="0"/>
        <w:jc w:val="center"/>
        <w:rPr>
          <w:color w:val="000000"/>
        </w:rPr>
      </w:pPr>
      <w:r w:rsidRPr="00A8175C">
        <w:rPr>
          <w:color w:val="000000"/>
        </w:rPr>
        <w:t xml:space="preserve"> Глава </w:t>
      </w:r>
      <w:r w:rsidR="00EB325F" w:rsidRPr="00A8175C">
        <w:rPr>
          <w:color w:val="000000"/>
        </w:rPr>
        <w:t xml:space="preserve">3. </w:t>
      </w:r>
      <w:r w:rsidR="00A10CDE" w:rsidRPr="00A8175C">
        <w:rPr>
          <w:color w:val="000000"/>
        </w:rPr>
        <w:t>Экономическая база развития муниципального округа</w:t>
      </w:r>
    </w:p>
    <w:p w:rsidR="00A10CDE" w:rsidRPr="005B36F1" w:rsidRDefault="00A10CDE" w:rsidP="00FD27D0">
      <w:pPr>
        <w:pStyle w:val="a4"/>
        <w:suppressAutoHyphens/>
        <w:ind w:left="502"/>
        <w:rPr>
          <w:color w:val="000000"/>
        </w:rPr>
      </w:pPr>
    </w:p>
    <w:p w:rsidR="00A10CDE" w:rsidRPr="00325417"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Ведущее место в экономике округа принадлежит горнодобывающей промышленности и энергетической промышленности.</w:t>
      </w:r>
    </w:p>
    <w:p w:rsidR="00A10CDE" w:rsidRPr="00325417"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Ключевой отраслью для </w:t>
      </w:r>
      <w:r>
        <w:rPr>
          <w:rFonts w:ascii="Times New Roman" w:hAnsi="Times New Roman"/>
          <w:sz w:val="24"/>
          <w:szCs w:val="24"/>
        </w:rPr>
        <w:t>муниципального</w:t>
      </w:r>
      <w:r w:rsidRPr="00325417">
        <w:rPr>
          <w:rFonts w:ascii="Times New Roman" w:hAnsi="Times New Roman"/>
          <w:sz w:val="24"/>
          <w:szCs w:val="24"/>
        </w:rPr>
        <w:t xml:space="preserve"> округа</w:t>
      </w:r>
      <w:r>
        <w:rPr>
          <w:rFonts w:ascii="Times New Roman" w:hAnsi="Times New Roman"/>
          <w:sz w:val="24"/>
          <w:szCs w:val="24"/>
        </w:rPr>
        <w:t xml:space="preserve"> </w:t>
      </w:r>
      <w:r w:rsidRPr="00325417">
        <w:rPr>
          <w:rFonts w:ascii="Times New Roman" w:hAnsi="Times New Roman"/>
          <w:sz w:val="24"/>
          <w:szCs w:val="24"/>
        </w:rPr>
        <w:t>является добыча золота. В 20</w:t>
      </w:r>
      <w:r>
        <w:rPr>
          <w:rFonts w:ascii="Times New Roman" w:hAnsi="Times New Roman"/>
          <w:sz w:val="24"/>
          <w:szCs w:val="24"/>
        </w:rPr>
        <w:t>23</w:t>
      </w:r>
      <w:r w:rsidRPr="00325417">
        <w:rPr>
          <w:rFonts w:ascii="Times New Roman" w:hAnsi="Times New Roman"/>
          <w:sz w:val="24"/>
          <w:szCs w:val="24"/>
        </w:rPr>
        <w:t xml:space="preserve"> году горняками добыто </w:t>
      </w:r>
      <w:r>
        <w:rPr>
          <w:rFonts w:ascii="Times New Roman" w:hAnsi="Times New Roman"/>
          <w:sz w:val="24"/>
          <w:szCs w:val="24"/>
        </w:rPr>
        <w:t>6675,8</w:t>
      </w:r>
      <w:r w:rsidRPr="00325417">
        <w:rPr>
          <w:rFonts w:ascii="Times New Roman" w:hAnsi="Times New Roman"/>
          <w:sz w:val="24"/>
          <w:szCs w:val="24"/>
        </w:rPr>
        <w:t xml:space="preserve"> кг золота, в том числе</w:t>
      </w:r>
      <w:r>
        <w:rPr>
          <w:rFonts w:ascii="Times New Roman" w:hAnsi="Times New Roman"/>
          <w:sz w:val="24"/>
          <w:szCs w:val="24"/>
        </w:rPr>
        <w:t xml:space="preserve"> 351,4 </w:t>
      </w:r>
      <w:r w:rsidR="00EB325F">
        <w:rPr>
          <w:rFonts w:ascii="Times New Roman" w:hAnsi="Times New Roman"/>
          <w:sz w:val="24"/>
          <w:szCs w:val="24"/>
        </w:rPr>
        <w:t xml:space="preserve">кг рудного. </w:t>
      </w:r>
    </w:p>
    <w:p w:rsidR="00A10CDE"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Количество предприятий недропользователей </w:t>
      </w:r>
      <w:r>
        <w:rPr>
          <w:rFonts w:ascii="Times New Roman" w:hAnsi="Times New Roman"/>
          <w:sz w:val="24"/>
          <w:szCs w:val="24"/>
        </w:rPr>
        <w:t>муниципального</w:t>
      </w:r>
      <w:r w:rsidRPr="00325417">
        <w:rPr>
          <w:rFonts w:ascii="Times New Roman" w:hAnsi="Times New Roman"/>
          <w:sz w:val="24"/>
          <w:szCs w:val="24"/>
        </w:rPr>
        <w:t xml:space="preserve"> округа</w:t>
      </w:r>
      <w:r>
        <w:rPr>
          <w:rFonts w:ascii="Times New Roman" w:hAnsi="Times New Roman"/>
          <w:sz w:val="24"/>
          <w:szCs w:val="24"/>
        </w:rPr>
        <w:t xml:space="preserve"> </w:t>
      </w:r>
      <w:r w:rsidRPr="00325417">
        <w:rPr>
          <w:rFonts w:ascii="Times New Roman" w:hAnsi="Times New Roman"/>
          <w:sz w:val="24"/>
          <w:szCs w:val="24"/>
        </w:rPr>
        <w:t>и количество лицензий на разработку месторождений и добычу золота на протяжении нескольких лет находится примерно на одном уровне. Добычу ве</w:t>
      </w:r>
      <w:r w:rsidR="00A16F6E">
        <w:rPr>
          <w:rFonts w:ascii="Times New Roman" w:hAnsi="Times New Roman"/>
          <w:sz w:val="24"/>
          <w:szCs w:val="24"/>
        </w:rPr>
        <w:t>дут</w:t>
      </w:r>
      <w:r w:rsidRPr="00325417">
        <w:rPr>
          <w:rFonts w:ascii="Times New Roman" w:hAnsi="Times New Roman"/>
          <w:sz w:val="24"/>
          <w:szCs w:val="24"/>
        </w:rPr>
        <w:t xml:space="preserve"> </w:t>
      </w:r>
      <w:r>
        <w:rPr>
          <w:rFonts w:ascii="Times New Roman" w:hAnsi="Times New Roman"/>
          <w:sz w:val="24"/>
          <w:szCs w:val="24"/>
        </w:rPr>
        <w:t>52</w:t>
      </w:r>
      <w:r w:rsidRPr="00325417">
        <w:rPr>
          <w:rFonts w:ascii="Times New Roman" w:hAnsi="Times New Roman"/>
          <w:sz w:val="24"/>
          <w:szCs w:val="24"/>
        </w:rPr>
        <w:t xml:space="preserve"> предприятия. В промсезоне 20</w:t>
      </w:r>
      <w:r>
        <w:rPr>
          <w:rFonts w:ascii="Times New Roman" w:hAnsi="Times New Roman"/>
          <w:sz w:val="24"/>
          <w:szCs w:val="24"/>
        </w:rPr>
        <w:t>23</w:t>
      </w:r>
      <w:r w:rsidRPr="00325417">
        <w:rPr>
          <w:rFonts w:ascii="Times New Roman" w:hAnsi="Times New Roman"/>
          <w:sz w:val="24"/>
          <w:szCs w:val="24"/>
        </w:rPr>
        <w:t xml:space="preserve"> года </w:t>
      </w:r>
      <w:r w:rsidR="00A16F6E">
        <w:rPr>
          <w:rFonts w:ascii="Times New Roman" w:hAnsi="Times New Roman"/>
          <w:sz w:val="24"/>
          <w:szCs w:val="24"/>
        </w:rPr>
        <w:t xml:space="preserve">на золотодобывающих предприятиях </w:t>
      </w:r>
      <w:r w:rsidRPr="00325417">
        <w:rPr>
          <w:rFonts w:ascii="Times New Roman" w:hAnsi="Times New Roman"/>
          <w:sz w:val="24"/>
          <w:szCs w:val="24"/>
        </w:rPr>
        <w:t xml:space="preserve">было задействовано </w:t>
      </w:r>
      <w:r>
        <w:rPr>
          <w:rFonts w:ascii="Times New Roman" w:hAnsi="Times New Roman"/>
          <w:sz w:val="24"/>
          <w:szCs w:val="24"/>
        </w:rPr>
        <w:t>1689 человек.</w:t>
      </w:r>
    </w:p>
    <w:p w:rsidR="00A10CDE" w:rsidRPr="001E2484" w:rsidRDefault="00A10CDE" w:rsidP="00FD27D0">
      <w:pPr>
        <w:spacing w:after="0" w:line="240" w:lineRule="auto"/>
        <w:ind w:firstLine="708"/>
        <w:jc w:val="both"/>
        <w:rPr>
          <w:rFonts w:ascii="Times New Roman" w:hAnsi="Times New Roman" w:cs="Times New Roman"/>
          <w:sz w:val="24"/>
          <w:szCs w:val="24"/>
        </w:rPr>
      </w:pPr>
      <w:r w:rsidRPr="001E2484">
        <w:rPr>
          <w:rFonts w:ascii="Times New Roman" w:hAnsi="Times New Roman" w:cs="Times New Roman"/>
          <w:sz w:val="24"/>
          <w:szCs w:val="24"/>
        </w:rPr>
        <w:t>Уменьшились показатели добычи рудного драгметалла в 2023 году на 21,6 кг</w:t>
      </w:r>
      <w:r w:rsidR="000418C3">
        <w:rPr>
          <w:rFonts w:ascii="Times New Roman" w:hAnsi="Times New Roman" w:cs="Times New Roman"/>
          <w:sz w:val="24"/>
          <w:szCs w:val="24"/>
        </w:rPr>
        <w:t>,</w:t>
      </w:r>
      <w:r w:rsidR="00A16F6E">
        <w:rPr>
          <w:rFonts w:ascii="Times New Roman" w:hAnsi="Times New Roman" w:cs="Times New Roman"/>
          <w:sz w:val="24"/>
          <w:szCs w:val="24"/>
        </w:rPr>
        <w:t xml:space="preserve"> меньше чем в 2022 году.</w:t>
      </w:r>
    </w:p>
    <w:p w:rsidR="00A10CDE" w:rsidRPr="0094696C" w:rsidRDefault="00A10CDE" w:rsidP="00FD27D0">
      <w:pPr>
        <w:spacing w:after="0" w:line="240" w:lineRule="auto"/>
        <w:ind w:firstLine="709"/>
        <w:jc w:val="both"/>
        <w:outlineLvl w:val="0"/>
        <w:rPr>
          <w:rFonts w:ascii="Times New Roman" w:hAnsi="Times New Roman" w:cs="Times New Roman"/>
          <w:sz w:val="24"/>
          <w:szCs w:val="24"/>
        </w:rPr>
      </w:pPr>
      <w:r w:rsidRPr="001E2484">
        <w:rPr>
          <w:rFonts w:ascii="Times New Roman" w:hAnsi="Times New Roman" w:cs="Times New Roman"/>
          <w:sz w:val="24"/>
          <w:szCs w:val="24"/>
        </w:rPr>
        <w:t xml:space="preserve">В целом, </w:t>
      </w:r>
      <w:proofErr w:type="gramStart"/>
      <w:r w:rsidRPr="001E2484">
        <w:rPr>
          <w:rFonts w:ascii="Times New Roman" w:hAnsi="Times New Roman" w:cs="Times New Roman"/>
          <w:sz w:val="24"/>
          <w:szCs w:val="24"/>
        </w:rPr>
        <w:t>на конец</w:t>
      </w:r>
      <w:proofErr w:type="gramEnd"/>
      <w:r w:rsidRPr="001E2484">
        <w:rPr>
          <w:rFonts w:ascii="Times New Roman" w:hAnsi="Times New Roman" w:cs="Times New Roman"/>
          <w:sz w:val="24"/>
          <w:szCs w:val="24"/>
        </w:rPr>
        <w:t xml:space="preserve"> отчетного </w:t>
      </w:r>
      <w:r w:rsidR="000418C3">
        <w:rPr>
          <w:rFonts w:ascii="Times New Roman" w:hAnsi="Times New Roman" w:cs="Times New Roman"/>
          <w:sz w:val="24"/>
          <w:szCs w:val="24"/>
        </w:rPr>
        <w:t xml:space="preserve">2023 </w:t>
      </w:r>
      <w:r w:rsidRPr="001E2484">
        <w:rPr>
          <w:rFonts w:ascii="Times New Roman" w:hAnsi="Times New Roman" w:cs="Times New Roman"/>
          <w:sz w:val="24"/>
          <w:szCs w:val="24"/>
        </w:rPr>
        <w:t>года 72 предприятия недропользователей имели в пользовании лицензии на право производства геологоразведочных работ и добычу золота на россыпных месторождениях, 6 предприятий имели лицензии на геологическое изучение и поисково-оценочные работы на рудных месторождениях.</w:t>
      </w:r>
    </w:p>
    <w:p w:rsidR="00A10CDE"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Другой важнейшей отраслью хозяйства </w:t>
      </w:r>
      <w:r>
        <w:rPr>
          <w:rFonts w:ascii="Times New Roman" w:hAnsi="Times New Roman"/>
          <w:sz w:val="24"/>
          <w:szCs w:val="24"/>
        </w:rPr>
        <w:t>муниципального</w:t>
      </w:r>
      <w:r w:rsidRPr="00325417">
        <w:rPr>
          <w:rFonts w:ascii="Times New Roman" w:hAnsi="Times New Roman"/>
          <w:sz w:val="24"/>
          <w:szCs w:val="24"/>
        </w:rPr>
        <w:t xml:space="preserve"> округа является гидроэнергетика. Уже четверть века </w:t>
      </w:r>
      <w:r w:rsidR="00A16F6E" w:rsidRPr="00183013">
        <w:rPr>
          <w:rFonts w:ascii="Times New Roman" w:hAnsi="Times New Roman"/>
          <w:sz w:val="24"/>
          <w:szCs w:val="24"/>
        </w:rPr>
        <w:t xml:space="preserve">Колымская ГЭС им. Ю.И. </w:t>
      </w:r>
      <w:proofErr w:type="spellStart"/>
      <w:r w:rsidR="00A16F6E" w:rsidRPr="00183013">
        <w:rPr>
          <w:rFonts w:ascii="Times New Roman" w:hAnsi="Times New Roman"/>
          <w:sz w:val="24"/>
          <w:szCs w:val="24"/>
        </w:rPr>
        <w:t>Фриштера</w:t>
      </w:r>
      <w:proofErr w:type="spellEnd"/>
      <w:r w:rsidRPr="00325417">
        <w:rPr>
          <w:rFonts w:ascii="Times New Roman" w:hAnsi="Times New Roman"/>
          <w:sz w:val="24"/>
          <w:szCs w:val="24"/>
        </w:rPr>
        <w:t xml:space="preserve"> обеспечивает энергией </w:t>
      </w:r>
      <w:r w:rsidR="00A16F6E">
        <w:rPr>
          <w:rFonts w:ascii="Times New Roman" w:hAnsi="Times New Roman"/>
          <w:sz w:val="24"/>
          <w:szCs w:val="24"/>
        </w:rPr>
        <w:t xml:space="preserve">муниципальный </w:t>
      </w:r>
      <w:r w:rsidRPr="00325417">
        <w:rPr>
          <w:rFonts w:ascii="Times New Roman" w:hAnsi="Times New Roman"/>
          <w:sz w:val="24"/>
          <w:szCs w:val="24"/>
        </w:rPr>
        <w:t xml:space="preserve">округ и </w:t>
      </w:r>
      <w:r w:rsidR="00A16F6E">
        <w:rPr>
          <w:rFonts w:ascii="Times New Roman" w:hAnsi="Times New Roman"/>
          <w:sz w:val="24"/>
          <w:szCs w:val="24"/>
        </w:rPr>
        <w:t xml:space="preserve">Магаданскую </w:t>
      </w:r>
      <w:r w:rsidRPr="00325417">
        <w:rPr>
          <w:rFonts w:ascii="Times New Roman" w:hAnsi="Times New Roman"/>
          <w:sz w:val="24"/>
          <w:szCs w:val="24"/>
        </w:rPr>
        <w:t>область. В 20</w:t>
      </w:r>
      <w:r>
        <w:rPr>
          <w:rFonts w:ascii="Times New Roman" w:hAnsi="Times New Roman"/>
          <w:sz w:val="24"/>
          <w:szCs w:val="24"/>
        </w:rPr>
        <w:t>23</w:t>
      </w:r>
      <w:r w:rsidRPr="00325417">
        <w:rPr>
          <w:rFonts w:ascii="Times New Roman" w:hAnsi="Times New Roman"/>
          <w:sz w:val="24"/>
          <w:szCs w:val="24"/>
        </w:rPr>
        <w:t xml:space="preserve"> году Колымская ГЭС выработала более </w:t>
      </w:r>
      <w:r>
        <w:rPr>
          <w:rFonts w:ascii="Times New Roman" w:hAnsi="Times New Roman"/>
          <w:sz w:val="24"/>
          <w:szCs w:val="24"/>
        </w:rPr>
        <w:t>2,022</w:t>
      </w:r>
      <w:r w:rsidRPr="00325417">
        <w:rPr>
          <w:rFonts w:ascii="Times New Roman" w:hAnsi="Times New Roman"/>
          <w:sz w:val="24"/>
          <w:szCs w:val="24"/>
        </w:rPr>
        <w:t xml:space="preserve"> млрд. кВт/</w:t>
      </w:r>
      <w:proofErr w:type="gramStart"/>
      <w:r w:rsidRPr="00325417">
        <w:rPr>
          <w:rFonts w:ascii="Times New Roman" w:hAnsi="Times New Roman"/>
          <w:sz w:val="24"/>
          <w:szCs w:val="24"/>
        </w:rPr>
        <w:t>ч</w:t>
      </w:r>
      <w:proofErr w:type="gramEnd"/>
      <w:r w:rsidRPr="00325417">
        <w:rPr>
          <w:rFonts w:ascii="Times New Roman" w:hAnsi="Times New Roman"/>
          <w:sz w:val="24"/>
          <w:szCs w:val="24"/>
        </w:rPr>
        <w:t xml:space="preserve"> </w:t>
      </w:r>
      <w:r w:rsidRPr="00325417">
        <w:rPr>
          <w:rFonts w:ascii="Times New Roman" w:hAnsi="Times New Roman"/>
          <w:sz w:val="24"/>
          <w:szCs w:val="24"/>
        </w:rPr>
        <w:lastRenderedPageBreak/>
        <w:t xml:space="preserve">электроэнергии для потребления всей Магаданской области. Она действительно определяет стандарты уровня и качества жизни населения, открывает пути для развития не только местным производителям, но и привлекает дополнительных инвесторов. Схема пространственного развития территории зависит от состояния энергетики. </w:t>
      </w:r>
    </w:p>
    <w:p w:rsidR="00A10CDE" w:rsidRPr="00325417" w:rsidRDefault="00A10CDE" w:rsidP="00FD27D0">
      <w:pPr>
        <w:suppressAutoHyphens/>
        <w:spacing w:after="0" w:line="240" w:lineRule="auto"/>
        <w:ind w:firstLine="709"/>
        <w:jc w:val="both"/>
        <w:rPr>
          <w:rFonts w:ascii="Times New Roman" w:hAnsi="Times New Roman"/>
          <w:sz w:val="24"/>
          <w:szCs w:val="24"/>
        </w:rPr>
      </w:pPr>
      <w:proofErr w:type="gramStart"/>
      <w:r w:rsidRPr="00325417">
        <w:rPr>
          <w:rFonts w:ascii="Times New Roman" w:hAnsi="Times New Roman"/>
          <w:sz w:val="24"/>
          <w:szCs w:val="24"/>
        </w:rPr>
        <w:t xml:space="preserve">Основными предпосылками для экономического развития </w:t>
      </w:r>
      <w:r>
        <w:rPr>
          <w:rFonts w:ascii="Times New Roman" w:hAnsi="Times New Roman"/>
          <w:sz w:val="24"/>
          <w:szCs w:val="24"/>
        </w:rPr>
        <w:t>муниципального</w:t>
      </w:r>
      <w:r w:rsidRPr="00325417">
        <w:rPr>
          <w:rFonts w:ascii="Times New Roman" w:hAnsi="Times New Roman"/>
          <w:sz w:val="24"/>
          <w:szCs w:val="24"/>
        </w:rPr>
        <w:t xml:space="preserve"> округа</w:t>
      </w:r>
      <w:r>
        <w:rPr>
          <w:rFonts w:ascii="Times New Roman" w:hAnsi="Times New Roman"/>
          <w:sz w:val="24"/>
          <w:szCs w:val="24"/>
        </w:rPr>
        <w:t xml:space="preserve"> </w:t>
      </w:r>
      <w:r w:rsidRPr="00325417">
        <w:rPr>
          <w:rFonts w:ascii="Times New Roman" w:hAnsi="Times New Roman"/>
          <w:sz w:val="24"/>
          <w:szCs w:val="24"/>
        </w:rPr>
        <w:t>являются следующие:</w:t>
      </w:r>
      <w:proofErr w:type="gramEnd"/>
    </w:p>
    <w:p w:rsidR="00A10CDE" w:rsidRPr="0094696C" w:rsidRDefault="00E85B62"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A10CDE" w:rsidRPr="0094696C">
        <w:rPr>
          <w:rFonts w:ascii="Times New Roman" w:hAnsi="Times New Roman"/>
          <w:sz w:val="24"/>
          <w:szCs w:val="24"/>
        </w:rPr>
        <w:t xml:space="preserve"> выгодное транспортно-географическое положение, расположение его в центральной части Магаданской области на основной трассе </w:t>
      </w:r>
      <w:r w:rsidR="000418C3">
        <w:rPr>
          <w:rFonts w:ascii="Times New Roman" w:hAnsi="Times New Roman"/>
          <w:sz w:val="24"/>
          <w:szCs w:val="24"/>
        </w:rPr>
        <w:t xml:space="preserve">Р-504 </w:t>
      </w:r>
      <w:r w:rsidR="00A10CDE" w:rsidRPr="0094696C">
        <w:rPr>
          <w:rFonts w:ascii="Times New Roman" w:hAnsi="Times New Roman"/>
          <w:sz w:val="24"/>
          <w:szCs w:val="24"/>
        </w:rPr>
        <w:t>«Колыма»;</w:t>
      </w:r>
    </w:p>
    <w:p w:rsidR="00A10CDE" w:rsidRPr="0094696C" w:rsidRDefault="00E85B62"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w:t>
      </w:r>
      <w:r w:rsidR="00A10CDE" w:rsidRPr="0094696C">
        <w:rPr>
          <w:rFonts w:ascii="Times New Roman" w:hAnsi="Times New Roman"/>
          <w:sz w:val="24"/>
          <w:szCs w:val="24"/>
        </w:rPr>
        <w:t xml:space="preserve"> значительный минерально-ресурсный потенциал (богатейшие запасы золота, серебра и других полезных ископаемых) определяют специализацию экономической деятельности предприятий округа;</w:t>
      </w:r>
    </w:p>
    <w:p w:rsidR="00A10CDE" w:rsidRPr="00325417" w:rsidRDefault="00E85B62"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w:t>
      </w:r>
      <w:r w:rsidR="00A10CDE" w:rsidRPr="0094696C">
        <w:rPr>
          <w:rFonts w:ascii="Times New Roman" w:hAnsi="Times New Roman"/>
          <w:sz w:val="24"/>
          <w:szCs w:val="24"/>
        </w:rPr>
        <w:t xml:space="preserve"> расположение в районе </w:t>
      </w:r>
      <w:r w:rsidR="00A16F6E" w:rsidRPr="00183013">
        <w:rPr>
          <w:rFonts w:ascii="Times New Roman" w:hAnsi="Times New Roman"/>
          <w:sz w:val="24"/>
          <w:szCs w:val="24"/>
        </w:rPr>
        <w:t xml:space="preserve">Колымская ГЭС им. Ю.И. </w:t>
      </w:r>
      <w:proofErr w:type="spellStart"/>
      <w:r w:rsidR="00A16F6E" w:rsidRPr="00183013">
        <w:rPr>
          <w:rFonts w:ascii="Times New Roman" w:hAnsi="Times New Roman"/>
          <w:sz w:val="24"/>
          <w:szCs w:val="24"/>
        </w:rPr>
        <w:t>Фриштера</w:t>
      </w:r>
      <w:proofErr w:type="spellEnd"/>
      <w:r w:rsidR="00A16F6E" w:rsidRPr="0094696C">
        <w:rPr>
          <w:rFonts w:ascii="Times New Roman" w:hAnsi="Times New Roman"/>
          <w:sz w:val="24"/>
          <w:szCs w:val="24"/>
        </w:rPr>
        <w:t xml:space="preserve"> </w:t>
      </w:r>
      <w:r w:rsidR="00A10CDE" w:rsidRPr="0094696C">
        <w:rPr>
          <w:rFonts w:ascii="Times New Roman" w:hAnsi="Times New Roman"/>
          <w:sz w:val="24"/>
          <w:szCs w:val="24"/>
        </w:rPr>
        <w:t>областного значения.</w:t>
      </w:r>
    </w:p>
    <w:p w:rsidR="00A10CDE" w:rsidRPr="00325417"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Указанные предпосылки создают все условия для формирования на территории округа единого социально-экономического пространства и базу для выгодного позиционирования не только на окружном, но и областном уровне. А значит, </w:t>
      </w:r>
      <w:r w:rsidR="00A16F6E">
        <w:rPr>
          <w:rFonts w:ascii="Times New Roman" w:hAnsi="Times New Roman"/>
          <w:sz w:val="24"/>
          <w:szCs w:val="24"/>
        </w:rPr>
        <w:t xml:space="preserve">муниципальный </w:t>
      </w:r>
      <w:r w:rsidRPr="00325417">
        <w:rPr>
          <w:rFonts w:ascii="Times New Roman" w:hAnsi="Times New Roman"/>
          <w:sz w:val="24"/>
          <w:szCs w:val="24"/>
        </w:rPr>
        <w:t>округ имеет высокий социально-экономический потенциал.</w:t>
      </w:r>
    </w:p>
    <w:p w:rsidR="00A10CDE" w:rsidRPr="00325417"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Минерально-сырьевой комплекс и горнодобывающая отрасль являются основой экономики </w:t>
      </w:r>
      <w:r>
        <w:rPr>
          <w:rFonts w:ascii="Times New Roman" w:hAnsi="Times New Roman"/>
          <w:sz w:val="24"/>
          <w:szCs w:val="24"/>
        </w:rPr>
        <w:t>муниципального</w:t>
      </w:r>
      <w:r w:rsidRPr="00325417">
        <w:rPr>
          <w:rFonts w:ascii="Times New Roman" w:hAnsi="Times New Roman"/>
          <w:sz w:val="24"/>
          <w:szCs w:val="24"/>
        </w:rPr>
        <w:t xml:space="preserve"> округа. Предприятия отрасли выступают в качестве главной градообразующей базы на территории</w:t>
      </w:r>
      <w:r w:rsidR="00A16F6E">
        <w:rPr>
          <w:rFonts w:ascii="Times New Roman" w:hAnsi="Times New Roman"/>
          <w:sz w:val="24"/>
          <w:szCs w:val="24"/>
        </w:rPr>
        <w:t xml:space="preserve"> муниципального</w:t>
      </w:r>
      <w:r w:rsidRPr="00325417">
        <w:rPr>
          <w:rFonts w:ascii="Times New Roman" w:hAnsi="Times New Roman"/>
          <w:sz w:val="24"/>
          <w:szCs w:val="24"/>
        </w:rPr>
        <w:t xml:space="preserve"> округа. Политика развития минерально-сырьевого комплекса отражает общие приоритеты социально-экономического развития области. Ключевыми задачами здесь являются: комплексное освоение минерально-сырьевой базы и создание новых отраслей горнодобывающей промышленности; развитие минерально-сырьевого комплекса с использованием инновационных технологий добычи и переработки благородных и цветных металлов, угля, торфа и других полезных ископаемых.</w:t>
      </w:r>
    </w:p>
    <w:p w:rsidR="00A10CDE" w:rsidRPr="00325417"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В структуре экономики </w:t>
      </w:r>
      <w:r>
        <w:rPr>
          <w:rFonts w:ascii="Times New Roman" w:hAnsi="Times New Roman"/>
          <w:sz w:val="24"/>
          <w:szCs w:val="24"/>
        </w:rPr>
        <w:t>муниципального</w:t>
      </w:r>
      <w:r w:rsidRPr="00325417">
        <w:rPr>
          <w:rFonts w:ascii="Times New Roman" w:hAnsi="Times New Roman"/>
          <w:sz w:val="24"/>
          <w:szCs w:val="24"/>
        </w:rPr>
        <w:t xml:space="preserve"> округа</w:t>
      </w:r>
      <w:r>
        <w:rPr>
          <w:rFonts w:ascii="Times New Roman" w:hAnsi="Times New Roman"/>
          <w:sz w:val="24"/>
          <w:szCs w:val="24"/>
        </w:rPr>
        <w:t xml:space="preserve"> </w:t>
      </w:r>
      <w:r w:rsidRPr="00325417">
        <w:rPr>
          <w:rFonts w:ascii="Times New Roman" w:hAnsi="Times New Roman"/>
          <w:sz w:val="24"/>
          <w:szCs w:val="24"/>
        </w:rPr>
        <w:t xml:space="preserve">ведущее место принадлежит золотодобывающей отрасли, ее удельный вес в общем объеме выпускаемой продукции составляет более </w:t>
      </w:r>
      <w:r>
        <w:rPr>
          <w:rFonts w:ascii="Times New Roman" w:hAnsi="Times New Roman"/>
          <w:sz w:val="24"/>
          <w:szCs w:val="24"/>
        </w:rPr>
        <w:t xml:space="preserve">89 </w:t>
      </w:r>
      <w:r w:rsidRPr="00325417">
        <w:rPr>
          <w:rFonts w:ascii="Times New Roman" w:hAnsi="Times New Roman"/>
          <w:sz w:val="24"/>
          <w:szCs w:val="24"/>
        </w:rPr>
        <w:t>%.</w:t>
      </w:r>
    </w:p>
    <w:p w:rsidR="00A10CDE" w:rsidRPr="00325417"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Объемы добычи золота являются определяющими при формировании бюджета </w:t>
      </w:r>
      <w:r>
        <w:rPr>
          <w:rFonts w:ascii="Times New Roman" w:hAnsi="Times New Roman"/>
          <w:sz w:val="24"/>
          <w:szCs w:val="24"/>
        </w:rPr>
        <w:t>муниципального</w:t>
      </w:r>
      <w:r w:rsidRPr="00325417">
        <w:rPr>
          <w:rFonts w:ascii="Times New Roman" w:hAnsi="Times New Roman"/>
          <w:sz w:val="24"/>
          <w:szCs w:val="24"/>
        </w:rPr>
        <w:t xml:space="preserve"> округа, в обеспечении занятости населения, в развитии социальной инфраструктуры. Именно здесь заложены основные резервы развития территории.</w:t>
      </w:r>
    </w:p>
    <w:p w:rsidR="00A10CDE" w:rsidRPr="00171E22" w:rsidRDefault="00A10CDE" w:rsidP="00FD27D0">
      <w:pPr>
        <w:suppressAutoHyphens/>
        <w:spacing w:after="0" w:line="240" w:lineRule="auto"/>
        <w:jc w:val="both"/>
        <w:rPr>
          <w:rFonts w:ascii="Times New Roman" w:eastAsia="Times New Roman" w:hAnsi="Times New Roman"/>
          <w:sz w:val="24"/>
          <w:szCs w:val="24"/>
          <w:lang w:eastAsia="ru-RU"/>
        </w:rPr>
      </w:pPr>
    </w:p>
    <w:p w:rsidR="00A10CDE" w:rsidRPr="00A8175C" w:rsidRDefault="0077025E" w:rsidP="00FD27D0">
      <w:pPr>
        <w:pStyle w:val="a4"/>
        <w:suppressAutoHyphens/>
        <w:ind w:left="0"/>
        <w:jc w:val="center"/>
      </w:pPr>
      <w:r w:rsidRPr="00A8175C">
        <w:t xml:space="preserve"> Глава </w:t>
      </w:r>
      <w:r w:rsidR="00383FF4" w:rsidRPr="00A8175C">
        <w:t xml:space="preserve">4. </w:t>
      </w:r>
      <w:r w:rsidR="00A10CDE" w:rsidRPr="00A8175C">
        <w:t>Малое и среднее предпринимательство</w:t>
      </w:r>
    </w:p>
    <w:p w:rsidR="00A10CDE" w:rsidRPr="000F77F3" w:rsidRDefault="00A10CDE" w:rsidP="00FD27D0">
      <w:pPr>
        <w:pStyle w:val="a4"/>
        <w:suppressAutoHyphens/>
        <w:ind w:left="709"/>
        <w:jc w:val="both"/>
        <w:rPr>
          <w:u w:val="single"/>
        </w:rPr>
      </w:pPr>
    </w:p>
    <w:p w:rsidR="00A10CDE" w:rsidRPr="000F77F3" w:rsidRDefault="00A10CDE" w:rsidP="00FD27D0">
      <w:pPr>
        <w:suppressAutoHyphens/>
        <w:spacing w:after="0" w:line="240" w:lineRule="auto"/>
        <w:ind w:firstLine="709"/>
        <w:jc w:val="both"/>
        <w:rPr>
          <w:rFonts w:ascii="Times New Roman" w:eastAsia="Times New Roman" w:hAnsi="Times New Roman"/>
          <w:sz w:val="24"/>
          <w:szCs w:val="24"/>
          <w:lang w:eastAsia="ru-RU"/>
        </w:rPr>
      </w:pPr>
      <w:r w:rsidRPr="000F77F3">
        <w:rPr>
          <w:rFonts w:ascii="Times New Roman" w:eastAsia="Times New Roman" w:hAnsi="Times New Roman"/>
          <w:sz w:val="24"/>
          <w:szCs w:val="24"/>
          <w:lang w:eastAsia="ru-RU"/>
        </w:rPr>
        <w:t>В составе муниципального образования зарегистрировано 207 организаций и 192 индивидуальных предпринимателей, среди которых преобладают предприятия частной формы собственности. В муниципальной собственности находятся 30 организаций. Среднесписочная численность работников крупных и средних организаций составила 4,751 тысячи человек, в малом и среднем бизнесе занято 0,4 тысячи жителей. В сфере услуг занято 2,15 % населения.</w:t>
      </w:r>
    </w:p>
    <w:p w:rsidR="00A10CDE" w:rsidRPr="000F77F3" w:rsidRDefault="00A10CDE" w:rsidP="00FD27D0">
      <w:pPr>
        <w:autoSpaceDE w:val="0"/>
        <w:autoSpaceDN w:val="0"/>
        <w:adjustRightInd w:val="0"/>
        <w:spacing w:after="0" w:line="240" w:lineRule="auto"/>
        <w:ind w:firstLine="709"/>
        <w:jc w:val="both"/>
        <w:rPr>
          <w:rFonts w:ascii="Times New Roman" w:hAnsi="Times New Roman" w:cs="Times New Roman"/>
          <w:sz w:val="24"/>
          <w:szCs w:val="24"/>
        </w:rPr>
      </w:pPr>
      <w:r w:rsidRPr="000F77F3">
        <w:rPr>
          <w:rFonts w:ascii="Times New Roman" w:eastAsia="Times New Roman" w:hAnsi="Times New Roman"/>
          <w:sz w:val="24"/>
          <w:szCs w:val="24"/>
          <w:lang w:eastAsia="ru-RU"/>
        </w:rPr>
        <w:t xml:space="preserve">Малый и средний бизнес </w:t>
      </w:r>
      <w:proofErr w:type="gramStart"/>
      <w:r w:rsidRPr="000F77F3">
        <w:rPr>
          <w:rFonts w:ascii="Times New Roman" w:eastAsia="Times New Roman" w:hAnsi="Times New Roman"/>
          <w:sz w:val="24"/>
          <w:szCs w:val="24"/>
          <w:lang w:eastAsia="ru-RU"/>
        </w:rPr>
        <w:t xml:space="preserve">осуществляет свою деятельность во всех отраслях экономики </w:t>
      </w:r>
      <w:r w:rsidRPr="000F77F3">
        <w:rPr>
          <w:rFonts w:ascii="Times New Roman" w:hAnsi="Times New Roman"/>
          <w:sz w:val="24"/>
          <w:szCs w:val="24"/>
        </w:rPr>
        <w:t xml:space="preserve">муниципального округа </w:t>
      </w:r>
      <w:r w:rsidRPr="000F77F3">
        <w:rPr>
          <w:rFonts w:ascii="Times New Roman" w:eastAsia="Times New Roman" w:hAnsi="Times New Roman"/>
          <w:sz w:val="24"/>
          <w:szCs w:val="24"/>
          <w:lang w:eastAsia="ru-RU"/>
        </w:rPr>
        <w:t>и формирует</w:t>
      </w:r>
      <w:proofErr w:type="gramEnd"/>
      <w:r w:rsidRPr="000F77F3">
        <w:rPr>
          <w:rFonts w:ascii="Times New Roman" w:eastAsia="Times New Roman" w:hAnsi="Times New Roman"/>
          <w:sz w:val="24"/>
          <w:szCs w:val="24"/>
          <w:lang w:eastAsia="ru-RU"/>
        </w:rPr>
        <w:t xml:space="preserve"> 100% розничного товарооборота </w:t>
      </w:r>
      <w:r w:rsidR="009D5C02">
        <w:rPr>
          <w:rFonts w:ascii="Times New Roman" w:eastAsia="Times New Roman" w:hAnsi="Times New Roman"/>
          <w:sz w:val="24"/>
          <w:szCs w:val="24"/>
          <w:lang w:eastAsia="ru-RU"/>
        </w:rPr>
        <w:t xml:space="preserve">муниципального </w:t>
      </w:r>
      <w:r w:rsidRPr="000F77F3">
        <w:rPr>
          <w:rFonts w:ascii="Times New Roman" w:eastAsia="Times New Roman" w:hAnsi="Times New Roman"/>
          <w:sz w:val="24"/>
          <w:szCs w:val="24"/>
          <w:lang w:eastAsia="ru-RU"/>
        </w:rPr>
        <w:t xml:space="preserve">округа. Развитие малого и среднего предпринимательства является главным фактором, определяющим устойчивое развитие округа. В городском округе уделяется большое внимание развитию и поддержке малому и среднему предпринимательству. </w:t>
      </w:r>
      <w:proofErr w:type="gramStart"/>
      <w:r w:rsidRPr="000F77F3">
        <w:rPr>
          <w:rFonts w:ascii="Times New Roman" w:eastAsia="Times New Roman" w:hAnsi="Times New Roman"/>
          <w:sz w:val="24"/>
          <w:szCs w:val="24"/>
          <w:lang w:eastAsia="ru-RU"/>
        </w:rPr>
        <w:t>С целью</w:t>
      </w:r>
      <w:r w:rsidRPr="000F77F3">
        <w:rPr>
          <w:sz w:val="24"/>
          <w:szCs w:val="24"/>
        </w:rPr>
        <w:t xml:space="preserve"> </w:t>
      </w:r>
      <w:r w:rsidRPr="000F77F3">
        <w:rPr>
          <w:rFonts w:ascii="Times New Roman" w:eastAsia="Times New Roman" w:hAnsi="Times New Roman"/>
          <w:sz w:val="24"/>
          <w:szCs w:val="24"/>
          <w:lang w:eastAsia="ru-RU"/>
        </w:rPr>
        <w:t xml:space="preserve">создания благоприятных условий для развития малого и среднего предпринимательства, увеличения его вклада в решении задач социально–экономического развития </w:t>
      </w:r>
      <w:r w:rsidRPr="000F77F3">
        <w:rPr>
          <w:rFonts w:ascii="Times New Roman" w:hAnsi="Times New Roman"/>
          <w:sz w:val="24"/>
          <w:szCs w:val="24"/>
        </w:rPr>
        <w:t xml:space="preserve">муниципального </w:t>
      </w:r>
      <w:r w:rsidR="00BE623B">
        <w:rPr>
          <w:rFonts w:ascii="Times New Roman" w:hAnsi="Times New Roman"/>
          <w:sz w:val="24"/>
          <w:szCs w:val="24"/>
        </w:rPr>
        <w:t>образования</w:t>
      </w:r>
      <w:r w:rsidRPr="000F77F3">
        <w:rPr>
          <w:rFonts w:ascii="Times New Roman" w:eastAsia="Times New Roman" w:hAnsi="Times New Roman"/>
          <w:sz w:val="24"/>
          <w:szCs w:val="24"/>
          <w:lang w:eastAsia="ru-RU"/>
        </w:rPr>
        <w:t xml:space="preserve">, действует </w:t>
      </w:r>
      <w:r w:rsidRPr="000F77F3">
        <w:rPr>
          <w:rFonts w:ascii="Times New Roman" w:hAnsi="Times New Roman" w:cs="Times New Roman"/>
          <w:sz w:val="24"/>
          <w:szCs w:val="24"/>
        </w:rPr>
        <w:t xml:space="preserve">подпрограмма </w:t>
      </w:r>
      <w:r w:rsidRPr="000F77F3">
        <w:rPr>
          <w:rFonts w:ascii="Times New Roman" w:hAnsi="Times New Roman"/>
          <w:sz w:val="24"/>
          <w:szCs w:val="24"/>
        </w:rPr>
        <w:t xml:space="preserve">«Развитие торговли на территории Ягоднинского муниципального округа Магаданской области» </w:t>
      </w:r>
      <w:r w:rsidRPr="000F77F3">
        <w:rPr>
          <w:rFonts w:ascii="Times New Roman" w:eastAsia="Times New Roman" w:hAnsi="Times New Roman"/>
          <w:sz w:val="24"/>
          <w:szCs w:val="24"/>
          <w:lang w:eastAsia="ru-RU"/>
        </w:rPr>
        <w:t xml:space="preserve">муниципальной программы </w:t>
      </w:r>
      <w:r w:rsidRPr="000F77F3">
        <w:rPr>
          <w:rFonts w:ascii="Times New Roman" w:eastAsia="Calibri" w:hAnsi="Times New Roman" w:cs="Times New Roman"/>
          <w:sz w:val="24"/>
          <w:szCs w:val="24"/>
        </w:rPr>
        <w:t>«Экономическое развитие Ягоднинского муниципального округа Магаданской области»</w:t>
      </w:r>
      <w:r w:rsidRPr="000F77F3">
        <w:rPr>
          <w:rFonts w:ascii="Times New Roman" w:hAnsi="Times New Roman" w:cs="Times New Roman"/>
          <w:sz w:val="24"/>
          <w:szCs w:val="24"/>
        </w:rPr>
        <w:t>, утвержденной постановлением администрации Ягоднинского муниципального округа Магаданской области от 20 марта 2023 г. № 240.</w:t>
      </w:r>
      <w:proofErr w:type="gramEnd"/>
    </w:p>
    <w:p w:rsidR="00A10CDE" w:rsidRDefault="00A10CDE" w:rsidP="00FD27D0">
      <w:pPr>
        <w:suppressAutoHyphens/>
        <w:spacing w:after="0" w:line="240" w:lineRule="auto"/>
        <w:ind w:firstLine="709"/>
        <w:jc w:val="both"/>
        <w:rPr>
          <w:rFonts w:ascii="Times New Roman" w:eastAsia="Times New Roman" w:hAnsi="Times New Roman"/>
          <w:sz w:val="24"/>
          <w:szCs w:val="24"/>
          <w:lang w:eastAsia="ru-RU"/>
        </w:rPr>
      </w:pPr>
      <w:r w:rsidRPr="000F77F3">
        <w:rPr>
          <w:rFonts w:ascii="Times New Roman" w:eastAsia="Times New Roman" w:hAnsi="Times New Roman"/>
          <w:sz w:val="24"/>
          <w:szCs w:val="24"/>
          <w:lang w:eastAsia="ru-RU"/>
        </w:rPr>
        <w:t>Задачи подпрограммы:</w:t>
      </w:r>
    </w:p>
    <w:p w:rsidR="00A10CDE" w:rsidRDefault="00E85B62" w:rsidP="00FD27D0">
      <w:pPr>
        <w:suppressAutoHyphen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1)</w:t>
      </w:r>
      <w:r w:rsidR="00A10CDE" w:rsidRPr="000F77F3">
        <w:rPr>
          <w:rFonts w:ascii="Times New Roman" w:hAnsi="Times New Roman"/>
          <w:sz w:val="24"/>
          <w:szCs w:val="24"/>
        </w:rPr>
        <w:t xml:space="preserve"> совершенствование правового регулирования сферы торговли для устранения излишних административных барьеров;</w:t>
      </w:r>
    </w:p>
    <w:p w:rsidR="00A10CDE" w:rsidRPr="000F77F3" w:rsidRDefault="00E85B62" w:rsidP="00FD27D0">
      <w:pPr>
        <w:suppressAutoHyphen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lastRenderedPageBreak/>
        <w:t>2)</w:t>
      </w:r>
      <w:r w:rsidR="00A10CDE" w:rsidRPr="000F77F3">
        <w:rPr>
          <w:rFonts w:ascii="Times New Roman" w:hAnsi="Times New Roman"/>
          <w:sz w:val="24"/>
          <w:szCs w:val="24"/>
        </w:rPr>
        <w:t xml:space="preserve"> сбалансированное развитие различных видов, форм и форматов торговли, создание социально ориентированных секторов торговой инфраструктуры;</w:t>
      </w:r>
    </w:p>
    <w:p w:rsidR="00A10CDE" w:rsidRDefault="00E85B62"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w:t>
      </w:r>
      <w:r w:rsidR="00A10CDE" w:rsidRPr="000F77F3">
        <w:rPr>
          <w:rFonts w:ascii="Times New Roman" w:hAnsi="Times New Roman"/>
          <w:sz w:val="24"/>
          <w:szCs w:val="24"/>
        </w:rPr>
        <w:t xml:space="preserve"> стимулирование деловой активности  хозяйствующих субъектов, осуществляющих торговую деятельность.</w:t>
      </w:r>
    </w:p>
    <w:p w:rsidR="00A10CDE" w:rsidRPr="000A2A1E" w:rsidRDefault="00A10CDE" w:rsidP="00FD27D0">
      <w:pPr>
        <w:suppressAutoHyphens/>
        <w:spacing w:after="0" w:line="240" w:lineRule="auto"/>
        <w:ind w:firstLine="709"/>
        <w:jc w:val="both"/>
        <w:rPr>
          <w:rFonts w:ascii="Times New Roman" w:hAnsi="Times New Roman"/>
          <w:sz w:val="24"/>
          <w:szCs w:val="24"/>
        </w:rPr>
      </w:pPr>
      <w:r w:rsidRPr="000A2A1E">
        <w:rPr>
          <w:rFonts w:ascii="Times New Roman" w:hAnsi="Times New Roman"/>
          <w:sz w:val="24"/>
          <w:szCs w:val="24"/>
        </w:rPr>
        <w:t>Ожидаемые результаты:</w:t>
      </w:r>
    </w:p>
    <w:p w:rsidR="00A10CDE" w:rsidRPr="000A2A1E" w:rsidRDefault="00E85B62" w:rsidP="00FD27D0">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00A10CDE" w:rsidRPr="000A2A1E">
        <w:rPr>
          <w:rFonts w:ascii="Times New Roman" w:hAnsi="Times New Roman"/>
          <w:sz w:val="24"/>
          <w:szCs w:val="24"/>
        </w:rPr>
        <w:t xml:space="preserve"> обеспечение благоприятных условий для развития малого и среднего предпринимательства, активного включения предпринимательских структур в решение проблем социально-экономического развития Ягоднинского муниципального округа Магаданской области;</w:t>
      </w:r>
    </w:p>
    <w:p w:rsidR="00A10CDE" w:rsidRPr="000A2A1E" w:rsidRDefault="00E85B62" w:rsidP="00FD27D0">
      <w:pPr>
        <w:widowControl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2)</w:t>
      </w:r>
      <w:r w:rsidR="00A10CDE" w:rsidRPr="000A2A1E">
        <w:rPr>
          <w:rFonts w:ascii="Times New Roman" w:hAnsi="Times New Roman"/>
          <w:sz w:val="24"/>
          <w:szCs w:val="24"/>
        </w:rPr>
        <w:t xml:space="preserve"> пропаганда и популяризация предпринимательской деятельности;</w:t>
      </w:r>
    </w:p>
    <w:p w:rsidR="00A10CDE" w:rsidRPr="000A2A1E" w:rsidRDefault="00E85B62" w:rsidP="00FD27D0">
      <w:pPr>
        <w:widowControl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3)</w:t>
      </w:r>
      <w:r w:rsidR="00A10CDE" w:rsidRPr="000A2A1E">
        <w:rPr>
          <w:rFonts w:ascii="Times New Roman" w:hAnsi="Times New Roman"/>
          <w:sz w:val="24"/>
          <w:szCs w:val="24"/>
        </w:rPr>
        <w:t xml:space="preserve"> возмещение ущерба, в связи со стихийными бедствиями;</w:t>
      </w:r>
    </w:p>
    <w:p w:rsidR="00A10CDE" w:rsidRPr="000A2A1E" w:rsidRDefault="00E85B62" w:rsidP="00FD27D0">
      <w:pPr>
        <w:suppressAutoHyphens/>
        <w:spacing w:after="0" w:line="240" w:lineRule="auto"/>
        <w:ind w:firstLine="709"/>
        <w:jc w:val="both"/>
        <w:rPr>
          <w:rFonts w:ascii="Times New Roman" w:eastAsia="Times New Roman" w:hAnsi="Times New Roman"/>
          <w:sz w:val="24"/>
          <w:szCs w:val="24"/>
          <w:highlight w:val="green"/>
          <w:lang w:eastAsia="ru-RU"/>
        </w:rPr>
      </w:pPr>
      <w:r>
        <w:rPr>
          <w:rFonts w:ascii="Times New Roman" w:hAnsi="Times New Roman"/>
          <w:sz w:val="24"/>
          <w:szCs w:val="24"/>
        </w:rPr>
        <w:t>4)</w:t>
      </w:r>
      <w:r w:rsidR="00A10CDE" w:rsidRPr="000A2A1E">
        <w:rPr>
          <w:rFonts w:ascii="Times New Roman" w:hAnsi="Times New Roman"/>
          <w:sz w:val="24"/>
          <w:szCs w:val="24"/>
        </w:rPr>
        <w:t xml:space="preserve"> содействие в поиске потенциальных партнеров в продвижении товаров (работ, услуг) на внешние рынки, в привлечении инвестиций.</w:t>
      </w:r>
    </w:p>
    <w:p w:rsidR="00A10CDE" w:rsidRPr="001710C4" w:rsidRDefault="00A10CDE" w:rsidP="00FD27D0">
      <w:pPr>
        <w:suppressAutoHyphens/>
        <w:spacing w:after="0" w:line="240" w:lineRule="auto"/>
        <w:ind w:firstLine="709"/>
        <w:jc w:val="both"/>
        <w:rPr>
          <w:rFonts w:ascii="Times New Roman" w:eastAsia="Times New Roman" w:hAnsi="Times New Roman"/>
          <w:sz w:val="24"/>
          <w:szCs w:val="24"/>
          <w:u w:val="single"/>
          <w:lang w:eastAsia="ru-RU"/>
        </w:rPr>
      </w:pPr>
      <w:r w:rsidRPr="001710C4">
        <w:rPr>
          <w:rFonts w:ascii="Times New Roman" w:eastAsia="Times New Roman" w:hAnsi="Times New Roman"/>
          <w:sz w:val="24"/>
          <w:szCs w:val="24"/>
          <w:u w:val="single"/>
          <w:lang w:eastAsia="ru-RU"/>
        </w:rPr>
        <w:t>Потребительский рынок</w:t>
      </w:r>
    </w:p>
    <w:p w:rsidR="00A10CDE" w:rsidRDefault="00A10CDE" w:rsidP="00FD27D0">
      <w:pPr>
        <w:suppressAutoHyphens/>
        <w:spacing w:after="0" w:line="240" w:lineRule="auto"/>
        <w:ind w:firstLine="709"/>
        <w:jc w:val="both"/>
        <w:rPr>
          <w:rFonts w:ascii="Times New Roman" w:eastAsia="Times New Roman" w:hAnsi="Times New Roman"/>
          <w:sz w:val="24"/>
          <w:szCs w:val="24"/>
          <w:lang w:eastAsia="ru-RU"/>
        </w:rPr>
      </w:pPr>
      <w:r w:rsidRPr="001710C4">
        <w:rPr>
          <w:rFonts w:ascii="Times New Roman" w:eastAsia="Times New Roman" w:hAnsi="Times New Roman"/>
          <w:sz w:val="24"/>
          <w:szCs w:val="24"/>
          <w:lang w:eastAsia="ru-RU"/>
        </w:rPr>
        <w:t xml:space="preserve">Одним из существенных показателей развития общества является развитие потребительского рынка. Сегодня потребительский рынок характеризуется стабильной насыщенностью, как товарами повседневного спроса, так и предметами длительного пользования. На территории функционирует </w:t>
      </w:r>
      <w:r>
        <w:rPr>
          <w:rFonts w:ascii="Times New Roman" w:eastAsia="Times New Roman" w:hAnsi="Times New Roman"/>
          <w:sz w:val="24"/>
          <w:szCs w:val="24"/>
          <w:lang w:eastAsia="ru-RU"/>
        </w:rPr>
        <w:t>81 точк</w:t>
      </w:r>
      <w:r w:rsidR="00BE623B">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розничной торговли, из которых предприятий торговли -75, аптек (аптечных пунктов) -</w:t>
      </w:r>
      <w:r w:rsidR="007B15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w:t>
      </w:r>
      <w:r w:rsidRPr="001710C4">
        <w:rPr>
          <w:rFonts w:ascii="Times New Roman" w:eastAsia="Times New Roman" w:hAnsi="Times New Roman"/>
          <w:sz w:val="24"/>
          <w:szCs w:val="24"/>
          <w:lang w:eastAsia="ru-RU"/>
        </w:rPr>
        <w:t xml:space="preserve"> Платные услуги оказывают </w:t>
      </w:r>
      <w:r>
        <w:rPr>
          <w:rFonts w:ascii="Times New Roman" w:eastAsia="Times New Roman" w:hAnsi="Times New Roman"/>
          <w:sz w:val="24"/>
          <w:szCs w:val="24"/>
          <w:lang w:eastAsia="ru-RU"/>
        </w:rPr>
        <w:t>12</w:t>
      </w:r>
      <w:r w:rsidRPr="001710C4">
        <w:rPr>
          <w:rFonts w:ascii="Times New Roman" w:eastAsia="Times New Roman" w:hAnsi="Times New Roman"/>
          <w:sz w:val="24"/>
          <w:szCs w:val="24"/>
          <w:lang w:eastAsia="ru-RU"/>
        </w:rPr>
        <w:t xml:space="preserve"> пунктов бытового обслуживания, в том числе парикмахерские, бани, ателье, станции технического обслуживания, шиномонтажные мастерские, пункты общественного питания.</w:t>
      </w:r>
    </w:p>
    <w:p w:rsidR="00A10CDE" w:rsidRPr="00325417" w:rsidRDefault="00A10CDE" w:rsidP="00FD27D0">
      <w:pPr>
        <w:suppressAutoHyphens/>
        <w:spacing w:after="0" w:line="240" w:lineRule="auto"/>
        <w:ind w:firstLine="709"/>
        <w:jc w:val="both"/>
        <w:rPr>
          <w:rFonts w:ascii="Times New Roman" w:hAnsi="Times New Roman"/>
          <w:sz w:val="24"/>
          <w:szCs w:val="24"/>
          <w:u w:val="single"/>
        </w:rPr>
      </w:pPr>
      <w:r w:rsidRPr="00325417">
        <w:rPr>
          <w:rFonts w:ascii="Times New Roman" w:hAnsi="Times New Roman"/>
          <w:sz w:val="24"/>
          <w:szCs w:val="24"/>
          <w:u w:val="single"/>
        </w:rPr>
        <w:t>Инвестиции</w:t>
      </w:r>
    </w:p>
    <w:p w:rsidR="00A10CDE"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Объем инвестиций в основной капитал </w:t>
      </w:r>
      <w:r>
        <w:rPr>
          <w:rFonts w:ascii="Times New Roman" w:hAnsi="Times New Roman"/>
          <w:sz w:val="24"/>
          <w:szCs w:val="24"/>
        </w:rPr>
        <w:t>муниципального</w:t>
      </w:r>
      <w:r w:rsidRPr="00325417">
        <w:rPr>
          <w:rFonts w:ascii="Times New Roman" w:hAnsi="Times New Roman"/>
          <w:sz w:val="24"/>
          <w:szCs w:val="24"/>
        </w:rPr>
        <w:t xml:space="preserve"> округа в 20</w:t>
      </w:r>
      <w:r>
        <w:rPr>
          <w:rFonts w:ascii="Times New Roman" w:hAnsi="Times New Roman"/>
          <w:sz w:val="24"/>
          <w:szCs w:val="24"/>
        </w:rPr>
        <w:t>22</w:t>
      </w:r>
      <w:r w:rsidRPr="00325417">
        <w:rPr>
          <w:rFonts w:ascii="Times New Roman" w:hAnsi="Times New Roman"/>
          <w:sz w:val="24"/>
          <w:szCs w:val="24"/>
        </w:rPr>
        <w:t xml:space="preserve"> году сложился в </w:t>
      </w:r>
      <w:r w:rsidRPr="000A2A1E">
        <w:rPr>
          <w:rFonts w:ascii="Times New Roman" w:hAnsi="Times New Roman"/>
          <w:sz w:val="24"/>
          <w:szCs w:val="24"/>
        </w:rPr>
        <w:t>размере 2 164,43 млн. рублей против 2 415,29</w:t>
      </w:r>
      <w:r>
        <w:rPr>
          <w:rFonts w:ascii="Times New Roman" w:hAnsi="Times New Roman"/>
          <w:sz w:val="24"/>
          <w:szCs w:val="24"/>
        </w:rPr>
        <w:t xml:space="preserve"> млн. рублей в 2021</w:t>
      </w:r>
      <w:r w:rsidRPr="000A2A1E">
        <w:rPr>
          <w:rFonts w:ascii="Times New Roman" w:hAnsi="Times New Roman"/>
          <w:sz w:val="24"/>
          <w:szCs w:val="24"/>
        </w:rPr>
        <w:t xml:space="preserve"> году.</w:t>
      </w:r>
      <w:r w:rsidRPr="00325417">
        <w:rPr>
          <w:rFonts w:ascii="Times New Roman" w:hAnsi="Times New Roman"/>
          <w:sz w:val="24"/>
          <w:szCs w:val="24"/>
        </w:rPr>
        <w:t xml:space="preserve"> Инвестиционную активность проявляют энергетики и предприятия </w:t>
      </w:r>
      <w:r w:rsidR="00BE623B">
        <w:rPr>
          <w:rFonts w:ascii="Times New Roman" w:hAnsi="Times New Roman"/>
          <w:sz w:val="24"/>
          <w:szCs w:val="24"/>
        </w:rPr>
        <w:t>жилищно-коммунального хозяйства</w:t>
      </w:r>
      <w:r w:rsidRPr="00325417">
        <w:rPr>
          <w:rFonts w:ascii="Times New Roman" w:hAnsi="Times New Roman"/>
          <w:sz w:val="24"/>
          <w:szCs w:val="24"/>
        </w:rPr>
        <w:t xml:space="preserve">. </w:t>
      </w:r>
    </w:p>
    <w:p w:rsidR="00A10CDE" w:rsidRDefault="00A10CDE"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 2023 году в муниципальном округе был реализован ряд инфраструктурных проектов в рамках реализации национальных проектов, а именно:</w:t>
      </w:r>
    </w:p>
    <w:p w:rsidR="00A10CDE" w:rsidRDefault="00E85B62"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w:t>
      </w:r>
      <w:r w:rsidR="00A10CDE">
        <w:rPr>
          <w:rFonts w:ascii="Times New Roman" w:hAnsi="Times New Roman"/>
          <w:sz w:val="24"/>
          <w:szCs w:val="24"/>
        </w:rPr>
        <w:t xml:space="preserve"> к</w:t>
      </w:r>
      <w:r w:rsidR="00A10CDE" w:rsidRPr="00B45176">
        <w:rPr>
          <w:rFonts w:ascii="Times New Roman" w:hAnsi="Times New Roman"/>
          <w:sz w:val="24"/>
          <w:szCs w:val="24"/>
        </w:rPr>
        <w:t>апитальный ремонт культурно</w:t>
      </w:r>
      <w:r w:rsidR="00BE623B">
        <w:rPr>
          <w:rFonts w:ascii="Times New Roman" w:hAnsi="Times New Roman"/>
          <w:sz w:val="24"/>
          <w:szCs w:val="24"/>
        </w:rPr>
        <w:t xml:space="preserve"> </w:t>
      </w:r>
      <w:r w:rsidR="00A10CDE" w:rsidRPr="00B45176">
        <w:rPr>
          <w:rFonts w:ascii="Times New Roman" w:hAnsi="Times New Roman"/>
          <w:sz w:val="24"/>
          <w:szCs w:val="24"/>
        </w:rPr>
        <w:t>-</w:t>
      </w:r>
      <w:r w:rsidR="00BE623B">
        <w:rPr>
          <w:rFonts w:ascii="Times New Roman" w:hAnsi="Times New Roman"/>
          <w:sz w:val="24"/>
          <w:szCs w:val="24"/>
        </w:rPr>
        <w:t xml:space="preserve"> </w:t>
      </w:r>
      <w:r w:rsidR="00A10CDE" w:rsidRPr="00B45176">
        <w:rPr>
          <w:rFonts w:ascii="Times New Roman" w:hAnsi="Times New Roman"/>
          <w:sz w:val="24"/>
          <w:szCs w:val="24"/>
        </w:rPr>
        <w:t>досуговых организаций в сельской местности: проведение к</w:t>
      </w:r>
      <w:r w:rsidR="00A10CDE">
        <w:rPr>
          <w:rFonts w:ascii="Times New Roman" w:hAnsi="Times New Roman"/>
          <w:sz w:val="24"/>
          <w:szCs w:val="24"/>
        </w:rPr>
        <w:t>апитального ремонта здания МБУ «</w:t>
      </w:r>
      <w:r w:rsidR="00A10CDE" w:rsidRPr="00B45176">
        <w:rPr>
          <w:rFonts w:ascii="Times New Roman" w:hAnsi="Times New Roman"/>
          <w:sz w:val="24"/>
          <w:szCs w:val="24"/>
        </w:rPr>
        <w:t>Центр культуры, досуга и кино Яго</w:t>
      </w:r>
      <w:r w:rsidR="00A10CDE">
        <w:rPr>
          <w:rFonts w:ascii="Times New Roman" w:hAnsi="Times New Roman"/>
          <w:sz w:val="24"/>
          <w:szCs w:val="24"/>
        </w:rPr>
        <w:t>днинского муниципального округа» на сумму 49,70 млн. руб., в том числе за счет: федерального бюджета – 44,23 млн. руб., областного бюджета – 5,47 млн. руб.;</w:t>
      </w:r>
    </w:p>
    <w:p w:rsidR="00A10CDE" w:rsidRDefault="00E85B62"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w:t>
      </w:r>
      <w:r w:rsidR="00A10CDE">
        <w:rPr>
          <w:rFonts w:ascii="Times New Roman" w:hAnsi="Times New Roman"/>
          <w:sz w:val="24"/>
          <w:szCs w:val="24"/>
        </w:rPr>
        <w:t xml:space="preserve"> к</w:t>
      </w:r>
      <w:r w:rsidR="00A10CDE" w:rsidRPr="00B45176">
        <w:rPr>
          <w:rFonts w:ascii="Times New Roman" w:hAnsi="Times New Roman"/>
          <w:sz w:val="24"/>
          <w:szCs w:val="24"/>
        </w:rPr>
        <w:t>омплексное благоустройство общественной территории п. Ягодное: площадь перед домом культуры Ягоднинского муниципального округа</w:t>
      </w:r>
      <w:r w:rsidR="00A10CDE">
        <w:rPr>
          <w:rFonts w:ascii="Times New Roman" w:hAnsi="Times New Roman"/>
          <w:sz w:val="24"/>
          <w:szCs w:val="24"/>
        </w:rPr>
        <w:t xml:space="preserve"> на сумму 33,88 млн. руб., в том числе за счет: федерального бюджета – 31,30 млн. руб., областного бюджета – 0,64 млн. руб., местного бюджета – 1,94 млн. руб.;</w:t>
      </w:r>
    </w:p>
    <w:p w:rsidR="00A10CDE" w:rsidRDefault="00E85B62"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w:t>
      </w:r>
      <w:r w:rsidR="00A10CDE">
        <w:rPr>
          <w:rFonts w:ascii="Times New Roman" w:hAnsi="Times New Roman"/>
          <w:sz w:val="24"/>
          <w:szCs w:val="24"/>
        </w:rPr>
        <w:t xml:space="preserve"> б</w:t>
      </w:r>
      <w:r w:rsidR="00A10CDE" w:rsidRPr="00B45176">
        <w:rPr>
          <w:rFonts w:ascii="Times New Roman" w:hAnsi="Times New Roman"/>
          <w:sz w:val="24"/>
          <w:szCs w:val="24"/>
        </w:rPr>
        <w:t>лагоустройство дворовой территории в п. Ягодное, ул. Строителей, дом 5</w:t>
      </w:r>
      <w:r w:rsidR="00A10CDE">
        <w:rPr>
          <w:rFonts w:ascii="Times New Roman" w:hAnsi="Times New Roman"/>
          <w:sz w:val="24"/>
          <w:szCs w:val="24"/>
        </w:rPr>
        <w:t xml:space="preserve"> на сумму 7,52 млн. руб., в том числе за счет: средств федерального бюджета – 7,5 млн. руб., местного бюджета – 0,02 млн. руб.</w:t>
      </w:r>
    </w:p>
    <w:p w:rsidR="00A10CDE" w:rsidRPr="00325417"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Последующее социально-экономическое развитие </w:t>
      </w:r>
      <w:r>
        <w:rPr>
          <w:rFonts w:ascii="Times New Roman" w:hAnsi="Times New Roman"/>
          <w:sz w:val="24"/>
          <w:szCs w:val="24"/>
        </w:rPr>
        <w:t>муниципального</w:t>
      </w:r>
      <w:r w:rsidRPr="00325417">
        <w:rPr>
          <w:rFonts w:ascii="Times New Roman" w:hAnsi="Times New Roman"/>
          <w:sz w:val="24"/>
          <w:szCs w:val="24"/>
        </w:rPr>
        <w:t xml:space="preserve"> округа будет зависеть от объема привлеченных отечественных и иностранных инвестиций, вложенных в объекты горнодобывающей, транспортной, энергетической, инженерной инфраструктур.</w:t>
      </w:r>
    </w:p>
    <w:p w:rsidR="00A10CDE" w:rsidRPr="00325417" w:rsidRDefault="00A10CDE"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Информация об </w:t>
      </w:r>
      <w:proofErr w:type="gramStart"/>
      <w:r w:rsidRPr="00325417">
        <w:rPr>
          <w:rFonts w:ascii="Times New Roman" w:hAnsi="Times New Roman"/>
          <w:sz w:val="24"/>
          <w:szCs w:val="24"/>
        </w:rPr>
        <w:t xml:space="preserve">инвестиционных проектах, реализуемых и планируемых к реализации на территории </w:t>
      </w:r>
      <w:r>
        <w:rPr>
          <w:rFonts w:ascii="Times New Roman" w:hAnsi="Times New Roman"/>
          <w:sz w:val="24"/>
          <w:szCs w:val="24"/>
        </w:rPr>
        <w:t>муниципального</w:t>
      </w:r>
      <w:r w:rsidRPr="00325417">
        <w:rPr>
          <w:rFonts w:ascii="Times New Roman" w:hAnsi="Times New Roman"/>
          <w:sz w:val="24"/>
          <w:szCs w:val="24"/>
        </w:rPr>
        <w:t xml:space="preserve"> округа по состоянию на 01.0</w:t>
      </w:r>
      <w:r>
        <w:rPr>
          <w:rFonts w:ascii="Times New Roman" w:hAnsi="Times New Roman"/>
          <w:sz w:val="24"/>
          <w:szCs w:val="24"/>
        </w:rPr>
        <w:t>1</w:t>
      </w:r>
      <w:r w:rsidRPr="00325417">
        <w:rPr>
          <w:rFonts w:ascii="Times New Roman" w:hAnsi="Times New Roman"/>
          <w:sz w:val="24"/>
          <w:szCs w:val="24"/>
        </w:rPr>
        <w:t>.20</w:t>
      </w:r>
      <w:r>
        <w:rPr>
          <w:rFonts w:ascii="Times New Roman" w:hAnsi="Times New Roman"/>
          <w:sz w:val="24"/>
          <w:szCs w:val="24"/>
        </w:rPr>
        <w:t>24</w:t>
      </w:r>
      <w:r w:rsidRPr="00325417">
        <w:rPr>
          <w:rFonts w:ascii="Times New Roman" w:hAnsi="Times New Roman"/>
          <w:sz w:val="24"/>
          <w:szCs w:val="24"/>
        </w:rPr>
        <w:t xml:space="preserve"> представлена</w:t>
      </w:r>
      <w:proofErr w:type="gramEnd"/>
      <w:r w:rsidRPr="00325417">
        <w:rPr>
          <w:rFonts w:ascii="Times New Roman" w:hAnsi="Times New Roman"/>
          <w:sz w:val="24"/>
          <w:szCs w:val="24"/>
        </w:rPr>
        <w:t xml:space="preserve"> </w:t>
      </w:r>
      <w:r w:rsidRPr="00BE623B">
        <w:rPr>
          <w:rFonts w:ascii="Times New Roman" w:hAnsi="Times New Roman"/>
          <w:sz w:val="24"/>
          <w:szCs w:val="24"/>
        </w:rPr>
        <w:t xml:space="preserve">в таблице </w:t>
      </w:r>
      <w:r w:rsidR="00BE623B" w:rsidRPr="00BE623B">
        <w:rPr>
          <w:rFonts w:ascii="Times New Roman" w:hAnsi="Times New Roman"/>
          <w:sz w:val="24"/>
          <w:szCs w:val="24"/>
        </w:rPr>
        <w:t>6</w:t>
      </w:r>
      <w:r w:rsidRPr="00BE623B">
        <w:rPr>
          <w:rFonts w:ascii="Times New Roman" w:hAnsi="Times New Roman"/>
          <w:sz w:val="24"/>
          <w:szCs w:val="24"/>
        </w:rPr>
        <w:t>0.</w:t>
      </w:r>
    </w:p>
    <w:p w:rsidR="00A10CDE" w:rsidRPr="00325417" w:rsidRDefault="00A10CDE" w:rsidP="00FD27D0">
      <w:pPr>
        <w:suppressAutoHyphens/>
        <w:spacing w:after="0" w:line="240" w:lineRule="auto"/>
        <w:ind w:firstLine="709"/>
        <w:jc w:val="both"/>
        <w:rPr>
          <w:rFonts w:ascii="Times New Roman" w:hAnsi="Times New Roman"/>
          <w:sz w:val="24"/>
          <w:szCs w:val="24"/>
        </w:rPr>
      </w:pPr>
    </w:p>
    <w:p w:rsidR="00A10CDE" w:rsidRPr="00740824" w:rsidRDefault="00A10CDE" w:rsidP="00BE623B">
      <w:pPr>
        <w:suppressAutoHyphens/>
        <w:spacing w:after="0" w:line="240" w:lineRule="auto"/>
        <w:jc w:val="right"/>
        <w:rPr>
          <w:rFonts w:ascii="Times New Roman" w:hAnsi="Times New Roman"/>
          <w:sz w:val="24"/>
          <w:szCs w:val="24"/>
        </w:rPr>
      </w:pPr>
      <w:bookmarkStart w:id="56" w:name="OLE_LINK12"/>
      <w:bookmarkStart w:id="57" w:name="OLE_LINK10"/>
      <w:bookmarkStart w:id="58" w:name="OLE_LINK11"/>
      <w:bookmarkStart w:id="59" w:name="OLE_LINK8"/>
      <w:bookmarkStart w:id="60" w:name="OLE_LINK9"/>
      <w:r w:rsidRPr="00BE623B">
        <w:rPr>
          <w:rFonts w:ascii="Times New Roman" w:hAnsi="Times New Roman"/>
          <w:sz w:val="24"/>
          <w:szCs w:val="24"/>
        </w:rPr>
        <w:t>Таблица</w:t>
      </w:r>
      <w:bookmarkEnd w:id="56"/>
      <w:r w:rsidRPr="00BE623B">
        <w:rPr>
          <w:rFonts w:ascii="Times New Roman" w:hAnsi="Times New Roman"/>
          <w:sz w:val="24"/>
          <w:szCs w:val="24"/>
        </w:rPr>
        <w:t xml:space="preserve"> </w:t>
      </w:r>
      <w:r w:rsidR="00BE623B" w:rsidRPr="00BE623B">
        <w:rPr>
          <w:rFonts w:ascii="Times New Roman" w:hAnsi="Times New Roman"/>
          <w:sz w:val="24"/>
          <w:szCs w:val="24"/>
        </w:rPr>
        <w:t>6</w:t>
      </w:r>
      <w:r w:rsidRPr="00BE623B">
        <w:rPr>
          <w:rFonts w:ascii="Times New Roman" w:hAnsi="Times New Roman"/>
          <w:sz w:val="24"/>
          <w:szCs w:val="24"/>
        </w:rPr>
        <w:t>0</w:t>
      </w:r>
      <w:r w:rsidRPr="00740824">
        <w:rPr>
          <w:rFonts w:ascii="Times New Roman" w:hAnsi="Times New Roman"/>
          <w:sz w:val="24"/>
          <w:szCs w:val="24"/>
        </w:rPr>
        <w:t xml:space="preserve"> </w:t>
      </w:r>
      <w:bookmarkEnd w:id="57"/>
      <w:bookmarkEnd w:id="58"/>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850"/>
        <w:gridCol w:w="1701"/>
        <w:gridCol w:w="851"/>
        <w:gridCol w:w="1275"/>
      </w:tblGrid>
      <w:tr w:rsidR="00A10CDE" w:rsidRPr="003044D9" w:rsidTr="00BE623B">
        <w:trPr>
          <w:tblHeader/>
        </w:trPr>
        <w:tc>
          <w:tcPr>
            <w:tcW w:w="567" w:type="dxa"/>
            <w:vMerge w:val="restart"/>
            <w:shd w:val="clear" w:color="auto" w:fill="auto"/>
          </w:tcPr>
          <w:bookmarkEnd w:id="59"/>
          <w:bookmarkEnd w:id="60"/>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 xml:space="preserve">№ </w:t>
            </w:r>
            <w:proofErr w:type="spellStart"/>
            <w:proofErr w:type="gramStart"/>
            <w:r w:rsidRPr="00BE623B">
              <w:rPr>
                <w:rFonts w:ascii="Times New Roman" w:eastAsia="Times New Roman" w:hAnsi="Times New Roman"/>
                <w:lang w:eastAsia="ru-RU"/>
              </w:rPr>
              <w:t>п</w:t>
            </w:r>
            <w:proofErr w:type="spellEnd"/>
            <w:proofErr w:type="gramEnd"/>
            <w:r w:rsidRPr="00BE623B">
              <w:rPr>
                <w:rFonts w:ascii="Times New Roman" w:eastAsia="Times New Roman" w:hAnsi="Times New Roman"/>
                <w:lang w:eastAsia="ru-RU"/>
              </w:rPr>
              <w:t>/</w:t>
            </w:r>
            <w:proofErr w:type="spellStart"/>
            <w:r w:rsidRPr="00BE623B">
              <w:rPr>
                <w:rFonts w:ascii="Times New Roman" w:eastAsia="Times New Roman" w:hAnsi="Times New Roman"/>
                <w:lang w:eastAsia="ru-RU"/>
              </w:rPr>
              <w:t>п</w:t>
            </w:r>
            <w:proofErr w:type="spellEnd"/>
          </w:p>
        </w:tc>
        <w:tc>
          <w:tcPr>
            <w:tcW w:w="4962" w:type="dxa"/>
            <w:vMerge w:val="restart"/>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Наименование проекта, местонахождение, инициатор</w:t>
            </w:r>
          </w:p>
        </w:tc>
        <w:tc>
          <w:tcPr>
            <w:tcW w:w="2551" w:type="dxa"/>
            <w:gridSpan w:val="2"/>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Сроки реализации</w:t>
            </w:r>
          </w:p>
        </w:tc>
        <w:tc>
          <w:tcPr>
            <w:tcW w:w="851" w:type="dxa"/>
            <w:vMerge w:val="restart"/>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proofErr w:type="spellStart"/>
            <w:proofErr w:type="gramStart"/>
            <w:r w:rsidRPr="00BE623B">
              <w:rPr>
                <w:rFonts w:ascii="Times New Roman" w:eastAsia="Times New Roman" w:hAnsi="Times New Roman"/>
                <w:lang w:eastAsia="ru-RU"/>
              </w:rPr>
              <w:t>Мощ</w:t>
            </w:r>
            <w:r w:rsidR="00BE623B">
              <w:rPr>
                <w:rFonts w:ascii="Times New Roman" w:eastAsia="Times New Roman" w:hAnsi="Times New Roman"/>
                <w:lang w:eastAsia="ru-RU"/>
              </w:rPr>
              <w:t>-</w:t>
            </w:r>
            <w:r w:rsidRPr="00BE623B">
              <w:rPr>
                <w:rFonts w:ascii="Times New Roman" w:eastAsia="Times New Roman" w:hAnsi="Times New Roman"/>
                <w:lang w:eastAsia="ru-RU"/>
              </w:rPr>
              <w:t>ность</w:t>
            </w:r>
            <w:proofErr w:type="spellEnd"/>
            <w:proofErr w:type="gramEnd"/>
            <w:r w:rsidRPr="00BE623B">
              <w:rPr>
                <w:rFonts w:ascii="Times New Roman" w:eastAsia="Times New Roman" w:hAnsi="Times New Roman"/>
                <w:lang w:eastAsia="ru-RU"/>
              </w:rPr>
              <w:t xml:space="preserve"> проекта </w:t>
            </w:r>
          </w:p>
        </w:tc>
        <w:tc>
          <w:tcPr>
            <w:tcW w:w="1275" w:type="dxa"/>
            <w:vMerge w:val="restart"/>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Общая стоимость проекта (млн. руб.)</w:t>
            </w:r>
          </w:p>
        </w:tc>
      </w:tr>
      <w:tr w:rsidR="00A10CDE" w:rsidRPr="003044D9" w:rsidTr="00BE623B">
        <w:trPr>
          <w:tblHeader/>
        </w:trPr>
        <w:tc>
          <w:tcPr>
            <w:tcW w:w="567" w:type="dxa"/>
            <w:vMerge/>
            <w:shd w:val="clear" w:color="auto" w:fill="auto"/>
          </w:tcPr>
          <w:p w:rsidR="00A10CDE" w:rsidRPr="00BE623B" w:rsidRDefault="00A10CDE" w:rsidP="00BE623B">
            <w:pPr>
              <w:suppressAutoHyphens/>
              <w:spacing w:after="0" w:line="240" w:lineRule="auto"/>
              <w:jc w:val="both"/>
              <w:rPr>
                <w:rFonts w:ascii="Times New Roman" w:eastAsia="Times New Roman" w:hAnsi="Times New Roman"/>
                <w:lang w:eastAsia="ru-RU"/>
              </w:rPr>
            </w:pPr>
          </w:p>
        </w:tc>
        <w:tc>
          <w:tcPr>
            <w:tcW w:w="4962" w:type="dxa"/>
            <w:vMerge/>
            <w:shd w:val="clear" w:color="auto" w:fill="auto"/>
          </w:tcPr>
          <w:p w:rsidR="00A10CDE" w:rsidRPr="00BE623B" w:rsidRDefault="00A10CDE" w:rsidP="00BE623B">
            <w:pPr>
              <w:suppressAutoHyphens/>
              <w:spacing w:after="0" w:line="240" w:lineRule="auto"/>
              <w:jc w:val="both"/>
              <w:rPr>
                <w:rFonts w:ascii="Times New Roman" w:eastAsia="Times New Roman" w:hAnsi="Times New Roman"/>
                <w:lang w:eastAsia="ru-RU"/>
              </w:rPr>
            </w:pPr>
          </w:p>
        </w:tc>
        <w:tc>
          <w:tcPr>
            <w:tcW w:w="850"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Начало</w:t>
            </w:r>
          </w:p>
        </w:tc>
        <w:tc>
          <w:tcPr>
            <w:tcW w:w="1701"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Окончание (ввод в эксплуатацию)</w:t>
            </w:r>
          </w:p>
        </w:tc>
        <w:tc>
          <w:tcPr>
            <w:tcW w:w="851" w:type="dxa"/>
            <w:vMerge/>
            <w:shd w:val="clear" w:color="auto" w:fill="auto"/>
          </w:tcPr>
          <w:p w:rsidR="00A10CDE" w:rsidRPr="00BE623B" w:rsidRDefault="00A10CDE" w:rsidP="00BE623B">
            <w:pPr>
              <w:suppressAutoHyphens/>
              <w:spacing w:after="0" w:line="240" w:lineRule="auto"/>
              <w:jc w:val="both"/>
              <w:rPr>
                <w:rFonts w:ascii="Times New Roman" w:eastAsia="Times New Roman" w:hAnsi="Times New Roman"/>
                <w:lang w:eastAsia="ru-RU"/>
              </w:rPr>
            </w:pPr>
          </w:p>
        </w:tc>
        <w:tc>
          <w:tcPr>
            <w:tcW w:w="1275" w:type="dxa"/>
            <w:vMerge/>
            <w:shd w:val="clear" w:color="auto" w:fill="auto"/>
          </w:tcPr>
          <w:p w:rsidR="00A10CDE" w:rsidRPr="00BE623B" w:rsidRDefault="00A10CDE" w:rsidP="00BE623B">
            <w:pPr>
              <w:suppressAutoHyphens/>
              <w:spacing w:after="0" w:line="240" w:lineRule="auto"/>
              <w:jc w:val="both"/>
              <w:rPr>
                <w:rFonts w:ascii="Times New Roman" w:eastAsia="Times New Roman" w:hAnsi="Times New Roman"/>
                <w:lang w:eastAsia="ru-RU"/>
              </w:rPr>
            </w:pPr>
          </w:p>
        </w:tc>
      </w:tr>
      <w:tr w:rsidR="00A10CDE" w:rsidRPr="003044D9" w:rsidTr="00BE623B">
        <w:tc>
          <w:tcPr>
            <w:tcW w:w="567"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1</w:t>
            </w:r>
          </w:p>
        </w:tc>
        <w:tc>
          <w:tcPr>
            <w:tcW w:w="4962"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2</w:t>
            </w:r>
          </w:p>
        </w:tc>
        <w:tc>
          <w:tcPr>
            <w:tcW w:w="850"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3</w:t>
            </w:r>
          </w:p>
        </w:tc>
        <w:tc>
          <w:tcPr>
            <w:tcW w:w="1701"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4</w:t>
            </w:r>
          </w:p>
        </w:tc>
        <w:tc>
          <w:tcPr>
            <w:tcW w:w="851"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5</w:t>
            </w:r>
          </w:p>
        </w:tc>
        <w:tc>
          <w:tcPr>
            <w:tcW w:w="1275"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6</w:t>
            </w:r>
          </w:p>
        </w:tc>
      </w:tr>
      <w:tr w:rsidR="00A10CDE" w:rsidRPr="003044D9" w:rsidTr="00BE623B">
        <w:trPr>
          <w:trHeight w:val="1821"/>
        </w:trPr>
        <w:tc>
          <w:tcPr>
            <w:tcW w:w="567"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lastRenderedPageBreak/>
              <w:t>1</w:t>
            </w:r>
          </w:p>
        </w:tc>
        <w:tc>
          <w:tcPr>
            <w:tcW w:w="4962" w:type="dxa"/>
            <w:shd w:val="clear" w:color="auto" w:fill="auto"/>
          </w:tcPr>
          <w:p w:rsidR="00A10CDE" w:rsidRPr="00BE623B" w:rsidRDefault="00A10CDE" w:rsidP="00BE623B">
            <w:pPr>
              <w:spacing w:line="240" w:lineRule="auto"/>
              <w:jc w:val="both"/>
              <w:rPr>
                <w:rFonts w:ascii="Times New Roman" w:eastAsia="Calibri" w:hAnsi="Times New Roman" w:cs="Times New Roman"/>
                <w:bCs/>
              </w:rPr>
            </w:pPr>
            <w:r w:rsidRPr="00BE623B">
              <w:rPr>
                <w:rFonts w:ascii="Times New Roman" w:eastAsia="Calibri" w:hAnsi="Times New Roman" w:cs="Times New Roman"/>
                <w:bCs/>
              </w:rPr>
              <w:t>Концессионное соглашение</w:t>
            </w:r>
            <w:r w:rsidRPr="00BE623B">
              <w:rPr>
                <w:rFonts w:ascii="Times New Roman" w:hAnsi="Times New Roman" w:cs="Times New Roman"/>
                <w:bCs/>
              </w:rPr>
              <w:t xml:space="preserve"> </w:t>
            </w:r>
            <w:r w:rsidRPr="00BE623B">
              <w:rPr>
                <w:rFonts w:ascii="Times New Roman" w:eastAsia="Calibri" w:hAnsi="Times New Roman" w:cs="Times New Roman"/>
                <w:bCs/>
              </w:rPr>
              <w:t>в отношении объектов теплоснабжения, централизованных систем горячего водоснабжения, холодного водоснабжения и водоотведения, расположенных в поселке Ягодное, поселке Оротукан Ягоднинского муниципального округа Магаданской области</w:t>
            </w:r>
          </w:p>
        </w:tc>
        <w:tc>
          <w:tcPr>
            <w:tcW w:w="850"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2024</w:t>
            </w:r>
          </w:p>
        </w:tc>
        <w:tc>
          <w:tcPr>
            <w:tcW w:w="1701"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2029</w:t>
            </w:r>
          </w:p>
        </w:tc>
        <w:tc>
          <w:tcPr>
            <w:tcW w:w="851"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w:t>
            </w:r>
          </w:p>
        </w:tc>
        <w:tc>
          <w:tcPr>
            <w:tcW w:w="1275"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81,6</w:t>
            </w:r>
          </w:p>
        </w:tc>
      </w:tr>
      <w:tr w:rsidR="00A10CDE" w:rsidRPr="003044D9" w:rsidTr="00BE623B">
        <w:trPr>
          <w:trHeight w:val="858"/>
        </w:trPr>
        <w:tc>
          <w:tcPr>
            <w:tcW w:w="567"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2</w:t>
            </w:r>
          </w:p>
        </w:tc>
        <w:tc>
          <w:tcPr>
            <w:tcW w:w="4962" w:type="dxa"/>
            <w:shd w:val="clear" w:color="auto" w:fill="auto"/>
          </w:tcPr>
          <w:p w:rsidR="00A10CDE" w:rsidRPr="00BE623B" w:rsidRDefault="00A10CDE" w:rsidP="00BE623B">
            <w:pPr>
              <w:pStyle w:val="Default"/>
              <w:jc w:val="both"/>
              <w:rPr>
                <w:sz w:val="22"/>
                <w:szCs w:val="22"/>
              </w:rPr>
            </w:pPr>
            <w:r w:rsidRPr="00BE623B">
              <w:rPr>
                <w:bCs/>
                <w:sz w:val="22"/>
                <w:szCs w:val="22"/>
              </w:rPr>
              <w:t>Концессионное соглашение в отношении объектов теплоснабжения, централизованных систем горячего водоснабжения, холодного водоснабжения и водоотведения, расположенных в пос. Дебин Ягоднинского района Магаданской области</w:t>
            </w:r>
            <w:r w:rsidRPr="00BE623B">
              <w:rPr>
                <w:b/>
                <w:bCs/>
                <w:sz w:val="22"/>
                <w:szCs w:val="22"/>
              </w:rPr>
              <w:t xml:space="preserve"> </w:t>
            </w:r>
          </w:p>
        </w:tc>
        <w:tc>
          <w:tcPr>
            <w:tcW w:w="850"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2024</w:t>
            </w:r>
          </w:p>
        </w:tc>
        <w:tc>
          <w:tcPr>
            <w:tcW w:w="1701"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2039</w:t>
            </w:r>
          </w:p>
        </w:tc>
        <w:tc>
          <w:tcPr>
            <w:tcW w:w="851"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w:t>
            </w:r>
          </w:p>
        </w:tc>
        <w:tc>
          <w:tcPr>
            <w:tcW w:w="1275" w:type="dxa"/>
            <w:shd w:val="clear" w:color="auto" w:fill="auto"/>
          </w:tcPr>
          <w:p w:rsidR="00A10CDE" w:rsidRPr="00BE623B" w:rsidRDefault="00A10CDE" w:rsidP="00BE623B">
            <w:pPr>
              <w:suppressAutoHyphens/>
              <w:spacing w:after="0" w:line="240" w:lineRule="auto"/>
              <w:jc w:val="center"/>
              <w:rPr>
                <w:rFonts w:ascii="Times New Roman" w:eastAsia="Times New Roman" w:hAnsi="Times New Roman"/>
                <w:lang w:eastAsia="ru-RU"/>
              </w:rPr>
            </w:pPr>
            <w:r w:rsidRPr="00BE623B">
              <w:rPr>
                <w:rFonts w:ascii="Times New Roman" w:eastAsia="Times New Roman" w:hAnsi="Times New Roman"/>
                <w:lang w:eastAsia="ru-RU"/>
              </w:rPr>
              <w:t>169,13</w:t>
            </w:r>
          </w:p>
        </w:tc>
      </w:tr>
    </w:tbl>
    <w:p w:rsidR="00A10CDE" w:rsidRPr="00171E22" w:rsidRDefault="00A10CDE" w:rsidP="00FD27D0">
      <w:pPr>
        <w:suppressAutoHyphens/>
        <w:spacing w:after="0" w:line="240" w:lineRule="auto"/>
        <w:ind w:firstLine="709"/>
        <w:jc w:val="both"/>
        <w:rPr>
          <w:rFonts w:ascii="Times New Roman" w:eastAsia="Times New Roman" w:hAnsi="Times New Roman"/>
          <w:sz w:val="24"/>
          <w:szCs w:val="24"/>
          <w:lang w:eastAsia="ru-RU"/>
        </w:rPr>
      </w:pPr>
    </w:p>
    <w:p w:rsidR="00A10CDE" w:rsidRPr="00A8175C" w:rsidRDefault="0077025E" w:rsidP="00FD27D0">
      <w:pPr>
        <w:pStyle w:val="a4"/>
        <w:keepNext/>
        <w:suppressAutoHyphens/>
        <w:ind w:left="0"/>
        <w:jc w:val="center"/>
        <w:outlineLvl w:val="2"/>
        <w:rPr>
          <w:bCs/>
        </w:rPr>
      </w:pPr>
      <w:r w:rsidRPr="00A8175C">
        <w:rPr>
          <w:bCs/>
        </w:rPr>
        <w:t xml:space="preserve"> Глава </w:t>
      </w:r>
      <w:r w:rsidR="00E02B47" w:rsidRPr="00A8175C">
        <w:rPr>
          <w:bCs/>
        </w:rPr>
        <w:t xml:space="preserve">5. </w:t>
      </w:r>
      <w:r w:rsidR="00A10CDE" w:rsidRPr="00A8175C">
        <w:rPr>
          <w:bCs/>
        </w:rPr>
        <w:t>Торговля и бытовое обслуживание</w:t>
      </w:r>
    </w:p>
    <w:p w:rsidR="00A10CDE" w:rsidRPr="00BE623B" w:rsidRDefault="00A10CDE" w:rsidP="00FD27D0">
      <w:pPr>
        <w:pStyle w:val="a4"/>
        <w:keepNext/>
        <w:suppressAutoHyphens/>
        <w:ind w:left="709"/>
        <w:jc w:val="both"/>
        <w:outlineLvl w:val="2"/>
        <w:rPr>
          <w:bCs/>
        </w:rPr>
      </w:pPr>
    </w:p>
    <w:p w:rsidR="00A10CDE" w:rsidRDefault="00A10CDE" w:rsidP="00FD27D0">
      <w:pPr>
        <w:suppressAutoHyphens/>
        <w:spacing w:after="0" w:line="240" w:lineRule="auto"/>
        <w:ind w:firstLine="709"/>
        <w:jc w:val="both"/>
        <w:rPr>
          <w:rFonts w:ascii="Times New Roman" w:hAnsi="Times New Roman"/>
          <w:sz w:val="24"/>
          <w:szCs w:val="24"/>
        </w:rPr>
      </w:pPr>
      <w:proofErr w:type="gramStart"/>
      <w:r w:rsidRPr="00171E22">
        <w:rPr>
          <w:rFonts w:ascii="Times New Roman" w:hAnsi="Times New Roman"/>
          <w:sz w:val="24"/>
          <w:szCs w:val="24"/>
        </w:rPr>
        <w:t xml:space="preserve">Задачи деятельности органов местного самоуправления </w:t>
      </w:r>
      <w:r>
        <w:rPr>
          <w:rFonts w:ascii="Times New Roman" w:hAnsi="Times New Roman"/>
          <w:sz w:val="24"/>
          <w:szCs w:val="24"/>
        </w:rPr>
        <w:t>муниципального</w:t>
      </w:r>
      <w:r w:rsidRPr="00171E22">
        <w:rPr>
          <w:rFonts w:ascii="Times New Roman" w:hAnsi="Times New Roman"/>
          <w:sz w:val="24"/>
          <w:szCs w:val="24"/>
        </w:rPr>
        <w:t xml:space="preserve"> округа</w:t>
      </w:r>
      <w:r w:rsidR="00C96364">
        <w:rPr>
          <w:rFonts w:ascii="Times New Roman" w:hAnsi="Times New Roman"/>
          <w:sz w:val="24"/>
          <w:szCs w:val="24"/>
        </w:rPr>
        <w:t xml:space="preserve"> </w:t>
      </w:r>
      <w:r w:rsidRPr="00171E22">
        <w:rPr>
          <w:rFonts w:ascii="Times New Roman" w:hAnsi="Times New Roman"/>
          <w:sz w:val="24"/>
          <w:szCs w:val="24"/>
        </w:rPr>
        <w:t>– обеспечение устойчивого, максимально возможного удовлетворения спроса жителей округа на потребительские товары, услуги сферы торговли в широком ассортименте, по доступным ценам и в пределах территориальной доступности в соответствии с установленными государством гарантиями качества и безопасности.</w:t>
      </w:r>
      <w:proofErr w:type="gramEnd"/>
    </w:p>
    <w:p w:rsidR="00A10CDE" w:rsidRPr="000F77F3" w:rsidRDefault="00A10CDE" w:rsidP="00FD27D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0F77F3">
        <w:rPr>
          <w:rFonts w:ascii="Times New Roman" w:hAnsi="Times New Roman" w:cs="Times New Roman"/>
          <w:sz w:val="24"/>
          <w:szCs w:val="24"/>
        </w:rPr>
        <w:t>остановлением администрации Ягоднинского муниципального округа Магаданской области от 20 марта 2023 г. № 240</w:t>
      </w:r>
      <w:r>
        <w:rPr>
          <w:rFonts w:ascii="Times New Roman" w:hAnsi="Times New Roman" w:cs="Times New Roman"/>
          <w:sz w:val="24"/>
          <w:szCs w:val="24"/>
        </w:rPr>
        <w:t xml:space="preserve"> утверждена </w:t>
      </w:r>
      <w:r>
        <w:rPr>
          <w:rFonts w:ascii="Times New Roman" w:eastAsia="Times New Roman" w:hAnsi="Times New Roman"/>
          <w:sz w:val="24"/>
          <w:szCs w:val="24"/>
          <w:lang w:eastAsia="ru-RU"/>
        </w:rPr>
        <w:t>муниципальная программа</w:t>
      </w:r>
      <w:r w:rsidRPr="000F77F3">
        <w:rPr>
          <w:rFonts w:ascii="Times New Roman" w:eastAsia="Times New Roman" w:hAnsi="Times New Roman"/>
          <w:sz w:val="24"/>
          <w:szCs w:val="24"/>
          <w:lang w:eastAsia="ru-RU"/>
        </w:rPr>
        <w:t xml:space="preserve"> </w:t>
      </w:r>
      <w:r w:rsidRPr="000F77F3">
        <w:rPr>
          <w:rFonts w:ascii="Times New Roman" w:eastAsia="Calibri" w:hAnsi="Times New Roman" w:cs="Times New Roman"/>
          <w:sz w:val="24"/>
          <w:szCs w:val="24"/>
        </w:rPr>
        <w:t>«Экономическое развитие Ягоднинского муниципального округа Магаданской области»</w:t>
      </w:r>
      <w:r>
        <w:rPr>
          <w:rFonts w:ascii="Times New Roman" w:eastAsia="Calibri" w:hAnsi="Times New Roman" w:cs="Times New Roman"/>
          <w:sz w:val="24"/>
          <w:szCs w:val="24"/>
        </w:rPr>
        <w:t xml:space="preserve">, в рамках которой утверждена </w:t>
      </w:r>
      <w:r w:rsidRPr="000F77F3">
        <w:rPr>
          <w:rFonts w:ascii="Times New Roman" w:hAnsi="Times New Roman" w:cs="Times New Roman"/>
          <w:sz w:val="24"/>
          <w:szCs w:val="24"/>
        </w:rPr>
        <w:t xml:space="preserve">подпрограмма </w:t>
      </w:r>
      <w:r w:rsidRPr="000F77F3">
        <w:rPr>
          <w:rFonts w:ascii="Times New Roman" w:hAnsi="Times New Roman"/>
          <w:sz w:val="24"/>
          <w:szCs w:val="24"/>
        </w:rPr>
        <w:t>«Развитие торговли на территории Ягоднинского муниципального округа Магаданской области»</w:t>
      </w:r>
      <w:r>
        <w:rPr>
          <w:rFonts w:ascii="Times New Roman" w:hAnsi="Times New Roman" w:cs="Times New Roman"/>
          <w:sz w:val="24"/>
          <w:szCs w:val="24"/>
        </w:rPr>
        <w:t>.</w:t>
      </w:r>
    </w:p>
    <w:p w:rsidR="00A10CDE" w:rsidRDefault="00A10CDE" w:rsidP="00FD27D0">
      <w:pPr>
        <w:suppressAutoHyphens/>
        <w:spacing w:after="0" w:line="240" w:lineRule="auto"/>
        <w:ind w:firstLine="709"/>
        <w:jc w:val="both"/>
        <w:rPr>
          <w:rFonts w:ascii="Times New Roman" w:eastAsia="Times New Roman" w:hAnsi="Times New Roman"/>
          <w:sz w:val="24"/>
          <w:szCs w:val="24"/>
          <w:lang w:eastAsia="ru-RU"/>
        </w:rPr>
      </w:pPr>
      <w:r w:rsidRPr="000F77F3">
        <w:rPr>
          <w:rFonts w:ascii="Times New Roman" w:eastAsia="Times New Roman" w:hAnsi="Times New Roman"/>
          <w:sz w:val="24"/>
          <w:szCs w:val="24"/>
          <w:lang w:eastAsia="ru-RU"/>
        </w:rPr>
        <w:t>Задачи подпрограммы:</w:t>
      </w:r>
    </w:p>
    <w:p w:rsidR="00A10CDE" w:rsidRDefault="00E02B47" w:rsidP="00FD27D0">
      <w:pPr>
        <w:suppressAutoHyphen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1)</w:t>
      </w:r>
      <w:r w:rsidR="00A10CDE" w:rsidRPr="000F77F3">
        <w:rPr>
          <w:rFonts w:ascii="Times New Roman" w:hAnsi="Times New Roman"/>
          <w:sz w:val="24"/>
          <w:szCs w:val="24"/>
        </w:rPr>
        <w:t xml:space="preserve"> совершенствование правового регулирования сферы торговли для устранения излишних административных барьеров;</w:t>
      </w:r>
    </w:p>
    <w:p w:rsidR="00A10CDE" w:rsidRPr="000F77F3" w:rsidRDefault="00E02B47" w:rsidP="00FD27D0">
      <w:pPr>
        <w:suppressAutoHyphen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2)</w:t>
      </w:r>
      <w:r w:rsidR="00A10CDE" w:rsidRPr="000F77F3">
        <w:rPr>
          <w:rFonts w:ascii="Times New Roman" w:hAnsi="Times New Roman"/>
          <w:sz w:val="24"/>
          <w:szCs w:val="24"/>
        </w:rPr>
        <w:t xml:space="preserve"> сбалансированное развитие различных видов, форм и форматов торговли, создание социально ориентированных секторов торговой инфраструктуры;</w:t>
      </w:r>
    </w:p>
    <w:p w:rsidR="00A10CDE" w:rsidRDefault="00E02B47"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w:t>
      </w:r>
      <w:r w:rsidR="00A10CDE" w:rsidRPr="000F77F3">
        <w:rPr>
          <w:rFonts w:ascii="Times New Roman" w:hAnsi="Times New Roman"/>
          <w:sz w:val="24"/>
          <w:szCs w:val="24"/>
        </w:rPr>
        <w:t xml:space="preserve"> стимулирование деловой активности  хозяйствующих субъектов, осуществляющих торговую деятельность.</w:t>
      </w:r>
    </w:p>
    <w:p w:rsidR="00A10CDE" w:rsidRPr="000A2A1E" w:rsidRDefault="00A10CDE" w:rsidP="00FD27D0">
      <w:pPr>
        <w:suppressAutoHyphens/>
        <w:spacing w:after="0" w:line="240" w:lineRule="auto"/>
        <w:ind w:firstLine="709"/>
        <w:jc w:val="both"/>
        <w:rPr>
          <w:rFonts w:ascii="Times New Roman" w:hAnsi="Times New Roman"/>
          <w:sz w:val="24"/>
          <w:szCs w:val="24"/>
        </w:rPr>
      </w:pPr>
      <w:r w:rsidRPr="000A2A1E">
        <w:rPr>
          <w:rFonts w:ascii="Times New Roman" w:hAnsi="Times New Roman"/>
          <w:sz w:val="24"/>
          <w:szCs w:val="24"/>
        </w:rPr>
        <w:t>Ожидаемые результаты:</w:t>
      </w:r>
    </w:p>
    <w:p w:rsidR="00A10CDE" w:rsidRPr="000A2A1E" w:rsidRDefault="00E02B47" w:rsidP="00FD27D0">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00A10CDE" w:rsidRPr="000A2A1E">
        <w:rPr>
          <w:rFonts w:ascii="Times New Roman" w:hAnsi="Times New Roman"/>
          <w:sz w:val="24"/>
          <w:szCs w:val="24"/>
        </w:rPr>
        <w:t xml:space="preserve"> обеспечение благоприятных условий для развития малого и среднего предпринимательства, активного включения предпринимательских структур в решение проблем социально-экономического развития муниципального округа;</w:t>
      </w:r>
    </w:p>
    <w:p w:rsidR="00A10CDE" w:rsidRPr="000A2A1E" w:rsidRDefault="00E02B47" w:rsidP="00FD27D0">
      <w:pPr>
        <w:widowControl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2)</w:t>
      </w:r>
      <w:r w:rsidR="00A10CDE" w:rsidRPr="000A2A1E">
        <w:rPr>
          <w:rFonts w:ascii="Times New Roman" w:hAnsi="Times New Roman"/>
          <w:sz w:val="24"/>
          <w:szCs w:val="24"/>
        </w:rPr>
        <w:t xml:space="preserve"> пропаганда и популяризация предпринимательской деятельности;</w:t>
      </w:r>
    </w:p>
    <w:p w:rsidR="00A10CDE" w:rsidRPr="000A2A1E" w:rsidRDefault="00E02B47" w:rsidP="00FD27D0">
      <w:pPr>
        <w:widowControl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3)</w:t>
      </w:r>
      <w:r w:rsidR="00A10CDE" w:rsidRPr="000A2A1E">
        <w:rPr>
          <w:rFonts w:ascii="Times New Roman" w:hAnsi="Times New Roman"/>
          <w:sz w:val="24"/>
          <w:szCs w:val="24"/>
        </w:rPr>
        <w:t xml:space="preserve"> возмещение ущерба, в связи со стихийными бедствиями;</w:t>
      </w:r>
    </w:p>
    <w:p w:rsidR="00A10CDE" w:rsidRDefault="00E02B47" w:rsidP="00FD27D0">
      <w:pPr>
        <w:suppressAutoHyphen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4)</w:t>
      </w:r>
      <w:r w:rsidR="00A10CDE" w:rsidRPr="000A2A1E">
        <w:rPr>
          <w:rFonts w:ascii="Times New Roman" w:hAnsi="Times New Roman"/>
          <w:sz w:val="24"/>
          <w:szCs w:val="24"/>
        </w:rPr>
        <w:t xml:space="preserve"> содействие в поиске потенциальных партнеров в продвижении товаров (работ, услуг) на внешние рынки, в привлечении инвестиций.</w:t>
      </w:r>
    </w:p>
    <w:p w:rsidR="00A10CDE" w:rsidRPr="00BE4358" w:rsidRDefault="00A10CDE" w:rsidP="00FD27D0">
      <w:pPr>
        <w:suppressAutoHyphens/>
        <w:spacing w:after="0" w:line="240" w:lineRule="auto"/>
        <w:ind w:firstLine="709"/>
        <w:jc w:val="both"/>
        <w:rPr>
          <w:rFonts w:ascii="Times New Roman" w:eastAsia="Times New Roman" w:hAnsi="Times New Roman"/>
          <w:sz w:val="24"/>
          <w:szCs w:val="24"/>
          <w:highlight w:val="green"/>
          <w:lang w:eastAsia="ru-RU"/>
        </w:rPr>
      </w:pPr>
      <w:r w:rsidRPr="00171E22">
        <w:rPr>
          <w:rFonts w:ascii="Times New Roman" w:hAnsi="Times New Roman"/>
          <w:sz w:val="24"/>
          <w:szCs w:val="24"/>
        </w:rPr>
        <w:t xml:space="preserve">В связи с миграционным оттоком населения спрос на потребительские товары и услуги на протяжении последних лет устойчиво падает. Падает спрос на услуги общественного питания, обслуживание и ремонт автотранспортных средств и бытовых приборов. </w:t>
      </w:r>
    </w:p>
    <w:p w:rsidR="00A10CDE" w:rsidRDefault="00A10CDE" w:rsidP="00FD27D0">
      <w:pPr>
        <w:suppressAutoHyphens/>
        <w:spacing w:after="0" w:line="240" w:lineRule="auto"/>
        <w:ind w:firstLine="709"/>
        <w:jc w:val="both"/>
        <w:rPr>
          <w:rFonts w:ascii="Times New Roman" w:eastAsia="Times New Roman" w:hAnsi="Times New Roman"/>
          <w:bCs/>
          <w:sz w:val="24"/>
          <w:szCs w:val="24"/>
          <w:lang w:eastAsia="ru-RU"/>
        </w:rPr>
      </w:pPr>
      <w:r w:rsidRPr="001F1DD3">
        <w:rPr>
          <w:rFonts w:ascii="Times New Roman" w:hAnsi="Times New Roman"/>
          <w:sz w:val="24"/>
          <w:szCs w:val="24"/>
        </w:rPr>
        <w:t>Количество объектов розничной торговли, осуществляющих деятельность на территории муниципального образования на 01.01.2024</w:t>
      </w:r>
      <w:r w:rsidR="00940577">
        <w:rPr>
          <w:rFonts w:ascii="Times New Roman" w:hAnsi="Times New Roman"/>
          <w:sz w:val="24"/>
          <w:szCs w:val="24"/>
        </w:rPr>
        <w:t xml:space="preserve">: </w:t>
      </w:r>
      <w:r>
        <w:rPr>
          <w:rFonts w:ascii="Times New Roman" w:hAnsi="Times New Roman"/>
          <w:sz w:val="24"/>
          <w:szCs w:val="24"/>
        </w:rPr>
        <w:t>4</w:t>
      </w:r>
      <w:r w:rsidRPr="001F1DD3">
        <w:rPr>
          <w:rFonts w:ascii="Times New Roman" w:hAnsi="Times New Roman"/>
          <w:sz w:val="24"/>
          <w:szCs w:val="24"/>
        </w:rPr>
        <w:t xml:space="preserve"> общедоступных объектов общественного питания на </w:t>
      </w:r>
      <w:r>
        <w:rPr>
          <w:rFonts w:ascii="Times New Roman" w:hAnsi="Times New Roman"/>
          <w:sz w:val="24"/>
          <w:szCs w:val="24"/>
        </w:rPr>
        <w:t>170</w:t>
      </w:r>
      <w:r w:rsidRPr="001F1DD3">
        <w:rPr>
          <w:rFonts w:ascii="Times New Roman" w:hAnsi="Times New Roman"/>
          <w:sz w:val="24"/>
          <w:szCs w:val="24"/>
        </w:rPr>
        <w:t xml:space="preserve"> посадочных мест, </w:t>
      </w:r>
      <w:r>
        <w:rPr>
          <w:rFonts w:ascii="Times New Roman" w:hAnsi="Times New Roman"/>
          <w:sz w:val="24"/>
          <w:szCs w:val="24"/>
        </w:rPr>
        <w:t>12</w:t>
      </w:r>
      <w:r w:rsidRPr="001F1DD3">
        <w:rPr>
          <w:rFonts w:ascii="Times New Roman" w:hAnsi="Times New Roman"/>
          <w:sz w:val="24"/>
          <w:szCs w:val="24"/>
        </w:rPr>
        <w:t xml:space="preserve"> специализированных предприяти</w:t>
      </w:r>
      <w:r w:rsidR="00940577">
        <w:rPr>
          <w:rFonts w:ascii="Times New Roman" w:hAnsi="Times New Roman"/>
          <w:sz w:val="24"/>
          <w:szCs w:val="24"/>
        </w:rPr>
        <w:t>й</w:t>
      </w:r>
      <w:r w:rsidRPr="001F1DD3">
        <w:rPr>
          <w:rFonts w:ascii="Times New Roman" w:hAnsi="Times New Roman"/>
          <w:sz w:val="24"/>
          <w:szCs w:val="24"/>
        </w:rPr>
        <w:t xml:space="preserve"> бытового обслуживания населения. </w:t>
      </w:r>
      <w:r w:rsidR="00940577">
        <w:rPr>
          <w:rFonts w:ascii="Times New Roman" w:hAnsi="Times New Roman"/>
          <w:sz w:val="24"/>
          <w:szCs w:val="24"/>
        </w:rPr>
        <w:t xml:space="preserve">Площадь торговых объектов  - 6,94 </w:t>
      </w:r>
      <w:r w:rsidR="00940577" w:rsidRPr="001F1DD3">
        <w:rPr>
          <w:rFonts w:ascii="Times New Roman" w:hAnsi="Times New Roman"/>
          <w:sz w:val="24"/>
          <w:szCs w:val="24"/>
        </w:rPr>
        <w:t xml:space="preserve">тыс. кв. м. </w:t>
      </w:r>
      <w:r w:rsidRPr="001F1DD3">
        <w:rPr>
          <w:rFonts w:ascii="Times New Roman" w:hAnsi="Times New Roman"/>
          <w:sz w:val="24"/>
          <w:szCs w:val="24"/>
        </w:rPr>
        <w:t xml:space="preserve">Информация об </w:t>
      </w:r>
      <w:r w:rsidRPr="001F1DD3">
        <w:rPr>
          <w:rFonts w:ascii="Times New Roman" w:eastAsia="Times New Roman" w:hAnsi="Times New Roman"/>
          <w:bCs/>
          <w:sz w:val="24"/>
          <w:szCs w:val="24"/>
          <w:lang w:eastAsia="ru-RU"/>
        </w:rPr>
        <w:t xml:space="preserve">организациях розничной торговли, общепита и платных услуг в </w:t>
      </w:r>
      <w:r w:rsidRPr="001F1DD3">
        <w:rPr>
          <w:rFonts w:ascii="Times New Roman" w:hAnsi="Times New Roman"/>
          <w:sz w:val="24"/>
          <w:szCs w:val="24"/>
        </w:rPr>
        <w:t>муниципальном округ</w:t>
      </w:r>
      <w:r w:rsidR="009D6C8B">
        <w:rPr>
          <w:rFonts w:ascii="Times New Roman" w:hAnsi="Times New Roman"/>
          <w:sz w:val="24"/>
          <w:szCs w:val="24"/>
        </w:rPr>
        <w:t>е</w:t>
      </w:r>
      <w:r w:rsidRPr="001F1DD3">
        <w:rPr>
          <w:rFonts w:ascii="Times New Roman" w:hAnsi="Times New Roman"/>
          <w:sz w:val="24"/>
          <w:szCs w:val="24"/>
        </w:rPr>
        <w:t xml:space="preserve"> </w:t>
      </w:r>
      <w:r w:rsidRPr="001F1DD3">
        <w:rPr>
          <w:rFonts w:ascii="Times New Roman" w:eastAsia="Times New Roman" w:hAnsi="Times New Roman"/>
          <w:bCs/>
          <w:sz w:val="24"/>
          <w:szCs w:val="24"/>
          <w:lang w:eastAsia="ru-RU"/>
        </w:rPr>
        <w:t>представлена в табл</w:t>
      </w:r>
      <w:r w:rsidR="009D6C8B">
        <w:rPr>
          <w:rFonts w:ascii="Times New Roman" w:eastAsia="Times New Roman" w:hAnsi="Times New Roman"/>
          <w:bCs/>
          <w:sz w:val="24"/>
          <w:szCs w:val="24"/>
          <w:lang w:eastAsia="ru-RU"/>
        </w:rPr>
        <w:t>ице</w:t>
      </w:r>
      <w:r w:rsidRPr="001F1DD3">
        <w:rPr>
          <w:rFonts w:ascii="Times New Roman" w:eastAsia="Times New Roman" w:hAnsi="Times New Roman"/>
          <w:bCs/>
          <w:sz w:val="24"/>
          <w:szCs w:val="24"/>
          <w:lang w:eastAsia="ru-RU"/>
        </w:rPr>
        <w:t xml:space="preserve"> </w:t>
      </w:r>
      <w:r w:rsidR="009D6C8B">
        <w:rPr>
          <w:rFonts w:ascii="Times New Roman" w:eastAsia="Times New Roman" w:hAnsi="Times New Roman"/>
          <w:bCs/>
          <w:sz w:val="24"/>
          <w:szCs w:val="24"/>
          <w:lang w:eastAsia="ru-RU"/>
        </w:rPr>
        <w:t>61</w:t>
      </w:r>
      <w:r w:rsidRPr="001F1DD3">
        <w:rPr>
          <w:rFonts w:ascii="Times New Roman" w:eastAsia="Times New Roman" w:hAnsi="Times New Roman"/>
          <w:bCs/>
          <w:sz w:val="24"/>
          <w:szCs w:val="24"/>
          <w:lang w:eastAsia="ru-RU"/>
        </w:rPr>
        <w:t>.</w:t>
      </w:r>
    </w:p>
    <w:p w:rsidR="00A10CDE" w:rsidRPr="001F1DD3" w:rsidRDefault="00A10CDE" w:rsidP="00FD27D0">
      <w:pPr>
        <w:suppressAutoHyphens/>
        <w:spacing w:after="0" w:line="240" w:lineRule="auto"/>
        <w:ind w:firstLine="709"/>
        <w:jc w:val="both"/>
        <w:rPr>
          <w:rFonts w:ascii="Times New Roman" w:hAnsi="Times New Roman"/>
          <w:sz w:val="24"/>
          <w:szCs w:val="24"/>
        </w:rPr>
      </w:pPr>
    </w:p>
    <w:p w:rsidR="00A10CDE" w:rsidRPr="00171E22" w:rsidRDefault="00A10CDE" w:rsidP="009D6C8B">
      <w:pPr>
        <w:suppressAutoHyphens/>
        <w:spacing w:after="0" w:line="240" w:lineRule="auto"/>
        <w:jc w:val="right"/>
        <w:rPr>
          <w:rFonts w:ascii="Times New Roman" w:eastAsia="Times New Roman" w:hAnsi="Times New Roman"/>
          <w:lang w:eastAsia="ru-RU"/>
        </w:rPr>
      </w:pPr>
      <w:r w:rsidRPr="00A053FE">
        <w:rPr>
          <w:rFonts w:ascii="Times New Roman" w:eastAsia="Times New Roman" w:hAnsi="Times New Roman"/>
          <w:bCs/>
          <w:sz w:val="24"/>
          <w:szCs w:val="24"/>
          <w:lang w:eastAsia="ru-RU"/>
        </w:rPr>
        <w:t xml:space="preserve">Таблица </w:t>
      </w:r>
      <w:r w:rsidR="009D6C8B">
        <w:rPr>
          <w:rFonts w:ascii="Times New Roman" w:eastAsia="Times New Roman" w:hAnsi="Times New Roman"/>
          <w:bCs/>
          <w:sz w:val="24"/>
          <w:szCs w:val="24"/>
          <w:lang w:eastAsia="ru-RU"/>
        </w:rPr>
        <w:t>61</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9"/>
        <w:gridCol w:w="992"/>
        <w:gridCol w:w="1598"/>
        <w:gridCol w:w="954"/>
        <w:gridCol w:w="1133"/>
        <w:gridCol w:w="1701"/>
        <w:gridCol w:w="775"/>
        <w:gridCol w:w="1443"/>
      </w:tblGrid>
      <w:tr w:rsidR="00A10CDE" w:rsidRPr="00171E22" w:rsidTr="009D6C8B">
        <w:trPr>
          <w:trHeight w:val="358"/>
          <w:tblHeader/>
          <w:jc w:val="center"/>
        </w:trPr>
        <w:tc>
          <w:tcPr>
            <w:tcW w:w="1509" w:type="dxa"/>
            <w:vMerge w:val="restart"/>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snapToGrid w:val="0"/>
                <w:lang w:eastAsia="ru-RU"/>
              </w:rPr>
            </w:pPr>
            <w:r w:rsidRPr="009D6C8B">
              <w:rPr>
                <w:rFonts w:ascii="Times New Roman" w:eastAsia="Times New Roman" w:hAnsi="Times New Roman" w:cs="Times New Roman"/>
                <w:snapToGrid w:val="0"/>
                <w:lang w:eastAsia="ru-RU"/>
              </w:rPr>
              <w:t>Населенный пункт</w:t>
            </w:r>
          </w:p>
        </w:tc>
        <w:tc>
          <w:tcPr>
            <w:tcW w:w="2590" w:type="dxa"/>
            <w:gridSpan w:val="2"/>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Магазины</w:t>
            </w:r>
          </w:p>
        </w:tc>
        <w:tc>
          <w:tcPr>
            <w:tcW w:w="2087" w:type="dxa"/>
            <w:gridSpan w:val="2"/>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Кафе, столовые</w:t>
            </w:r>
          </w:p>
        </w:tc>
        <w:tc>
          <w:tcPr>
            <w:tcW w:w="1701" w:type="dxa"/>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Объекты обслуживания</w:t>
            </w:r>
          </w:p>
        </w:tc>
        <w:tc>
          <w:tcPr>
            <w:tcW w:w="2218" w:type="dxa"/>
            <w:gridSpan w:val="2"/>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Аптеки, аптечные пункты</w:t>
            </w:r>
          </w:p>
        </w:tc>
      </w:tr>
      <w:tr w:rsidR="00A10CDE" w:rsidRPr="00171E22" w:rsidTr="009D6C8B">
        <w:trPr>
          <w:tblHeader/>
          <w:jc w:val="center"/>
        </w:trPr>
        <w:tc>
          <w:tcPr>
            <w:tcW w:w="1509" w:type="dxa"/>
            <w:vMerge/>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snapToGrid w:val="0"/>
                <w:lang w:eastAsia="ru-RU"/>
              </w:rPr>
            </w:pPr>
          </w:p>
        </w:tc>
        <w:tc>
          <w:tcPr>
            <w:tcW w:w="992" w:type="dxa"/>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Кол-во</w:t>
            </w:r>
          </w:p>
        </w:tc>
        <w:tc>
          <w:tcPr>
            <w:tcW w:w="1598" w:type="dxa"/>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Площадь, м</w:t>
            </w:r>
            <w:proofErr w:type="gramStart"/>
            <w:r w:rsidRPr="009D6C8B">
              <w:rPr>
                <w:rFonts w:ascii="Times New Roman" w:eastAsia="Times New Roman" w:hAnsi="Times New Roman" w:cs="Times New Roman"/>
                <w:vertAlign w:val="superscript"/>
                <w:lang w:eastAsia="ru-RU"/>
              </w:rPr>
              <w:t>2</w:t>
            </w:r>
            <w:proofErr w:type="gramEnd"/>
          </w:p>
        </w:tc>
        <w:tc>
          <w:tcPr>
            <w:tcW w:w="954" w:type="dxa"/>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Кол-во</w:t>
            </w:r>
          </w:p>
        </w:tc>
        <w:tc>
          <w:tcPr>
            <w:tcW w:w="1133" w:type="dxa"/>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Посад</w:t>
            </w:r>
            <w:proofErr w:type="gramStart"/>
            <w:r w:rsidRPr="009D6C8B">
              <w:rPr>
                <w:rFonts w:ascii="Times New Roman" w:eastAsia="Times New Roman" w:hAnsi="Times New Roman" w:cs="Times New Roman"/>
                <w:lang w:eastAsia="ru-RU"/>
              </w:rPr>
              <w:t>.</w:t>
            </w:r>
            <w:proofErr w:type="gramEnd"/>
            <w:r w:rsidRPr="009D6C8B">
              <w:rPr>
                <w:rFonts w:ascii="Times New Roman" w:eastAsia="Times New Roman" w:hAnsi="Times New Roman" w:cs="Times New Roman"/>
                <w:lang w:eastAsia="ru-RU"/>
              </w:rPr>
              <w:t xml:space="preserve"> </w:t>
            </w:r>
            <w:proofErr w:type="gramStart"/>
            <w:r w:rsidRPr="009D6C8B">
              <w:rPr>
                <w:rFonts w:ascii="Times New Roman" w:eastAsia="Times New Roman" w:hAnsi="Times New Roman" w:cs="Times New Roman"/>
                <w:lang w:eastAsia="ru-RU"/>
              </w:rPr>
              <w:t>м</w:t>
            </w:r>
            <w:proofErr w:type="gramEnd"/>
            <w:r w:rsidRPr="009D6C8B">
              <w:rPr>
                <w:rFonts w:ascii="Times New Roman" w:eastAsia="Times New Roman" w:hAnsi="Times New Roman" w:cs="Times New Roman"/>
                <w:lang w:eastAsia="ru-RU"/>
              </w:rPr>
              <w:t>ест</w:t>
            </w:r>
          </w:p>
        </w:tc>
        <w:tc>
          <w:tcPr>
            <w:tcW w:w="1701" w:type="dxa"/>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Кол-во</w:t>
            </w:r>
          </w:p>
        </w:tc>
        <w:tc>
          <w:tcPr>
            <w:tcW w:w="775" w:type="dxa"/>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Кол-во</w:t>
            </w:r>
          </w:p>
        </w:tc>
        <w:tc>
          <w:tcPr>
            <w:tcW w:w="1443" w:type="dxa"/>
          </w:tcPr>
          <w:p w:rsidR="00A10CDE" w:rsidRPr="009D6C8B" w:rsidRDefault="00A10CDE" w:rsidP="00FD27D0">
            <w:pPr>
              <w:suppressAutoHyphens/>
              <w:autoSpaceDE w:val="0"/>
              <w:autoSpaceDN w:val="0"/>
              <w:spacing w:after="0" w:line="240" w:lineRule="auto"/>
              <w:jc w:val="center"/>
              <w:rPr>
                <w:rFonts w:ascii="Times New Roman" w:eastAsia="Times New Roman" w:hAnsi="Times New Roman" w:cs="Times New Roman"/>
                <w:lang w:eastAsia="ru-RU"/>
              </w:rPr>
            </w:pPr>
            <w:r w:rsidRPr="009D6C8B">
              <w:rPr>
                <w:rFonts w:ascii="Times New Roman" w:eastAsia="Times New Roman" w:hAnsi="Times New Roman" w:cs="Times New Roman"/>
                <w:lang w:eastAsia="ru-RU"/>
              </w:rPr>
              <w:t>Площадь, м</w:t>
            </w:r>
            <w:proofErr w:type="gramStart"/>
            <w:r w:rsidRPr="009D6C8B">
              <w:rPr>
                <w:rFonts w:ascii="Times New Roman" w:eastAsia="Times New Roman" w:hAnsi="Times New Roman" w:cs="Times New Roman"/>
                <w:vertAlign w:val="superscript"/>
                <w:lang w:eastAsia="ru-RU"/>
              </w:rPr>
              <w:t>2</w:t>
            </w:r>
            <w:proofErr w:type="gramEnd"/>
          </w:p>
        </w:tc>
      </w:tr>
      <w:tr w:rsidR="00A10CDE" w:rsidRPr="00171E22" w:rsidTr="009D6C8B">
        <w:trPr>
          <w:trHeight w:val="317"/>
          <w:jc w:val="center"/>
        </w:trPr>
        <w:tc>
          <w:tcPr>
            <w:tcW w:w="1509" w:type="dxa"/>
          </w:tcPr>
          <w:p w:rsidR="00A10CDE" w:rsidRPr="009D6C8B" w:rsidRDefault="00A10CDE" w:rsidP="00FD27D0">
            <w:pPr>
              <w:suppressAutoHyphens/>
              <w:spacing w:after="0" w:line="240" w:lineRule="auto"/>
              <w:rPr>
                <w:rFonts w:ascii="Times New Roman" w:eastAsia="Times New Roman" w:hAnsi="Times New Roman" w:cs="Times New Roman"/>
                <w:snapToGrid w:val="0"/>
                <w:lang w:eastAsia="ru-RU"/>
              </w:rPr>
            </w:pPr>
            <w:r w:rsidRPr="009D6C8B">
              <w:rPr>
                <w:rFonts w:ascii="Times New Roman" w:eastAsia="Times New Roman" w:hAnsi="Times New Roman" w:cs="Times New Roman"/>
                <w:snapToGrid w:val="0"/>
                <w:lang w:eastAsia="ru-RU"/>
              </w:rPr>
              <w:t>п. Ягодное</w:t>
            </w:r>
          </w:p>
        </w:tc>
        <w:tc>
          <w:tcPr>
            <w:tcW w:w="992"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50</w:t>
            </w:r>
          </w:p>
        </w:tc>
        <w:tc>
          <w:tcPr>
            <w:tcW w:w="1598"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2766,53</w:t>
            </w:r>
          </w:p>
        </w:tc>
        <w:tc>
          <w:tcPr>
            <w:tcW w:w="954"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2</w:t>
            </w:r>
          </w:p>
        </w:tc>
        <w:tc>
          <w:tcPr>
            <w:tcW w:w="1133"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43</w:t>
            </w:r>
          </w:p>
        </w:tc>
        <w:tc>
          <w:tcPr>
            <w:tcW w:w="1701"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9</w:t>
            </w:r>
          </w:p>
        </w:tc>
        <w:tc>
          <w:tcPr>
            <w:tcW w:w="775"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2</w:t>
            </w:r>
          </w:p>
        </w:tc>
        <w:tc>
          <w:tcPr>
            <w:tcW w:w="1443"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397,73</w:t>
            </w:r>
          </w:p>
        </w:tc>
      </w:tr>
      <w:tr w:rsidR="00A10CDE" w:rsidRPr="00171E22" w:rsidTr="009D6C8B">
        <w:trPr>
          <w:trHeight w:val="265"/>
          <w:jc w:val="center"/>
        </w:trPr>
        <w:tc>
          <w:tcPr>
            <w:tcW w:w="1509" w:type="dxa"/>
          </w:tcPr>
          <w:p w:rsidR="00A10CDE" w:rsidRPr="009D6C8B" w:rsidRDefault="00A10CDE" w:rsidP="00FD27D0">
            <w:pPr>
              <w:suppressAutoHyphens/>
              <w:spacing w:after="0" w:line="240" w:lineRule="auto"/>
              <w:rPr>
                <w:rFonts w:ascii="Times New Roman" w:eastAsia="Times New Roman" w:hAnsi="Times New Roman" w:cs="Times New Roman"/>
                <w:snapToGrid w:val="0"/>
                <w:lang w:eastAsia="ru-RU"/>
              </w:rPr>
            </w:pPr>
            <w:r w:rsidRPr="009D6C8B">
              <w:rPr>
                <w:rFonts w:ascii="Times New Roman" w:eastAsia="Times New Roman" w:hAnsi="Times New Roman" w:cs="Times New Roman"/>
                <w:snapToGrid w:val="0"/>
                <w:lang w:eastAsia="ru-RU"/>
              </w:rPr>
              <w:t>п. Синегорье</w:t>
            </w:r>
          </w:p>
        </w:tc>
        <w:tc>
          <w:tcPr>
            <w:tcW w:w="992"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14</w:t>
            </w:r>
          </w:p>
        </w:tc>
        <w:tc>
          <w:tcPr>
            <w:tcW w:w="1598"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2201,14</w:t>
            </w:r>
          </w:p>
        </w:tc>
        <w:tc>
          <w:tcPr>
            <w:tcW w:w="954"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0</w:t>
            </w:r>
          </w:p>
        </w:tc>
        <w:tc>
          <w:tcPr>
            <w:tcW w:w="1133"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0</w:t>
            </w:r>
          </w:p>
        </w:tc>
        <w:tc>
          <w:tcPr>
            <w:tcW w:w="1701"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2</w:t>
            </w:r>
          </w:p>
        </w:tc>
        <w:tc>
          <w:tcPr>
            <w:tcW w:w="775"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2</w:t>
            </w:r>
          </w:p>
        </w:tc>
        <w:tc>
          <w:tcPr>
            <w:tcW w:w="1443"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95,00</w:t>
            </w:r>
          </w:p>
        </w:tc>
      </w:tr>
      <w:tr w:rsidR="00A10CDE" w:rsidRPr="00171E22" w:rsidTr="009D6C8B">
        <w:trPr>
          <w:trHeight w:val="283"/>
          <w:jc w:val="center"/>
        </w:trPr>
        <w:tc>
          <w:tcPr>
            <w:tcW w:w="1509" w:type="dxa"/>
          </w:tcPr>
          <w:p w:rsidR="00A10CDE" w:rsidRPr="009D6C8B" w:rsidRDefault="00A10CDE" w:rsidP="00FD27D0">
            <w:pPr>
              <w:suppressAutoHyphens/>
              <w:spacing w:after="0" w:line="240" w:lineRule="auto"/>
              <w:rPr>
                <w:rFonts w:ascii="Times New Roman" w:eastAsia="Times New Roman" w:hAnsi="Times New Roman" w:cs="Times New Roman"/>
                <w:snapToGrid w:val="0"/>
                <w:lang w:eastAsia="ru-RU"/>
              </w:rPr>
            </w:pPr>
            <w:r w:rsidRPr="009D6C8B">
              <w:rPr>
                <w:rFonts w:ascii="Times New Roman" w:eastAsia="Times New Roman" w:hAnsi="Times New Roman" w:cs="Times New Roman"/>
                <w:snapToGrid w:val="0"/>
                <w:lang w:eastAsia="ru-RU"/>
              </w:rPr>
              <w:t>п. Оротукан</w:t>
            </w:r>
          </w:p>
        </w:tc>
        <w:tc>
          <w:tcPr>
            <w:tcW w:w="992"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8</w:t>
            </w:r>
          </w:p>
        </w:tc>
        <w:tc>
          <w:tcPr>
            <w:tcW w:w="1598"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903,63</w:t>
            </w:r>
          </w:p>
        </w:tc>
        <w:tc>
          <w:tcPr>
            <w:tcW w:w="954"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1</w:t>
            </w:r>
          </w:p>
        </w:tc>
        <w:tc>
          <w:tcPr>
            <w:tcW w:w="1133"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107</w:t>
            </w:r>
          </w:p>
        </w:tc>
        <w:tc>
          <w:tcPr>
            <w:tcW w:w="1701"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1</w:t>
            </w:r>
          </w:p>
        </w:tc>
        <w:tc>
          <w:tcPr>
            <w:tcW w:w="775"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1</w:t>
            </w:r>
          </w:p>
        </w:tc>
        <w:tc>
          <w:tcPr>
            <w:tcW w:w="1443"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70,13</w:t>
            </w:r>
          </w:p>
        </w:tc>
      </w:tr>
      <w:tr w:rsidR="00A10CDE" w:rsidRPr="00171E22" w:rsidTr="009D6C8B">
        <w:trPr>
          <w:trHeight w:val="273"/>
          <w:jc w:val="center"/>
        </w:trPr>
        <w:tc>
          <w:tcPr>
            <w:tcW w:w="1509" w:type="dxa"/>
          </w:tcPr>
          <w:p w:rsidR="00A10CDE" w:rsidRPr="009D6C8B" w:rsidRDefault="00A10CDE" w:rsidP="00FD27D0">
            <w:pPr>
              <w:suppressAutoHyphens/>
              <w:spacing w:after="0" w:line="240" w:lineRule="auto"/>
              <w:rPr>
                <w:rFonts w:ascii="Times New Roman" w:eastAsia="Times New Roman" w:hAnsi="Times New Roman" w:cs="Times New Roman"/>
                <w:snapToGrid w:val="0"/>
                <w:lang w:eastAsia="ru-RU"/>
              </w:rPr>
            </w:pPr>
            <w:r w:rsidRPr="009D6C8B">
              <w:rPr>
                <w:rFonts w:ascii="Times New Roman" w:eastAsia="Times New Roman" w:hAnsi="Times New Roman" w:cs="Times New Roman"/>
                <w:snapToGrid w:val="0"/>
                <w:lang w:eastAsia="ru-RU"/>
              </w:rPr>
              <w:t>п. Дебин</w:t>
            </w:r>
          </w:p>
        </w:tc>
        <w:tc>
          <w:tcPr>
            <w:tcW w:w="992"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3</w:t>
            </w:r>
          </w:p>
        </w:tc>
        <w:tc>
          <w:tcPr>
            <w:tcW w:w="1598"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482,70</w:t>
            </w:r>
          </w:p>
        </w:tc>
        <w:tc>
          <w:tcPr>
            <w:tcW w:w="954"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1</w:t>
            </w:r>
          </w:p>
        </w:tc>
        <w:tc>
          <w:tcPr>
            <w:tcW w:w="1133"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20</w:t>
            </w:r>
          </w:p>
        </w:tc>
        <w:tc>
          <w:tcPr>
            <w:tcW w:w="1701"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0</w:t>
            </w:r>
          </w:p>
        </w:tc>
        <w:tc>
          <w:tcPr>
            <w:tcW w:w="775"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1</w:t>
            </w:r>
          </w:p>
        </w:tc>
        <w:tc>
          <w:tcPr>
            <w:tcW w:w="1443"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18,00</w:t>
            </w:r>
          </w:p>
        </w:tc>
      </w:tr>
      <w:tr w:rsidR="00A10CDE" w:rsidRPr="00171E22" w:rsidTr="009D6C8B">
        <w:trPr>
          <w:trHeight w:val="273"/>
          <w:jc w:val="center"/>
        </w:trPr>
        <w:tc>
          <w:tcPr>
            <w:tcW w:w="1509" w:type="dxa"/>
          </w:tcPr>
          <w:p w:rsidR="00A10CDE" w:rsidRPr="009D6C8B" w:rsidRDefault="00A10CDE" w:rsidP="00FD27D0">
            <w:pPr>
              <w:suppressAutoHyphens/>
              <w:spacing w:after="0" w:line="240" w:lineRule="auto"/>
              <w:rPr>
                <w:rFonts w:ascii="Times New Roman" w:eastAsia="Times New Roman" w:hAnsi="Times New Roman" w:cs="Times New Roman"/>
                <w:snapToGrid w:val="0"/>
                <w:lang w:eastAsia="ru-RU"/>
              </w:rPr>
            </w:pPr>
            <w:r w:rsidRPr="009D6C8B">
              <w:rPr>
                <w:rFonts w:ascii="Times New Roman" w:eastAsia="Times New Roman" w:hAnsi="Times New Roman" w:cs="Times New Roman"/>
                <w:snapToGrid w:val="0"/>
                <w:lang w:eastAsia="ru-RU"/>
              </w:rPr>
              <w:t>Всего,</w:t>
            </w:r>
          </w:p>
          <w:p w:rsidR="00A10CDE" w:rsidRPr="009D6C8B" w:rsidRDefault="00A10CDE" w:rsidP="00FD27D0">
            <w:pPr>
              <w:suppressAutoHyphens/>
              <w:spacing w:after="0" w:line="240" w:lineRule="auto"/>
              <w:rPr>
                <w:rFonts w:ascii="Times New Roman" w:eastAsia="Times New Roman" w:hAnsi="Times New Roman" w:cs="Times New Roman"/>
                <w:snapToGrid w:val="0"/>
                <w:lang w:eastAsia="ru-RU"/>
              </w:rPr>
            </w:pPr>
            <w:r w:rsidRPr="009D6C8B">
              <w:rPr>
                <w:rFonts w:ascii="Times New Roman" w:eastAsia="Times New Roman" w:hAnsi="Times New Roman" w:cs="Times New Roman"/>
                <w:snapToGrid w:val="0"/>
                <w:lang w:eastAsia="ru-RU"/>
              </w:rPr>
              <w:t>в том числе</w:t>
            </w:r>
          </w:p>
        </w:tc>
        <w:tc>
          <w:tcPr>
            <w:tcW w:w="992"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75</w:t>
            </w:r>
          </w:p>
        </w:tc>
        <w:tc>
          <w:tcPr>
            <w:tcW w:w="1598"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6354,00</w:t>
            </w:r>
          </w:p>
        </w:tc>
        <w:tc>
          <w:tcPr>
            <w:tcW w:w="954"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4</w:t>
            </w:r>
          </w:p>
        </w:tc>
        <w:tc>
          <w:tcPr>
            <w:tcW w:w="1133"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170</w:t>
            </w:r>
          </w:p>
        </w:tc>
        <w:tc>
          <w:tcPr>
            <w:tcW w:w="1701"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12</w:t>
            </w:r>
          </w:p>
        </w:tc>
        <w:tc>
          <w:tcPr>
            <w:tcW w:w="775"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6</w:t>
            </w:r>
          </w:p>
        </w:tc>
        <w:tc>
          <w:tcPr>
            <w:tcW w:w="1443" w:type="dxa"/>
          </w:tcPr>
          <w:p w:rsidR="00A10CDE" w:rsidRPr="009D6C8B" w:rsidRDefault="00A10CDE" w:rsidP="00FD27D0">
            <w:pPr>
              <w:suppressAutoHyphens/>
              <w:spacing w:after="0" w:line="240" w:lineRule="auto"/>
              <w:jc w:val="center"/>
              <w:rPr>
                <w:rFonts w:ascii="Times New Roman" w:eastAsia="Times New Roman" w:hAnsi="Times New Roman" w:cs="Times New Roman"/>
                <w:bCs/>
                <w:lang w:eastAsia="ru-RU"/>
              </w:rPr>
            </w:pPr>
            <w:r w:rsidRPr="009D6C8B">
              <w:rPr>
                <w:rFonts w:ascii="Times New Roman" w:eastAsia="Times New Roman" w:hAnsi="Times New Roman" w:cs="Times New Roman"/>
                <w:bCs/>
                <w:lang w:eastAsia="ru-RU"/>
              </w:rPr>
              <w:t>580,86</w:t>
            </w:r>
          </w:p>
        </w:tc>
      </w:tr>
    </w:tbl>
    <w:p w:rsidR="00A10CDE" w:rsidRPr="00171E22" w:rsidRDefault="00A10CDE" w:rsidP="00FD27D0">
      <w:pPr>
        <w:suppressAutoHyphens/>
        <w:spacing w:after="0" w:line="240" w:lineRule="auto"/>
        <w:ind w:firstLine="709"/>
        <w:jc w:val="both"/>
        <w:rPr>
          <w:rFonts w:ascii="Times New Roman" w:hAnsi="Times New Roman"/>
          <w:sz w:val="24"/>
          <w:szCs w:val="24"/>
        </w:rPr>
      </w:pPr>
    </w:p>
    <w:p w:rsidR="00A10CDE" w:rsidRPr="00171E22" w:rsidRDefault="00A10CDE" w:rsidP="009D6C8B">
      <w:pPr>
        <w:pStyle w:val="a4"/>
        <w:suppressAutoHyphens/>
        <w:ind w:left="709"/>
        <w:jc w:val="right"/>
        <w:rPr>
          <w:color w:val="000000"/>
        </w:rPr>
      </w:pPr>
      <w:r w:rsidRPr="00171E22">
        <w:rPr>
          <w:color w:val="000000"/>
        </w:rPr>
        <w:t xml:space="preserve">Таблица </w:t>
      </w:r>
      <w:r w:rsidR="009D6C8B">
        <w:rPr>
          <w:color w:val="000000"/>
        </w:rPr>
        <w:t>62</w:t>
      </w:r>
      <w:r w:rsidRPr="00171E22">
        <w:rPr>
          <w:color w:val="000000"/>
        </w:rPr>
        <w:t xml:space="preserve"> </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3"/>
        <w:gridCol w:w="994"/>
        <w:gridCol w:w="850"/>
        <w:gridCol w:w="709"/>
        <w:gridCol w:w="727"/>
      </w:tblGrid>
      <w:tr w:rsidR="00A10CDE" w:rsidRPr="00171E22" w:rsidTr="009D6C8B">
        <w:trPr>
          <w:trHeight w:val="269"/>
          <w:jc w:val="center"/>
        </w:trPr>
        <w:tc>
          <w:tcPr>
            <w:tcW w:w="3399" w:type="pct"/>
            <w:vMerge w:val="restar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Показатели</w:t>
            </w:r>
          </w:p>
        </w:tc>
        <w:tc>
          <w:tcPr>
            <w:tcW w:w="1601" w:type="pct"/>
            <w:gridSpan w:val="4"/>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Годы</w:t>
            </w:r>
          </w:p>
        </w:tc>
      </w:tr>
      <w:tr w:rsidR="00A10CDE" w:rsidRPr="00171E22" w:rsidTr="009D6C8B">
        <w:trPr>
          <w:trHeight w:val="316"/>
          <w:jc w:val="center"/>
        </w:trPr>
        <w:tc>
          <w:tcPr>
            <w:tcW w:w="3399" w:type="pct"/>
            <w:vMerge/>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pacing w:after="0" w:line="240" w:lineRule="auto"/>
              <w:rPr>
                <w:rFonts w:ascii="Times New Roman" w:eastAsia="Times New Roman" w:hAnsi="Times New Roman"/>
                <w:lang w:eastAsia="ru-RU"/>
              </w:rPr>
            </w:pPr>
          </w:p>
        </w:tc>
        <w:tc>
          <w:tcPr>
            <w:tcW w:w="48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2020</w:t>
            </w:r>
          </w:p>
        </w:tc>
        <w:tc>
          <w:tcPr>
            <w:tcW w:w="41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2021</w:t>
            </w:r>
          </w:p>
        </w:tc>
        <w:tc>
          <w:tcPr>
            <w:tcW w:w="346"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2022</w:t>
            </w:r>
          </w:p>
        </w:tc>
        <w:tc>
          <w:tcPr>
            <w:tcW w:w="35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2023</w:t>
            </w:r>
          </w:p>
        </w:tc>
      </w:tr>
      <w:tr w:rsidR="00A10CDE" w:rsidRPr="00171E22" w:rsidTr="009D6C8B">
        <w:trPr>
          <w:jc w:val="center"/>
        </w:trPr>
        <w:tc>
          <w:tcPr>
            <w:tcW w:w="3399"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autoSpaceDE w:val="0"/>
              <w:autoSpaceDN w:val="0"/>
              <w:adjustRightInd w:val="0"/>
              <w:spacing w:after="0" w:line="240" w:lineRule="auto"/>
              <w:rPr>
                <w:rFonts w:ascii="Times New Roman" w:eastAsia="Times New Roman" w:hAnsi="Times New Roman"/>
                <w:lang w:eastAsia="ru-RU"/>
              </w:rPr>
            </w:pPr>
            <w:r w:rsidRPr="009D6C8B">
              <w:rPr>
                <w:rFonts w:ascii="Times New Roman" w:eastAsia="Times New Roman" w:hAnsi="Times New Roman"/>
                <w:lang w:eastAsia="ru-RU"/>
              </w:rPr>
              <w:t xml:space="preserve">Перевезено грузов, тыс. тонн </w:t>
            </w:r>
          </w:p>
        </w:tc>
        <w:tc>
          <w:tcPr>
            <w:tcW w:w="48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w:t>
            </w:r>
          </w:p>
        </w:tc>
        <w:tc>
          <w:tcPr>
            <w:tcW w:w="41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w:t>
            </w:r>
          </w:p>
        </w:tc>
        <w:tc>
          <w:tcPr>
            <w:tcW w:w="346"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w:t>
            </w:r>
          </w:p>
        </w:tc>
        <w:tc>
          <w:tcPr>
            <w:tcW w:w="35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w:t>
            </w:r>
          </w:p>
        </w:tc>
      </w:tr>
      <w:tr w:rsidR="00A10CDE" w:rsidRPr="00171E22" w:rsidTr="009D6C8B">
        <w:trPr>
          <w:jc w:val="center"/>
        </w:trPr>
        <w:tc>
          <w:tcPr>
            <w:tcW w:w="3399"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rPr>
                <w:rFonts w:ascii="Times New Roman" w:eastAsia="Times New Roman" w:hAnsi="Times New Roman"/>
                <w:lang w:eastAsia="ru-RU"/>
              </w:rPr>
            </w:pPr>
            <w:r w:rsidRPr="009D6C8B">
              <w:rPr>
                <w:rFonts w:ascii="Times New Roman" w:eastAsia="Times New Roman" w:hAnsi="Times New Roman"/>
                <w:lang w:eastAsia="ru-RU"/>
              </w:rPr>
              <w:t>Перевезено пассажиров, тыс. чел.</w:t>
            </w:r>
          </w:p>
        </w:tc>
        <w:tc>
          <w:tcPr>
            <w:tcW w:w="48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19,7</w:t>
            </w:r>
          </w:p>
        </w:tc>
        <w:tc>
          <w:tcPr>
            <w:tcW w:w="41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13,5</w:t>
            </w:r>
          </w:p>
        </w:tc>
        <w:tc>
          <w:tcPr>
            <w:tcW w:w="346"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11,3</w:t>
            </w:r>
          </w:p>
        </w:tc>
        <w:tc>
          <w:tcPr>
            <w:tcW w:w="35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w:t>
            </w:r>
          </w:p>
        </w:tc>
      </w:tr>
      <w:tr w:rsidR="00A10CDE" w:rsidRPr="00171E22" w:rsidTr="009D6C8B">
        <w:trPr>
          <w:trHeight w:val="577"/>
          <w:jc w:val="center"/>
        </w:trPr>
        <w:tc>
          <w:tcPr>
            <w:tcW w:w="3399"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autoSpaceDE w:val="0"/>
              <w:autoSpaceDN w:val="0"/>
              <w:adjustRightInd w:val="0"/>
              <w:spacing w:after="0" w:line="240" w:lineRule="auto"/>
              <w:rPr>
                <w:rFonts w:ascii="Times New Roman" w:eastAsia="Times New Roman" w:hAnsi="Times New Roman"/>
                <w:lang w:eastAsia="ru-RU"/>
              </w:rPr>
            </w:pPr>
            <w:r w:rsidRPr="009D6C8B">
              <w:rPr>
                <w:rFonts w:ascii="Times New Roman" w:eastAsia="Times New Roman" w:hAnsi="Times New Roman"/>
                <w:lang w:eastAsia="ru-RU"/>
              </w:rPr>
              <w:t>Обеспеченность населения пассажирским транспортом (автобусами), ед./1000 чел.</w:t>
            </w:r>
          </w:p>
        </w:tc>
        <w:tc>
          <w:tcPr>
            <w:tcW w:w="48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1,0</w:t>
            </w:r>
          </w:p>
        </w:tc>
        <w:tc>
          <w:tcPr>
            <w:tcW w:w="41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autoSpaceDE w:val="0"/>
              <w:autoSpaceDN w:val="0"/>
              <w:adjustRightInd w:val="0"/>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0,9</w:t>
            </w:r>
          </w:p>
        </w:tc>
        <w:tc>
          <w:tcPr>
            <w:tcW w:w="346"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0,7</w:t>
            </w:r>
          </w:p>
        </w:tc>
        <w:tc>
          <w:tcPr>
            <w:tcW w:w="35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w:t>
            </w:r>
          </w:p>
        </w:tc>
      </w:tr>
      <w:tr w:rsidR="00A10CDE" w:rsidRPr="00171E22" w:rsidTr="009D6C8B">
        <w:trPr>
          <w:jc w:val="center"/>
        </w:trPr>
        <w:tc>
          <w:tcPr>
            <w:tcW w:w="3399"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rPr>
                <w:rFonts w:ascii="Times New Roman" w:eastAsia="Times New Roman" w:hAnsi="Times New Roman"/>
                <w:lang w:eastAsia="ru-RU"/>
              </w:rPr>
            </w:pPr>
            <w:r w:rsidRPr="009D6C8B">
              <w:rPr>
                <w:rFonts w:ascii="Times New Roman" w:eastAsia="Times New Roman" w:hAnsi="Times New Roman"/>
                <w:lang w:eastAsia="ru-RU"/>
              </w:rPr>
              <w:t xml:space="preserve">Капитальный ремонт дорог, </w:t>
            </w:r>
            <w:proofErr w:type="gramStart"/>
            <w:r w:rsidRPr="009D6C8B">
              <w:rPr>
                <w:rFonts w:ascii="Times New Roman" w:eastAsia="Times New Roman" w:hAnsi="Times New Roman"/>
                <w:lang w:eastAsia="ru-RU"/>
              </w:rPr>
              <w:t>км</w:t>
            </w:r>
            <w:proofErr w:type="gramEnd"/>
          </w:p>
        </w:tc>
        <w:tc>
          <w:tcPr>
            <w:tcW w:w="48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w:t>
            </w:r>
          </w:p>
        </w:tc>
        <w:tc>
          <w:tcPr>
            <w:tcW w:w="41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w:t>
            </w:r>
          </w:p>
        </w:tc>
        <w:tc>
          <w:tcPr>
            <w:tcW w:w="346"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w:t>
            </w:r>
          </w:p>
        </w:tc>
        <w:tc>
          <w:tcPr>
            <w:tcW w:w="35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w:t>
            </w:r>
          </w:p>
        </w:tc>
      </w:tr>
      <w:tr w:rsidR="00A10CDE" w:rsidRPr="00171E22" w:rsidTr="009D6C8B">
        <w:trPr>
          <w:jc w:val="center"/>
        </w:trPr>
        <w:tc>
          <w:tcPr>
            <w:tcW w:w="3399"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autoSpaceDE w:val="0"/>
              <w:autoSpaceDN w:val="0"/>
              <w:adjustRightInd w:val="0"/>
              <w:spacing w:after="0" w:line="240" w:lineRule="auto"/>
              <w:rPr>
                <w:rFonts w:ascii="Times New Roman" w:eastAsia="Times New Roman" w:hAnsi="Times New Roman"/>
                <w:lang w:eastAsia="ru-RU"/>
              </w:rPr>
            </w:pPr>
            <w:r w:rsidRPr="009D6C8B">
              <w:rPr>
                <w:rFonts w:ascii="Times New Roman" w:eastAsia="Times New Roman" w:hAnsi="Times New Roman"/>
                <w:lang w:eastAsia="ru-RU"/>
              </w:rPr>
              <w:t xml:space="preserve">Инвестиции в строительство и капитальный ремонт дорог, млн. руб. </w:t>
            </w:r>
          </w:p>
        </w:tc>
        <w:tc>
          <w:tcPr>
            <w:tcW w:w="48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w:t>
            </w:r>
          </w:p>
        </w:tc>
        <w:tc>
          <w:tcPr>
            <w:tcW w:w="415"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w:t>
            </w:r>
          </w:p>
        </w:tc>
        <w:tc>
          <w:tcPr>
            <w:tcW w:w="346" w:type="pct"/>
            <w:tcBorders>
              <w:top w:val="single" w:sz="4" w:space="0" w:color="auto"/>
              <w:left w:val="single" w:sz="4" w:space="0" w:color="auto"/>
              <w:bottom w:val="single" w:sz="4" w:space="0" w:color="auto"/>
              <w:right w:val="single" w:sz="4" w:space="0" w:color="auto"/>
            </w:tcBorders>
            <w:hideMark/>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0</w:t>
            </w:r>
          </w:p>
        </w:tc>
        <w:tc>
          <w:tcPr>
            <w:tcW w:w="355" w:type="pct"/>
            <w:tcBorders>
              <w:top w:val="single" w:sz="4" w:space="0" w:color="auto"/>
              <w:left w:val="single" w:sz="4" w:space="0" w:color="auto"/>
              <w:bottom w:val="single" w:sz="4" w:space="0" w:color="auto"/>
              <w:right w:val="single" w:sz="4" w:space="0" w:color="auto"/>
            </w:tcBorders>
          </w:tcPr>
          <w:p w:rsidR="00A10CDE" w:rsidRPr="009D6C8B" w:rsidRDefault="00A10CDE" w:rsidP="00FD27D0">
            <w:pPr>
              <w:suppressAutoHyphens/>
              <w:spacing w:after="0" w:line="240" w:lineRule="auto"/>
              <w:jc w:val="center"/>
              <w:rPr>
                <w:rFonts w:ascii="Times New Roman" w:eastAsia="Times New Roman" w:hAnsi="Times New Roman"/>
                <w:lang w:eastAsia="ru-RU"/>
              </w:rPr>
            </w:pPr>
            <w:r w:rsidRPr="009D6C8B">
              <w:rPr>
                <w:rFonts w:ascii="Times New Roman" w:eastAsia="Times New Roman" w:hAnsi="Times New Roman"/>
                <w:lang w:eastAsia="ru-RU"/>
              </w:rPr>
              <w:t>-</w:t>
            </w:r>
          </w:p>
        </w:tc>
      </w:tr>
    </w:tbl>
    <w:p w:rsidR="00A10CDE" w:rsidRPr="009D6C8B" w:rsidRDefault="00A10CDE" w:rsidP="00FD27D0">
      <w:pPr>
        <w:pStyle w:val="a4"/>
        <w:ind w:left="709"/>
        <w:jc w:val="both"/>
      </w:pPr>
    </w:p>
    <w:p w:rsidR="00A10CDE" w:rsidRPr="00643ABE" w:rsidRDefault="00A10CDE" w:rsidP="00FD27D0">
      <w:pPr>
        <w:suppressAutoHyphens/>
        <w:spacing w:after="0" w:line="240" w:lineRule="auto"/>
        <w:ind w:firstLine="708"/>
        <w:jc w:val="both"/>
        <w:rPr>
          <w:rFonts w:ascii="Times New Roman" w:hAnsi="Times New Roman"/>
          <w:color w:val="000000"/>
          <w:sz w:val="24"/>
          <w:szCs w:val="24"/>
          <w:lang w:eastAsia="ru-RU"/>
        </w:rPr>
      </w:pPr>
      <w:r w:rsidRPr="00643ABE">
        <w:rPr>
          <w:rFonts w:ascii="Times New Roman" w:hAnsi="Times New Roman"/>
          <w:color w:val="000000"/>
          <w:sz w:val="24"/>
          <w:szCs w:val="24"/>
          <w:lang w:eastAsia="ru-RU"/>
        </w:rPr>
        <w:t>Инженерные сооружения на транспортных коммуникациях поддерживаются в нормальном рабочем состоянии предприятиями ООО «Магаданская дорожная компания», МБУ «Ягоднинский ресурсный центр».</w:t>
      </w:r>
    </w:p>
    <w:p w:rsidR="00A10CDE" w:rsidRDefault="00A10CDE" w:rsidP="00946812">
      <w:pPr>
        <w:suppressAutoHyphens/>
        <w:spacing w:after="0" w:line="240" w:lineRule="auto"/>
        <w:ind w:firstLine="708"/>
        <w:jc w:val="both"/>
        <w:rPr>
          <w:rFonts w:ascii="Times New Roman" w:hAnsi="Times New Roman"/>
          <w:color w:val="000000"/>
          <w:sz w:val="24"/>
          <w:szCs w:val="24"/>
          <w:lang w:eastAsia="ru-RU"/>
        </w:rPr>
      </w:pPr>
      <w:r w:rsidRPr="00643ABE">
        <w:rPr>
          <w:rFonts w:ascii="Times New Roman" w:hAnsi="Times New Roman"/>
          <w:color w:val="000000"/>
          <w:sz w:val="24"/>
          <w:szCs w:val="24"/>
          <w:lang w:eastAsia="ru-RU"/>
        </w:rPr>
        <w:t xml:space="preserve">Для населенных пунктов муниципального округа дороги являются единственным способом сообщения. По территории округа проходят 4 маршрута междугородного сообщения. </w:t>
      </w:r>
      <w:proofErr w:type="gramStart"/>
      <w:r w:rsidRPr="00643ABE">
        <w:rPr>
          <w:rFonts w:ascii="Times New Roman" w:hAnsi="Times New Roman"/>
          <w:color w:val="000000"/>
          <w:sz w:val="24"/>
          <w:szCs w:val="24"/>
          <w:lang w:eastAsia="ru-RU"/>
        </w:rPr>
        <w:t xml:space="preserve">На территории </w:t>
      </w:r>
      <w:r w:rsidR="00946812">
        <w:rPr>
          <w:rFonts w:ascii="Times New Roman" w:hAnsi="Times New Roman"/>
          <w:color w:val="000000"/>
          <w:sz w:val="24"/>
          <w:szCs w:val="24"/>
          <w:lang w:eastAsia="ru-RU"/>
        </w:rPr>
        <w:t xml:space="preserve">муниципального </w:t>
      </w:r>
      <w:r w:rsidRPr="00643ABE">
        <w:rPr>
          <w:rFonts w:ascii="Times New Roman" w:hAnsi="Times New Roman"/>
          <w:color w:val="000000"/>
          <w:sz w:val="24"/>
          <w:szCs w:val="24"/>
          <w:lang w:eastAsia="ru-RU"/>
        </w:rPr>
        <w:t>округа расположены 3 автовокзала, по следующим адресам: п. Ягодное, ул. Механическая, д. 11; п. Дебин, ул. Мацкевича, д. 2; п. Оротукан, ул. Заводская, д. 2.</w:t>
      </w:r>
      <w:proofErr w:type="gramEnd"/>
      <w:r w:rsidRPr="00643ABE">
        <w:rPr>
          <w:rFonts w:ascii="Times New Roman" w:hAnsi="Times New Roman"/>
          <w:color w:val="000000"/>
          <w:sz w:val="24"/>
          <w:szCs w:val="24"/>
          <w:lang w:eastAsia="ru-RU"/>
        </w:rPr>
        <w:t xml:space="preserve"> Внутренние регулярные перевозки пассажиров автомобильным тран</w:t>
      </w:r>
      <w:r w:rsidR="00946812">
        <w:rPr>
          <w:rFonts w:ascii="Times New Roman" w:hAnsi="Times New Roman"/>
          <w:color w:val="000000"/>
          <w:sz w:val="24"/>
          <w:szCs w:val="24"/>
          <w:lang w:eastAsia="ru-RU"/>
        </w:rPr>
        <w:t>спортом осуществляет МУП «ЯРТП».</w:t>
      </w:r>
      <w:r w:rsidRPr="00643ABE">
        <w:rPr>
          <w:rFonts w:ascii="Times New Roman" w:hAnsi="Times New Roman"/>
          <w:color w:val="000000"/>
          <w:sz w:val="24"/>
          <w:szCs w:val="24"/>
          <w:lang w:eastAsia="ru-RU"/>
        </w:rPr>
        <w:t xml:space="preserve"> </w:t>
      </w:r>
    </w:p>
    <w:p w:rsidR="00946812" w:rsidRPr="00325417" w:rsidRDefault="00946812" w:rsidP="00946812">
      <w:pPr>
        <w:suppressAutoHyphens/>
        <w:spacing w:after="0" w:line="240" w:lineRule="auto"/>
        <w:ind w:firstLine="708"/>
        <w:jc w:val="both"/>
        <w:rPr>
          <w:rFonts w:ascii="Times New Roman" w:hAnsi="Times New Roman"/>
          <w:color w:val="000000"/>
          <w:sz w:val="24"/>
          <w:szCs w:val="24"/>
          <w:lang w:eastAsia="ru-RU"/>
        </w:rPr>
      </w:pPr>
    </w:p>
    <w:p w:rsidR="00EC6BD1" w:rsidRPr="00A8175C" w:rsidRDefault="0077025E" w:rsidP="00FD27D0">
      <w:pPr>
        <w:keepNext/>
        <w:suppressAutoHyphens/>
        <w:spacing w:after="0" w:line="240" w:lineRule="auto"/>
        <w:jc w:val="center"/>
        <w:outlineLvl w:val="3"/>
        <w:rPr>
          <w:rFonts w:ascii="Times New Roman" w:eastAsia="Times New Roman" w:hAnsi="Times New Roman"/>
          <w:bCs/>
          <w:sz w:val="24"/>
          <w:szCs w:val="24"/>
        </w:rPr>
      </w:pPr>
      <w:bookmarkStart w:id="61" w:name="_Toc337125110"/>
      <w:bookmarkStart w:id="62" w:name="_Toc340212791"/>
      <w:bookmarkStart w:id="63" w:name="_Toc342835902"/>
      <w:bookmarkStart w:id="64" w:name="_Toc345316140"/>
      <w:bookmarkStart w:id="65" w:name="_Toc345510089"/>
      <w:bookmarkStart w:id="66" w:name="_Toc373678835"/>
      <w:bookmarkStart w:id="67" w:name="_Toc391717227"/>
      <w:bookmarkStart w:id="68" w:name="_Toc391717332"/>
      <w:bookmarkStart w:id="69" w:name="_Toc397187962"/>
      <w:bookmarkStart w:id="70" w:name="_Toc397241470"/>
      <w:bookmarkStart w:id="71" w:name="_Toc402346718"/>
      <w:bookmarkStart w:id="72" w:name="_Toc403824884"/>
      <w:bookmarkStart w:id="73" w:name="_Toc404432592"/>
      <w:bookmarkStart w:id="74" w:name="_Toc419370688"/>
      <w:bookmarkStart w:id="75" w:name="_Toc419973656"/>
      <w:bookmarkStart w:id="76" w:name="_Toc437851106"/>
      <w:r w:rsidRPr="00A8175C">
        <w:rPr>
          <w:rFonts w:ascii="Times New Roman" w:eastAsia="Times New Roman" w:hAnsi="Times New Roman"/>
          <w:bCs/>
          <w:sz w:val="24"/>
          <w:szCs w:val="24"/>
        </w:rPr>
        <w:t xml:space="preserve"> Глава </w:t>
      </w:r>
      <w:r w:rsidR="00E02B47" w:rsidRPr="00A8175C">
        <w:rPr>
          <w:rFonts w:ascii="Times New Roman" w:eastAsia="Times New Roman" w:hAnsi="Times New Roman"/>
          <w:bCs/>
          <w:sz w:val="24"/>
          <w:szCs w:val="24"/>
        </w:rPr>
        <w:t xml:space="preserve">6. </w:t>
      </w:r>
      <w:r w:rsidR="00EC6BD1" w:rsidRPr="00A8175C">
        <w:rPr>
          <w:rFonts w:ascii="Times New Roman" w:eastAsia="Times New Roman" w:hAnsi="Times New Roman"/>
          <w:bCs/>
          <w:sz w:val="24"/>
          <w:szCs w:val="24"/>
        </w:rPr>
        <w:t>Природные условия</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EC6BD1" w:rsidRPr="00A8175C">
        <w:rPr>
          <w:rFonts w:ascii="Times New Roman" w:eastAsia="Times New Roman" w:hAnsi="Times New Roman"/>
          <w:bCs/>
          <w:sz w:val="24"/>
          <w:szCs w:val="24"/>
        </w:rPr>
        <w:t xml:space="preserve"> и ресурсы развития муниципального образования</w:t>
      </w:r>
    </w:p>
    <w:p w:rsidR="00EC6BD1" w:rsidRPr="00A8175C" w:rsidRDefault="00EC6BD1" w:rsidP="00FD27D0">
      <w:pPr>
        <w:suppressAutoHyphens/>
        <w:spacing w:after="0" w:line="240" w:lineRule="auto"/>
        <w:jc w:val="center"/>
      </w:pPr>
    </w:p>
    <w:p w:rsidR="00EC6BD1" w:rsidRPr="00A8175C" w:rsidRDefault="00EC6BD1" w:rsidP="00FD27D0">
      <w:pPr>
        <w:spacing w:after="0" w:line="240" w:lineRule="auto"/>
        <w:jc w:val="center"/>
        <w:rPr>
          <w:rFonts w:ascii="Times New Roman" w:hAnsi="Times New Roman"/>
          <w:sz w:val="24"/>
          <w:szCs w:val="24"/>
        </w:rPr>
      </w:pPr>
      <w:bookmarkStart w:id="77" w:name="_Toc373678836"/>
      <w:bookmarkStart w:id="78" w:name="_Toc373678839"/>
      <w:bookmarkEnd w:id="77"/>
      <w:bookmarkEnd w:id="78"/>
      <w:r w:rsidRPr="00A8175C">
        <w:rPr>
          <w:rFonts w:ascii="Times New Roman" w:hAnsi="Times New Roman"/>
          <w:sz w:val="24"/>
          <w:szCs w:val="24"/>
        </w:rPr>
        <w:t>Климат</w:t>
      </w:r>
    </w:p>
    <w:p w:rsidR="00BA2C57" w:rsidRPr="00325417" w:rsidRDefault="00BA2C57" w:rsidP="00FD27D0">
      <w:pPr>
        <w:spacing w:after="0" w:line="240" w:lineRule="auto"/>
        <w:jc w:val="center"/>
        <w:rPr>
          <w:rFonts w:ascii="Times New Roman" w:hAnsi="Times New Roman"/>
          <w:b/>
          <w:sz w:val="24"/>
          <w:szCs w:val="24"/>
        </w:rPr>
      </w:pPr>
    </w:p>
    <w:p w:rsidR="00EC6BD1" w:rsidRPr="00325417" w:rsidRDefault="00EC6BD1"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 xml:space="preserve">Климат на территории </w:t>
      </w:r>
      <w:r w:rsidR="00BA2C57">
        <w:rPr>
          <w:rFonts w:ascii="Times New Roman" w:eastAsia="Arial" w:hAnsi="Times New Roman"/>
          <w:sz w:val="24"/>
          <w:szCs w:val="24"/>
        </w:rPr>
        <w:t>муниципального</w:t>
      </w:r>
      <w:r w:rsidRPr="00325417">
        <w:rPr>
          <w:rFonts w:ascii="Times New Roman" w:eastAsia="Arial" w:hAnsi="Times New Roman"/>
          <w:sz w:val="24"/>
          <w:szCs w:val="24"/>
        </w:rPr>
        <w:t xml:space="preserve"> округа суровый; он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w:t>
      </w:r>
    </w:p>
    <w:p w:rsidR="00EC6BD1" w:rsidRPr="00325417" w:rsidRDefault="00EC6BD1"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bCs/>
          <w:sz w:val="24"/>
          <w:szCs w:val="24"/>
        </w:rPr>
        <w:t xml:space="preserve">Температурный режим. </w:t>
      </w:r>
      <w:r w:rsidRPr="00325417">
        <w:rPr>
          <w:rFonts w:ascii="Times New Roman" w:eastAsia="Arial" w:hAnsi="Times New Roman"/>
          <w:sz w:val="24"/>
          <w:szCs w:val="24"/>
        </w:rPr>
        <w:t>Среднегодовая температура воздуха составляет -11℃</w:t>
      </w:r>
      <w:r w:rsidRPr="00325417">
        <w:rPr>
          <w:rFonts w:ascii="Times New Roman" w:eastAsia="Arial" w:hAnsi="Times New Roman"/>
          <w:bCs/>
          <w:sz w:val="24"/>
          <w:szCs w:val="24"/>
        </w:rPr>
        <w:t xml:space="preserve">. </w:t>
      </w:r>
      <w:r w:rsidRPr="00325417">
        <w:rPr>
          <w:rFonts w:ascii="Times New Roman" w:eastAsia="Arial" w:hAnsi="Times New Roman"/>
          <w:sz w:val="24"/>
          <w:szCs w:val="24"/>
        </w:rPr>
        <w:t>Наиболее низкая температура воздуха наблюдается в январе, абсолютный минимум которого равен -63℃. Средняя температура января -34,3℃. Самым теплым месяцем является июль; средняя месячная температура его равна всего лишь +13,8℃, а максимальная не превышает +29,1℃.</w:t>
      </w:r>
    </w:p>
    <w:p w:rsidR="00EC6BD1" w:rsidRPr="00325417" w:rsidRDefault="00EC6BD1"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Среднесуточные температуры +5℃</w:t>
      </w:r>
      <w:r w:rsidRPr="00325417">
        <w:rPr>
          <w:rFonts w:ascii="Times New Roman" w:eastAsia="Arial" w:hAnsi="Times New Roman"/>
          <w:position w:val="11"/>
          <w:sz w:val="24"/>
          <w:szCs w:val="24"/>
        </w:rPr>
        <w:t xml:space="preserve"> </w:t>
      </w:r>
      <w:r w:rsidRPr="00325417">
        <w:rPr>
          <w:rFonts w:ascii="Times New Roman" w:eastAsia="Arial" w:hAnsi="Times New Roman"/>
          <w:sz w:val="24"/>
          <w:szCs w:val="24"/>
        </w:rPr>
        <w:t xml:space="preserve">(когда происходит значительный нагрев почвы) </w:t>
      </w:r>
      <w:proofErr w:type="gramStart"/>
      <w:r w:rsidRPr="00325417">
        <w:rPr>
          <w:rFonts w:ascii="Times New Roman" w:eastAsia="Arial" w:hAnsi="Times New Roman"/>
          <w:sz w:val="24"/>
          <w:szCs w:val="24"/>
        </w:rPr>
        <w:t>устанавливаются в третьей декаде мая и держатся</w:t>
      </w:r>
      <w:proofErr w:type="gramEnd"/>
      <w:r w:rsidRPr="00325417">
        <w:rPr>
          <w:rFonts w:ascii="Times New Roman" w:eastAsia="Arial" w:hAnsi="Times New Roman"/>
          <w:sz w:val="24"/>
          <w:szCs w:val="24"/>
        </w:rPr>
        <w:t xml:space="preserve"> до 10 сентября. Продолжительность безморозного периода колеблется от 51 до 76</w:t>
      </w:r>
      <w:r w:rsidRPr="00325417">
        <w:rPr>
          <w:rFonts w:ascii="Times New Roman" w:eastAsia="Arial" w:hAnsi="Times New Roman"/>
          <w:spacing w:val="-39"/>
          <w:sz w:val="24"/>
          <w:szCs w:val="24"/>
        </w:rPr>
        <w:t xml:space="preserve"> </w:t>
      </w:r>
      <w:r w:rsidRPr="00325417">
        <w:rPr>
          <w:rFonts w:ascii="Times New Roman" w:eastAsia="Arial" w:hAnsi="Times New Roman"/>
          <w:sz w:val="24"/>
          <w:szCs w:val="24"/>
        </w:rPr>
        <w:t>дней.</w:t>
      </w:r>
    </w:p>
    <w:p w:rsidR="00EC6BD1" w:rsidRPr="00325417" w:rsidRDefault="00EC6BD1"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Относительно высокие температуры не исключают заморозки в ночные и предутренние часы суток на протяжении всех летних месяцев. Нередко в июне случаются довольно сильные снегопады мощностью до 30 см.</w:t>
      </w:r>
    </w:p>
    <w:p w:rsidR="00EC6BD1" w:rsidRPr="00325417" w:rsidRDefault="00EC6BD1"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 xml:space="preserve">Атмосферные осадки в основном обусловлены циркуляцией атмосферы, ее сезонными </w:t>
      </w:r>
      <w:r w:rsidRPr="00325417">
        <w:rPr>
          <w:rFonts w:ascii="Times New Roman" w:eastAsia="Arial" w:hAnsi="Times New Roman"/>
          <w:sz w:val="24"/>
          <w:szCs w:val="24"/>
        </w:rPr>
        <w:lastRenderedPageBreak/>
        <w:t xml:space="preserve">изменениями, интенсивностью циклонической деятельности, а также рельефом. Годовое количество осадков на территории </w:t>
      </w:r>
      <w:r w:rsidR="00613A03">
        <w:rPr>
          <w:rFonts w:ascii="Times New Roman" w:eastAsia="Arial" w:hAnsi="Times New Roman"/>
          <w:sz w:val="24"/>
          <w:szCs w:val="24"/>
        </w:rPr>
        <w:t>муниципального</w:t>
      </w:r>
      <w:r w:rsidRPr="00325417">
        <w:rPr>
          <w:rFonts w:ascii="Times New Roman" w:hAnsi="Times New Roman"/>
          <w:sz w:val="24"/>
          <w:szCs w:val="24"/>
        </w:rPr>
        <w:t xml:space="preserve"> округ</w:t>
      </w:r>
      <w:r w:rsidRPr="00325417">
        <w:rPr>
          <w:rFonts w:ascii="Times New Roman" w:eastAsia="Arial" w:hAnsi="Times New Roman"/>
          <w:sz w:val="24"/>
          <w:szCs w:val="24"/>
        </w:rPr>
        <w:t xml:space="preserve">а колеблется от 300 до 340 мм. Сравнительно небольшое количество осадков обуславливается мощным антициклоном зимой и значительной заслоненностью </w:t>
      </w:r>
      <w:r w:rsidR="00BA2C57">
        <w:rPr>
          <w:rFonts w:ascii="Times New Roman" w:eastAsia="Arial" w:hAnsi="Times New Roman"/>
          <w:sz w:val="24"/>
          <w:szCs w:val="24"/>
        </w:rPr>
        <w:t xml:space="preserve">муниципального </w:t>
      </w:r>
      <w:r w:rsidRPr="00325417">
        <w:rPr>
          <w:rFonts w:ascii="Times New Roman" w:eastAsia="Arial" w:hAnsi="Times New Roman"/>
          <w:sz w:val="24"/>
          <w:szCs w:val="24"/>
        </w:rPr>
        <w:t>округа горными массивами от влажных воздушных течений. В течение года осадки распределяются неравномерно. Основная масса их приходится на летне-осеннее время с мая по ноябрь. Мало их выпадает зимой и еще меньше весной.</w:t>
      </w:r>
    </w:p>
    <w:p w:rsidR="00EC6BD1" w:rsidRPr="00325417" w:rsidRDefault="00EC6BD1"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 xml:space="preserve">Снежный покров появляется во второй и третьей декадах сентября и сходит в конце апреля – начале мая. Наиболее интенсивный рост снежного покрова происходит с октября по март. Максимальной величины высота снега достигает во второй половине марта и равна 135 см. Мощность снегового покрова в значительной степени </w:t>
      </w:r>
      <w:proofErr w:type="gramStart"/>
      <w:r w:rsidRPr="00325417">
        <w:rPr>
          <w:rFonts w:ascii="Times New Roman" w:eastAsia="Arial" w:hAnsi="Times New Roman"/>
          <w:sz w:val="24"/>
          <w:szCs w:val="24"/>
        </w:rPr>
        <w:t>зависит от характера рельефа и не бывает</w:t>
      </w:r>
      <w:proofErr w:type="gramEnd"/>
      <w:r w:rsidRPr="00325417">
        <w:rPr>
          <w:rFonts w:ascii="Times New Roman" w:eastAsia="Arial" w:hAnsi="Times New Roman"/>
          <w:sz w:val="24"/>
          <w:szCs w:val="24"/>
        </w:rPr>
        <w:t xml:space="preserve"> одинаковой. Средняя высота его равна 30-40</w:t>
      </w:r>
      <w:r w:rsidRPr="00325417">
        <w:rPr>
          <w:rFonts w:ascii="Times New Roman" w:eastAsia="Arial" w:hAnsi="Times New Roman"/>
          <w:spacing w:val="-5"/>
          <w:sz w:val="24"/>
          <w:szCs w:val="24"/>
        </w:rPr>
        <w:t xml:space="preserve"> </w:t>
      </w:r>
      <w:r w:rsidRPr="00325417">
        <w:rPr>
          <w:rFonts w:ascii="Times New Roman" w:eastAsia="Arial" w:hAnsi="Times New Roman"/>
          <w:sz w:val="24"/>
          <w:szCs w:val="24"/>
        </w:rPr>
        <w:t>см.</w:t>
      </w:r>
    </w:p>
    <w:p w:rsidR="00EC6BD1" w:rsidRPr="00325417" w:rsidRDefault="00EC6BD1"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 xml:space="preserve">Относительная влажность воздуха в </w:t>
      </w:r>
      <w:r w:rsidR="00BA2C57">
        <w:rPr>
          <w:rFonts w:ascii="Times New Roman" w:eastAsia="Arial" w:hAnsi="Times New Roman"/>
          <w:sz w:val="24"/>
          <w:szCs w:val="24"/>
        </w:rPr>
        <w:t>муниципальном</w:t>
      </w:r>
      <w:r w:rsidRPr="00325417">
        <w:rPr>
          <w:rFonts w:ascii="Times New Roman" w:eastAsia="Arial" w:hAnsi="Times New Roman"/>
          <w:sz w:val="24"/>
          <w:szCs w:val="24"/>
        </w:rPr>
        <w:t xml:space="preserve"> округе значительная, причем летом намного меньше, чем зимой и колеблется в пределах 40-60% летом против 70-80% зимой.</w:t>
      </w:r>
    </w:p>
    <w:p w:rsidR="00EC6BD1" w:rsidRPr="00325417" w:rsidRDefault="00EC6BD1"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Большое количество туманных дней отмечается в зимнее время, оно равно 58 дням. Это объясняется тем, что в долины рек с окаймляющих их хребтов скатываются массы холодного воздуха, который, смешиваясь с более нагретыми приземными слоями, вызывает образование тумана.</w:t>
      </w:r>
    </w:p>
    <w:p w:rsidR="00EC6BD1" w:rsidRPr="00325417" w:rsidRDefault="00EC6BD1"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Ветровой режим данной территории в значительной степени зависит от орографии местности</w:t>
      </w:r>
      <w:r w:rsidRPr="00325417">
        <w:rPr>
          <w:rFonts w:ascii="Times New Roman" w:eastAsia="Arial" w:hAnsi="Times New Roman"/>
          <w:color w:val="993300"/>
          <w:sz w:val="24"/>
          <w:szCs w:val="24"/>
        </w:rPr>
        <w:t xml:space="preserve">. </w:t>
      </w:r>
      <w:r w:rsidRPr="00325417">
        <w:rPr>
          <w:rFonts w:ascii="Times New Roman" w:eastAsia="Arial" w:hAnsi="Times New Roman"/>
          <w:sz w:val="24"/>
          <w:szCs w:val="24"/>
        </w:rPr>
        <w:t xml:space="preserve">На территории </w:t>
      </w:r>
      <w:r w:rsidR="00613A03">
        <w:rPr>
          <w:rFonts w:ascii="Times New Roman" w:eastAsia="Arial" w:hAnsi="Times New Roman"/>
          <w:sz w:val="24"/>
          <w:szCs w:val="24"/>
        </w:rPr>
        <w:t>муниципального</w:t>
      </w:r>
      <w:r w:rsidRPr="00325417">
        <w:rPr>
          <w:rFonts w:ascii="Times New Roman" w:eastAsia="Arial" w:hAnsi="Times New Roman"/>
          <w:sz w:val="24"/>
          <w:szCs w:val="24"/>
        </w:rPr>
        <w:t xml:space="preserve"> округа преобладают северные и северо-восточные ветры, нередко сменяющиеся в мае-августе </w:t>
      </w:r>
      <w:proofErr w:type="gramStart"/>
      <w:r w:rsidRPr="00325417">
        <w:rPr>
          <w:rFonts w:ascii="Times New Roman" w:eastAsia="Arial" w:hAnsi="Times New Roman"/>
          <w:sz w:val="24"/>
          <w:szCs w:val="24"/>
        </w:rPr>
        <w:t>на</w:t>
      </w:r>
      <w:proofErr w:type="gramEnd"/>
      <w:r w:rsidRPr="00325417">
        <w:rPr>
          <w:rFonts w:ascii="Times New Roman" w:eastAsia="Arial" w:hAnsi="Times New Roman"/>
          <w:sz w:val="24"/>
          <w:szCs w:val="24"/>
        </w:rPr>
        <w:t xml:space="preserve"> южные и юго-западные. Ветры дуют с небольшой силой, средняя годовая скорость здесь </w:t>
      </w:r>
      <w:proofErr w:type="gramStart"/>
      <w:r w:rsidRPr="00325417">
        <w:rPr>
          <w:rFonts w:ascii="Times New Roman" w:eastAsia="Arial" w:hAnsi="Times New Roman"/>
          <w:sz w:val="24"/>
          <w:szCs w:val="24"/>
        </w:rPr>
        <w:t>колеблется от 1,7 м/сек</w:t>
      </w:r>
      <w:proofErr w:type="gramEnd"/>
      <w:r w:rsidRPr="00325417">
        <w:rPr>
          <w:rFonts w:ascii="Times New Roman" w:eastAsia="Arial" w:hAnsi="Times New Roman"/>
          <w:sz w:val="24"/>
          <w:szCs w:val="24"/>
        </w:rPr>
        <w:t xml:space="preserve">. до 30 м/сек. Роза ветров для поселка Ягодное и прилегающей территории по данным </w:t>
      </w:r>
      <w:proofErr w:type="spellStart"/>
      <w:r w:rsidRPr="00325417">
        <w:rPr>
          <w:rFonts w:ascii="Times New Roman" w:eastAsia="Arial" w:hAnsi="Times New Roman"/>
          <w:sz w:val="24"/>
          <w:szCs w:val="24"/>
        </w:rPr>
        <w:t>СНиП</w:t>
      </w:r>
      <w:proofErr w:type="spellEnd"/>
      <w:r w:rsidRPr="00325417">
        <w:rPr>
          <w:rFonts w:ascii="Times New Roman" w:eastAsia="Arial" w:hAnsi="Times New Roman"/>
          <w:sz w:val="24"/>
          <w:szCs w:val="24"/>
        </w:rPr>
        <w:t xml:space="preserve"> 2.01.01-82 «Строительная климатология и геофизика» представлена на рисунке </w:t>
      </w:r>
      <w:r w:rsidR="009F5F77">
        <w:rPr>
          <w:rFonts w:ascii="Times New Roman" w:eastAsia="Arial" w:hAnsi="Times New Roman"/>
          <w:sz w:val="24"/>
          <w:szCs w:val="24"/>
        </w:rPr>
        <w:t>1</w:t>
      </w:r>
      <w:r w:rsidRPr="00613A03">
        <w:rPr>
          <w:rFonts w:ascii="Times New Roman" w:eastAsia="Arial" w:hAnsi="Times New Roman"/>
          <w:sz w:val="24"/>
          <w:szCs w:val="24"/>
        </w:rPr>
        <w:t>.</w:t>
      </w:r>
    </w:p>
    <w:p w:rsidR="00EC6BD1" w:rsidRPr="00325417" w:rsidRDefault="00EC6BD1" w:rsidP="00FD27D0">
      <w:pPr>
        <w:widowControl w:val="0"/>
        <w:suppressAutoHyphens/>
        <w:autoSpaceDE w:val="0"/>
        <w:autoSpaceDN w:val="0"/>
        <w:spacing w:after="0" w:line="240" w:lineRule="auto"/>
        <w:jc w:val="center"/>
        <w:rPr>
          <w:rFonts w:ascii="Times New Roman" w:eastAsia="Arial" w:hAnsi="Times New Roman"/>
          <w:sz w:val="24"/>
          <w:szCs w:val="24"/>
        </w:rPr>
      </w:pPr>
      <w:r>
        <w:rPr>
          <w:rFonts w:ascii="Times New Roman" w:eastAsia="Arial" w:hAnsi="Times New Roman"/>
          <w:noProof/>
          <w:sz w:val="24"/>
          <w:szCs w:val="24"/>
          <w:lang w:eastAsia="ru-RU"/>
        </w:rPr>
        <w:drawing>
          <wp:inline distT="0" distB="0" distL="0" distR="0">
            <wp:extent cx="2257425" cy="2266950"/>
            <wp:effectExtent l="19050" t="0" r="9525" b="0"/>
            <wp:docPr id="9" name="Рисунок 7" descr="роза ветров Ягод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оза ветров Ягодное"/>
                    <pic:cNvPicPr>
                      <a:picLocks noChangeAspect="1" noChangeArrowheads="1"/>
                    </pic:cNvPicPr>
                  </pic:nvPicPr>
                  <pic:blipFill>
                    <a:blip r:embed="rId9" cstate="print"/>
                    <a:srcRect/>
                    <a:stretch>
                      <a:fillRect/>
                    </a:stretch>
                  </pic:blipFill>
                  <pic:spPr bwMode="auto">
                    <a:xfrm>
                      <a:off x="0" y="0"/>
                      <a:ext cx="2257425" cy="2266950"/>
                    </a:xfrm>
                    <a:prstGeom prst="rect">
                      <a:avLst/>
                    </a:prstGeom>
                    <a:noFill/>
                    <a:ln w="9525">
                      <a:noFill/>
                      <a:miter lim="800000"/>
                      <a:headEnd/>
                      <a:tailEnd/>
                    </a:ln>
                  </pic:spPr>
                </pic:pic>
              </a:graphicData>
            </a:graphic>
          </wp:inline>
        </w:drawing>
      </w:r>
    </w:p>
    <w:p w:rsidR="00EC6BD1" w:rsidRPr="00325417" w:rsidRDefault="00EC6BD1" w:rsidP="00FD27D0">
      <w:pPr>
        <w:suppressAutoHyphens/>
        <w:spacing w:after="0" w:line="240" w:lineRule="auto"/>
        <w:jc w:val="center"/>
        <w:rPr>
          <w:rFonts w:ascii="Times New Roman" w:eastAsia="Times New Roman" w:hAnsi="Times New Roman"/>
          <w:sz w:val="24"/>
          <w:szCs w:val="24"/>
          <w:lang w:eastAsia="ru-RU"/>
        </w:rPr>
      </w:pPr>
      <w:r w:rsidRPr="00325417">
        <w:rPr>
          <w:rFonts w:ascii="Times New Roman" w:eastAsia="Times New Roman" w:hAnsi="Times New Roman"/>
          <w:sz w:val="24"/>
          <w:szCs w:val="24"/>
          <w:lang w:eastAsia="ru-RU"/>
        </w:rPr>
        <w:t xml:space="preserve">Рисунок </w:t>
      </w:r>
      <w:r w:rsidR="009F5F77">
        <w:rPr>
          <w:rFonts w:ascii="Times New Roman" w:eastAsia="Times New Roman" w:hAnsi="Times New Roman"/>
          <w:sz w:val="24"/>
          <w:szCs w:val="24"/>
          <w:lang w:eastAsia="ru-RU"/>
        </w:rPr>
        <w:t>1</w:t>
      </w:r>
      <w:r w:rsidRPr="00613A03">
        <w:rPr>
          <w:rFonts w:ascii="Times New Roman" w:eastAsia="Times New Roman" w:hAnsi="Times New Roman"/>
          <w:sz w:val="24"/>
          <w:szCs w:val="24"/>
          <w:lang w:eastAsia="ru-RU"/>
        </w:rPr>
        <w:t>.</w:t>
      </w:r>
      <w:r w:rsidRPr="00325417">
        <w:rPr>
          <w:rFonts w:ascii="Times New Roman" w:eastAsia="Times New Roman" w:hAnsi="Times New Roman"/>
          <w:sz w:val="24"/>
          <w:szCs w:val="24"/>
          <w:lang w:eastAsia="ru-RU"/>
        </w:rPr>
        <w:t xml:space="preserve"> Роза ветров для </w:t>
      </w:r>
      <w:proofErr w:type="spellStart"/>
      <w:r w:rsidRPr="00325417">
        <w:rPr>
          <w:rFonts w:ascii="Times New Roman" w:eastAsia="Times New Roman" w:hAnsi="Times New Roman"/>
          <w:sz w:val="24"/>
          <w:szCs w:val="24"/>
          <w:lang w:eastAsia="ru-RU"/>
        </w:rPr>
        <w:t>пгт</w:t>
      </w:r>
      <w:proofErr w:type="spellEnd"/>
      <w:r w:rsidR="00BA2C57">
        <w:rPr>
          <w:rFonts w:ascii="Times New Roman" w:eastAsia="Times New Roman" w:hAnsi="Times New Roman"/>
          <w:sz w:val="24"/>
          <w:szCs w:val="24"/>
          <w:lang w:eastAsia="ru-RU"/>
        </w:rPr>
        <w:t>.</w:t>
      </w:r>
      <w:r w:rsidRPr="00325417">
        <w:rPr>
          <w:rFonts w:ascii="Times New Roman" w:eastAsia="Times New Roman" w:hAnsi="Times New Roman"/>
          <w:sz w:val="24"/>
          <w:szCs w:val="24"/>
          <w:lang w:eastAsia="ru-RU"/>
        </w:rPr>
        <w:t xml:space="preserve"> Ягодное и прилегающей территории</w:t>
      </w:r>
    </w:p>
    <w:p w:rsidR="00EC6BD1" w:rsidRPr="00325417" w:rsidRDefault="00EC6BD1" w:rsidP="00FD27D0">
      <w:pPr>
        <w:suppressAutoHyphens/>
        <w:spacing w:after="0" w:line="240" w:lineRule="auto"/>
        <w:jc w:val="center"/>
        <w:outlineLvl w:val="4"/>
        <w:rPr>
          <w:rFonts w:ascii="Times New Roman" w:eastAsia="Times New Roman" w:hAnsi="Times New Roman"/>
          <w:bCs/>
          <w:iCs/>
          <w:sz w:val="24"/>
          <w:szCs w:val="24"/>
          <w:lang w:eastAsia="ru-RU"/>
        </w:rPr>
      </w:pPr>
      <w:r w:rsidRPr="00325417">
        <w:rPr>
          <w:rFonts w:ascii="Times New Roman" w:eastAsia="Times New Roman" w:hAnsi="Times New Roman"/>
          <w:bCs/>
          <w:iCs/>
          <w:sz w:val="24"/>
          <w:szCs w:val="24"/>
          <w:lang w:eastAsia="ru-RU"/>
        </w:rPr>
        <w:t xml:space="preserve">по данным </w:t>
      </w:r>
      <w:proofErr w:type="spellStart"/>
      <w:r w:rsidRPr="00325417">
        <w:rPr>
          <w:rFonts w:ascii="Times New Roman" w:eastAsia="Times New Roman" w:hAnsi="Times New Roman"/>
          <w:bCs/>
          <w:iCs/>
          <w:sz w:val="24"/>
          <w:szCs w:val="24"/>
          <w:lang w:eastAsia="ru-RU"/>
        </w:rPr>
        <w:t>СНиП</w:t>
      </w:r>
      <w:proofErr w:type="spellEnd"/>
      <w:r w:rsidRPr="00325417">
        <w:rPr>
          <w:rFonts w:ascii="Times New Roman" w:eastAsia="Times New Roman" w:hAnsi="Times New Roman"/>
          <w:bCs/>
          <w:iCs/>
          <w:sz w:val="24"/>
          <w:szCs w:val="24"/>
          <w:lang w:eastAsia="ru-RU"/>
        </w:rPr>
        <w:t> 2.01.01-82 «Строительная климатология и геофизика»</w:t>
      </w:r>
    </w:p>
    <w:p w:rsidR="000E699E" w:rsidRDefault="000E699E" w:rsidP="00FD27D0">
      <w:pPr>
        <w:pStyle w:val="ConsPlusTitle"/>
        <w:jc w:val="center"/>
        <w:outlineLvl w:val="3"/>
        <w:rPr>
          <w:rFonts w:ascii="Times New Roman" w:hAnsi="Times New Roman" w:cs="Times New Roman"/>
          <w:sz w:val="24"/>
          <w:szCs w:val="24"/>
        </w:rPr>
      </w:pPr>
    </w:p>
    <w:p w:rsidR="0020033A" w:rsidRPr="00A8175C" w:rsidRDefault="0020033A" w:rsidP="00FD27D0">
      <w:pPr>
        <w:spacing w:after="0" w:line="240" w:lineRule="auto"/>
        <w:ind w:firstLine="709"/>
        <w:jc w:val="center"/>
        <w:rPr>
          <w:rFonts w:ascii="Times New Roman" w:hAnsi="Times New Roman"/>
          <w:color w:val="000000"/>
          <w:sz w:val="24"/>
          <w:szCs w:val="24"/>
        </w:rPr>
      </w:pPr>
      <w:r w:rsidRPr="00A8175C">
        <w:rPr>
          <w:rFonts w:ascii="Times New Roman" w:hAnsi="Times New Roman"/>
          <w:color w:val="000000"/>
          <w:sz w:val="24"/>
          <w:szCs w:val="24"/>
        </w:rPr>
        <w:t>Почвы, растительный и животный мир</w:t>
      </w:r>
    </w:p>
    <w:p w:rsidR="00BA2C57" w:rsidRPr="00A8175C" w:rsidRDefault="00BA2C57" w:rsidP="00FD27D0">
      <w:pPr>
        <w:spacing w:after="0" w:line="240" w:lineRule="auto"/>
        <w:ind w:firstLine="709"/>
        <w:rPr>
          <w:rFonts w:ascii="Times New Roman" w:hAnsi="Times New Roman"/>
          <w:color w:val="000000"/>
          <w:sz w:val="24"/>
          <w:szCs w:val="24"/>
          <w:u w:val="single"/>
        </w:rPr>
      </w:pPr>
    </w:p>
    <w:p w:rsidR="0020033A" w:rsidRPr="00A8175C" w:rsidRDefault="0020033A" w:rsidP="000A3F2E">
      <w:pPr>
        <w:spacing w:after="0" w:line="240" w:lineRule="auto"/>
        <w:jc w:val="center"/>
        <w:rPr>
          <w:rFonts w:ascii="Times New Roman" w:hAnsi="Times New Roman"/>
          <w:color w:val="000000"/>
          <w:sz w:val="24"/>
          <w:szCs w:val="24"/>
        </w:rPr>
      </w:pPr>
      <w:r w:rsidRPr="00A8175C">
        <w:rPr>
          <w:rFonts w:ascii="Times New Roman" w:hAnsi="Times New Roman"/>
          <w:color w:val="000000"/>
          <w:sz w:val="24"/>
          <w:szCs w:val="24"/>
        </w:rPr>
        <w:t>Почвы</w:t>
      </w:r>
    </w:p>
    <w:p w:rsidR="00E02B47" w:rsidRPr="00613A03" w:rsidRDefault="00E02B47" w:rsidP="00FD27D0">
      <w:pPr>
        <w:spacing w:after="0" w:line="240" w:lineRule="auto"/>
        <w:ind w:firstLine="709"/>
        <w:jc w:val="center"/>
        <w:rPr>
          <w:rFonts w:ascii="Times New Roman" w:hAnsi="Times New Roman"/>
          <w:color w:val="000000"/>
          <w:sz w:val="24"/>
          <w:szCs w:val="24"/>
        </w:rPr>
      </w:pP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 xml:space="preserve">Почвенный покров </w:t>
      </w:r>
      <w:r w:rsidR="00BA2C57">
        <w:rPr>
          <w:rFonts w:ascii="Times New Roman" w:hAnsi="Times New Roman"/>
          <w:color w:val="000000"/>
          <w:sz w:val="24"/>
          <w:szCs w:val="24"/>
        </w:rPr>
        <w:t xml:space="preserve">муниципального </w:t>
      </w:r>
      <w:r w:rsidRPr="00325417">
        <w:rPr>
          <w:rFonts w:ascii="Times New Roman" w:hAnsi="Times New Roman"/>
          <w:color w:val="000000"/>
          <w:sz w:val="24"/>
          <w:szCs w:val="24"/>
        </w:rPr>
        <w:t xml:space="preserve">округа представлен горно-тундровыми почвами, весьма примитивными, среди которых можно выделить горно-тундровые глееватые собственно горных тундр и горно-тундровые торфянисто-перегнойные почвы. </w:t>
      </w:r>
      <w:proofErr w:type="gramStart"/>
      <w:r w:rsidRPr="00325417">
        <w:rPr>
          <w:rFonts w:ascii="Times New Roman" w:hAnsi="Times New Roman"/>
          <w:color w:val="000000"/>
          <w:sz w:val="24"/>
          <w:szCs w:val="24"/>
        </w:rPr>
        <w:t>Почвы приурочены к стелящимся лесам из кедрового стланика и ольховника, а также мерзлотно-таежным (</w:t>
      </w:r>
      <w:proofErr w:type="spellStart"/>
      <w:r w:rsidRPr="00325417">
        <w:rPr>
          <w:rFonts w:ascii="Times New Roman" w:hAnsi="Times New Roman"/>
          <w:color w:val="000000"/>
          <w:sz w:val="24"/>
          <w:szCs w:val="24"/>
        </w:rPr>
        <w:t>светлоземы</w:t>
      </w:r>
      <w:proofErr w:type="spellEnd"/>
      <w:r w:rsidRPr="00325417">
        <w:rPr>
          <w:rFonts w:ascii="Times New Roman" w:hAnsi="Times New Roman"/>
          <w:color w:val="000000"/>
          <w:sz w:val="24"/>
          <w:szCs w:val="24"/>
        </w:rPr>
        <w:t xml:space="preserve"> и перегнойно-глееватые) и перегнойно-карбонатным.</w:t>
      </w:r>
      <w:proofErr w:type="gramEnd"/>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Горно-тундровые почвы с признаками оглеения почвенного профиля, характеризуются почти полным отсутствием подзолистого процесса, малой мощностью почвенных профилей.</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lastRenderedPageBreak/>
        <w:t>В результате процессов морозного выветривания на каменистых грунтах образуются т</w:t>
      </w:r>
      <w:r w:rsidR="00E56559">
        <w:rPr>
          <w:rFonts w:ascii="Times New Roman" w:hAnsi="Times New Roman"/>
          <w:color w:val="000000"/>
          <w:sz w:val="24"/>
          <w:szCs w:val="24"/>
        </w:rPr>
        <w:t xml:space="preserve">ак </w:t>
      </w:r>
      <w:r w:rsidRPr="00325417">
        <w:rPr>
          <w:rFonts w:ascii="Times New Roman" w:hAnsi="Times New Roman"/>
          <w:color w:val="000000"/>
          <w:sz w:val="24"/>
          <w:szCs w:val="24"/>
        </w:rPr>
        <w:t>н</w:t>
      </w:r>
      <w:r w:rsidR="00E56559">
        <w:rPr>
          <w:rFonts w:ascii="Times New Roman" w:hAnsi="Times New Roman"/>
          <w:color w:val="000000"/>
          <w:sz w:val="24"/>
          <w:szCs w:val="24"/>
        </w:rPr>
        <w:t>азываемые</w:t>
      </w:r>
      <w:r w:rsidRPr="00325417">
        <w:rPr>
          <w:rFonts w:ascii="Times New Roman" w:hAnsi="Times New Roman"/>
          <w:color w:val="000000"/>
          <w:sz w:val="24"/>
          <w:szCs w:val="24"/>
        </w:rPr>
        <w:t xml:space="preserve"> «структурные» почвы – каменные полосы и т.д.  Многолетняя мерзлота залегает в тундровых почвах на глубине от 15 до 100 см.</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Мерзлотно-таежные почвы характеризуются маломощным (3-4 см), сравнительно светлоокрашенным гумусовым горизонтом. Признаков оподзоливания не наблюдается. Нижняя часть почвенного профиля однородная, сохраняющая окраску почвообразующей породы. Они имеют кислую реакцию, а также бедны усвояемыми формами азота, калия и фосфора. Поэтому при сельскохозяйственном их освоении необходимо проводить серьезные мероприятия, направленные на повышение производительности этих почв.</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 xml:space="preserve">Перегнойно-карбонатные почвы развиваются в условиях таежной зоны на известняках. Они </w:t>
      </w:r>
      <w:proofErr w:type="gramStart"/>
      <w:r w:rsidRPr="00325417">
        <w:rPr>
          <w:rFonts w:ascii="Times New Roman" w:hAnsi="Times New Roman"/>
          <w:color w:val="000000"/>
          <w:sz w:val="24"/>
          <w:szCs w:val="24"/>
        </w:rPr>
        <w:t>имеют нейтральную реакцию и насыщены</w:t>
      </w:r>
      <w:proofErr w:type="gramEnd"/>
      <w:r w:rsidRPr="00325417">
        <w:rPr>
          <w:rFonts w:ascii="Times New Roman" w:hAnsi="Times New Roman"/>
          <w:color w:val="000000"/>
          <w:sz w:val="24"/>
          <w:szCs w:val="24"/>
        </w:rPr>
        <w:t xml:space="preserve"> основаниями. По мере выноса продуктов выветривания известняков. Эти почвы (верхние горизонты) приближаются по свойствам к «нормальным» почвам данной зоны.</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Почвы пригодны для возделывания картофеля, капусты, редиса, смеси овса с горохом на сено-зеленку и силос.</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Магаданская область расположена в зоне сплошного и островного распространения многолетнемерзлых пород (ММП), температура которых на границе слоя постоянных температур варьируется от -1</w:t>
      </w:r>
      <w:proofErr w:type="gramStart"/>
      <w:r w:rsidRPr="00325417">
        <w:rPr>
          <w:rFonts w:ascii="Times New Roman" w:hAnsi="Times New Roman"/>
          <w:color w:val="000000"/>
          <w:sz w:val="24"/>
          <w:szCs w:val="24"/>
        </w:rPr>
        <w:t>°С</w:t>
      </w:r>
      <w:proofErr w:type="gramEnd"/>
      <w:r w:rsidRPr="00325417">
        <w:rPr>
          <w:rFonts w:ascii="Times New Roman" w:hAnsi="Times New Roman"/>
          <w:color w:val="000000"/>
          <w:sz w:val="24"/>
          <w:szCs w:val="24"/>
        </w:rPr>
        <w:t xml:space="preserve"> до -7 – -9°С.</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Мощность ММП изменяется от первых метров до 400 м и более, увеличиваясь в горных районах с увеличением абсолютных отметок поверхности.</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По температурному режиму здесь выделяются 4 зоны – островного, прерывистого и две зоны сплошного распространения ММП, границы между которыми проводятся условно по изотермам -1,5</w:t>
      </w:r>
      <w:proofErr w:type="gramStart"/>
      <w:r w:rsidRPr="00325417">
        <w:rPr>
          <w:rFonts w:ascii="Times New Roman" w:hAnsi="Times New Roman"/>
          <w:color w:val="000000"/>
          <w:sz w:val="24"/>
          <w:szCs w:val="24"/>
        </w:rPr>
        <w:t>°С</w:t>
      </w:r>
      <w:proofErr w:type="gramEnd"/>
      <w:r w:rsidRPr="00325417">
        <w:rPr>
          <w:rFonts w:ascii="Times New Roman" w:hAnsi="Times New Roman"/>
          <w:color w:val="000000"/>
          <w:sz w:val="24"/>
          <w:szCs w:val="24"/>
        </w:rPr>
        <w:t>, -3,5°С, -7,5°С.</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В области сплошного распространения ММП таликовые зоны встречаются только под руслами крупных рек или озер. С ними, как правило, связаны основные запасы пресных подземных вод, пригодных для водоснабжения.</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Острова и линзы ММП залегают на разной глубине. Мощность их варьируется от 20-30 м в южной части до 100 м и более на границе прерывистого распространения ММП. Льдонасыщенность мерзлых грунтов изменяется в широких пределах. При оттаивании льдистые грунты дают значительные и неравномерные осадки.</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С ММП связаны многочисленные криогенные процессы (процессы водно-мерзлотного комплекса) – термокарст, пучение и морозобойное растрескивание грунтов, наледеобразование, курумообразование, солифлюкция (см. выше) и др.</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Наибольшее влияние на инженерно-строительные условия оказывают термокарст, пучение грунтов, наледи.</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Термокарст образуется при вытаивании подземных жильных льдов или сильно льдистых грунтов. В рельефе он выражается в виде котловин, западин или озер. При нарушении температурного режима ММП в сторону повышения происходит активизация термокарстового процесса, что приводит к осадке зданий, деформац</w:t>
      </w:r>
      <w:proofErr w:type="gramStart"/>
      <w:r w:rsidRPr="00325417">
        <w:rPr>
          <w:rFonts w:ascii="Times New Roman" w:hAnsi="Times New Roman"/>
          <w:color w:val="000000"/>
          <w:sz w:val="24"/>
          <w:szCs w:val="24"/>
        </w:rPr>
        <w:t>ии аэ</w:t>
      </w:r>
      <w:proofErr w:type="gramEnd"/>
      <w:r w:rsidRPr="00325417">
        <w:rPr>
          <w:rFonts w:ascii="Times New Roman" w:hAnsi="Times New Roman"/>
          <w:color w:val="000000"/>
          <w:sz w:val="24"/>
          <w:szCs w:val="24"/>
        </w:rPr>
        <w:t xml:space="preserve">родромных покрытий, дорог, подземных коммуникаций и т. д. </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Пучение грунтов связано с процессами их промерзания и оттаивания в пределах деятельного слоя. Чаще всего этому процессу подвержены торфяно-илистые и глинистые грунты на равнинных участках и у подножий склонов, где скапливается влага. Если к фронту промерзания происходит подток влаги, то образуются бугры пучения – булгунняхи, высота которых может достигать 1,5-4 м, а размер в поперечнике – 50-100 м.</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С процессами пучения связана и морозная сортировка грунтов, которая приводит к формированию таких форм рельефа, как каменные кольца, пятна</w:t>
      </w:r>
      <w:r w:rsidR="00AE0F60">
        <w:rPr>
          <w:rFonts w:ascii="Times New Roman" w:hAnsi="Times New Roman"/>
          <w:color w:val="000000"/>
          <w:sz w:val="24"/>
          <w:szCs w:val="24"/>
        </w:rPr>
        <w:t xml:space="preserve"> </w:t>
      </w:r>
      <w:r w:rsidRPr="00325417">
        <w:rPr>
          <w:rFonts w:ascii="Times New Roman" w:hAnsi="Times New Roman"/>
          <w:color w:val="000000"/>
          <w:sz w:val="24"/>
          <w:szCs w:val="24"/>
        </w:rPr>
        <w:t>- медальоны, гирлянды, курумы и др.</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Заболачивание и заторфовывание развито в долинах рек и на низменностях.</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Мощность торфа обычно невелика и редко превышает 0,5-1 м.</w:t>
      </w:r>
    </w:p>
    <w:p w:rsidR="0020033A" w:rsidRDefault="0020033A" w:rsidP="00FD27D0">
      <w:pPr>
        <w:suppressAutoHyphens/>
        <w:spacing w:after="0" w:line="240" w:lineRule="auto"/>
        <w:ind w:firstLine="709"/>
        <w:jc w:val="both"/>
        <w:rPr>
          <w:rFonts w:ascii="Times New Roman" w:hAnsi="Times New Roman"/>
          <w:color w:val="000000"/>
          <w:sz w:val="24"/>
          <w:szCs w:val="24"/>
        </w:rPr>
      </w:pPr>
    </w:p>
    <w:p w:rsidR="00E02B47" w:rsidRPr="00325417" w:rsidRDefault="00E02B47" w:rsidP="00FD27D0">
      <w:pPr>
        <w:suppressAutoHyphens/>
        <w:spacing w:after="0" w:line="240" w:lineRule="auto"/>
        <w:ind w:firstLine="709"/>
        <w:jc w:val="both"/>
        <w:rPr>
          <w:rFonts w:ascii="Times New Roman" w:hAnsi="Times New Roman"/>
          <w:color w:val="000000"/>
          <w:sz w:val="24"/>
          <w:szCs w:val="24"/>
        </w:rPr>
      </w:pPr>
    </w:p>
    <w:p w:rsidR="0020033A" w:rsidRDefault="0020033A" w:rsidP="000A3F2E">
      <w:pPr>
        <w:suppressAutoHyphens/>
        <w:spacing w:after="0" w:line="240" w:lineRule="auto"/>
        <w:jc w:val="center"/>
        <w:rPr>
          <w:rFonts w:ascii="Times New Roman" w:hAnsi="Times New Roman"/>
          <w:sz w:val="24"/>
          <w:szCs w:val="24"/>
        </w:rPr>
      </w:pPr>
      <w:r w:rsidRPr="00A8175C">
        <w:rPr>
          <w:rFonts w:ascii="Times New Roman" w:hAnsi="Times New Roman"/>
          <w:sz w:val="24"/>
          <w:szCs w:val="24"/>
        </w:rPr>
        <w:lastRenderedPageBreak/>
        <w:t>Растительный мир</w:t>
      </w:r>
    </w:p>
    <w:p w:rsidR="00AE0F60" w:rsidRPr="00A8175C" w:rsidRDefault="00AE0F60" w:rsidP="00FD27D0">
      <w:pPr>
        <w:suppressAutoHyphens/>
        <w:spacing w:after="0" w:line="240" w:lineRule="auto"/>
        <w:ind w:firstLine="709"/>
        <w:jc w:val="center"/>
        <w:rPr>
          <w:rFonts w:ascii="Times New Roman" w:hAnsi="Times New Roman"/>
          <w:sz w:val="24"/>
          <w:szCs w:val="24"/>
        </w:rPr>
      </w:pP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Суровые климатические условия, наличие вечной мерзлоты, мелкие щебнистые или заболоченные почвы не позволяют развиваться здесь полноценным насаждениям.</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В связи с суровым климатом и скудностью почв растительность не </w:t>
      </w:r>
      <w:proofErr w:type="gramStart"/>
      <w:r w:rsidRPr="00325417">
        <w:rPr>
          <w:rFonts w:ascii="Times New Roman" w:hAnsi="Times New Roman"/>
          <w:sz w:val="24"/>
          <w:szCs w:val="24"/>
        </w:rPr>
        <w:t>многообразна и угнетена</w:t>
      </w:r>
      <w:proofErr w:type="gramEnd"/>
      <w:r w:rsidRPr="00325417">
        <w:rPr>
          <w:rFonts w:ascii="Times New Roman" w:hAnsi="Times New Roman"/>
          <w:sz w:val="24"/>
          <w:szCs w:val="24"/>
        </w:rPr>
        <w:t xml:space="preserve"> в росте. Лесовосстановительные процессы крайне замедлены. Вегетативный период короток. Из древесных пород преобладает даурская лиственница, кедровый стланик и кустарниковая береза. Из лиственных здесь произрастают: тополь, ива, чозения, береза и ряд других. Среди </w:t>
      </w:r>
      <w:proofErr w:type="gramStart"/>
      <w:r w:rsidRPr="00325417">
        <w:rPr>
          <w:rFonts w:ascii="Times New Roman" w:hAnsi="Times New Roman"/>
          <w:sz w:val="24"/>
          <w:szCs w:val="24"/>
        </w:rPr>
        <w:t>кустарниковых</w:t>
      </w:r>
      <w:proofErr w:type="gramEnd"/>
      <w:r w:rsidRPr="00325417">
        <w:rPr>
          <w:rFonts w:ascii="Times New Roman" w:hAnsi="Times New Roman"/>
          <w:sz w:val="24"/>
          <w:szCs w:val="24"/>
        </w:rPr>
        <w:t xml:space="preserve"> – в основном плодоягодные: черемуха, рябина, смородина, жимолость, шиповник. Леса, особенно лиственные, большей частью простираются по речным поймам. Их расположение носит ленточно-островной характер. Крупных компактных лесных массивов нет.</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Существенный природный ресурс территории представляют пищевые и лекарственные растения. Используются они пока очень мало по отношению к имеющимся запасам. Сбор грибов и ягод производится местным населением для собственного потребления и преимущественно в районах, примыкающих к населенным пунктам, что и вызывает порой обострение пожарной ситуации. </w:t>
      </w:r>
      <w:proofErr w:type="gramStart"/>
      <w:r w:rsidRPr="00325417">
        <w:rPr>
          <w:rFonts w:ascii="Times New Roman" w:hAnsi="Times New Roman"/>
          <w:sz w:val="24"/>
          <w:szCs w:val="24"/>
        </w:rPr>
        <w:t xml:space="preserve">Ценные пищевые растения на территории округа: орехи кедрового стланика, дикорастущие ягоды (брусника, голубика, жимолость, черная смородина, красная смородина, морошка, </w:t>
      </w:r>
      <w:proofErr w:type="spellStart"/>
      <w:r w:rsidRPr="00325417">
        <w:rPr>
          <w:rFonts w:ascii="Times New Roman" w:hAnsi="Times New Roman"/>
          <w:sz w:val="24"/>
          <w:szCs w:val="24"/>
        </w:rPr>
        <w:t>шикша</w:t>
      </w:r>
      <w:proofErr w:type="spellEnd"/>
      <w:r w:rsidRPr="00325417">
        <w:rPr>
          <w:rFonts w:ascii="Times New Roman" w:hAnsi="Times New Roman"/>
          <w:sz w:val="24"/>
          <w:szCs w:val="24"/>
        </w:rPr>
        <w:t>), шиповник, рябина.</w:t>
      </w:r>
      <w:proofErr w:type="gramEnd"/>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Продуктивность лесных биоресурсов в округе достаточно высока. Урожайность ягод, например, составляет от 100 кг/га, кедрового ореха – 50 кг/га. Лекарственных растений, в т. ч. 15 видов, включенных в фармакологический реестр, – 200 кг/га корневищ, 50 кг/га сухих трав, 500 кг/га листьев брусники и багульника.</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Вершины гор выше 1100 1200 м (горная система Черского) лишены растительного покрова. Область гольцов (800-850 м) опоясывается крупнокустарниковыми (</w:t>
      </w:r>
      <w:proofErr w:type="spellStart"/>
      <w:r w:rsidRPr="00325417">
        <w:rPr>
          <w:rFonts w:ascii="Times New Roman" w:hAnsi="Times New Roman"/>
          <w:sz w:val="24"/>
          <w:szCs w:val="24"/>
        </w:rPr>
        <w:t>ольхово-кедровниковыми</w:t>
      </w:r>
      <w:proofErr w:type="spellEnd"/>
      <w:r w:rsidRPr="00325417">
        <w:rPr>
          <w:rFonts w:ascii="Times New Roman" w:hAnsi="Times New Roman"/>
          <w:sz w:val="24"/>
          <w:szCs w:val="24"/>
        </w:rPr>
        <w:t xml:space="preserve">) тундрами. Ширина пояса кедровников не превышает 150-200 м, который ниже сменяется лиственничными, </w:t>
      </w:r>
      <w:proofErr w:type="spellStart"/>
      <w:r w:rsidRPr="00325417">
        <w:rPr>
          <w:rFonts w:ascii="Times New Roman" w:hAnsi="Times New Roman"/>
          <w:sz w:val="24"/>
          <w:szCs w:val="24"/>
        </w:rPr>
        <w:t>кедровниковыми</w:t>
      </w:r>
      <w:proofErr w:type="spellEnd"/>
      <w:r w:rsidRPr="00325417">
        <w:rPr>
          <w:rFonts w:ascii="Times New Roman" w:hAnsi="Times New Roman"/>
          <w:sz w:val="24"/>
          <w:szCs w:val="24"/>
        </w:rPr>
        <w:t xml:space="preserve"> редколесьями.</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Основной лесообразующей породой является лиственница даурская. Широкому распространению ее в основном способствуют резкая </w:t>
      </w:r>
      <w:proofErr w:type="spellStart"/>
      <w:r w:rsidRPr="00325417">
        <w:rPr>
          <w:rFonts w:ascii="Times New Roman" w:hAnsi="Times New Roman"/>
          <w:sz w:val="24"/>
          <w:szCs w:val="24"/>
        </w:rPr>
        <w:t>континентальность</w:t>
      </w:r>
      <w:proofErr w:type="spellEnd"/>
      <w:r w:rsidRPr="00325417">
        <w:rPr>
          <w:rFonts w:ascii="Times New Roman" w:hAnsi="Times New Roman"/>
          <w:sz w:val="24"/>
          <w:szCs w:val="24"/>
        </w:rPr>
        <w:t xml:space="preserve"> климата и мерзлота, угнетающая другие древесные породы, отличающиеся повышенными требованиями к условиям окружающей среды.</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На отдельных небольших участках к лиственнице </w:t>
      </w:r>
      <w:proofErr w:type="spellStart"/>
      <w:r w:rsidRPr="00325417">
        <w:rPr>
          <w:rFonts w:ascii="Times New Roman" w:hAnsi="Times New Roman"/>
          <w:sz w:val="24"/>
          <w:szCs w:val="24"/>
        </w:rPr>
        <w:t>даурской</w:t>
      </w:r>
      <w:proofErr w:type="spellEnd"/>
      <w:r w:rsidRPr="00325417">
        <w:rPr>
          <w:rFonts w:ascii="Times New Roman" w:hAnsi="Times New Roman"/>
          <w:sz w:val="24"/>
          <w:szCs w:val="24"/>
        </w:rPr>
        <w:t xml:space="preserve"> на склонах и по горным долинам примешивается береза </w:t>
      </w:r>
      <w:proofErr w:type="spellStart"/>
      <w:r w:rsidRPr="00325417">
        <w:rPr>
          <w:rFonts w:ascii="Times New Roman" w:hAnsi="Times New Roman"/>
          <w:sz w:val="24"/>
          <w:szCs w:val="24"/>
        </w:rPr>
        <w:t>каяндера</w:t>
      </w:r>
      <w:proofErr w:type="spellEnd"/>
      <w:r w:rsidRPr="00325417">
        <w:rPr>
          <w:rFonts w:ascii="Times New Roman" w:hAnsi="Times New Roman"/>
          <w:sz w:val="24"/>
          <w:szCs w:val="24"/>
        </w:rPr>
        <w:t xml:space="preserve">, </w:t>
      </w:r>
      <w:proofErr w:type="spellStart"/>
      <w:r w:rsidRPr="00325417">
        <w:rPr>
          <w:rFonts w:ascii="Times New Roman" w:hAnsi="Times New Roman"/>
          <w:sz w:val="24"/>
          <w:szCs w:val="24"/>
        </w:rPr>
        <w:t>плосколистная</w:t>
      </w:r>
      <w:proofErr w:type="spellEnd"/>
      <w:r w:rsidRPr="00325417">
        <w:rPr>
          <w:rFonts w:ascii="Times New Roman" w:hAnsi="Times New Roman"/>
          <w:sz w:val="24"/>
          <w:szCs w:val="24"/>
        </w:rPr>
        <w:t xml:space="preserve"> и др., а в поймах – тополь. Изредка по склонам гор встречается в виде поросли осина. Невысокие тонкоствольные деревца ее селятся небольшими группами в лиственничных редколесьях, иногда близ верхней границы леса вместе с березой.</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Из других пород второй величины часто встречается в поймах ива колымская.</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Наиболее производительные и сложные по структуре лиственничные леса приурочены к хорошо дренированным участкам речных долин с богатой питательными веществами почвой. Для них характерен разнообразный травяной покров, чаще с преобладанием злаков. Луговая растительность таежной зоны </w:t>
      </w:r>
      <w:proofErr w:type="gramStart"/>
      <w:r w:rsidRPr="00325417">
        <w:rPr>
          <w:rFonts w:ascii="Times New Roman" w:hAnsi="Times New Roman"/>
          <w:sz w:val="24"/>
          <w:szCs w:val="24"/>
        </w:rPr>
        <w:t>однообразна и представлена</w:t>
      </w:r>
      <w:proofErr w:type="gramEnd"/>
      <w:r w:rsidRPr="00325417">
        <w:rPr>
          <w:rFonts w:ascii="Times New Roman" w:hAnsi="Times New Roman"/>
          <w:sz w:val="24"/>
          <w:szCs w:val="24"/>
        </w:rPr>
        <w:t xml:space="preserve"> преимущественно пойменными лугами, образованными, главным образом, </w:t>
      </w:r>
      <w:proofErr w:type="spellStart"/>
      <w:r w:rsidRPr="00325417">
        <w:rPr>
          <w:rFonts w:ascii="Times New Roman" w:hAnsi="Times New Roman"/>
          <w:sz w:val="24"/>
          <w:szCs w:val="24"/>
        </w:rPr>
        <w:t>вейником</w:t>
      </w:r>
      <w:proofErr w:type="spellEnd"/>
      <w:r w:rsidRPr="00325417">
        <w:rPr>
          <w:rFonts w:ascii="Times New Roman" w:hAnsi="Times New Roman"/>
          <w:sz w:val="24"/>
          <w:szCs w:val="24"/>
        </w:rPr>
        <w:t xml:space="preserve"> </w:t>
      </w:r>
      <w:proofErr w:type="spellStart"/>
      <w:r w:rsidRPr="00325417">
        <w:rPr>
          <w:rFonts w:ascii="Times New Roman" w:hAnsi="Times New Roman"/>
          <w:sz w:val="24"/>
          <w:szCs w:val="24"/>
        </w:rPr>
        <w:t>лансдорфа</w:t>
      </w:r>
      <w:proofErr w:type="spellEnd"/>
      <w:r w:rsidRPr="00325417">
        <w:rPr>
          <w:rFonts w:ascii="Times New Roman" w:hAnsi="Times New Roman"/>
          <w:sz w:val="24"/>
          <w:szCs w:val="24"/>
        </w:rPr>
        <w:t xml:space="preserve">, </w:t>
      </w:r>
      <w:proofErr w:type="spellStart"/>
      <w:r w:rsidRPr="00325417">
        <w:rPr>
          <w:rFonts w:ascii="Times New Roman" w:hAnsi="Times New Roman"/>
          <w:sz w:val="24"/>
          <w:szCs w:val="24"/>
        </w:rPr>
        <w:t>вейником</w:t>
      </w:r>
      <w:proofErr w:type="spellEnd"/>
      <w:r w:rsidRPr="00325417">
        <w:rPr>
          <w:rFonts w:ascii="Times New Roman" w:hAnsi="Times New Roman"/>
          <w:sz w:val="24"/>
          <w:szCs w:val="24"/>
        </w:rPr>
        <w:t xml:space="preserve"> в смеси с некоторыми осоками и разнотравьем. Иногда, по высоким речным террасам отмечаются злаково-разнотравные луга. По горам образуются различные горные суходольные луга со значительным участием в травостое того же </w:t>
      </w:r>
      <w:proofErr w:type="spellStart"/>
      <w:r w:rsidRPr="00325417">
        <w:rPr>
          <w:rFonts w:ascii="Times New Roman" w:hAnsi="Times New Roman"/>
          <w:sz w:val="24"/>
          <w:szCs w:val="24"/>
        </w:rPr>
        <w:t>вейника</w:t>
      </w:r>
      <w:proofErr w:type="spellEnd"/>
      <w:r w:rsidRPr="00325417">
        <w:rPr>
          <w:rFonts w:ascii="Times New Roman" w:hAnsi="Times New Roman"/>
          <w:sz w:val="24"/>
          <w:szCs w:val="24"/>
        </w:rPr>
        <w:t>.</w:t>
      </w:r>
    </w:p>
    <w:p w:rsidR="0020033A"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В северной части </w:t>
      </w:r>
      <w:r w:rsidR="00F94FC4">
        <w:rPr>
          <w:rFonts w:ascii="Times New Roman" w:hAnsi="Times New Roman"/>
          <w:sz w:val="24"/>
          <w:szCs w:val="24"/>
        </w:rPr>
        <w:t>муниципального</w:t>
      </w:r>
      <w:r w:rsidRPr="00325417">
        <w:rPr>
          <w:rFonts w:ascii="Times New Roman" w:hAnsi="Times New Roman"/>
          <w:sz w:val="24"/>
          <w:szCs w:val="24"/>
        </w:rPr>
        <w:t xml:space="preserve"> округа на горных склонах и в долинах рек широко распространен кедровый стланик, заросли которого довольно однообразны. Группировки кедрового стланика с лишайниковым покровом ценны как пастбищные угодья для северного оленя.</w:t>
      </w:r>
    </w:p>
    <w:p w:rsidR="00E02B47" w:rsidRPr="00325417" w:rsidRDefault="00E02B47" w:rsidP="00FD27D0">
      <w:pPr>
        <w:suppressAutoHyphens/>
        <w:spacing w:after="0" w:line="240" w:lineRule="auto"/>
        <w:ind w:firstLine="709"/>
        <w:jc w:val="both"/>
        <w:rPr>
          <w:rFonts w:ascii="Times New Roman" w:hAnsi="Times New Roman"/>
          <w:sz w:val="24"/>
          <w:szCs w:val="24"/>
        </w:rPr>
      </w:pPr>
    </w:p>
    <w:p w:rsidR="00291BD6" w:rsidRDefault="00291BD6" w:rsidP="000A3F2E">
      <w:pPr>
        <w:suppressAutoHyphens/>
        <w:spacing w:after="0" w:line="240" w:lineRule="auto"/>
        <w:jc w:val="center"/>
        <w:rPr>
          <w:rFonts w:ascii="Times New Roman" w:hAnsi="Times New Roman"/>
          <w:color w:val="000000"/>
          <w:sz w:val="24"/>
          <w:szCs w:val="24"/>
        </w:rPr>
      </w:pPr>
    </w:p>
    <w:p w:rsidR="00291BD6" w:rsidRDefault="00291BD6" w:rsidP="000A3F2E">
      <w:pPr>
        <w:suppressAutoHyphens/>
        <w:spacing w:after="0" w:line="240" w:lineRule="auto"/>
        <w:jc w:val="center"/>
        <w:rPr>
          <w:rFonts w:ascii="Times New Roman" w:hAnsi="Times New Roman"/>
          <w:color w:val="000000"/>
          <w:sz w:val="24"/>
          <w:szCs w:val="24"/>
        </w:rPr>
      </w:pPr>
    </w:p>
    <w:p w:rsidR="0020033A" w:rsidRPr="00A8175C" w:rsidRDefault="0020033A" w:rsidP="000A3F2E">
      <w:pPr>
        <w:suppressAutoHyphens/>
        <w:spacing w:after="0" w:line="240" w:lineRule="auto"/>
        <w:jc w:val="center"/>
        <w:rPr>
          <w:rFonts w:ascii="Times New Roman" w:hAnsi="Times New Roman"/>
          <w:color w:val="000000"/>
          <w:sz w:val="24"/>
          <w:szCs w:val="24"/>
        </w:rPr>
      </w:pPr>
      <w:r w:rsidRPr="00A8175C">
        <w:rPr>
          <w:rFonts w:ascii="Times New Roman" w:hAnsi="Times New Roman"/>
          <w:color w:val="000000"/>
          <w:sz w:val="24"/>
          <w:szCs w:val="24"/>
        </w:rPr>
        <w:lastRenderedPageBreak/>
        <w:t>Животный мир</w:t>
      </w:r>
    </w:p>
    <w:p w:rsidR="00E02B47" w:rsidRPr="00E02B47" w:rsidRDefault="00E02B47" w:rsidP="00FD27D0">
      <w:pPr>
        <w:suppressAutoHyphens/>
        <w:spacing w:after="0" w:line="240" w:lineRule="auto"/>
        <w:ind w:firstLine="709"/>
        <w:jc w:val="center"/>
        <w:rPr>
          <w:rFonts w:ascii="Times New Roman" w:hAnsi="Times New Roman"/>
          <w:b/>
          <w:color w:val="000000"/>
          <w:sz w:val="24"/>
          <w:szCs w:val="24"/>
        </w:rPr>
      </w:pP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 xml:space="preserve">В лесах и редколесьях из млекопитающих встречаются восточный горностай, лиса, бурый медведь, соболь, сибирский лось, заяц. Из грызунов </w:t>
      </w:r>
      <w:proofErr w:type="gramStart"/>
      <w:r w:rsidRPr="00325417">
        <w:rPr>
          <w:rFonts w:ascii="Times New Roman" w:hAnsi="Times New Roman"/>
          <w:color w:val="000000"/>
          <w:sz w:val="24"/>
          <w:szCs w:val="24"/>
        </w:rPr>
        <w:t>распространены</w:t>
      </w:r>
      <w:proofErr w:type="gramEnd"/>
      <w:r w:rsidRPr="00325417">
        <w:rPr>
          <w:rFonts w:ascii="Times New Roman" w:hAnsi="Times New Roman"/>
          <w:color w:val="000000"/>
          <w:sz w:val="24"/>
          <w:szCs w:val="24"/>
        </w:rPr>
        <w:t xml:space="preserve"> якутская белка, восточносибирский бурундук.</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Из птиц – якутская кукша, очковая белая трясогузка, якутский поползень, якутский большой пестрый дятел, сибирский рябчик, куропатки и многие другие.</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К группе птиц, обитающих по берегам рек и озер, болотам и плавням следует отнести следующие виды – лебедь, гусь, различные виды уток, казарки, восточносибирская гагара, длинноносый крохаль, кулик, большой улит, черныш и др.</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 xml:space="preserve">Из земноводных к этой же группе надо отнести </w:t>
      </w:r>
      <w:proofErr w:type="gramStart"/>
      <w:r w:rsidRPr="00325417">
        <w:rPr>
          <w:rFonts w:ascii="Times New Roman" w:hAnsi="Times New Roman"/>
          <w:color w:val="000000"/>
          <w:sz w:val="24"/>
          <w:szCs w:val="24"/>
        </w:rPr>
        <w:t>сибирского</w:t>
      </w:r>
      <w:proofErr w:type="gramEnd"/>
      <w:r w:rsidRPr="00325417">
        <w:rPr>
          <w:rFonts w:ascii="Times New Roman" w:hAnsi="Times New Roman"/>
          <w:color w:val="000000"/>
          <w:sz w:val="24"/>
          <w:szCs w:val="24"/>
        </w:rPr>
        <w:t xml:space="preserve"> </w:t>
      </w:r>
      <w:proofErr w:type="spellStart"/>
      <w:r w:rsidRPr="00325417">
        <w:rPr>
          <w:rFonts w:ascii="Times New Roman" w:hAnsi="Times New Roman"/>
          <w:color w:val="000000"/>
          <w:sz w:val="24"/>
          <w:szCs w:val="24"/>
        </w:rPr>
        <w:t>углозуба</w:t>
      </w:r>
      <w:proofErr w:type="spellEnd"/>
      <w:r w:rsidRPr="00325417">
        <w:rPr>
          <w:rFonts w:ascii="Times New Roman" w:hAnsi="Times New Roman"/>
          <w:color w:val="000000"/>
          <w:sz w:val="24"/>
          <w:szCs w:val="24"/>
        </w:rPr>
        <w:t>, а из пресмыкающихся – живородящую ящерицу.</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Наиболее характерными представителями насекомых светлохвойной тайги являются: болотная перламутровка, желтушка восточная, сибирская голубянка и др.</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 xml:space="preserve">Пресноводные рыбы. В пресноводной среде – реках и озерах – водится множество видов рыб. Наиболее ценные из них – сиг, хариус, ленок и ряд других. Повсеместно встречаются также налим, окунь, щука. Озера, на которых возможно рыбоводство, расположены в бассейне Средней и Верхней Колымы. Кроме естественных озер, в области </w:t>
      </w:r>
      <w:proofErr w:type="gramStart"/>
      <w:r w:rsidRPr="00325417">
        <w:rPr>
          <w:rFonts w:ascii="Times New Roman" w:hAnsi="Times New Roman"/>
          <w:color w:val="000000"/>
          <w:sz w:val="24"/>
          <w:szCs w:val="24"/>
        </w:rPr>
        <w:t>имеется Колымское водохранилище и строится</w:t>
      </w:r>
      <w:proofErr w:type="gramEnd"/>
      <w:r w:rsidRPr="00325417">
        <w:rPr>
          <w:rFonts w:ascii="Times New Roman" w:hAnsi="Times New Roman"/>
          <w:color w:val="000000"/>
          <w:sz w:val="24"/>
          <w:szCs w:val="24"/>
        </w:rPr>
        <w:t xml:space="preserve"> </w:t>
      </w:r>
      <w:proofErr w:type="spellStart"/>
      <w:r w:rsidRPr="00325417">
        <w:rPr>
          <w:rFonts w:ascii="Times New Roman" w:hAnsi="Times New Roman"/>
          <w:color w:val="000000"/>
          <w:sz w:val="24"/>
          <w:szCs w:val="24"/>
        </w:rPr>
        <w:t>Среднеканское</w:t>
      </w:r>
      <w:proofErr w:type="spellEnd"/>
      <w:r w:rsidR="00961C37">
        <w:rPr>
          <w:rFonts w:ascii="Times New Roman" w:hAnsi="Times New Roman"/>
          <w:color w:val="000000"/>
          <w:sz w:val="24"/>
          <w:szCs w:val="24"/>
        </w:rPr>
        <w:t xml:space="preserve"> водохранилище</w:t>
      </w:r>
      <w:r w:rsidRPr="00325417">
        <w:rPr>
          <w:rFonts w:ascii="Times New Roman" w:hAnsi="Times New Roman"/>
          <w:color w:val="000000"/>
          <w:sz w:val="24"/>
          <w:szCs w:val="24"/>
        </w:rPr>
        <w:t xml:space="preserve">, которые являются резервом для акклиматизации ценных пород. </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 xml:space="preserve">Леса являются местом обитания ценных видов промысловых зверей и птиц. Основное направление ведения охотничьего хозяйства на территории </w:t>
      </w:r>
      <w:r w:rsidR="00961C37">
        <w:rPr>
          <w:rFonts w:ascii="Times New Roman" w:hAnsi="Times New Roman"/>
          <w:color w:val="000000"/>
          <w:sz w:val="24"/>
          <w:szCs w:val="24"/>
        </w:rPr>
        <w:t>муниципального</w:t>
      </w:r>
      <w:r w:rsidRPr="00325417">
        <w:rPr>
          <w:rFonts w:ascii="Times New Roman" w:hAnsi="Times New Roman"/>
          <w:color w:val="000000"/>
          <w:sz w:val="24"/>
          <w:szCs w:val="24"/>
        </w:rPr>
        <w:t xml:space="preserve"> округа – промысловая охота, нацеленная на добычу ценных видов пушных зверей, в частности – соболя. Ведется незначительный промысел нелицензионных видов животных: белки, горностая, зайца-беляка, лисицы.</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 xml:space="preserve">Кроме того, встречаются волк, росомаха и бурый медведь. Лицензируется также охота на копытных: лося, северного оленя, марала. В лесах довольно много боровой дичи – глухарь каменный, рябчик, куропатка. Рельеф лесхоза преимущественно горный, озер мало, заболоченных пойм и надпойменных террас также недостаточно, т.е. мест для гнездования не хватает. Поэтому охота ведется преимущественно на пролете. Распределение нагрузки на </w:t>
      </w:r>
      <w:proofErr w:type="spellStart"/>
      <w:r w:rsidRPr="00325417">
        <w:rPr>
          <w:rFonts w:ascii="Times New Roman" w:hAnsi="Times New Roman"/>
          <w:color w:val="000000"/>
          <w:sz w:val="24"/>
          <w:szCs w:val="24"/>
        </w:rPr>
        <w:t>охотугодья</w:t>
      </w:r>
      <w:proofErr w:type="spellEnd"/>
      <w:r w:rsidRPr="00325417">
        <w:rPr>
          <w:rFonts w:ascii="Times New Roman" w:hAnsi="Times New Roman"/>
          <w:color w:val="000000"/>
          <w:sz w:val="24"/>
          <w:szCs w:val="24"/>
        </w:rPr>
        <w:t xml:space="preserve"> </w:t>
      </w:r>
      <w:r w:rsidR="00961C37">
        <w:rPr>
          <w:rFonts w:ascii="Times New Roman" w:hAnsi="Times New Roman"/>
          <w:color w:val="000000"/>
          <w:sz w:val="24"/>
          <w:szCs w:val="24"/>
        </w:rPr>
        <w:t>муниципального</w:t>
      </w:r>
      <w:r w:rsidRPr="00325417">
        <w:rPr>
          <w:rFonts w:ascii="Times New Roman" w:hAnsi="Times New Roman"/>
          <w:color w:val="000000"/>
          <w:sz w:val="24"/>
          <w:szCs w:val="24"/>
        </w:rPr>
        <w:t xml:space="preserve"> округа </w:t>
      </w:r>
      <w:proofErr w:type="gramStart"/>
      <w:r w:rsidRPr="00325417">
        <w:rPr>
          <w:rFonts w:ascii="Times New Roman" w:hAnsi="Times New Roman"/>
          <w:color w:val="000000"/>
          <w:sz w:val="24"/>
          <w:szCs w:val="24"/>
        </w:rPr>
        <w:t>всегда было и ныне является</w:t>
      </w:r>
      <w:proofErr w:type="gramEnd"/>
      <w:r w:rsidRPr="00325417">
        <w:rPr>
          <w:rFonts w:ascii="Times New Roman" w:hAnsi="Times New Roman"/>
          <w:color w:val="000000"/>
          <w:sz w:val="24"/>
          <w:szCs w:val="24"/>
        </w:rPr>
        <w:t xml:space="preserve"> крайне неравномерным по причине неразвитой транспортной инфраструктуры: она выше в традиционных местах охоты местного населения, тяготеющих к постоянным местам проживания, а также в пределах транспортной доступности вокруг населенных пунктов.</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 xml:space="preserve">По продуктивности охотничьи угодья разделяются на 3 типа: </w:t>
      </w:r>
      <w:proofErr w:type="spellStart"/>
      <w:r w:rsidRPr="00325417">
        <w:rPr>
          <w:rFonts w:ascii="Times New Roman" w:hAnsi="Times New Roman"/>
          <w:color w:val="000000"/>
          <w:sz w:val="24"/>
          <w:szCs w:val="24"/>
        </w:rPr>
        <w:t>низкопродуктивные</w:t>
      </w:r>
      <w:proofErr w:type="spellEnd"/>
      <w:r w:rsidRPr="00325417">
        <w:rPr>
          <w:rFonts w:ascii="Times New Roman" w:hAnsi="Times New Roman"/>
          <w:color w:val="000000"/>
          <w:sz w:val="24"/>
          <w:szCs w:val="24"/>
        </w:rPr>
        <w:t xml:space="preserve">, </w:t>
      </w:r>
      <w:proofErr w:type="spellStart"/>
      <w:r w:rsidRPr="00325417">
        <w:rPr>
          <w:rFonts w:ascii="Times New Roman" w:hAnsi="Times New Roman"/>
          <w:color w:val="000000"/>
          <w:sz w:val="24"/>
          <w:szCs w:val="24"/>
        </w:rPr>
        <w:t>среднепродуктивные</w:t>
      </w:r>
      <w:proofErr w:type="spellEnd"/>
      <w:r w:rsidRPr="00325417">
        <w:rPr>
          <w:rFonts w:ascii="Times New Roman" w:hAnsi="Times New Roman"/>
          <w:color w:val="000000"/>
          <w:sz w:val="24"/>
          <w:szCs w:val="24"/>
        </w:rPr>
        <w:t xml:space="preserve">, высокопродуктивные. </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proofErr w:type="spellStart"/>
      <w:proofErr w:type="gramStart"/>
      <w:r w:rsidRPr="00325417">
        <w:rPr>
          <w:rFonts w:ascii="Times New Roman" w:hAnsi="Times New Roman"/>
          <w:color w:val="000000"/>
          <w:sz w:val="24"/>
          <w:szCs w:val="24"/>
        </w:rPr>
        <w:t>Низкопродуктивные</w:t>
      </w:r>
      <w:proofErr w:type="spellEnd"/>
      <w:r w:rsidRPr="00325417">
        <w:rPr>
          <w:rFonts w:ascii="Times New Roman" w:hAnsi="Times New Roman"/>
          <w:color w:val="000000"/>
          <w:sz w:val="24"/>
          <w:szCs w:val="24"/>
        </w:rPr>
        <w:t xml:space="preserve"> сосредоточены в центральных горных районах с наибольшим горнопромышленным освоением и значительными нарушениями природной среды.</w:t>
      </w:r>
      <w:proofErr w:type="gramEnd"/>
      <w:r w:rsidRPr="00325417">
        <w:rPr>
          <w:rFonts w:ascii="Times New Roman" w:hAnsi="Times New Roman"/>
          <w:color w:val="000000"/>
          <w:sz w:val="24"/>
          <w:szCs w:val="24"/>
        </w:rPr>
        <w:t xml:space="preserve"> Наиболее продуктивные угодья приурочены к долинам крупных притоков р. Колымы. Здесь отмечается минимальная </w:t>
      </w:r>
      <w:proofErr w:type="spellStart"/>
      <w:r w:rsidRPr="00325417">
        <w:rPr>
          <w:rFonts w:ascii="Times New Roman" w:hAnsi="Times New Roman"/>
          <w:color w:val="000000"/>
          <w:sz w:val="24"/>
          <w:szCs w:val="24"/>
        </w:rPr>
        <w:t>нарушенность</w:t>
      </w:r>
      <w:proofErr w:type="spellEnd"/>
      <w:r w:rsidRPr="00325417">
        <w:rPr>
          <w:rFonts w:ascii="Times New Roman" w:hAnsi="Times New Roman"/>
          <w:color w:val="000000"/>
          <w:sz w:val="24"/>
          <w:szCs w:val="24"/>
        </w:rPr>
        <w:t xml:space="preserve"> ландшафтов и низкая плотность постоянного населения. Остальные территории включают </w:t>
      </w:r>
      <w:proofErr w:type="spellStart"/>
      <w:r w:rsidRPr="00325417">
        <w:rPr>
          <w:rFonts w:ascii="Times New Roman" w:hAnsi="Times New Roman"/>
          <w:color w:val="000000"/>
          <w:sz w:val="24"/>
          <w:szCs w:val="24"/>
        </w:rPr>
        <w:t>охотугодья</w:t>
      </w:r>
      <w:proofErr w:type="spellEnd"/>
      <w:r w:rsidRPr="00325417">
        <w:rPr>
          <w:rFonts w:ascii="Times New Roman" w:hAnsi="Times New Roman"/>
          <w:color w:val="000000"/>
          <w:sz w:val="24"/>
          <w:szCs w:val="24"/>
        </w:rPr>
        <w:t xml:space="preserve"> средней продуктивности.</w:t>
      </w:r>
    </w:p>
    <w:p w:rsidR="0020033A" w:rsidRPr="00325417" w:rsidRDefault="0020033A" w:rsidP="00FD27D0">
      <w:pPr>
        <w:suppressAutoHyphens/>
        <w:spacing w:after="0" w:line="240" w:lineRule="auto"/>
        <w:ind w:firstLine="709"/>
        <w:jc w:val="both"/>
        <w:rPr>
          <w:rFonts w:ascii="Times New Roman" w:hAnsi="Times New Roman"/>
          <w:color w:val="000000"/>
          <w:sz w:val="24"/>
          <w:szCs w:val="24"/>
        </w:rPr>
      </w:pPr>
      <w:r w:rsidRPr="00325417">
        <w:rPr>
          <w:rFonts w:ascii="Times New Roman" w:hAnsi="Times New Roman"/>
          <w:color w:val="000000"/>
          <w:sz w:val="24"/>
          <w:szCs w:val="24"/>
        </w:rPr>
        <w:t xml:space="preserve">Воспроизводимые ресурсы промысловых млекопитающих и пернатых, вовлекаемые в хозяйственный оборот, представляют экономический и научный интерес. При рациональном использовании ресурсы животного мира могут стать постоянным источником финансовых и натуральных доходов населения. Все виды охотничье-промысловой продукции Магаданской области имеют практически неограниченный спрос на российском рынке. Спортивная и любительская охота будут в дальнейшем развиваться в </w:t>
      </w:r>
      <w:r w:rsidR="00BE424E">
        <w:rPr>
          <w:rFonts w:ascii="Times New Roman" w:hAnsi="Times New Roman"/>
          <w:color w:val="000000"/>
          <w:sz w:val="24"/>
          <w:szCs w:val="24"/>
        </w:rPr>
        <w:t>муниципальном</w:t>
      </w:r>
      <w:r w:rsidRPr="00325417">
        <w:rPr>
          <w:rFonts w:ascii="Times New Roman" w:hAnsi="Times New Roman"/>
          <w:color w:val="000000"/>
          <w:sz w:val="24"/>
          <w:szCs w:val="24"/>
        </w:rPr>
        <w:t xml:space="preserve"> округе за счет увеличения пропускной способности охотхозяйств, обществ охотников и рыболовов при организации и проведении охотничьих и рыболовных туров.</w:t>
      </w:r>
    </w:p>
    <w:p w:rsidR="0020033A" w:rsidRPr="00BE424E" w:rsidRDefault="0020033A" w:rsidP="00FD27D0">
      <w:pPr>
        <w:spacing w:after="0" w:line="240" w:lineRule="auto"/>
        <w:ind w:firstLine="709"/>
        <w:rPr>
          <w:rFonts w:ascii="Times New Roman" w:hAnsi="Times New Roman"/>
          <w:sz w:val="24"/>
          <w:szCs w:val="24"/>
        </w:rPr>
      </w:pPr>
    </w:p>
    <w:p w:rsidR="00291BD6" w:rsidRDefault="00291BD6" w:rsidP="00FD27D0">
      <w:pPr>
        <w:suppressAutoHyphens/>
        <w:spacing w:after="0" w:line="240" w:lineRule="auto"/>
        <w:jc w:val="center"/>
        <w:rPr>
          <w:rFonts w:ascii="Times New Roman" w:hAnsi="Times New Roman"/>
          <w:color w:val="000000"/>
          <w:sz w:val="24"/>
          <w:szCs w:val="24"/>
        </w:rPr>
      </w:pPr>
    </w:p>
    <w:p w:rsidR="00291BD6" w:rsidRDefault="00291BD6" w:rsidP="00FD27D0">
      <w:pPr>
        <w:suppressAutoHyphens/>
        <w:spacing w:after="0" w:line="240" w:lineRule="auto"/>
        <w:jc w:val="center"/>
        <w:rPr>
          <w:rFonts w:ascii="Times New Roman" w:hAnsi="Times New Roman"/>
          <w:color w:val="000000"/>
          <w:sz w:val="24"/>
          <w:szCs w:val="24"/>
        </w:rPr>
      </w:pPr>
    </w:p>
    <w:p w:rsidR="0020033A" w:rsidRPr="00A8175C" w:rsidRDefault="0020033A" w:rsidP="00FD27D0">
      <w:pPr>
        <w:suppressAutoHyphens/>
        <w:spacing w:after="0" w:line="240" w:lineRule="auto"/>
        <w:jc w:val="center"/>
        <w:rPr>
          <w:rFonts w:ascii="Times New Roman" w:hAnsi="Times New Roman"/>
          <w:color w:val="000000"/>
          <w:sz w:val="24"/>
          <w:szCs w:val="24"/>
        </w:rPr>
      </w:pPr>
      <w:r w:rsidRPr="00A8175C">
        <w:rPr>
          <w:rFonts w:ascii="Times New Roman" w:hAnsi="Times New Roman"/>
          <w:color w:val="000000"/>
          <w:sz w:val="24"/>
          <w:szCs w:val="24"/>
        </w:rPr>
        <w:lastRenderedPageBreak/>
        <w:t>Минеральные ресурсы</w:t>
      </w:r>
    </w:p>
    <w:p w:rsidR="009B4D9A" w:rsidRPr="009E7116" w:rsidRDefault="009B4D9A" w:rsidP="00FD27D0">
      <w:pPr>
        <w:suppressAutoHyphens/>
        <w:spacing w:after="0" w:line="240" w:lineRule="auto"/>
        <w:ind w:firstLine="709"/>
        <w:jc w:val="center"/>
        <w:rPr>
          <w:rFonts w:ascii="Times New Roman" w:hAnsi="Times New Roman"/>
          <w:color w:val="000000"/>
          <w:sz w:val="24"/>
          <w:szCs w:val="24"/>
        </w:rPr>
      </w:pPr>
    </w:p>
    <w:p w:rsidR="0020033A" w:rsidRDefault="0020033A" w:rsidP="00FD27D0">
      <w:pPr>
        <w:suppressAutoHyphens/>
        <w:spacing w:after="0" w:line="240" w:lineRule="auto"/>
        <w:ind w:firstLine="709"/>
        <w:jc w:val="both"/>
        <w:rPr>
          <w:rFonts w:ascii="Times New Roman" w:hAnsi="Times New Roman"/>
          <w:sz w:val="24"/>
          <w:szCs w:val="24"/>
        </w:rPr>
      </w:pPr>
      <w:proofErr w:type="gramStart"/>
      <w:r w:rsidRPr="00325417">
        <w:rPr>
          <w:rFonts w:ascii="Times New Roman" w:hAnsi="Times New Roman"/>
          <w:sz w:val="24"/>
          <w:szCs w:val="24"/>
        </w:rPr>
        <w:t xml:space="preserve">Территория </w:t>
      </w:r>
      <w:r w:rsidR="00895C4C">
        <w:rPr>
          <w:rFonts w:ascii="Times New Roman" w:hAnsi="Times New Roman"/>
          <w:sz w:val="24"/>
          <w:szCs w:val="24"/>
        </w:rPr>
        <w:t>муниципального</w:t>
      </w:r>
      <w:r w:rsidRPr="00325417">
        <w:rPr>
          <w:rFonts w:ascii="Times New Roman" w:hAnsi="Times New Roman"/>
          <w:sz w:val="24"/>
          <w:szCs w:val="24"/>
        </w:rPr>
        <w:t xml:space="preserve"> округа охватывает юго-восточную часть </w:t>
      </w:r>
      <w:r w:rsidR="00BE424E">
        <w:rPr>
          <w:rFonts w:ascii="Times New Roman" w:hAnsi="Times New Roman"/>
          <w:sz w:val="24"/>
          <w:szCs w:val="24"/>
        </w:rPr>
        <w:t>г</w:t>
      </w:r>
      <w:r w:rsidRPr="00325417">
        <w:rPr>
          <w:rFonts w:ascii="Times New Roman" w:hAnsi="Times New Roman"/>
          <w:sz w:val="24"/>
          <w:szCs w:val="24"/>
        </w:rPr>
        <w:t>лавной Колымской золотоносной зоны, состоящей из множества рудно-россыпных узлов (</w:t>
      </w:r>
      <w:proofErr w:type="spellStart"/>
      <w:r w:rsidRPr="00325417">
        <w:rPr>
          <w:rFonts w:ascii="Times New Roman" w:hAnsi="Times New Roman"/>
          <w:sz w:val="24"/>
          <w:szCs w:val="24"/>
        </w:rPr>
        <w:t>Ат-</w:t>
      </w:r>
      <w:r w:rsidR="00BE424E">
        <w:rPr>
          <w:rFonts w:ascii="Times New Roman" w:hAnsi="Times New Roman"/>
          <w:sz w:val="24"/>
          <w:szCs w:val="24"/>
        </w:rPr>
        <w:t>У</w:t>
      </w:r>
      <w:r w:rsidRPr="00325417">
        <w:rPr>
          <w:rFonts w:ascii="Times New Roman" w:hAnsi="Times New Roman"/>
          <w:sz w:val="24"/>
          <w:szCs w:val="24"/>
        </w:rPr>
        <w:t>рях-Штурмовской</w:t>
      </w:r>
      <w:proofErr w:type="spellEnd"/>
      <w:r w:rsidRPr="00325417">
        <w:rPr>
          <w:rFonts w:ascii="Times New Roman" w:hAnsi="Times New Roman"/>
          <w:sz w:val="24"/>
          <w:szCs w:val="24"/>
        </w:rPr>
        <w:t xml:space="preserve">, Оротуканский, </w:t>
      </w:r>
      <w:proofErr w:type="spellStart"/>
      <w:r w:rsidRPr="00325417">
        <w:rPr>
          <w:rFonts w:ascii="Times New Roman" w:hAnsi="Times New Roman"/>
          <w:sz w:val="24"/>
          <w:szCs w:val="24"/>
        </w:rPr>
        <w:t>Среднеканский</w:t>
      </w:r>
      <w:proofErr w:type="spellEnd"/>
      <w:r w:rsidRPr="00325417">
        <w:rPr>
          <w:rFonts w:ascii="Times New Roman" w:hAnsi="Times New Roman"/>
          <w:sz w:val="24"/>
          <w:szCs w:val="24"/>
        </w:rPr>
        <w:t xml:space="preserve">, </w:t>
      </w:r>
      <w:proofErr w:type="spellStart"/>
      <w:r w:rsidRPr="00325417">
        <w:rPr>
          <w:rFonts w:ascii="Times New Roman" w:hAnsi="Times New Roman"/>
          <w:sz w:val="24"/>
          <w:szCs w:val="24"/>
        </w:rPr>
        <w:t>Омчахаджинский</w:t>
      </w:r>
      <w:proofErr w:type="spellEnd"/>
      <w:r w:rsidRPr="00325417">
        <w:rPr>
          <w:rFonts w:ascii="Times New Roman" w:hAnsi="Times New Roman"/>
          <w:sz w:val="24"/>
          <w:szCs w:val="24"/>
        </w:rPr>
        <w:t xml:space="preserve"> и др.), границы между которыми носят условный характер.</w:t>
      </w:r>
      <w:proofErr w:type="gramEnd"/>
      <w:r w:rsidRPr="00325417">
        <w:rPr>
          <w:rFonts w:ascii="Times New Roman" w:hAnsi="Times New Roman"/>
          <w:sz w:val="24"/>
          <w:szCs w:val="24"/>
        </w:rPr>
        <w:t xml:space="preserve"> Протяженность зон северо-западного простирания достигает сотен километров. Глубина залегания россыпей в среднем около 8 метров, средняя мощность пласта – порядка 1,2 м.</w:t>
      </w:r>
    </w:p>
    <w:p w:rsidR="009E7116" w:rsidRPr="00325417" w:rsidRDefault="009E7116" w:rsidP="009E7116">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Муниципальный</w:t>
      </w:r>
      <w:r w:rsidRPr="00325417">
        <w:rPr>
          <w:rFonts w:ascii="Times New Roman" w:hAnsi="Times New Roman"/>
          <w:sz w:val="24"/>
          <w:szCs w:val="24"/>
        </w:rPr>
        <w:t xml:space="preserve"> округ можно отнести к крупнейшей золотоносной площади Магаданской области, связывая основные прогнозные ресурсы золота с техногенными россыпями, глубокозалегающими россыпями, а также с не выявленными и не изученными коренными источниками россыпей, а также территорией обладающей значительными запасами редких металлов и общераспространенных полезных ископаемых.</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Золото средней и крупной фракций, пробность 710-975, в среднем - 840. Встречаются самородки в несколько килограмм, в отдельных россыпях Оротукана и других встречается касситерит.</w:t>
      </w:r>
    </w:p>
    <w:p w:rsidR="00906768"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Кроме золота на территории </w:t>
      </w:r>
      <w:r w:rsidR="00895C4C">
        <w:rPr>
          <w:rFonts w:ascii="Times New Roman" w:hAnsi="Times New Roman"/>
          <w:sz w:val="24"/>
          <w:szCs w:val="24"/>
        </w:rPr>
        <w:t>муниципального</w:t>
      </w:r>
      <w:r w:rsidRPr="00325417">
        <w:rPr>
          <w:rFonts w:ascii="Times New Roman" w:hAnsi="Times New Roman"/>
          <w:sz w:val="24"/>
          <w:szCs w:val="24"/>
        </w:rPr>
        <w:t xml:space="preserve"> округа расположены месторождения редких металлов и общераспр</w:t>
      </w:r>
      <w:r w:rsidR="007B011D">
        <w:rPr>
          <w:rFonts w:ascii="Times New Roman" w:hAnsi="Times New Roman"/>
          <w:sz w:val="24"/>
          <w:szCs w:val="24"/>
        </w:rPr>
        <w:t>остраненных полезных ископаемых</w:t>
      </w:r>
      <w:r w:rsidRPr="00325417">
        <w:rPr>
          <w:rFonts w:ascii="Times New Roman" w:hAnsi="Times New Roman"/>
          <w:sz w:val="24"/>
          <w:szCs w:val="24"/>
        </w:rPr>
        <w:t xml:space="preserve"> </w:t>
      </w:r>
      <w:r w:rsidR="007B011D">
        <w:rPr>
          <w:rFonts w:ascii="Times New Roman" w:hAnsi="Times New Roman"/>
          <w:sz w:val="24"/>
          <w:szCs w:val="24"/>
        </w:rPr>
        <w:t xml:space="preserve">- </w:t>
      </w:r>
      <w:r w:rsidRPr="00325417">
        <w:rPr>
          <w:rFonts w:ascii="Times New Roman" w:hAnsi="Times New Roman"/>
          <w:sz w:val="24"/>
          <w:szCs w:val="24"/>
        </w:rPr>
        <w:t xml:space="preserve">микролит, колумбит-танталит, ювелирные кристаллы берилла. </w:t>
      </w:r>
    </w:p>
    <w:p w:rsidR="0020033A" w:rsidRPr="00325417" w:rsidRDefault="0020033A" w:rsidP="00FD27D0">
      <w:pPr>
        <w:suppressAutoHyphens/>
        <w:spacing w:after="0" w:line="240" w:lineRule="auto"/>
        <w:ind w:firstLine="709"/>
        <w:jc w:val="both"/>
        <w:rPr>
          <w:rFonts w:ascii="Times New Roman" w:hAnsi="Times New Roman"/>
          <w:sz w:val="24"/>
          <w:szCs w:val="24"/>
        </w:rPr>
      </w:pPr>
      <w:proofErr w:type="gramStart"/>
      <w:r w:rsidRPr="00325417">
        <w:rPr>
          <w:rFonts w:ascii="Times New Roman" w:hAnsi="Times New Roman"/>
          <w:sz w:val="24"/>
          <w:szCs w:val="24"/>
        </w:rPr>
        <w:t xml:space="preserve">Запасы строительного камня на территории </w:t>
      </w:r>
      <w:r w:rsidR="00906768">
        <w:rPr>
          <w:rFonts w:ascii="Times New Roman" w:hAnsi="Times New Roman"/>
          <w:sz w:val="24"/>
          <w:szCs w:val="24"/>
        </w:rPr>
        <w:t xml:space="preserve">муниципального </w:t>
      </w:r>
      <w:r w:rsidRPr="00325417">
        <w:rPr>
          <w:rFonts w:ascii="Times New Roman" w:hAnsi="Times New Roman"/>
          <w:sz w:val="24"/>
          <w:szCs w:val="24"/>
        </w:rPr>
        <w:t>округа составляют: 365 тыс. м³; керамзитового сырья - 14543 тыс. м³; керамического сырья 913 тыс. м³; торфа- 6921 тыс. м³.</w:t>
      </w:r>
      <w:proofErr w:type="gramEnd"/>
    </w:p>
    <w:p w:rsidR="0020033A" w:rsidRPr="00A8175C" w:rsidRDefault="0020033A" w:rsidP="00FD27D0">
      <w:pPr>
        <w:suppressAutoHyphens/>
        <w:spacing w:after="0" w:line="240" w:lineRule="auto"/>
        <w:ind w:firstLine="709"/>
        <w:jc w:val="center"/>
        <w:rPr>
          <w:rFonts w:ascii="Times New Roman" w:hAnsi="Times New Roman"/>
          <w:color w:val="000000"/>
          <w:sz w:val="24"/>
          <w:szCs w:val="24"/>
        </w:rPr>
      </w:pPr>
    </w:p>
    <w:p w:rsidR="0020033A" w:rsidRPr="00A8175C" w:rsidRDefault="0020033A" w:rsidP="00FD27D0">
      <w:pPr>
        <w:suppressAutoHyphens/>
        <w:spacing w:after="0" w:line="240" w:lineRule="auto"/>
        <w:jc w:val="center"/>
        <w:rPr>
          <w:rFonts w:ascii="Times New Roman" w:hAnsi="Times New Roman"/>
          <w:sz w:val="24"/>
          <w:szCs w:val="24"/>
        </w:rPr>
      </w:pPr>
      <w:r w:rsidRPr="00A8175C">
        <w:rPr>
          <w:rFonts w:ascii="Times New Roman" w:hAnsi="Times New Roman"/>
          <w:sz w:val="24"/>
          <w:szCs w:val="24"/>
        </w:rPr>
        <w:t>Рекреационные ресурсы и условия для развития туризма</w:t>
      </w:r>
    </w:p>
    <w:p w:rsidR="00895C4C" w:rsidRPr="00325417" w:rsidRDefault="00895C4C" w:rsidP="00FD27D0">
      <w:pPr>
        <w:suppressAutoHyphens/>
        <w:spacing w:after="0" w:line="240" w:lineRule="auto"/>
        <w:ind w:firstLine="709"/>
        <w:jc w:val="center"/>
        <w:rPr>
          <w:rFonts w:ascii="Times New Roman" w:hAnsi="Times New Roman"/>
          <w:b/>
          <w:sz w:val="24"/>
          <w:szCs w:val="24"/>
        </w:rPr>
      </w:pP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Уникальная своеобразная природа </w:t>
      </w:r>
      <w:r w:rsidR="00895C4C">
        <w:rPr>
          <w:rFonts w:ascii="Times New Roman" w:hAnsi="Times New Roman"/>
          <w:sz w:val="24"/>
          <w:szCs w:val="24"/>
        </w:rPr>
        <w:t>муниципального</w:t>
      </w:r>
      <w:r w:rsidRPr="00325417">
        <w:rPr>
          <w:rFonts w:ascii="Times New Roman" w:hAnsi="Times New Roman"/>
          <w:sz w:val="24"/>
          <w:szCs w:val="24"/>
        </w:rPr>
        <w:t xml:space="preserve"> округа выступает в качестве ее существенного туристско-рекреационного ресурса. Горы, множество рек и озер, водопады, интересный растительный и животный миры, а также многочисленные памятники далекого и недавнего прошлого, связанного с освоением Колымы – представляют собой ландшафтно-рекреационный потенциал, т</w:t>
      </w:r>
      <w:r w:rsidR="00906768">
        <w:rPr>
          <w:rFonts w:ascii="Times New Roman" w:hAnsi="Times New Roman"/>
          <w:sz w:val="24"/>
          <w:szCs w:val="24"/>
        </w:rPr>
        <w:t>о</w:t>
      </w:r>
      <w:r w:rsidRPr="00325417">
        <w:rPr>
          <w:rFonts w:ascii="Times New Roman" w:hAnsi="Times New Roman"/>
          <w:sz w:val="24"/>
          <w:szCs w:val="24"/>
        </w:rPr>
        <w:t xml:space="preserve"> е</w:t>
      </w:r>
      <w:r w:rsidR="00906768">
        <w:rPr>
          <w:rFonts w:ascii="Times New Roman" w:hAnsi="Times New Roman"/>
          <w:sz w:val="24"/>
          <w:szCs w:val="24"/>
        </w:rPr>
        <w:t>сть</w:t>
      </w:r>
      <w:r w:rsidRPr="00325417">
        <w:rPr>
          <w:rFonts w:ascii="Times New Roman" w:hAnsi="Times New Roman"/>
          <w:sz w:val="24"/>
          <w:szCs w:val="24"/>
        </w:rPr>
        <w:t xml:space="preserve"> основу для развития систем отдыха и различных форм туризма.</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Существующая сеть рекреационных объектов в </w:t>
      </w:r>
      <w:r w:rsidR="00895C4C">
        <w:rPr>
          <w:rFonts w:ascii="Times New Roman" w:hAnsi="Times New Roman"/>
          <w:sz w:val="24"/>
          <w:szCs w:val="24"/>
        </w:rPr>
        <w:t>муниципальном</w:t>
      </w:r>
      <w:r w:rsidRPr="00325417">
        <w:rPr>
          <w:rFonts w:ascii="Times New Roman" w:hAnsi="Times New Roman"/>
          <w:sz w:val="24"/>
          <w:szCs w:val="24"/>
        </w:rPr>
        <w:t xml:space="preserve"> округе представлена санаторием в поселке Синегорье, спортивно-оздоровительным лагерем «Боевой» на озере Джека Лондона, а также базой отдыха «Пищевой», но они требуют расширения и модернизации оборудования, ремонта подъездных дорог. Таким образом, потребность населения в большинстве видов отдыха обеспечена, и </w:t>
      </w:r>
      <w:r w:rsidR="00895C4C">
        <w:rPr>
          <w:rFonts w:ascii="Times New Roman" w:hAnsi="Times New Roman"/>
          <w:sz w:val="24"/>
          <w:szCs w:val="24"/>
        </w:rPr>
        <w:t>муниципальный</w:t>
      </w:r>
      <w:r w:rsidRPr="00325417">
        <w:rPr>
          <w:rFonts w:ascii="Times New Roman" w:hAnsi="Times New Roman"/>
          <w:sz w:val="24"/>
          <w:szCs w:val="24"/>
        </w:rPr>
        <w:t xml:space="preserve"> округ обладает достаточным потенциалом для развития рекреационных и курортных зон регионального значения.</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Туризм в </w:t>
      </w:r>
      <w:r w:rsidR="00895C4C">
        <w:rPr>
          <w:rFonts w:ascii="Times New Roman" w:hAnsi="Times New Roman"/>
          <w:sz w:val="24"/>
          <w:szCs w:val="24"/>
        </w:rPr>
        <w:t>муниципальном</w:t>
      </w:r>
      <w:r w:rsidRPr="00325417">
        <w:rPr>
          <w:rFonts w:ascii="Times New Roman" w:hAnsi="Times New Roman"/>
          <w:sz w:val="24"/>
          <w:szCs w:val="24"/>
        </w:rPr>
        <w:t xml:space="preserve"> округе начал развиваться в шестидесятые годы прошлого века. В настоящее время развитию туризма придан новый импульс. </w:t>
      </w:r>
      <w:r w:rsidR="00906768">
        <w:rPr>
          <w:rFonts w:ascii="Times New Roman" w:hAnsi="Times New Roman"/>
          <w:sz w:val="24"/>
          <w:szCs w:val="24"/>
        </w:rPr>
        <w:t>В</w:t>
      </w:r>
      <w:r w:rsidRPr="00325417">
        <w:rPr>
          <w:rFonts w:ascii="Times New Roman" w:hAnsi="Times New Roman"/>
          <w:sz w:val="24"/>
          <w:szCs w:val="24"/>
        </w:rPr>
        <w:t xml:space="preserve"> </w:t>
      </w:r>
      <w:r w:rsidR="00004571">
        <w:rPr>
          <w:rFonts w:ascii="Times New Roman" w:hAnsi="Times New Roman"/>
          <w:sz w:val="24"/>
          <w:szCs w:val="24"/>
        </w:rPr>
        <w:t>муниципальном</w:t>
      </w:r>
      <w:r w:rsidRPr="00325417">
        <w:rPr>
          <w:rFonts w:ascii="Times New Roman" w:hAnsi="Times New Roman"/>
          <w:sz w:val="24"/>
          <w:szCs w:val="24"/>
        </w:rPr>
        <w:t xml:space="preserve"> округе открыты для доступа туристов археологические, геологические, исторические, природные памятники и объекты научного туризма</w:t>
      </w:r>
      <w:r w:rsidR="00906768">
        <w:rPr>
          <w:rFonts w:ascii="Times New Roman" w:hAnsi="Times New Roman"/>
          <w:sz w:val="24"/>
          <w:szCs w:val="24"/>
        </w:rPr>
        <w:t>,</w:t>
      </w:r>
      <w:r w:rsidRPr="00325417">
        <w:rPr>
          <w:rFonts w:ascii="Times New Roman" w:hAnsi="Times New Roman"/>
          <w:sz w:val="24"/>
          <w:szCs w:val="24"/>
        </w:rPr>
        <w:t xml:space="preserve"> маршруты спортивного, научного и познавательного туризма.</w:t>
      </w:r>
    </w:p>
    <w:p w:rsidR="0020033A" w:rsidRPr="00325417" w:rsidRDefault="0020033A"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 xml:space="preserve">Территория </w:t>
      </w:r>
      <w:r w:rsidR="00004571">
        <w:rPr>
          <w:rFonts w:ascii="Times New Roman" w:eastAsia="Arial" w:hAnsi="Times New Roman"/>
          <w:sz w:val="24"/>
          <w:szCs w:val="24"/>
        </w:rPr>
        <w:t>муниципального</w:t>
      </w:r>
      <w:r w:rsidRPr="00325417">
        <w:rPr>
          <w:rFonts w:ascii="Times New Roman" w:eastAsia="Arial" w:hAnsi="Times New Roman"/>
          <w:sz w:val="24"/>
          <w:szCs w:val="24"/>
        </w:rPr>
        <w:t xml:space="preserve"> округа относится к Верхнеколымской рекреационно-туристской зоне, Черской подзоне Магаданской области.</w:t>
      </w:r>
    </w:p>
    <w:p w:rsidR="0020033A" w:rsidRPr="00325417" w:rsidRDefault="0020033A"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 xml:space="preserve">Развитие внутреннего туризма сдерживается слабым развитием туристской инфраструктуры. Не </w:t>
      </w:r>
      <w:proofErr w:type="gramStart"/>
      <w:r w:rsidRPr="00325417">
        <w:rPr>
          <w:rFonts w:ascii="Times New Roman" w:eastAsia="Arial" w:hAnsi="Times New Roman"/>
          <w:sz w:val="24"/>
          <w:szCs w:val="24"/>
        </w:rPr>
        <w:t>развиты и плохо оборудованы</w:t>
      </w:r>
      <w:proofErr w:type="gramEnd"/>
      <w:r w:rsidRPr="00325417">
        <w:rPr>
          <w:rFonts w:ascii="Times New Roman" w:eastAsia="Arial" w:hAnsi="Times New Roman"/>
          <w:sz w:val="24"/>
          <w:szCs w:val="24"/>
        </w:rPr>
        <w:t xml:space="preserve"> для отдыха поселковые защитные зоны, недостаточно баз проката спортивного и туристского инвентаря, отсутствуют оборудованные смотровые площадки, пешеходные тропы, не благоустроены территории, используемые для отдыха.</w:t>
      </w:r>
    </w:p>
    <w:p w:rsidR="0020033A" w:rsidRPr="00325417" w:rsidRDefault="0020033A" w:rsidP="00FD27D0">
      <w:pPr>
        <w:widowControl w:val="0"/>
        <w:suppressAutoHyphens/>
        <w:autoSpaceDE w:val="0"/>
        <w:autoSpaceDN w:val="0"/>
        <w:spacing w:after="0" w:line="240" w:lineRule="auto"/>
        <w:ind w:firstLine="709"/>
        <w:jc w:val="both"/>
        <w:rPr>
          <w:rFonts w:ascii="Times New Roman" w:eastAsia="Arial" w:hAnsi="Times New Roman"/>
          <w:sz w:val="24"/>
          <w:szCs w:val="24"/>
        </w:rPr>
      </w:pPr>
      <w:proofErr w:type="gramStart"/>
      <w:r w:rsidRPr="00325417">
        <w:rPr>
          <w:rFonts w:ascii="Times New Roman" w:eastAsia="Arial" w:hAnsi="Times New Roman"/>
          <w:sz w:val="24"/>
          <w:szCs w:val="24"/>
        </w:rPr>
        <w:t>На территории много привлекательных мест: каньоны, скальные амфитеатры и множество других, что, безусловно, способствует развитию пешего, конного, лыжного, спортивно-охотничьего, рыболовного, геологического и многих других видов туризма.</w:t>
      </w:r>
      <w:proofErr w:type="gramEnd"/>
      <w:r w:rsidRPr="00325417">
        <w:rPr>
          <w:rFonts w:ascii="Times New Roman" w:eastAsia="Arial" w:hAnsi="Times New Roman"/>
          <w:sz w:val="24"/>
          <w:szCs w:val="24"/>
        </w:rPr>
        <w:t xml:space="preserve"> Наряду с традиционными формами туризма в последние годы развиваются специфические виды. Например, так называемый «промышленный» туризм, когда объектами экскурсий становятся использованные полигоны золотодобычи, старые шахты, фабрики и другие уже неработающие предприятия, </w:t>
      </w:r>
      <w:r w:rsidRPr="00325417">
        <w:rPr>
          <w:rFonts w:ascii="Times New Roman" w:eastAsia="Arial" w:hAnsi="Times New Roman"/>
          <w:sz w:val="24"/>
          <w:szCs w:val="24"/>
        </w:rPr>
        <w:lastRenderedPageBreak/>
        <w:t xml:space="preserve">представляющие профессионально-исторический интерес для отдельной категории экскурсантов. Эти же старые промышленные предприятия и обычно привязанные к ним лагеря репрессированных являются объектами специальных исторических туров, проливающих свет на недоступные ранее тайны колымской истории. </w:t>
      </w:r>
      <w:proofErr w:type="gramStart"/>
      <w:r w:rsidRPr="00325417">
        <w:rPr>
          <w:rFonts w:ascii="Times New Roman" w:eastAsia="Arial" w:hAnsi="Times New Roman"/>
          <w:sz w:val="24"/>
          <w:szCs w:val="24"/>
        </w:rPr>
        <w:t xml:space="preserve">Места заключения, существовавшие на территории </w:t>
      </w:r>
      <w:r w:rsidR="00906768" w:rsidRPr="00906768">
        <w:rPr>
          <w:rFonts w:ascii="Times New Roman" w:eastAsia="Arial" w:hAnsi="Times New Roman"/>
          <w:sz w:val="24"/>
          <w:szCs w:val="24"/>
        </w:rPr>
        <w:t xml:space="preserve">муниципального </w:t>
      </w:r>
      <w:r w:rsidRPr="00906768">
        <w:rPr>
          <w:rFonts w:ascii="Times New Roman" w:eastAsia="Arial" w:hAnsi="Times New Roman"/>
          <w:sz w:val="24"/>
          <w:szCs w:val="24"/>
        </w:rPr>
        <w:t>округа</w:t>
      </w:r>
      <w:r w:rsidRPr="00325417">
        <w:rPr>
          <w:rFonts w:ascii="Times New Roman" w:eastAsia="Arial" w:hAnsi="Times New Roman"/>
          <w:sz w:val="24"/>
          <w:szCs w:val="24"/>
        </w:rPr>
        <w:t xml:space="preserve"> в советский период и представляющие исторический интерес: рудник «Кинжал», прииск «Штурмовой», прииск Верхний Ат-Урях, прииск Нижний Ат-Урях, прииск Туманный, прииск им. Горького, прииск им. Водопьянова, прииск </w:t>
      </w:r>
      <w:proofErr w:type="spellStart"/>
      <w:r w:rsidRPr="00325417">
        <w:rPr>
          <w:rFonts w:ascii="Times New Roman" w:eastAsia="Arial" w:hAnsi="Times New Roman"/>
          <w:sz w:val="24"/>
          <w:szCs w:val="24"/>
        </w:rPr>
        <w:t>Утинка</w:t>
      </w:r>
      <w:proofErr w:type="spellEnd"/>
      <w:r w:rsidRPr="00325417">
        <w:rPr>
          <w:rFonts w:ascii="Times New Roman" w:eastAsia="Arial" w:hAnsi="Times New Roman"/>
          <w:sz w:val="24"/>
          <w:szCs w:val="24"/>
        </w:rPr>
        <w:t xml:space="preserve">, прииск «Дебин», прииск Оротукан, </w:t>
      </w:r>
      <w:proofErr w:type="spellStart"/>
      <w:r w:rsidRPr="00325417">
        <w:rPr>
          <w:rFonts w:ascii="Times New Roman" w:eastAsia="Arial" w:hAnsi="Times New Roman"/>
          <w:sz w:val="24"/>
          <w:szCs w:val="24"/>
        </w:rPr>
        <w:t>Эльген-Уголь</w:t>
      </w:r>
      <w:proofErr w:type="spellEnd"/>
      <w:r w:rsidRPr="00325417">
        <w:rPr>
          <w:rFonts w:ascii="Times New Roman" w:eastAsia="Arial" w:hAnsi="Times New Roman"/>
          <w:sz w:val="24"/>
          <w:szCs w:val="24"/>
        </w:rPr>
        <w:t xml:space="preserve">, Ягодное, Спорное, </w:t>
      </w:r>
      <w:proofErr w:type="spellStart"/>
      <w:r w:rsidRPr="00325417">
        <w:rPr>
          <w:rFonts w:ascii="Times New Roman" w:eastAsia="Arial" w:hAnsi="Times New Roman"/>
          <w:sz w:val="24"/>
          <w:szCs w:val="24"/>
        </w:rPr>
        <w:t>Ларюковая</w:t>
      </w:r>
      <w:proofErr w:type="spellEnd"/>
      <w:r w:rsidRPr="00325417">
        <w:rPr>
          <w:rFonts w:ascii="Times New Roman" w:eastAsia="Arial" w:hAnsi="Times New Roman"/>
          <w:sz w:val="24"/>
          <w:szCs w:val="24"/>
        </w:rPr>
        <w:t>, Таскан.</w:t>
      </w:r>
      <w:proofErr w:type="gramEnd"/>
    </w:p>
    <w:p w:rsidR="0020033A" w:rsidRPr="00325417" w:rsidRDefault="0020033A"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 xml:space="preserve">В </w:t>
      </w:r>
      <w:r w:rsidRPr="00325417">
        <w:rPr>
          <w:rFonts w:ascii="Times New Roman" w:eastAsia="Arial" w:hAnsi="Times New Roman"/>
          <w:spacing w:val="-3"/>
          <w:sz w:val="24"/>
          <w:szCs w:val="24"/>
        </w:rPr>
        <w:t xml:space="preserve">пределах Верхнеколымской </w:t>
      </w:r>
      <w:r w:rsidRPr="00325417">
        <w:rPr>
          <w:rFonts w:ascii="Times New Roman" w:eastAsia="Arial" w:hAnsi="Times New Roman"/>
          <w:sz w:val="24"/>
          <w:szCs w:val="24"/>
        </w:rPr>
        <w:t xml:space="preserve">зоны </w:t>
      </w:r>
      <w:r w:rsidRPr="00325417">
        <w:rPr>
          <w:rFonts w:ascii="Times New Roman" w:eastAsia="Arial" w:hAnsi="Times New Roman"/>
          <w:spacing w:val="-3"/>
          <w:sz w:val="24"/>
          <w:szCs w:val="24"/>
        </w:rPr>
        <w:t xml:space="preserve">выделяется </w:t>
      </w:r>
      <w:proofErr w:type="spellStart"/>
      <w:r w:rsidRPr="00325417">
        <w:rPr>
          <w:rFonts w:ascii="Times New Roman" w:eastAsia="Arial" w:hAnsi="Times New Roman"/>
          <w:spacing w:val="-3"/>
          <w:sz w:val="24"/>
          <w:szCs w:val="24"/>
        </w:rPr>
        <w:t>Черская</w:t>
      </w:r>
      <w:proofErr w:type="spellEnd"/>
      <w:r w:rsidRPr="00325417">
        <w:rPr>
          <w:rFonts w:ascii="Times New Roman" w:eastAsia="Arial" w:hAnsi="Times New Roman"/>
          <w:spacing w:val="-3"/>
          <w:sz w:val="24"/>
          <w:szCs w:val="24"/>
        </w:rPr>
        <w:t xml:space="preserve"> </w:t>
      </w:r>
      <w:proofErr w:type="gramStart"/>
      <w:r w:rsidRPr="00325417">
        <w:rPr>
          <w:rFonts w:ascii="Times New Roman" w:eastAsia="Arial" w:hAnsi="Times New Roman"/>
          <w:spacing w:val="-3"/>
          <w:sz w:val="24"/>
          <w:szCs w:val="24"/>
        </w:rPr>
        <w:t>туристская</w:t>
      </w:r>
      <w:proofErr w:type="gramEnd"/>
      <w:r w:rsidRPr="00325417">
        <w:rPr>
          <w:rFonts w:ascii="Times New Roman" w:eastAsia="Arial" w:hAnsi="Times New Roman"/>
          <w:spacing w:val="-3"/>
          <w:sz w:val="24"/>
          <w:szCs w:val="24"/>
        </w:rPr>
        <w:t xml:space="preserve"> </w:t>
      </w:r>
      <w:proofErr w:type="spellStart"/>
      <w:r w:rsidRPr="00325417">
        <w:rPr>
          <w:rFonts w:ascii="Times New Roman" w:eastAsia="Arial" w:hAnsi="Times New Roman"/>
          <w:spacing w:val="-3"/>
          <w:sz w:val="24"/>
          <w:szCs w:val="24"/>
        </w:rPr>
        <w:t>подзона</w:t>
      </w:r>
      <w:proofErr w:type="spellEnd"/>
      <w:r w:rsidRPr="00325417">
        <w:rPr>
          <w:rFonts w:ascii="Times New Roman" w:eastAsia="Arial" w:hAnsi="Times New Roman"/>
          <w:spacing w:val="-3"/>
          <w:sz w:val="24"/>
          <w:szCs w:val="24"/>
        </w:rPr>
        <w:t>.</w:t>
      </w:r>
      <w:r w:rsidRPr="00325417">
        <w:rPr>
          <w:rFonts w:ascii="Times New Roman" w:eastAsia="Arial" w:hAnsi="Times New Roman"/>
          <w:b/>
          <w:spacing w:val="-3"/>
          <w:sz w:val="24"/>
          <w:szCs w:val="24"/>
        </w:rPr>
        <w:t xml:space="preserve"> </w:t>
      </w:r>
      <w:r w:rsidRPr="00325417">
        <w:rPr>
          <w:rFonts w:ascii="Times New Roman" w:eastAsia="Arial" w:hAnsi="Times New Roman"/>
          <w:sz w:val="24"/>
          <w:szCs w:val="24"/>
        </w:rPr>
        <w:t xml:space="preserve">В </w:t>
      </w:r>
      <w:r w:rsidRPr="00325417">
        <w:rPr>
          <w:rFonts w:ascii="Times New Roman" w:eastAsia="Arial" w:hAnsi="Times New Roman"/>
          <w:spacing w:val="-3"/>
          <w:sz w:val="24"/>
          <w:szCs w:val="24"/>
        </w:rPr>
        <w:t xml:space="preserve">нее </w:t>
      </w:r>
      <w:r w:rsidRPr="00325417">
        <w:rPr>
          <w:rFonts w:ascii="Times New Roman" w:eastAsia="Arial" w:hAnsi="Times New Roman"/>
          <w:sz w:val="24"/>
          <w:szCs w:val="24"/>
        </w:rPr>
        <w:t xml:space="preserve">входят </w:t>
      </w:r>
      <w:r w:rsidRPr="00325417">
        <w:rPr>
          <w:rFonts w:ascii="Times New Roman" w:eastAsia="Arial" w:hAnsi="Times New Roman"/>
          <w:spacing w:val="-3"/>
          <w:sz w:val="24"/>
          <w:szCs w:val="24"/>
        </w:rPr>
        <w:t xml:space="preserve">наиболее </w:t>
      </w:r>
      <w:r w:rsidRPr="00325417">
        <w:rPr>
          <w:rFonts w:ascii="Times New Roman" w:eastAsia="Arial" w:hAnsi="Times New Roman"/>
          <w:sz w:val="24"/>
          <w:szCs w:val="24"/>
        </w:rPr>
        <w:t xml:space="preserve">высокие (более </w:t>
      </w:r>
      <w:r w:rsidRPr="00325417">
        <w:rPr>
          <w:rFonts w:ascii="Times New Roman" w:eastAsia="Arial" w:hAnsi="Times New Roman"/>
          <w:spacing w:val="-3"/>
          <w:sz w:val="24"/>
          <w:szCs w:val="24"/>
        </w:rPr>
        <w:t xml:space="preserve">2300 </w:t>
      </w:r>
      <w:r w:rsidRPr="00325417">
        <w:rPr>
          <w:rFonts w:ascii="Times New Roman" w:eastAsia="Arial" w:hAnsi="Times New Roman"/>
          <w:sz w:val="24"/>
          <w:szCs w:val="24"/>
        </w:rPr>
        <w:t xml:space="preserve">м) </w:t>
      </w:r>
      <w:r w:rsidRPr="00325417">
        <w:rPr>
          <w:rFonts w:ascii="Times New Roman" w:eastAsia="Arial" w:hAnsi="Times New Roman"/>
          <w:spacing w:val="-2"/>
          <w:sz w:val="24"/>
          <w:szCs w:val="24"/>
        </w:rPr>
        <w:t xml:space="preserve">хребты </w:t>
      </w:r>
      <w:r w:rsidRPr="00325417">
        <w:rPr>
          <w:rFonts w:ascii="Times New Roman" w:eastAsia="Arial" w:hAnsi="Times New Roman"/>
          <w:sz w:val="24"/>
          <w:szCs w:val="24"/>
        </w:rPr>
        <w:t xml:space="preserve">и </w:t>
      </w:r>
      <w:r w:rsidRPr="00325417">
        <w:rPr>
          <w:rFonts w:ascii="Times New Roman" w:eastAsia="Arial" w:hAnsi="Times New Roman"/>
          <w:spacing w:val="-3"/>
          <w:sz w:val="24"/>
          <w:szCs w:val="24"/>
        </w:rPr>
        <w:t xml:space="preserve">массивы отрогов хребта </w:t>
      </w:r>
      <w:r w:rsidRPr="00325417">
        <w:rPr>
          <w:rFonts w:ascii="Times New Roman" w:eastAsia="Arial" w:hAnsi="Times New Roman"/>
          <w:sz w:val="24"/>
          <w:szCs w:val="24"/>
        </w:rPr>
        <w:t xml:space="preserve">Черского – </w:t>
      </w:r>
      <w:proofErr w:type="spellStart"/>
      <w:r w:rsidRPr="00325417">
        <w:rPr>
          <w:rFonts w:ascii="Times New Roman" w:eastAsia="Arial" w:hAnsi="Times New Roman"/>
          <w:sz w:val="24"/>
          <w:szCs w:val="24"/>
        </w:rPr>
        <w:t>Охандя</w:t>
      </w:r>
      <w:proofErr w:type="spellEnd"/>
      <w:r w:rsidRPr="00325417">
        <w:rPr>
          <w:rFonts w:ascii="Times New Roman" w:eastAsia="Arial" w:hAnsi="Times New Roman"/>
          <w:sz w:val="24"/>
          <w:szCs w:val="24"/>
        </w:rPr>
        <w:t xml:space="preserve">, Черге, </w:t>
      </w:r>
      <w:proofErr w:type="spellStart"/>
      <w:r w:rsidRPr="00325417">
        <w:rPr>
          <w:rFonts w:ascii="Times New Roman" w:eastAsia="Arial" w:hAnsi="Times New Roman"/>
          <w:sz w:val="24"/>
          <w:szCs w:val="24"/>
        </w:rPr>
        <w:t>Ненгеджек</w:t>
      </w:r>
      <w:proofErr w:type="spellEnd"/>
      <w:r w:rsidRPr="00325417">
        <w:rPr>
          <w:rFonts w:ascii="Times New Roman" w:eastAsia="Arial" w:hAnsi="Times New Roman"/>
          <w:sz w:val="24"/>
          <w:szCs w:val="24"/>
        </w:rPr>
        <w:t xml:space="preserve">, </w:t>
      </w:r>
      <w:proofErr w:type="spellStart"/>
      <w:r w:rsidRPr="00325417">
        <w:rPr>
          <w:rFonts w:ascii="Times New Roman" w:eastAsia="Arial" w:hAnsi="Times New Roman"/>
          <w:sz w:val="24"/>
          <w:szCs w:val="24"/>
        </w:rPr>
        <w:t>Туоннах</w:t>
      </w:r>
      <w:proofErr w:type="spellEnd"/>
      <w:r w:rsidRPr="00325417">
        <w:rPr>
          <w:rFonts w:ascii="Times New Roman" w:eastAsia="Arial" w:hAnsi="Times New Roman"/>
          <w:sz w:val="24"/>
          <w:szCs w:val="24"/>
        </w:rPr>
        <w:t xml:space="preserve">, а также хребты Большой и Маленький </w:t>
      </w:r>
      <w:proofErr w:type="spellStart"/>
      <w:r w:rsidRPr="00325417">
        <w:rPr>
          <w:rFonts w:ascii="Times New Roman" w:eastAsia="Arial" w:hAnsi="Times New Roman"/>
          <w:sz w:val="24"/>
          <w:szCs w:val="24"/>
        </w:rPr>
        <w:t>Аннгачак</w:t>
      </w:r>
      <w:proofErr w:type="spellEnd"/>
      <w:r w:rsidRPr="00325417">
        <w:rPr>
          <w:rFonts w:ascii="Times New Roman" w:eastAsia="Arial" w:hAnsi="Times New Roman"/>
          <w:sz w:val="24"/>
          <w:szCs w:val="24"/>
        </w:rPr>
        <w:t xml:space="preserve">. Эта </w:t>
      </w:r>
      <w:proofErr w:type="spellStart"/>
      <w:r w:rsidRPr="00325417">
        <w:rPr>
          <w:rFonts w:ascii="Times New Roman" w:eastAsia="Arial" w:hAnsi="Times New Roman"/>
          <w:sz w:val="24"/>
          <w:szCs w:val="24"/>
        </w:rPr>
        <w:t>подзона</w:t>
      </w:r>
      <w:proofErr w:type="spellEnd"/>
      <w:r w:rsidRPr="00325417">
        <w:rPr>
          <w:rFonts w:ascii="Times New Roman" w:eastAsia="Arial" w:hAnsi="Times New Roman"/>
          <w:sz w:val="24"/>
          <w:szCs w:val="24"/>
        </w:rPr>
        <w:t xml:space="preserve"> – «жемчужина» магаданского спортивного и горного туризма. Туристские маршруты здесь достигают категории сложности – 5А.</w:t>
      </w:r>
    </w:p>
    <w:p w:rsidR="0020033A" w:rsidRPr="00325417" w:rsidRDefault="0020033A" w:rsidP="00FD27D0">
      <w:pPr>
        <w:widowControl w:val="0"/>
        <w:suppressAutoHyphens/>
        <w:autoSpaceDE w:val="0"/>
        <w:autoSpaceDN w:val="0"/>
        <w:spacing w:after="0" w:line="240" w:lineRule="auto"/>
        <w:ind w:firstLine="709"/>
        <w:jc w:val="both"/>
        <w:rPr>
          <w:rFonts w:ascii="Times New Roman" w:eastAsia="Arial" w:hAnsi="Times New Roman"/>
          <w:sz w:val="24"/>
          <w:szCs w:val="24"/>
        </w:rPr>
      </w:pPr>
      <w:r w:rsidRPr="00325417">
        <w:rPr>
          <w:rFonts w:ascii="Times New Roman" w:eastAsia="Arial" w:hAnsi="Times New Roman"/>
          <w:sz w:val="24"/>
          <w:szCs w:val="24"/>
        </w:rPr>
        <w:t>Для пешего горного туризма наиболее интересны вершины Абориген, Стремления, Властный, Челленджер. Многие горные склоны могут быть использованы для катания на лыжах. Комплексным центром развития многих видов туризма в данной зоне может стать, в первую очередь, районный центр п. Ягодное и п. Синегорье.</w:t>
      </w:r>
    </w:p>
    <w:p w:rsidR="0020033A" w:rsidRPr="00325417" w:rsidRDefault="0020033A" w:rsidP="00FD27D0">
      <w:pPr>
        <w:widowControl w:val="0"/>
        <w:suppressAutoHyphens/>
        <w:autoSpaceDE w:val="0"/>
        <w:autoSpaceDN w:val="0"/>
        <w:spacing w:after="0" w:line="240" w:lineRule="auto"/>
        <w:ind w:firstLine="709"/>
        <w:jc w:val="both"/>
        <w:rPr>
          <w:rFonts w:ascii="Times New Roman" w:eastAsia="Arial" w:hAnsi="Times New Roman"/>
          <w:sz w:val="24"/>
          <w:szCs w:val="24"/>
        </w:rPr>
      </w:pPr>
      <w:proofErr w:type="gramStart"/>
      <w:r w:rsidRPr="00325417">
        <w:rPr>
          <w:rFonts w:ascii="Times New Roman" w:eastAsia="Arial" w:hAnsi="Times New Roman"/>
          <w:sz w:val="24"/>
          <w:szCs w:val="24"/>
        </w:rPr>
        <w:t xml:space="preserve">Для Черской туристской </w:t>
      </w:r>
      <w:proofErr w:type="spellStart"/>
      <w:r w:rsidRPr="00325417">
        <w:rPr>
          <w:rFonts w:ascii="Times New Roman" w:eastAsia="Arial" w:hAnsi="Times New Roman"/>
          <w:sz w:val="24"/>
          <w:szCs w:val="24"/>
        </w:rPr>
        <w:t>подзоны</w:t>
      </w:r>
      <w:proofErr w:type="spellEnd"/>
      <w:r w:rsidRPr="00325417">
        <w:rPr>
          <w:rFonts w:ascii="Times New Roman" w:eastAsia="Arial" w:hAnsi="Times New Roman"/>
          <w:sz w:val="24"/>
          <w:szCs w:val="24"/>
        </w:rPr>
        <w:t>, актуальными являются: развитие существующего природного парка «Озеро Джека Лондона» и формирование подобного парка в районе Колымского водохранилища.</w:t>
      </w:r>
      <w:proofErr w:type="gramEnd"/>
      <w:r w:rsidRPr="00325417">
        <w:rPr>
          <w:rFonts w:ascii="Times New Roman" w:eastAsia="Arial" w:hAnsi="Times New Roman"/>
          <w:sz w:val="24"/>
          <w:szCs w:val="24"/>
        </w:rPr>
        <w:t xml:space="preserve"> С созданием и развитием на его берегах национального природного парка Колымское водохранилище приобретет статус рекреационной зоны регионального значения.</w:t>
      </w:r>
    </w:p>
    <w:p w:rsidR="0020033A" w:rsidRPr="009B501D"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 xml:space="preserve">Основные </w:t>
      </w:r>
      <w:r w:rsidR="009B501D">
        <w:rPr>
          <w:rFonts w:ascii="Times New Roman" w:hAnsi="Times New Roman"/>
          <w:sz w:val="24"/>
          <w:szCs w:val="24"/>
        </w:rPr>
        <w:t>типы объектов и</w:t>
      </w:r>
      <w:r w:rsidRPr="00325417">
        <w:rPr>
          <w:rFonts w:ascii="Times New Roman" w:hAnsi="Times New Roman"/>
          <w:sz w:val="24"/>
          <w:szCs w:val="24"/>
        </w:rPr>
        <w:t xml:space="preserve"> </w:t>
      </w:r>
      <w:r w:rsidR="004736BF">
        <w:rPr>
          <w:rFonts w:ascii="Times New Roman" w:hAnsi="Times New Roman"/>
          <w:sz w:val="24"/>
          <w:szCs w:val="24"/>
        </w:rPr>
        <w:t xml:space="preserve">маршрутов, а также </w:t>
      </w:r>
      <w:r w:rsidR="009B501D">
        <w:rPr>
          <w:rFonts w:ascii="Times New Roman" w:hAnsi="Times New Roman"/>
          <w:sz w:val="24"/>
          <w:szCs w:val="24"/>
        </w:rPr>
        <w:t xml:space="preserve">тематические направления </w:t>
      </w:r>
      <w:r w:rsidRPr="00325417">
        <w:rPr>
          <w:rFonts w:ascii="Times New Roman" w:hAnsi="Times New Roman"/>
          <w:sz w:val="24"/>
          <w:szCs w:val="24"/>
        </w:rPr>
        <w:t>маршрут</w:t>
      </w:r>
      <w:r w:rsidR="009B501D">
        <w:rPr>
          <w:rFonts w:ascii="Times New Roman" w:hAnsi="Times New Roman"/>
          <w:sz w:val="24"/>
          <w:szCs w:val="24"/>
        </w:rPr>
        <w:t>ов</w:t>
      </w:r>
      <w:r w:rsidRPr="00325417">
        <w:rPr>
          <w:rFonts w:ascii="Times New Roman" w:hAnsi="Times New Roman"/>
          <w:sz w:val="24"/>
          <w:szCs w:val="24"/>
        </w:rPr>
        <w:t xml:space="preserve"> на территории </w:t>
      </w:r>
      <w:r w:rsidR="00EA62CE">
        <w:rPr>
          <w:rFonts w:ascii="Times New Roman" w:hAnsi="Times New Roman"/>
          <w:sz w:val="24"/>
          <w:szCs w:val="24"/>
        </w:rPr>
        <w:t xml:space="preserve">муниципального </w:t>
      </w:r>
      <w:r w:rsidRPr="00325417">
        <w:rPr>
          <w:rFonts w:ascii="Times New Roman" w:hAnsi="Times New Roman"/>
          <w:sz w:val="24"/>
          <w:szCs w:val="24"/>
        </w:rPr>
        <w:t xml:space="preserve">округа представлены </w:t>
      </w:r>
      <w:r w:rsidR="009B501D" w:rsidRPr="009B501D">
        <w:rPr>
          <w:rFonts w:ascii="Times New Roman" w:hAnsi="Times New Roman"/>
          <w:sz w:val="24"/>
          <w:szCs w:val="24"/>
        </w:rPr>
        <w:t>в таблице 63</w:t>
      </w:r>
      <w:r w:rsidRPr="009B501D">
        <w:rPr>
          <w:rFonts w:ascii="Times New Roman" w:hAnsi="Times New Roman"/>
          <w:sz w:val="24"/>
          <w:szCs w:val="24"/>
        </w:rPr>
        <w:t>.</w:t>
      </w:r>
    </w:p>
    <w:p w:rsidR="0020033A" w:rsidRPr="009B501D" w:rsidRDefault="0020033A" w:rsidP="00FD27D0">
      <w:pPr>
        <w:suppressAutoHyphens/>
        <w:spacing w:after="0" w:line="240" w:lineRule="auto"/>
        <w:ind w:firstLine="709"/>
        <w:jc w:val="both"/>
        <w:rPr>
          <w:rFonts w:ascii="Times New Roman" w:hAnsi="Times New Roman"/>
          <w:sz w:val="24"/>
          <w:szCs w:val="24"/>
        </w:rPr>
      </w:pPr>
    </w:p>
    <w:p w:rsidR="00EA62CE" w:rsidRPr="00325417" w:rsidRDefault="0020033A" w:rsidP="009B501D">
      <w:pPr>
        <w:suppressAutoHyphens/>
        <w:spacing w:after="0" w:line="240" w:lineRule="auto"/>
        <w:jc w:val="right"/>
        <w:rPr>
          <w:rFonts w:ascii="Times New Roman" w:hAnsi="Times New Roman"/>
          <w:bCs/>
          <w:sz w:val="24"/>
          <w:szCs w:val="24"/>
        </w:rPr>
      </w:pPr>
      <w:r w:rsidRPr="009B501D">
        <w:rPr>
          <w:rFonts w:ascii="Times New Roman" w:hAnsi="Times New Roman"/>
          <w:bCs/>
          <w:sz w:val="24"/>
          <w:szCs w:val="24"/>
        </w:rPr>
        <w:t xml:space="preserve">Таблица </w:t>
      </w:r>
      <w:r w:rsidR="009B501D" w:rsidRPr="009B501D">
        <w:rPr>
          <w:rFonts w:ascii="Times New Roman" w:hAnsi="Times New Roman"/>
          <w:bCs/>
          <w:sz w:val="24"/>
          <w:szCs w:val="24"/>
        </w:rPr>
        <w:t>63</w:t>
      </w:r>
      <w:r w:rsidRPr="00325417">
        <w:rPr>
          <w:rFonts w:ascii="Times New Roman" w:hAnsi="Times New Roman"/>
          <w:bCs/>
          <w:sz w:val="24"/>
          <w:szCs w:val="24"/>
        </w:rPr>
        <w:t xml:space="preserve">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5"/>
        <w:gridCol w:w="5811"/>
      </w:tblGrid>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Объекты</w:t>
            </w:r>
            <w:proofErr w:type="spellEnd"/>
            <w:r w:rsidRPr="009B501D">
              <w:rPr>
                <w:rFonts w:ascii="Times New Roman" w:hAnsi="Times New Roman"/>
                <w:lang w:val="en-US"/>
              </w:rPr>
              <w:t xml:space="preserve"> и </w:t>
            </w:r>
            <w:proofErr w:type="spellStart"/>
            <w:r w:rsidRPr="009B501D">
              <w:rPr>
                <w:rFonts w:ascii="Times New Roman" w:hAnsi="Times New Roman"/>
                <w:lang w:val="en-US"/>
              </w:rPr>
              <w:t>маршруты</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Тематические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направления</w:t>
            </w:r>
            <w:proofErr w:type="spellEnd"/>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Памятники</w:t>
            </w:r>
            <w:proofErr w:type="spellEnd"/>
            <w:r w:rsidRPr="009B501D">
              <w:rPr>
                <w:rFonts w:ascii="Times New Roman" w:hAnsi="Times New Roman"/>
                <w:lang w:val="en-US"/>
              </w:rPr>
              <w:t xml:space="preserve"> </w:t>
            </w:r>
            <w:proofErr w:type="spellStart"/>
            <w:r w:rsidRPr="009B501D">
              <w:rPr>
                <w:rFonts w:ascii="Times New Roman" w:hAnsi="Times New Roman"/>
                <w:lang w:val="en-US"/>
              </w:rPr>
              <w:t>природы</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Ботанические, геологические, комплексные,</w:t>
            </w:r>
          </w:p>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водные, природно-исторические и др.</w:t>
            </w:r>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Объекты</w:t>
            </w:r>
            <w:proofErr w:type="spellEnd"/>
            <w:r w:rsidRPr="009B501D">
              <w:rPr>
                <w:rFonts w:ascii="Times New Roman" w:hAnsi="Times New Roman"/>
                <w:lang w:val="en-US"/>
              </w:rPr>
              <w:t xml:space="preserve"> </w:t>
            </w:r>
            <w:proofErr w:type="spellStart"/>
            <w:r w:rsidRPr="009B501D">
              <w:rPr>
                <w:rFonts w:ascii="Times New Roman" w:hAnsi="Times New Roman"/>
                <w:lang w:val="en-US"/>
              </w:rPr>
              <w:t>научного</w:t>
            </w:r>
            <w:proofErr w:type="spellEnd"/>
            <w:r w:rsidRPr="009B501D">
              <w:rPr>
                <w:rFonts w:ascii="Times New Roman" w:hAnsi="Times New Roman"/>
                <w:lang w:val="en-US"/>
              </w:rPr>
              <w:t xml:space="preserve"> </w:t>
            </w:r>
            <w:proofErr w:type="spellStart"/>
            <w:r w:rsidRPr="009B501D">
              <w:rPr>
                <w:rFonts w:ascii="Times New Roman" w:hAnsi="Times New Roman"/>
                <w:lang w:val="en-US"/>
              </w:rPr>
              <w:t>туризма</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Геолого-исторические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ботанические</w:t>
            </w:r>
            <w:proofErr w:type="spellEnd"/>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Геологические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объекты</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Обвалы, карсты, каньоны, расщелины, водопады</w:t>
            </w:r>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Археологические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памятники</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Следы</w:t>
            </w:r>
            <w:proofErr w:type="spellEnd"/>
            <w:r w:rsidRPr="009B501D">
              <w:rPr>
                <w:rFonts w:ascii="Times New Roman" w:hAnsi="Times New Roman"/>
                <w:lang w:val="en-US"/>
              </w:rPr>
              <w:t xml:space="preserve"> </w:t>
            </w:r>
            <w:proofErr w:type="spellStart"/>
            <w:r w:rsidRPr="009B501D">
              <w:rPr>
                <w:rFonts w:ascii="Times New Roman" w:hAnsi="Times New Roman"/>
                <w:lang w:val="en-US"/>
              </w:rPr>
              <w:t>древних</w:t>
            </w:r>
            <w:proofErr w:type="spellEnd"/>
            <w:r w:rsidRPr="009B501D">
              <w:rPr>
                <w:rFonts w:ascii="Times New Roman" w:hAnsi="Times New Roman"/>
                <w:lang w:val="en-US"/>
              </w:rPr>
              <w:t xml:space="preserve"> </w:t>
            </w:r>
            <w:proofErr w:type="spellStart"/>
            <w:r w:rsidRPr="009B501D">
              <w:rPr>
                <w:rFonts w:ascii="Times New Roman" w:hAnsi="Times New Roman"/>
                <w:lang w:val="en-US"/>
              </w:rPr>
              <w:t>поселений</w:t>
            </w:r>
            <w:proofErr w:type="spellEnd"/>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Исторические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памятники</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Первым колымским экспедициям, геологам,</w:t>
            </w:r>
          </w:p>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 xml:space="preserve">жертвам </w:t>
            </w:r>
            <w:proofErr w:type="spellStart"/>
            <w:r w:rsidRPr="009B501D">
              <w:rPr>
                <w:rFonts w:ascii="Times New Roman" w:hAnsi="Times New Roman"/>
              </w:rPr>
              <w:t>ГУЛАГа</w:t>
            </w:r>
            <w:proofErr w:type="spellEnd"/>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Категорийные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маршруты</w:t>
            </w:r>
            <w:proofErr w:type="spellEnd"/>
            <w:r w:rsidRPr="009B501D">
              <w:rPr>
                <w:rFonts w:ascii="Times New Roman" w:hAnsi="Times New Roman"/>
                <w:lang w:val="en-US"/>
              </w:rPr>
              <w:t xml:space="preserve"> </w:t>
            </w:r>
            <w:proofErr w:type="spellStart"/>
            <w:r w:rsidRPr="009B501D">
              <w:rPr>
                <w:rFonts w:ascii="Times New Roman" w:hAnsi="Times New Roman"/>
                <w:lang w:val="en-US"/>
              </w:rPr>
              <w:t>спортивного</w:t>
            </w:r>
            <w:proofErr w:type="spellEnd"/>
            <w:r w:rsidRPr="009B501D">
              <w:rPr>
                <w:rFonts w:ascii="Times New Roman" w:hAnsi="Times New Roman"/>
                <w:lang w:val="en-US"/>
              </w:rPr>
              <w:t xml:space="preserve"> </w:t>
            </w:r>
            <w:proofErr w:type="spellStart"/>
            <w:r w:rsidRPr="009B501D">
              <w:rPr>
                <w:rFonts w:ascii="Times New Roman" w:hAnsi="Times New Roman"/>
                <w:lang w:val="en-US"/>
              </w:rPr>
              <w:t>туризма</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Пешеходные, лыжные, водные, велосипедные, горные</w:t>
            </w:r>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Степенные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маршруты</w:t>
            </w:r>
            <w:proofErr w:type="spellEnd"/>
            <w:r w:rsidRPr="009B501D">
              <w:rPr>
                <w:rFonts w:ascii="Times New Roman" w:hAnsi="Times New Roman"/>
                <w:lang w:val="en-US"/>
              </w:rPr>
              <w:t xml:space="preserve"> </w:t>
            </w:r>
            <w:proofErr w:type="spellStart"/>
            <w:r w:rsidRPr="009B501D">
              <w:rPr>
                <w:rFonts w:ascii="Times New Roman" w:hAnsi="Times New Roman"/>
                <w:lang w:val="en-US"/>
              </w:rPr>
              <w:t>спортивного</w:t>
            </w:r>
            <w:proofErr w:type="spellEnd"/>
          </w:p>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туризма</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Пешеходные, лыжные, водные,</w:t>
            </w:r>
          </w:p>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велосипедные, горные</w:t>
            </w:r>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Экологические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тропы</w:t>
            </w:r>
            <w:proofErr w:type="spellEnd"/>
            <w:r w:rsidRPr="009B501D">
              <w:rPr>
                <w:rFonts w:ascii="Times New Roman" w:hAnsi="Times New Roman"/>
                <w:lang w:val="en-US"/>
              </w:rPr>
              <w:t xml:space="preserve"> и </w:t>
            </w:r>
            <w:proofErr w:type="spellStart"/>
            <w:r w:rsidRPr="009B501D">
              <w:rPr>
                <w:rFonts w:ascii="Times New Roman" w:hAnsi="Times New Roman"/>
                <w:lang w:val="en-US"/>
              </w:rPr>
              <w:t>маршруты</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От</w:t>
            </w:r>
            <w:proofErr w:type="spellEnd"/>
            <w:r w:rsidRPr="009B501D">
              <w:rPr>
                <w:rFonts w:ascii="Times New Roman" w:hAnsi="Times New Roman"/>
                <w:lang w:val="en-US"/>
              </w:rPr>
              <w:t xml:space="preserve"> 10-15 </w:t>
            </w:r>
            <w:proofErr w:type="spellStart"/>
            <w:r w:rsidRPr="009B501D">
              <w:rPr>
                <w:rFonts w:ascii="Times New Roman" w:hAnsi="Times New Roman"/>
                <w:lang w:val="en-US"/>
              </w:rPr>
              <w:t>до</w:t>
            </w:r>
            <w:proofErr w:type="spellEnd"/>
            <w:r w:rsidRPr="009B501D">
              <w:rPr>
                <w:rFonts w:ascii="Times New Roman" w:hAnsi="Times New Roman"/>
                <w:lang w:val="en-US"/>
              </w:rPr>
              <w:t xml:space="preserve"> 320 </w:t>
            </w:r>
            <w:proofErr w:type="spellStart"/>
            <w:r w:rsidRPr="009B501D">
              <w:rPr>
                <w:rFonts w:ascii="Times New Roman" w:hAnsi="Times New Roman"/>
                <w:lang w:val="en-US"/>
              </w:rPr>
              <w:t>км</w:t>
            </w:r>
            <w:proofErr w:type="spellEnd"/>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Спортивные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туры</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Охотничьи, рыболовные туры, сплавы.</w:t>
            </w:r>
          </w:p>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От 100 до 1100 км</w:t>
            </w:r>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Приключенческие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туры</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rPr>
            </w:pPr>
            <w:proofErr w:type="gramStart"/>
            <w:r w:rsidRPr="009B501D">
              <w:rPr>
                <w:rFonts w:ascii="Times New Roman" w:hAnsi="Times New Roman"/>
              </w:rPr>
              <w:t>Пешие (в перспективе – конные), водные, авиа, смешанные, от 80 до 1900 км, катание на лыжах.</w:t>
            </w:r>
            <w:proofErr w:type="gramEnd"/>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Исторические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маршруты</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rPr>
            </w:pPr>
            <w:r w:rsidRPr="009B501D">
              <w:rPr>
                <w:rFonts w:ascii="Times New Roman" w:hAnsi="Times New Roman"/>
              </w:rPr>
              <w:t>Месторождения, рудники, вершины, лагеря</w:t>
            </w:r>
          </w:p>
          <w:p w:rsidR="0020033A" w:rsidRPr="009B501D" w:rsidRDefault="0020033A" w:rsidP="00FD27D0">
            <w:pPr>
              <w:suppressAutoHyphens/>
              <w:spacing w:after="0" w:line="240" w:lineRule="auto"/>
              <w:jc w:val="center"/>
              <w:rPr>
                <w:rFonts w:ascii="Times New Roman" w:hAnsi="Times New Roman"/>
              </w:rPr>
            </w:pPr>
            <w:proofErr w:type="spellStart"/>
            <w:r w:rsidRPr="009B501D">
              <w:rPr>
                <w:rFonts w:ascii="Times New Roman" w:hAnsi="Times New Roman"/>
              </w:rPr>
              <w:t>ГУЛАГа</w:t>
            </w:r>
            <w:proofErr w:type="spellEnd"/>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Маршруты</w:t>
            </w:r>
            <w:proofErr w:type="spellEnd"/>
            <w:r w:rsidRPr="009B501D">
              <w:rPr>
                <w:rFonts w:ascii="Times New Roman" w:hAnsi="Times New Roman"/>
                <w:lang w:val="en-US"/>
              </w:rPr>
              <w:t xml:space="preserve"> </w:t>
            </w:r>
            <w:proofErr w:type="spellStart"/>
            <w:r w:rsidRPr="009B501D">
              <w:rPr>
                <w:rFonts w:ascii="Times New Roman" w:hAnsi="Times New Roman"/>
                <w:lang w:val="en-US"/>
              </w:rPr>
              <w:t>выходного</w:t>
            </w:r>
            <w:proofErr w:type="spellEnd"/>
            <w:r w:rsidRPr="009B501D">
              <w:rPr>
                <w:rFonts w:ascii="Times New Roman" w:hAnsi="Times New Roman"/>
                <w:lang w:val="en-US"/>
              </w:rPr>
              <w:t xml:space="preserve"> </w:t>
            </w:r>
            <w:proofErr w:type="spellStart"/>
            <w:r w:rsidRPr="009B501D">
              <w:rPr>
                <w:rFonts w:ascii="Times New Roman" w:hAnsi="Times New Roman"/>
                <w:lang w:val="en-US"/>
              </w:rPr>
              <w:t>дня</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Пешеходные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водные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автомобильные</w:t>
            </w:r>
            <w:proofErr w:type="spellEnd"/>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Туристские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экскурсии</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От</w:t>
            </w:r>
            <w:proofErr w:type="spellEnd"/>
            <w:r w:rsidRPr="009B501D">
              <w:rPr>
                <w:rFonts w:ascii="Times New Roman" w:hAnsi="Times New Roman"/>
                <w:lang w:val="en-US"/>
              </w:rPr>
              <w:t xml:space="preserve"> 10 </w:t>
            </w:r>
            <w:proofErr w:type="spellStart"/>
            <w:r w:rsidRPr="009B501D">
              <w:rPr>
                <w:rFonts w:ascii="Times New Roman" w:hAnsi="Times New Roman"/>
                <w:lang w:val="en-US"/>
              </w:rPr>
              <w:t>до</w:t>
            </w:r>
            <w:proofErr w:type="spellEnd"/>
            <w:r w:rsidRPr="009B501D">
              <w:rPr>
                <w:rFonts w:ascii="Times New Roman" w:hAnsi="Times New Roman"/>
                <w:lang w:val="en-US"/>
              </w:rPr>
              <w:t xml:space="preserve"> 100 </w:t>
            </w:r>
            <w:proofErr w:type="spellStart"/>
            <w:r w:rsidRPr="009B501D">
              <w:rPr>
                <w:rFonts w:ascii="Times New Roman" w:hAnsi="Times New Roman"/>
                <w:lang w:val="en-US"/>
              </w:rPr>
              <w:t>км</w:t>
            </w:r>
            <w:proofErr w:type="spellEnd"/>
          </w:p>
        </w:tc>
      </w:tr>
      <w:tr w:rsidR="0020033A" w:rsidRPr="00325417" w:rsidTr="00EA62CE">
        <w:tc>
          <w:tcPr>
            <w:tcW w:w="4395"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Музеи</w:t>
            </w:r>
            <w:proofErr w:type="spellEnd"/>
          </w:p>
        </w:tc>
        <w:tc>
          <w:tcPr>
            <w:tcW w:w="5811" w:type="dxa"/>
            <w:shd w:val="clear" w:color="auto" w:fill="auto"/>
            <w:vAlign w:val="center"/>
          </w:tcPr>
          <w:p w:rsidR="0020033A" w:rsidRPr="009B501D" w:rsidRDefault="0020033A" w:rsidP="00FD27D0">
            <w:pPr>
              <w:suppressAutoHyphens/>
              <w:spacing w:after="0" w:line="240" w:lineRule="auto"/>
              <w:jc w:val="center"/>
              <w:rPr>
                <w:rFonts w:ascii="Times New Roman" w:hAnsi="Times New Roman"/>
                <w:lang w:val="en-US"/>
              </w:rPr>
            </w:pPr>
            <w:proofErr w:type="spellStart"/>
            <w:r w:rsidRPr="009B501D">
              <w:rPr>
                <w:rFonts w:ascii="Times New Roman" w:hAnsi="Times New Roman"/>
                <w:lang w:val="en-US"/>
              </w:rPr>
              <w:t>Краеведческие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геолого-минералогические</w:t>
            </w:r>
            <w:proofErr w:type="spellEnd"/>
            <w:r w:rsidRPr="009B501D">
              <w:rPr>
                <w:rFonts w:ascii="Times New Roman" w:hAnsi="Times New Roman"/>
                <w:lang w:val="en-US"/>
              </w:rPr>
              <w:t xml:space="preserve">, </w:t>
            </w:r>
            <w:proofErr w:type="spellStart"/>
            <w:r w:rsidRPr="009B501D">
              <w:rPr>
                <w:rFonts w:ascii="Times New Roman" w:hAnsi="Times New Roman"/>
                <w:lang w:val="en-US"/>
              </w:rPr>
              <w:t>мемориальные</w:t>
            </w:r>
            <w:proofErr w:type="spellEnd"/>
          </w:p>
        </w:tc>
      </w:tr>
    </w:tbl>
    <w:p w:rsidR="0020033A" w:rsidRPr="00325417" w:rsidRDefault="0020033A" w:rsidP="00FD27D0">
      <w:pPr>
        <w:suppressAutoHyphens/>
        <w:spacing w:after="0" w:line="240" w:lineRule="auto"/>
        <w:ind w:firstLine="709"/>
        <w:jc w:val="both"/>
        <w:rPr>
          <w:rFonts w:ascii="Times New Roman" w:hAnsi="Times New Roman"/>
          <w:sz w:val="24"/>
          <w:szCs w:val="24"/>
        </w:rPr>
      </w:pPr>
    </w:p>
    <w:p w:rsidR="0020033A" w:rsidRPr="00A8175C" w:rsidRDefault="006856D4" w:rsidP="00FD27D0">
      <w:pPr>
        <w:suppressAutoHyphens/>
        <w:spacing w:after="0" w:line="240" w:lineRule="auto"/>
        <w:jc w:val="center"/>
        <w:rPr>
          <w:rFonts w:ascii="Times New Roman" w:hAnsi="Times New Roman"/>
          <w:sz w:val="24"/>
          <w:szCs w:val="24"/>
          <w:u w:val="single"/>
        </w:rPr>
      </w:pPr>
      <w:r w:rsidRPr="00A8175C">
        <w:rPr>
          <w:rFonts w:ascii="Times New Roman" w:hAnsi="Times New Roman"/>
          <w:sz w:val="24"/>
          <w:szCs w:val="24"/>
        </w:rPr>
        <w:t xml:space="preserve">Глава 7. </w:t>
      </w:r>
      <w:r w:rsidR="0020033A" w:rsidRPr="00A8175C">
        <w:rPr>
          <w:rFonts w:ascii="Times New Roman" w:hAnsi="Times New Roman"/>
          <w:sz w:val="24"/>
          <w:szCs w:val="24"/>
        </w:rPr>
        <w:t>Особо охраняемые природные территории</w:t>
      </w:r>
      <w:r w:rsidR="0035157A">
        <w:rPr>
          <w:rFonts w:ascii="Times New Roman" w:hAnsi="Times New Roman"/>
          <w:sz w:val="24"/>
          <w:szCs w:val="24"/>
        </w:rPr>
        <w:t xml:space="preserve"> (ООПТ)</w:t>
      </w:r>
    </w:p>
    <w:p w:rsidR="00EA62CE" w:rsidRPr="00325417" w:rsidRDefault="00EA62CE" w:rsidP="00FD27D0">
      <w:pPr>
        <w:suppressAutoHyphens/>
        <w:spacing w:after="0" w:line="240" w:lineRule="auto"/>
        <w:ind w:firstLine="709"/>
        <w:jc w:val="both"/>
        <w:rPr>
          <w:rFonts w:ascii="Times New Roman" w:hAnsi="Times New Roman"/>
          <w:sz w:val="24"/>
          <w:szCs w:val="24"/>
        </w:rPr>
      </w:pPr>
    </w:p>
    <w:p w:rsidR="0020033A" w:rsidRPr="00325417" w:rsidRDefault="00EA62CE"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Муниципальный</w:t>
      </w:r>
      <w:r w:rsidR="0020033A" w:rsidRPr="00325417">
        <w:rPr>
          <w:rFonts w:ascii="Times New Roman" w:hAnsi="Times New Roman"/>
          <w:sz w:val="24"/>
          <w:szCs w:val="24"/>
        </w:rPr>
        <w:t xml:space="preserve"> округ обладает уникальным сочетанием различных природных комплексов, своеобразной флорой и фауной.</w:t>
      </w:r>
    </w:p>
    <w:p w:rsidR="0020033A" w:rsidRPr="00325417" w:rsidRDefault="0035157A" w:rsidP="00FD27D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К ООПТ</w:t>
      </w:r>
      <w:r w:rsidR="0020033A" w:rsidRPr="00325417">
        <w:rPr>
          <w:rFonts w:ascii="Times New Roman" w:hAnsi="Times New Roman"/>
          <w:sz w:val="24"/>
          <w:szCs w:val="24"/>
        </w:rPr>
        <w:t xml:space="preserve"> </w:t>
      </w:r>
      <w:r w:rsidR="00F27540">
        <w:rPr>
          <w:rFonts w:ascii="Times New Roman" w:hAnsi="Times New Roman"/>
          <w:sz w:val="24"/>
          <w:szCs w:val="24"/>
        </w:rPr>
        <w:t>муниципально</w:t>
      </w:r>
      <w:r>
        <w:rPr>
          <w:rFonts w:ascii="Times New Roman" w:hAnsi="Times New Roman"/>
          <w:sz w:val="24"/>
          <w:szCs w:val="24"/>
        </w:rPr>
        <w:t>го</w:t>
      </w:r>
      <w:r w:rsidR="0020033A" w:rsidRPr="00325417">
        <w:rPr>
          <w:rFonts w:ascii="Times New Roman" w:hAnsi="Times New Roman"/>
          <w:sz w:val="24"/>
          <w:szCs w:val="24"/>
        </w:rPr>
        <w:t xml:space="preserve"> округ</w:t>
      </w:r>
      <w:r>
        <w:rPr>
          <w:rFonts w:ascii="Times New Roman" w:hAnsi="Times New Roman"/>
          <w:sz w:val="24"/>
          <w:szCs w:val="24"/>
        </w:rPr>
        <w:t>а относятся</w:t>
      </w:r>
      <w:r w:rsidR="0020033A" w:rsidRPr="00325417">
        <w:rPr>
          <w:rFonts w:ascii="Times New Roman" w:hAnsi="Times New Roman"/>
          <w:sz w:val="24"/>
          <w:szCs w:val="24"/>
        </w:rPr>
        <w:t>:</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lastRenderedPageBreak/>
        <w:t>1.</w:t>
      </w:r>
      <w:r w:rsidR="00EA62CE">
        <w:rPr>
          <w:rFonts w:ascii="Times New Roman" w:hAnsi="Times New Roman"/>
          <w:sz w:val="24"/>
          <w:szCs w:val="24"/>
        </w:rPr>
        <w:t xml:space="preserve"> </w:t>
      </w:r>
      <w:r w:rsidRPr="00325417">
        <w:rPr>
          <w:rFonts w:ascii="Times New Roman" w:hAnsi="Times New Roman"/>
          <w:sz w:val="24"/>
          <w:szCs w:val="24"/>
        </w:rPr>
        <w:t xml:space="preserve">Памятник природы регионального значения «Лондонский». Памятник природы расположен в юго-западной части </w:t>
      </w:r>
      <w:r w:rsidR="00F27540">
        <w:rPr>
          <w:rFonts w:ascii="Times New Roman" w:hAnsi="Times New Roman"/>
          <w:sz w:val="24"/>
          <w:szCs w:val="24"/>
        </w:rPr>
        <w:t>муниципального</w:t>
      </w:r>
      <w:r w:rsidRPr="00325417">
        <w:rPr>
          <w:rFonts w:ascii="Times New Roman" w:hAnsi="Times New Roman"/>
          <w:sz w:val="24"/>
          <w:szCs w:val="24"/>
        </w:rPr>
        <w:t xml:space="preserve"> округа в 46 км</w:t>
      </w:r>
      <w:r w:rsidR="00F27540">
        <w:rPr>
          <w:rFonts w:ascii="Times New Roman" w:hAnsi="Times New Roman"/>
          <w:sz w:val="24"/>
          <w:szCs w:val="24"/>
        </w:rPr>
        <w:t xml:space="preserve"> от районного центра п. Ягодное.</w:t>
      </w:r>
      <w:r w:rsidRPr="00325417">
        <w:rPr>
          <w:rFonts w:ascii="Times New Roman" w:hAnsi="Times New Roman"/>
          <w:sz w:val="24"/>
          <w:szCs w:val="24"/>
        </w:rPr>
        <w:t xml:space="preserve"> Образован решением исполнительного комитета Магаданского областного Совета народных депутатов от 26</w:t>
      </w:r>
      <w:r w:rsidR="00F27540">
        <w:rPr>
          <w:rFonts w:ascii="Times New Roman" w:hAnsi="Times New Roman"/>
          <w:sz w:val="24"/>
          <w:szCs w:val="24"/>
        </w:rPr>
        <w:t xml:space="preserve"> мая </w:t>
      </w:r>
      <w:r w:rsidRPr="00325417">
        <w:rPr>
          <w:rFonts w:ascii="Times New Roman" w:hAnsi="Times New Roman"/>
          <w:sz w:val="24"/>
          <w:szCs w:val="24"/>
        </w:rPr>
        <w:t>1975</w:t>
      </w:r>
      <w:r w:rsidR="00F27540">
        <w:rPr>
          <w:rFonts w:ascii="Times New Roman" w:hAnsi="Times New Roman"/>
          <w:sz w:val="24"/>
          <w:szCs w:val="24"/>
        </w:rPr>
        <w:t xml:space="preserve"> г.</w:t>
      </w:r>
      <w:r w:rsidRPr="00325417">
        <w:rPr>
          <w:rFonts w:ascii="Times New Roman" w:hAnsi="Times New Roman"/>
          <w:sz w:val="24"/>
          <w:szCs w:val="24"/>
        </w:rPr>
        <w:t xml:space="preserve"> №</w:t>
      </w:r>
      <w:r w:rsidR="00F27540">
        <w:rPr>
          <w:rFonts w:ascii="Times New Roman" w:hAnsi="Times New Roman"/>
          <w:sz w:val="24"/>
          <w:szCs w:val="24"/>
        </w:rPr>
        <w:t xml:space="preserve"> </w:t>
      </w:r>
      <w:r w:rsidRPr="00325417">
        <w:rPr>
          <w:rFonts w:ascii="Times New Roman" w:hAnsi="Times New Roman"/>
          <w:sz w:val="24"/>
          <w:szCs w:val="24"/>
        </w:rPr>
        <w:t>274 «О признании водных объектов памятниками природы». Площадь ООПТ составляет 1200,0 га.</w:t>
      </w:r>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2.</w:t>
      </w:r>
      <w:r w:rsidR="00EA62CE">
        <w:rPr>
          <w:rFonts w:ascii="Times New Roman" w:hAnsi="Times New Roman"/>
          <w:sz w:val="24"/>
          <w:szCs w:val="24"/>
        </w:rPr>
        <w:t xml:space="preserve"> </w:t>
      </w:r>
      <w:r w:rsidRPr="00325417">
        <w:rPr>
          <w:rFonts w:ascii="Times New Roman" w:hAnsi="Times New Roman"/>
          <w:sz w:val="24"/>
          <w:szCs w:val="24"/>
        </w:rPr>
        <w:t xml:space="preserve">Памятник природы регионального значения «Нелюдимая». Памятник природы расположен в </w:t>
      </w:r>
      <w:r w:rsidR="0035157A">
        <w:rPr>
          <w:rFonts w:ascii="Times New Roman" w:hAnsi="Times New Roman"/>
          <w:sz w:val="24"/>
          <w:szCs w:val="24"/>
        </w:rPr>
        <w:t>с</w:t>
      </w:r>
      <w:r w:rsidRPr="00325417">
        <w:rPr>
          <w:rFonts w:ascii="Times New Roman" w:hAnsi="Times New Roman"/>
          <w:sz w:val="24"/>
          <w:szCs w:val="24"/>
        </w:rPr>
        <w:t xml:space="preserve">еверной части </w:t>
      </w:r>
      <w:r w:rsidR="0035157A">
        <w:rPr>
          <w:rFonts w:ascii="Times New Roman" w:hAnsi="Times New Roman"/>
          <w:sz w:val="24"/>
          <w:szCs w:val="24"/>
        </w:rPr>
        <w:t>муниципального</w:t>
      </w:r>
      <w:r w:rsidRPr="00325417">
        <w:rPr>
          <w:rFonts w:ascii="Times New Roman" w:hAnsi="Times New Roman"/>
          <w:sz w:val="24"/>
          <w:szCs w:val="24"/>
        </w:rPr>
        <w:t xml:space="preserve"> округа по берегам </w:t>
      </w:r>
      <w:proofErr w:type="spellStart"/>
      <w:r w:rsidRPr="00325417">
        <w:rPr>
          <w:rFonts w:ascii="Times New Roman" w:hAnsi="Times New Roman"/>
          <w:sz w:val="24"/>
          <w:szCs w:val="24"/>
        </w:rPr>
        <w:t>руч</w:t>
      </w:r>
      <w:proofErr w:type="spellEnd"/>
      <w:r w:rsidRPr="00325417">
        <w:rPr>
          <w:rFonts w:ascii="Times New Roman" w:hAnsi="Times New Roman"/>
          <w:sz w:val="24"/>
          <w:szCs w:val="24"/>
        </w:rPr>
        <w:t xml:space="preserve">. Нелюдимая, пр. пр. р. Таскан. </w:t>
      </w:r>
      <w:proofErr w:type="gramStart"/>
      <w:r w:rsidRPr="00325417">
        <w:rPr>
          <w:rFonts w:ascii="Times New Roman" w:hAnsi="Times New Roman"/>
          <w:sz w:val="24"/>
          <w:szCs w:val="24"/>
        </w:rPr>
        <w:t>Образован</w:t>
      </w:r>
      <w:proofErr w:type="gramEnd"/>
      <w:r w:rsidRPr="00325417">
        <w:rPr>
          <w:rFonts w:ascii="Times New Roman" w:hAnsi="Times New Roman"/>
          <w:sz w:val="24"/>
          <w:szCs w:val="24"/>
        </w:rPr>
        <w:t xml:space="preserve"> решением исполнительного комитета Магаданского областного Совета народных депутатов от 8</w:t>
      </w:r>
      <w:r w:rsidR="0035157A">
        <w:rPr>
          <w:rFonts w:ascii="Times New Roman" w:hAnsi="Times New Roman"/>
          <w:sz w:val="24"/>
          <w:szCs w:val="24"/>
        </w:rPr>
        <w:t xml:space="preserve"> июля</w:t>
      </w:r>
      <w:r w:rsidRPr="00325417">
        <w:rPr>
          <w:rFonts w:ascii="Times New Roman" w:hAnsi="Times New Roman"/>
          <w:sz w:val="24"/>
          <w:szCs w:val="24"/>
        </w:rPr>
        <w:t xml:space="preserve">1983 </w:t>
      </w:r>
      <w:r w:rsidR="0035157A">
        <w:rPr>
          <w:rFonts w:ascii="Times New Roman" w:hAnsi="Times New Roman"/>
          <w:sz w:val="24"/>
          <w:szCs w:val="24"/>
        </w:rPr>
        <w:t>г.</w:t>
      </w:r>
      <w:r w:rsidRPr="00325417">
        <w:rPr>
          <w:rFonts w:ascii="Times New Roman" w:hAnsi="Times New Roman"/>
          <w:sz w:val="24"/>
          <w:szCs w:val="24"/>
        </w:rPr>
        <w:t xml:space="preserve">№296 «О признании редких и достопримечательных объектов памятниками природы». На территории памятника природы встречены непрерывные обнажения известняков с богатой фауной по обоим берега </w:t>
      </w:r>
      <w:proofErr w:type="spellStart"/>
      <w:r w:rsidRPr="00325417">
        <w:rPr>
          <w:rFonts w:ascii="Times New Roman" w:hAnsi="Times New Roman"/>
          <w:sz w:val="24"/>
          <w:szCs w:val="24"/>
        </w:rPr>
        <w:t>руч</w:t>
      </w:r>
      <w:proofErr w:type="spellEnd"/>
      <w:r w:rsidRPr="00325417">
        <w:rPr>
          <w:rFonts w:ascii="Times New Roman" w:hAnsi="Times New Roman"/>
          <w:sz w:val="24"/>
          <w:szCs w:val="24"/>
        </w:rPr>
        <w:t>. Нелюдимая. Площадь ООПТ составляет 12 Га.</w:t>
      </w:r>
    </w:p>
    <w:p w:rsidR="0020033A" w:rsidRPr="0035157A"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3.</w:t>
      </w:r>
      <w:r w:rsidR="00EA62CE">
        <w:rPr>
          <w:rFonts w:ascii="Times New Roman" w:hAnsi="Times New Roman"/>
          <w:sz w:val="24"/>
          <w:szCs w:val="24"/>
        </w:rPr>
        <w:t xml:space="preserve"> </w:t>
      </w:r>
      <w:r w:rsidRPr="00325417">
        <w:rPr>
          <w:rFonts w:ascii="Times New Roman" w:hAnsi="Times New Roman"/>
          <w:sz w:val="24"/>
          <w:szCs w:val="24"/>
        </w:rPr>
        <w:t>Памятник природы регионального значения «Абориген». Горный массив Абориген расположен в 50 км к западу от поселка Синегорье. Образован решением исполнительного комитета Магаданского областного Совета народных депутатов от 8</w:t>
      </w:r>
      <w:r w:rsidR="0035157A">
        <w:rPr>
          <w:rFonts w:ascii="Times New Roman" w:hAnsi="Times New Roman"/>
          <w:sz w:val="24"/>
          <w:szCs w:val="24"/>
        </w:rPr>
        <w:t xml:space="preserve"> июля </w:t>
      </w:r>
      <w:r w:rsidRPr="00325417">
        <w:rPr>
          <w:rFonts w:ascii="Times New Roman" w:hAnsi="Times New Roman"/>
          <w:sz w:val="24"/>
          <w:szCs w:val="24"/>
        </w:rPr>
        <w:t>1983</w:t>
      </w:r>
      <w:r w:rsidR="0035157A">
        <w:rPr>
          <w:rFonts w:ascii="Times New Roman" w:hAnsi="Times New Roman"/>
          <w:sz w:val="24"/>
          <w:szCs w:val="24"/>
        </w:rPr>
        <w:t xml:space="preserve"> г.</w:t>
      </w:r>
      <w:r w:rsidRPr="00325417">
        <w:rPr>
          <w:rFonts w:ascii="Times New Roman" w:hAnsi="Times New Roman"/>
          <w:sz w:val="24"/>
          <w:szCs w:val="24"/>
        </w:rPr>
        <w:t xml:space="preserve"> №</w:t>
      </w:r>
      <w:r w:rsidR="0035157A">
        <w:rPr>
          <w:rFonts w:ascii="Times New Roman" w:hAnsi="Times New Roman"/>
          <w:sz w:val="24"/>
          <w:szCs w:val="24"/>
        </w:rPr>
        <w:t xml:space="preserve"> </w:t>
      </w:r>
      <w:r w:rsidRPr="00325417">
        <w:rPr>
          <w:rFonts w:ascii="Times New Roman" w:hAnsi="Times New Roman"/>
          <w:sz w:val="24"/>
          <w:szCs w:val="24"/>
        </w:rPr>
        <w:t xml:space="preserve">296 «О признании редких и достопримечательных объектов памятниками природы». </w:t>
      </w:r>
      <w:proofErr w:type="gramStart"/>
      <w:r w:rsidRPr="00325417">
        <w:rPr>
          <w:rFonts w:ascii="Times New Roman" w:hAnsi="Times New Roman"/>
          <w:sz w:val="24"/>
          <w:szCs w:val="24"/>
        </w:rPr>
        <w:t xml:space="preserve">На территории памятника природы встречается типичная высокогорная флора </w:t>
      </w:r>
      <w:proofErr w:type="spellStart"/>
      <w:r w:rsidRPr="00325417">
        <w:rPr>
          <w:rFonts w:ascii="Times New Roman" w:hAnsi="Times New Roman"/>
          <w:sz w:val="24"/>
          <w:szCs w:val="24"/>
        </w:rPr>
        <w:t>подгольцевые</w:t>
      </w:r>
      <w:proofErr w:type="spellEnd"/>
      <w:r w:rsidRPr="00325417">
        <w:rPr>
          <w:rFonts w:ascii="Times New Roman" w:hAnsi="Times New Roman"/>
          <w:sz w:val="24"/>
          <w:szCs w:val="24"/>
        </w:rPr>
        <w:t xml:space="preserve"> группировки с участками реликтовых растений: березы шерстистой (в верховьях </w:t>
      </w:r>
      <w:proofErr w:type="spellStart"/>
      <w:r w:rsidRPr="00325417">
        <w:rPr>
          <w:rFonts w:ascii="Times New Roman" w:hAnsi="Times New Roman"/>
          <w:sz w:val="24"/>
          <w:szCs w:val="24"/>
        </w:rPr>
        <w:t>руч</w:t>
      </w:r>
      <w:proofErr w:type="spellEnd"/>
      <w:r w:rsidRPr="00325417">
        <w:rPr>
          <w:rFonts w:ascii="Times New Roman" w:hAnsi="Times New Roman"/>
          <w:sz w:val="24"/>
          <w:szCs w:val="24"/>
        </w:rPr>
        <w:t>.</w:t>
      </w:r>
      <w:proofErr w:type="gramEnd"/>
      <w:r w:rsidRPr="00325417">
        <w:rPr>
          <w:rFonts w:ascii="Times New Roman" w:hAnsi="Times New Roman"/>
          <w:sz w:val="24"/>
          <w:szCs w:val="24"/>
        </w:rPr>
        <w:t xml:space="preserve"> </w:t>
      </w:r>
      <w:proofErr w:type="gramStart"/>
      <w:r w:rsidRPr="00325417">
        <w:rPr>
          <w:rFonts w:ascii="Times New Roman" w:hAnsi="Times New Roman"/>
          <w:sz w:val="24"/>
          <w:szCs w:val="24"/>
        </w:rPr>
        <w:t xml:space="preserve">Олень), камнеломки </w:t>
      </w:r>
      <w:proofErr w:type="spellStart"/>
      <w:r w:rsidRPr="00325417">
        <w:rPr>
          <w:rFonts w:ascii="Times New Roman" w:hAnsi="Times New Roman"/>
          <w:sz w:val="24"/>
          <w:szCs w:val="24"/>
        </w:rPr>
        <w:t>супротинолистной</w:t>
      </w:r>
      <w:proofErr w:type="spellEnd"/>
      <w:r w:rsidRPr="00325417">
        <w:rPr>
          <w:rFonts w:ascii="Times New Roman" w:hAnsi="Times New Roman"/>
          <w:sz w:val="24"/>
          <w:szCs w:val="24"/>
        </w:rPr>
        <w:t xml:space="preserve">, ивы Юрцева, </w:t>
      </w:r>
      <w:proofErr w:type="spellStart"/>
      <w:r w:rsidRPr="00325417">
        <w:rPr>
          <w:rFonts w:ascii="Times New Roman" w:hAnsi="Times New Roman"/>
          <w:sz w:val="24"/>
          <w:szCs w:val="24"/>
        </w:rPr>
        <w:t>родиолы</w:t>
      </w:r>
      <w:proofErr w:type="spellEnd"/>
      <w:r w:rsidRPr="00325417">
        <w:rPr>
          <w:rFonts w:ascii="Times New Roman" w:hAnsi="Times New Roman"/>
          <w:sz w:val="24"/>
          <w:szCs w:val="24"/>
        </w:rPr>
        <w:t xml:space="preserve"> четырехчленной, осоки майи и др.</w:t>
      </w:r>
      <w:r w:rsidRPr="00325417">
        <w:t xml:space="preserve"> </w:t>
      </w:r>
      <w:r w:rsidRPr="00325417">
        <w:rPr>
          <w:rFonts w:ascii="Times New Roman" w:hAnsi="Times New Roman"/>
          <w:sz w:val="24"/>
          <w:szCs w:val="24"/>
        </w:rPr>
        <w:t>Площадь ООПТ составляет 45 Га.</w:t>
      </w:r>
      <w:proofErr w:type="gramEnd"/>
    </w:p>
    <w:p w:rsidR="0020033A" w:rsidRPr="00325417" w:rsidRDefault="0020033A" w:rsidP="00FD27D0">
      <w:pPr>
        <w:suppressAutoHyphens/>
        <w:spacing w:after="0" w:line="240" w:lineRule="auto"/>
        <w:ind w:firstLine="709"/>
        <w:jc w:val="both"/>
        <w:rPr>
          <w:rFonts w:ascii="Times New Roman" w:hAnsi="Times New Roman"/>
          <w:sz w:val="24"/>
          <w:szCs w:val="24"/>
        </w:rPr>
      </w:pPr>
      <w:r w:rsidRPr="00325417">
        <w:rPr>
          <w:rFonts w:ascii="Times New Roman" w:hAnsi="Times New Roman"/>
          <w:sz w:val="24"/>
          <w:szCs w:val="24"/>
        </w:rPr>
        <w:t>4.</w:t>
      </w:r>
      <w:r w:rsidR="00EA62CE">
        <w:rPr>
          <w:rFonts w:ascii="Times New Roman" w:hAnsi="Times New Roman"/>
          <w:sz w:val="24"/>
          <w:szCs w:val="24"/>
        </w:rPr>
        <w:t xml:space="preserve"> </w:t>
      </w:r>
      <w:r w:rsidRPr="00325417">
        <w:rPr>
          <w:rFonts w:ascii="Times New Roman" w:hAnsi="Times New Roman"/>
          <w:sz w:val="24"/>
          <w:szCs w:val="24"/>
        </w:rPr>
        <w:t>Природный парк регионального значения «Озеро Джека Лондона». Площадь ООПТ составляет 194 250,0 га. Образован решением исполнительного комитета Магаданского областного Совета народных депутатов от 26</w:t>
      </w:r>
      <w:r w:rsidR="0035157A">
        <w:rPr>
          <w:rFonts w:ascii="Times New Roman" w:hAnsi="Times New Roman"/>
          <w:sz w:val="24"/>
          <w:szCs w:val="24"/>
        </w:rPr>
        <w:t xml:space="preserve"> мая </w:t>
      </w:r>
      <w:r w:rsidRPr="00325417">
        <w:rPr>
          <w:rFonts w:ascii="Times New Roman" w:hAnsi="Times New Roman"/>
          <w:sz w:val="24"/>
          <w:szCs w:val="24"/>
        </w:rPr>
        <w:t xml:space="preserve">1975 </w:t>
      </w:r>
      <w:r w:rsidR="0035157A">
        <w:rPr>
          <w:rFonts w:ascii="Times New Roman" w:hAnsi="Times New Roman"/>
          <w:sz w:val="24"/>
          <w:szCs w:val="24"/>
        </w:rPr>
        <w:t xml:space="preserve">г. </w:t>
      </w:r>
      <w:r w:rsidRPr="00325417">
        <w:rPr>
          <w:rFonts w:ascii="Times New Roman" w:hAnsi="Times New Roman"/>
          <w:sz w:val="24"/>
          <w:szCs w:val="24"/>
        </w:rPr>
        <w:t>№</w:t>
      </w:r>
      <w:r w:rsidR="0035157A">
        <w:rPr>
          <w:rFonts w:ascii="Times New Roman" w:hAnsi="Times New Roman"/>
          <w:sz w:val="24"/>
          <w:szCs w:val="24"/>
        </w:rPr>
        <w:t xml:space="preserve"> </w:t>
      </w:r>
      <w:r w:rsidRPr="00325417">
        <w:rPr>
          <w:rFonts w:ascii="Times New Roman" w:hAnsi="Times New Roman"/>
          <w:sz w:val="24"/>
          <w:szCs w:val="24"/>
        </w:rPr>
        <w:t>274 «О признании водных объектов памятниками природы».</w:t>
      </w:r>
    </w:p>
    <w:p w:rsidR="0020033A" w:rsidRPr="00325417" w:rsidRDefault="0020033A" w:rsidP="00FD27D0">
      <w:pPr>
        <w:suppressAutoHyphens/>
        <w:spacing w:after="0" w:line="240" w:lineRule="auto"/>
        <w:ind w:firstLine="709"/>
        <w:jc w:val="both"/>
        <w:rPr>
          <w:rFonts w:ascii="Times New Roman" w:hAnsi="Times New Roman"/>
          <w:sz w:val="24"/>
          <w:szCs w:val="24"/>
        </w:rPr>
      </w:pPr>
    </w:p>
    <w:p w:rsidR="00666243" w:rsidRPr="00595F66" w:rsidRDefault="0077025E" w:rsidP="00FD27D0">
      <w:pPr>
        <w:pStyle w:val="ConsPlusTitle"/>
        <w:jc w:val="center"/>
        <w:rPr>
          <w:rFonts w:ascii="Times New Roman" w:hAnsi="Times New Roman" w:cs="Times New Roman"/>
          <w:sz w:val="24"/>
          <w:szCs w:val="24"/>
        </w:rPr>
      </w:pPr>
      <w:r w:rsidRPr="00595F66">
        <w:rPr>
          <w:rFonts w:ascii="Times New Roman" w:hAnsi="Times New Roman" w:cs="Times New Roman"/>
          <w:sz w:val="24"/>
          <w:szCs w:val="24"/>
        </w:rPr>
        <w:t xml:space="preserve">РАЗДЕЛ </w:t>
      </w:r>
      <w:r w:rsidR="006856D4" w:rsidRPr="00595F66">
        <w:rPr>
          <w:rFonts w:ascii="Times New Roman" w:hAnsi="Times New Roman" w:cs="Times New Roman"/>
          <w:sz w:val="24"/>
          <w:szCs w:val="24"/>
          <w:lang w:val="en-US"/>
        </w:rPr>
        <w:t>II</w:t>
      </w:r>
      <w:r w:rsidR="000E699E" w:rsidRPr="00595F66">
        <w:rPr>
          <w:rFonts w:ascii="Times New Roman" w:hAnsi="Times New Roman" w:cs="Times New Roman"/>
          <w:sz w:val="24"/>
          <w:szCs w:val="24"/>
        </w:rPr>
        <w:t>.</w:t>
      </w:r>
      <w:r w:rsidRPr="00595F66">
        <w:rPr>
          <w:rFonts w:ascii="Times New Roman" w:hAnsi="Times New Roman" w:cs="Times New Roman"/>
          <w:sz w:val="24"/>
          <w:szCs w:val="24"/>
        </w:rPr>
        <w:t xml:space="preserve"> ОБОСНОВАНИЕ ПОЛОЖЕНИЙ ОСНОВНОЙ ЧАСТИ МЕСТНЫХ НОРМАТИВОВ</w:t>
      </w:r>
    </w:p>
    <w:p w:rsidR="00666243" w:rsidRPr="00595F66" w:rsidRDefault="00666243" w:rsidP="00FD27D0">
      <w:pPr>
        <w:pStyle w:val="ConsPlusTitle"/>
        <w:jc w:val="center"/>
        <w:rPr>
          <w:rFonts w:ascii="Times New Roman" w:hAnsi="Times New Roman" w:cs="Times New Roman"/>
          <w:sz w:val="24"/>
          <w:szCs w:val="24"/>
        </w:rPr>
      </w:pPr>
    </w:p>
    <w:p w:rsidR="00E83586" w:rsidRDefault="0077025E" w:rsidP="00FD27D0">
      <w:pPr>
        <w:pStyle w:val="ConsPlusTitle"/>
        <w:jc w:val="center"/>
        <w:outlineLvl w:val="3"/>
        <w:rPr>
          <w:rFonts w:ascii="Times New Roman" w:hAnsi="Times New Roman" w:cs="Times New Roman"/>
          <w:b w:val="0"/>
          <w:sz w:val="24"/>
          <w:szCs w:val="24"/>
        </w:rPr>
      </w:pPr>
      <w:r w:rsidRPr="00595F66">
        <w:rPr>
          <w:rFonts w:ascii="Times New Roman" w:hAnsi="Times New Roman" w:cs="Times New Roman"/>
          <w:b w:val="0"/>
          <w:sz w:val="24"/>
          <w:szCs w:val="24"/>
        </w:rPr>
        <w:t>Г</w:t>
      </w:r>
      <w:r w:rsidR="00A074FC">
        <w:rPr>
          <w:rFonts w:ascii="Times New Roman" w:hAnsi="Times New Roman" w:cs="Times New Roman"/>
          <w:b w:val="0"/>
          <w:sz w:val="24"/>
          <w:szCs w:val="24"/>
        </w:rPr>
        <w:t>лава</w:t>
      </w:r>
      <w:r w:rsidRPr="00595F66">
        <w:rPr>
          <w:rFonts w:ascii="Times New Roman" w:hAnsi="Times New Roman" w:cs="Times New Roman"/>
          <w:b w:val="0"/>
          <w:sz w:val="24"/>
          <w:szCs w:val="24"/>
        </w:rPr>
        <w:t xml:space="preserve"> </w:t>
      </w:r>
      <w:r w:rsidR="00E83586" w:rsidRPr="00595F66">
        <w:rPr>
          <w:rFonts w:ascii="Times New Roman" w:hAnsi="Times New Roman" w:cs="Times New Roman"/>
          <w:b w:val="0"/>
          <w:sz w:val="24"/>
          <w:szCs w:val="24"/>
        </w:rPr>
        <w:t xml:space="preserve">1. </w:t>
      </w:r>
      <w:r w:rsidR="00EA62CE" w:rsidRPr="00595F66">
        <w:rPr>
          <w:rFonts w:ascii="Times New Roman" w:hAnsi="Times New Roman" w:cs="Times New Roman"/>
          <w:b w:val="0"/>
          <w:sz w:val="24"/>
          <w:szCs w:val="24"/>
        </w:rPr>
        <w:t>О</w:t>
      </w:r>
      <w:r w:rsidR="00E83586" w:rsidRPr="00595F66">
        <w:rPr>
          <w:rFonts w:ascii="Times New Roman" w:hAnsi="Times New Roman" w:cs="Times New Roman"/>
          <w:b w:val="0"/>
          <w:sz w:val="24"/>
          <w:szCs w:val="24"/>
        </w:rPr>
        <w:t xml:space="preserve">боснование предмета нормирования - перечня областей, для которых </w:t>
      </w:r>
      <w:r w:rsidR="008F7041" w:rsidRPr="00595F66">
        <w:rPr>
          <w:rFonts w:ascii="Times New Roman" w:hAnsi="Times New Roman" w:cs="Times New Roman"/>
          <w:b w:val="0"/>
          <w:sz w:val="24"/>
          <w:szCs w:val="24"/>
        </w:rPr>
        <w:t>местными нормативами</w:t>
      </w:r>
      <w:r w:rsidR="00E83586" w:rsidRPr="00595F66">
        <w:rPr>
          <w:rFonts w:ascii="Times New Roman" w:hAnsi="Times New Roman" w:cs="Times New Roman"/>
          <w:b w:val="0"/>
          <w:sz w:val="24"/>
          <w:szCs w:val="24"/>
        </w:rPr>
        <w:t xml:space="preserve"> устанавливаются расчетные показатели, и перечня показателей</w:t>
      </w:r>
    </w:p>
    <w:p w:rsidR="005155A7" w:rsidRDefault="005155A7" w:rsidP="00FD27D0">
      <w:pPr>
        <w:pStyle w:val="ConsPlusTitle"/>
        <w:jc w:val="center"/>
        <w:outlineLvl w:val="3"/>
        <w:rPr>
          <w:rFonts w:ascii="Times New Roman" w:hAnsi="Times New Roman" w:cs="Times New Roman"/>
          <w:b w:val="0"/>
          <w:sz w:val="24"/>
          <w:szCs w:val="24"/>
        </w:rPr>
      </w:pPr>
    </w:p>
    <w:p w:rsidR="005155A7" w:rsidRPr="00115E41" w:rsidRDefault="005155A7" w:rsidP="003E76A3">
      <w:pPr>
        <w:pStyle w:val="ConsPlusNormal"/>
        <w:ind w:firstLine="709"/>
        <w:jc w:val="both"/>
        <w:rPr>
          <w:sz w:val="24"/>
          <w:szCs w:val="24"/>
        </w:rPr>
      </w:pPr>
      <w:proofErr w:type="gramStart"/>
      <w:r w:rsidRPr="00291BD6">
        <w:rPr>
          <w:sz w:val="24"/>
          <w:szCs w:val="24"/>
        </w:rPr>
        <w:t xml:space="preserve">Предмет нормирования </w:t>
      </w:r>
      <w:r w:rsidR="008F7041" w:rsidRPr="00291BD6">
        <w:rPr>
          <w:sz w:val="24"/>
          <w:szCs w:val="24"/>
        </w:rPr>
        <w:t>местных нормативов</w:t>
      </w:r>
      <w:r w:rsidRPr="00291BD6">
        <w:rPr>
          <w:sz w:val="24"/>
          <w:szCs w:val="24"/>
        </w:rPr>
        <w:t xml:space="preserve"> в </w:t>
      </w:r>
      <w:proofErr w:type="spellStart"/>
      <w:r w:rsidR="00794478" w:rsidRPr="00291BD6">
        <w:rPr>
          <w:sz w:val="24"/>
          <w:szCs w:val="24"/>
        </w:rPr>
        <w:t>ГрК</w:t>
      </w:r>
      <w:proofErr w:type="spellEnd"/>
      <w:r w:rsidRPr="00291BD6">
        <w:rPr>
          <w:sz w:val="24"/>
          <w:szCs w:val="24"/>
        </w:rPr>
        <w:t xml:space="preserve"> РФ определен в части содержания карт планируемого размещения объектов регионального или местного значения в составе ДТП</w:t>
      </w:r>
      <w:r w:rsidRPr="00115E41">
        <w:rPr>
          <w:sz w:val="24"/>
          <w:szCs w:val="24"/>
        </w:rPr>
        <w:t xml:space="preserve"> и содержит перечень </w:t>
      </w:r>
      <w:r>
        <w:rPr>
          <w:sz w:val="24"/>
          <w:szCs w:val="24"/>
        </w:rPr>
        <w:t>«</w:t>
      </w:r>
      <w:r w:rsidRPr="00115E41">
        <w:rPr>
          <w:sz w:val="24"/>
          <w:szCs w:val="24"/>
        </w:rPr>
        <w:t>областей</w:t>
      </w:r>
      <w:r>
        <w:rPr>
          <w:sz w:val="24"/>
          <w:szCs w:val="24"/>
        </w:rPr>
        <w:t>»</w:t>
      </w:r>
      <w:r w:rsidRPr="00115E41">
        <w:rPr>
          <w:sz w:val="24"/>
          <w:szCs w:val="24"/>
        </w:rPr>
        <w:t>, к которым относятся объекты регионального и местного значения, в отношении которых, в свою очередь, устанавливаются показатели минимально допустимого уровня обеспеченности населения и показатели максимально допустимого уровня их территориальной доступности для населения.</w:t>
      </w:r>
      <w:proofErr w:type="gramEnd"/>
    </w:p>
    <w:p w:rsidR="005155A7" w:rsidRPr="00024D82" w:rsidRDefault="005155A7" w:rsidP="00024D82">
      <w:pPr>
        <w:spacing w:after="0" w:line="240" w:lineRule="auto"/>
        <w:ind w:firstLine="709"/>
        <w:jc w:val="both"/>
        <w:rPr>
          <w:rFonts w:ascii="Times New Roman" w:hAnsi="Times New Roman" w:cs="Times New Roman"/>
          <w:sz w:val="24"/>
          <w:szCs w:val="24"/>
        </w:rPr>
      </w:pPr>
      <w:proofErr w:type="gramStart"/>
      <w:r w:rsidRPr="00024D82">
        <w:rPr>
          <w:rFonts w:ascii="Times New Roman" w:hAnsi="Times New Roman" w:cs="Times New Roman"/>
          <w:sz w:val="24"/>
          <w:szCs w:val="24"/>
        </w:rPr>
        <w:t xml:space="preserve">Перечень областей, определенный </w:t>
      </w:r>
      <w:proofErr w:type="spellStart"/>
      <w:r w:rsidR="00595F66" w:rsidRPr="00024D82">
        <w:rPr>
          <w:rFonts w:ascii="Times New Roman" w:hAnsi="Times New Roman" w:cs="Times New Roman"/>
          <w:sz w:val="24"/>
          <w:szCs w:val="24"/>
        </w:rPr>
        <w:t>ГрК</w:t>
      </w:r>
      <w:proofErr w:type="spellEnd"/>
      <w:r w:rsidRPr="00024D82">
        <w:rPr>
          <w:rFonts w:ascii="Times New Roman" w:hAnsi="Times New Roman" w:cs="Times New Roman"/>
          <w:sz w:val="24"/>
          <w:szCs w:val="24"/>
        </w:rPr>
        <w:t xml:space="preserve"> РФ (</w:t>
      </w:r>
      <w:r w:rsidR="00595F66" w:rsidRPr="00024D82">
        <w:rPr>
          <w:rFonts w:ascii="Times New Roman" w:hAnsi="Times New Roman" w:cs="Times New Roman"/>
          <w:sz w:val="24"/>
          <w:szCs w:val="24"/>
        </w:rPr>
        <w:t>части 3 статьи 14</w:t>
      </w:r>
      <w:r w:rsidRPr="00024D82">
        <w:rPr>
          <w:rFonts w:ascii="Times New Roman" w:hAnsi="Times New Roman" w:cs="Times New Roman"/>
          <w:sz w:val="24"/>
          <w:szCs w:val="24"/>
        </w:rPr>
        <w:t xml:space="preserve">, </w:t>
      </w:r>
      <w:r w:rsidR="00595F66" w:rsidRPr="00024D82">
        <w:rPr>
          <w:rFonts w:ascii="Times New Roman" w:hAnsi="Times New Roman" w:cs="Times New Roman"/>
          <w:sz w:val="24"/>
          <w:szCs w:val="24"/>
        </w:rPr>
        <w:t>пункт 1 части 3 статьи 19</w:t>
      </w:r>
      <w:r w:rsidRPr="00024D82">
        <w:rPr>
          <w:rFonts w:ascii="Times New Roman" w:hAnsi="Times New Roman" w:cs="Times New Roman"/>
          <w:sz w:val="24"/>
          <w:szCs w:val="24"/>
        </w:rPr>
        <w:t xml:space="preserve">, </w:t>
      </w:r>
      <w:r w:rsidR="00595F66" w:rsidRPr="00024D82">
        <w:rPr>
          <w:rFonts w:ascii="Times New Roman" w:hAnsi="Times New Roman" w:cs="Times New Roman"/>
          <w:sz w:val="24"/>
          <w:szCs w:val="24"/>
        </w:rPr>
        <w:t>пункт 1 части 5 статьи 23</w:t>
      </w:r>
      <w:r w:rsidRPr="00024D82">
        <w:rPr>
          <w:rFonts w:ascii="Times New Roman" w:hAnsi="Times New Roman" w:cs="Times New Roman"/>
          <w:sz w:val="24"/>
          <w:szCs w:val="24"/>
        </w:rPr>
        <w:t>), для которых могут быть установлены расчетные показатели объектов, является открытым и допускает расширение за счет «иных» областей, относящихся к сфере полномочий субъектов Российской Федерации и полномочий муниципальных образований различных типов.</w:t>
      </w:r>
      <w:proofErr w:type="gramEnd"/>
    </w:p>
    <w:p w:rsidR="005155A7" w:rsidRPr="00024D82" w:rsidRDefault="005155A7" w:rsidP="00024D82">
      <w:pPr>
        <w:spacing w:after="0" w:line="240" w:lineRule="auto"/>
        <w:ind w:firstLine="709"/>
        <w:jc w:val="both"/>
        <w:rPr>
          <w:rFonts w:ascii="Times New Roman" w:hAnsi="Times New Roman" w:cs="Times New Roman"/>
          <w:sz w:val="24"/>
          <w:szCs w:val="24"/>
        </w:rPr>
      </w:pPr>
      <w:proofErr w:type="gramStart"/>
      <w:r w:rsidRPr="00024D82">
        <w:rPr>
          <w:rFonts w:ascii="Times New Roman" w:hAnsi="Times New Roman" w:cs="Times New Roman"/>
          <w:sz w:val="24"/>
          <w:szCs w:val="24"/>
        </w:rPr>
        <w:t xml:space="preserve">В настоящих </w:t>
      </w:r>
      <w:r w:rsidR="00BC0B39" w:rsidRPr="00024D82">
        <w:rPr>
          <w:rFonts w:ascii="Times New Roman" w:hAnsi="Times New Roman" w:cs="Times New Roman"/>
          <w:sz w:val="24"/>
          <w:szCs w:val="24"/>
        </w:rPr>
        <w:t xml:space="preserve">местных </w:t>
      </w:r>
      <w:r w:rsidRPr="00024D82">
        <w:rPr>
          <w:rFonts w:ascii="Times New Roman" w:hAnsi="Times New Roman" w:cs="Times New Roman"/>
          <w:sz w:val="24"/>
          <w:szCs w:val="24"/>
        </w:rPr>
        <w:t xml:space="preserve">нормативах предмет нормирования сформирован в виде перечня областей нормирования путем сопоставления соответствующих положений </w:t>
      </w:r>
      <w:proofErr w:type="spellStart"/>
      <w:r w:rsidR="00595F66" w:rsidRPr="00024D82">
        <w:rPr>
          <w:rFonts w:ascii="Times New Roman" w:hAnsi="Times New Roman" w:cs="Times New Roman"/>
          <w:sz w:val="24"/>
          <w:szCs w:val="24"/>
        </w:rPr>
        <w:t>ГрК</w:t>
      </w:r>
      <w:proofErr w:type="spellEnd"/>
      <w:r w:rsidRPr="00024D82">
        <w:rPr>
          <w:rFonts w:ascii="Times New Roman" w:hAnsi="Times New Roman" w:cs="Times New Roman"/>
          <w:sz w:val="24"/>
          <w:szCs w:val="24"/>
        </w:rPr>
        <w:t xml:space="preserve"> РФ и положений федерального законодательства, определяющих полномочия субъектов Российской Федерации (</w:t>
      </w:r>
      <w:r w:rsidR="00595F66" w:rsidRPr="00024D82">
        <w:rPr>
          <w:rFonts w:ascii="Times New Roman" w:hAnsi="Times New Roman" w:cs="Times New Roman"/>
          <w:sz w:val="24"/>
          <w:szCs w:val="24"/>
        </w:rPr>
        <w:t xml:space="preserve">статья 26.3 Федеральный закон </w:t>
      </w:r>
      <w:r w:rsidR="00024D82" w:rsidRPr="00024D82">
        <w:rPr>
          <w:rFonts w:ascii="Times New Roman" w:hAnsi="Times New Roman" w:cs="Times New Roman"/>
          <w:sz w:val="24"/>
          <w:szCs w:val="24"/>
        </w:rPr>
        <w:t>от 27 декабря 2002 г. № 184-ФЗ «</w:t>
      </w:r>
      <w:r w:rsidR="00595F66" w:rsidRPr="00024D82">
        <w:rPr>
          <w:rFonts w:ascii="Times New Roman" w:hAnsi="Times New Roman" w:cs="Times New Roman"/>
          <w:sz w:val="24"/>
          <w:szCs w:val="24"/>
        </w:rPr>
        <w:t>О техническом регулировании</w:t>
      </w:r>
      <w:r w:rsidR="00024D82" w:rsidRPr="00024D82">
        <w:rPr>
          <w:rFonts w:ascii="Times New Roman" w:hAnsi="Times New Roman" w:cs="Times New Roman"/>
          <w:sz w:val="24"/>
          <w:szCs w:val="24"/>
        </w:rPr>
        <w:t>»</w:t>
      </w:r>
      <w:r w:rsidRPr="00024D82">
        <w:rPr>
          <w:rFonts w:ascii="Times New Roman" w:hAnsi="Times New Roman" w:cs="Times New Roman"/>
          <w:sz w:val="24"/>
          <w:szCs w:val="24"/>
        </w:rPr>
        <w:t xml:space="preserve">) и полномочия </w:t>
      </w:r>
      <w:r w:rsidR="00024D82" w:rsidRPr="00024D82">
        <w:rPr>
          <w:rFonts w:ascii="Times New Roman" w:hAnsi="Times New Roman" w:cs="Times New Roman"/>
          <w:sz w:val="24"/>
          <w:szCs w:val="24"/>
        </w:rPr>
        <w:t>органов местного самоуправления</w:t>
      </w:r>
      <w:r w:rsidRPr="00024D82">
        <w:rPr>
          <w:rFonts w:ascii="Times New Roman" w:hAnsi="Times New Roman" w:cs="Times New Roman"/>
          <w:sz w:val="24"/>
          <w:szCs w:val="24"/>
        </w:rPr>
        <w:t xml:space="preserve"> (</w:t>
      </w:r>
      <w:r w:rsidR="00024D82" w:rsidRPr="00024D82">
        <w:rPr>
          <w:rFonts w:ascii="Times New Roman" w:hAnsi="Times New Roman" w:cs="Times New Roman"/>
          <w:sz w:val="24"/>
          <w:szCs w:val="24"/>
        </w:rPr>
        <w:t>статьи 14, 14.1, 15, 15.1, 16, 16.1, 17</w:t>
      </w:r>
      <w:r w:rsidRPr="00024D82">
        <w:rPr>
          <w:rFonts w:ascii="Times New Roman" w:hAnsi="Times New Roman" w:cs="Times New Roman"/>
          <w:sz w:val="24"/>
          <w:szCs w:val="24"/>
        </w:rPr>
        <w:t xml:space="preserve"> </w:t>
      </w:r>
      <w:r w:rsidR="00024D82" w:rsidRPr="00024D82">
        <w:rPr>
          <w:rFonts w:ascii="Times New Roman" w:hAnsi="Times New Roman" w:cs="Times New Roman"/>
          <w:sz w:val="24"/>
          <w:szCs w:val="24"/>
        </w:rPr>
        <w:t>Федеральный закон от 06</w:t>
      </w:r>
      <w:r w:rsidR="00024D82">
        <w:rPr>
          <w:rFonts w:ascii="Times New Roman" w:hAnsi="Times New Roman" w:cs="Times New Roman"/>
          <w:sz w:val="24"/>
          <w:szCs w:val="24"/>
        </w:rPr>
        <w:t xml:space="preserve"> октября </w:t>
      </w:r>
      <w:r w:rsidR="00024D82" w:rsidRPr="00024D82">
        <w:rPr>
          <w:rFonts w:ascii="Times New Roman" w:hAnsi="Times New Roman" w:cs="Times New Roman"/>
          <w:sz w:val="24"/>
          <w:szCs w:val="24"/>
        </w:rPr>
        <w:t xml:space="preserve">2003 </w:t>
      </w:r>
      <w:r w:rsidR="00024D82">
        <w:rPr>
          <w:rFonts w:ascii="Times New Roman" w:hAnsi="Times New Roman" w:cs="Times New Roman"/>
          <w:sz w:val="24"/>
          <w:szCs w:val="24"/>
        </w:rPr>
        <w:t>г</w:t>
      </w:r>
      <w:proofErr w:type="gramEnd"/>
      <w:r w:rsidR="00024D82">
        <w:rPr>
          <w:rFonts w:ascii="Times New Roman" w:hAnsi="Times New Roman" w:cs="Times New Roman"/>
          <w:sz w:val="24"/>
          <w:szCs w:val="24"/>
        </w:rPr>
        <w:t>. №</w:t>
      </w:r>
      <w:r w:rsidR="00024D82" w:rsidRPr="00024D82">
        <w:rPr>
          <w:rFonts w:ascii="Times New Roman" w:hAnsi="Times New Roman" w:cs="Times New Roman"/>
          <w:sz w:val="24"/>
          <w:szCs w:val="24"/>
        </w:rPr>
        <w:t xml:space="preserve"> 131-ФЗ </w:t>
      </w:r>
      <w:r w:rsidR="00024D82">
        <w:rPr>
          <w:rFonts w:ascii="Times New Roman" w:hAnsi="Times New Roman" w:cs="Times New Roman"/>
          <w:sz w:val="24"/>
          <w:szCs w:val="24"/>
        </w:rPr>
        <w:t>«</w:t>
      </w:r>
      <w:r w:rsidR="00024D82" w:rsidRPr="00024D82">
        <w:rPr>
          <w:rFonts w:ascii="Times New Roman" w:hAnsi="Times New Roman" w:cs="Times New Roman"/>
          <w:sz w:val="24"/>
          <w:szCs w:val="24"/>
        </w:rPr>
        <w:t>Об общих принципах организации местного самоуправления в Российской Федерации</w:t>
      </w:r>
      <w:r w:rsidR="00024D82">
        <w:rPr>
          <w:rFonts w:ascii="Times New Roman" w:hAnsi="Times New Roman" w:cs="Times New Roman"/>
          <w:sz w:val="24"/>
          <w:szCs w:val="24"/>
        </w:rPr>
        <w:t>» (далее – Закон № 131-ФЗ</w:t>
      </w:r>
      <w:r w:rsidRPr="00024D82">
        <w:rPr>
          <w:rFonts w:ascii="Times New Roman" w:hAnsi="Times New Roman" w:cs="Times New Roman"/>
          <w:sz w:val="24"/>
          <w:szCs w:val="24"/>
        </w:rPr>
        <w:t>). Перечень областей нормирования приведен в таблице</w:t>
      </w:r>
      <w:r w:rsidR="00BC0B39" w:rsidRPr="00024D82">
        <w:rPr>
          <w:rFonts w:ascii="Times New Roman" w:hAnsi="Times New Roman" w:cs="Times New Roman"/>
          <w:sz w:val="24"/>
          <w:szCs w:val="24"/>
        </w:rPr>
        <w:t xml:space="preserve"> 64.</w:t>
      </w:r>
      <w:r w:rsidRPr="00024D82">
        <w:rPr>
          <w:rFonts w:ascii="Times New Roman" w:hAnsi="Times New Roman" w:cs="Times New Roman"/>
          <w:sz w:val="24"/>
          <w:szCs w:val="24"/>
        </w:rPr>
        <w:t xml:space="preserve"> </w:t>
      </w:r>
    </w:p>
    <w:p w:rsidR="005155A7" w:rsidRPr="00A8175C" w:rsidRDefault="005155A7" w:rsidP="003E76A3">
      <w:pPr>
        <w:pStyle w:val="ConsPlusTitle"/>
        <w:ind w:firstLine="709"/>
        <w:jc w:val="center"/>
        <w:outlineLvl w:val="3"/>
        <w:rPr>
          <w:rFonts w:ascii="Times New Roman" w:hAnsi="Times New Roman" w:cs="Times New Roman"/>
          <w:b w:val="0"/>
          <w:sz w:val="24"/>
          <w:szCs w:val="24"/>
        </w:rPr>
      </w:pPr>
    </w:p>
    <w:p w:rsidR="00024D82" w:rsidRDefault="00024D82" w:rsidP="00FD27D0">
      <w:pPr>
        <w:pStyle w:val="ConsPlusTitle"/>
        <w:jc w:val="right"/>
        <w:outlineLvl w:val="3"/>
        <w:rPr>
          <w:rFonts w:ascii="Times New Roman" w:hAnsi="Times New Roman" w:cs="Times New Roman"/>
          <w:b w:val="0"/>
          <w:sz w:val="24"/>
          <w:szCs w:val="24"/>
        </w:rPr>
      </w:pPr>
    </w:p>
    <w:p w:rsidR="00E83586" w:rsidRPr="00A8175C" w:rsidRDefault="005155A7" w:rsidP="00FD27D0">
      <w:pPr>
        <w:pStyle w:val="ConsPlusTitle"/>
        <w:jc w:val="right"/>
        <w:outlineLvl w:val="3"/>
        <w:rPr>
          <w:rFonts w:ascii="Times New Roman" w:hAnsi="Times New Roman" w:cs="Times New Roman"/>
          <w:b w:val="0"/>
          <w:sz w:val="24"/>
          <w:szCs w:val="24"/>
        </w:rPr>
      </w:pPr>
      <w:r w:rsidRPr="00BC0B39">
        <w:rPr>
          <w:rFonts w:ascii="Times New Roman" w:hAnsi="Times New Roman" w:cs="Times New Roman"/>
          <w:b w:val="0"/>
          <w:sz w:val="24"/>
          <w:szCs w:val="24"/>
        </w:rPr>
        <w:lastRenderedPageBreak/>
        <w:t>Таблица</w:t>
      </w:r>
      <w:r w:rsidR="00BC0B39" w:rsidRPr="00BC0B39">
        <w:rPr>
          <w:rFonts w:ascii="Times New Roman" w:hAnsi="Times New Roman" w:cs="Times New Roman"/>
          <w:b w:val="0"/>
          <w:sz w:val="24"/>
          <w:szCs w:val="24"/>
        </w:rPr>
        <w:t xml:space="preserve"> 6</w:t>
      </w:r>
      <w:r w:rsidR="00BC0B39">
        <w:rPr>
          <w:rFonts w:ascii="Times New Roman" w:hAnsi="Times New Roman" w:cs="Times New Roman"/>
          <w:b w:val="0"/>
          <w:sz w:val="24"/>
          <w:szCs w:val="24"/>
        </w:rPr>
        <w:t>4</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5817"/>
        <w:gridCol w:w="3827"/>
      </w:tblGrid>
      <w:tr w:rsidR="006E0607" w:rsidRPr="00115E41" w:rsidTr="000B5460">
        <w:tc>
          <w:tcPr>
            <w:tcW w:w="562" w:type="dxa"/>
            <w:vMerge w:val="restart"/>
          </w:tcPr>
          <w:p w:rsidR="006E0607" w:rsidRPr="00B3640F" w:rsidRDefault="006E0607" w:rsidP="00B3640F">
            <w:pPr>
              <w:pStyle w:val="ConsPlusNormal"/>
              <w:jc w:val="center"/>
              <w:rPr>
                <w:sz w:val="22"/>
                <w:szCs w:val="22"/>
              </w:rPr>
            </w:pPr>
            <w:r w:rsidRPr="00B3640F">
              <w:rPr>
                <w:sz w:val="22"/>
                <w:szCs w:val="22"/>
              </w:rPr>
              <w:t xml:space="preserve">№ </w:t>
            </w:r>
            <w:proofErr w:type="spellStart"/>
            <w:proofErr w:type="gramStart"/>
            <w:r w:rsidRPr="00B3640F">
              <w:rPr>
                <w:sz w:val="22"/>
                <w:szCs w:val="22"/>
              </w:rPr>
              <w:t>п</w:t>
            </w:r>
            <w:proofErr w:type="spellEnd"/>
            <w:proofErr w:type="gramEnd"/>
            <w:r w:rsidRPr="00B3640F">
              <w:rPr>
                <w:sz w:val="22"/>
                <w:szCs w:val="22"/>
              </w:rPr>
              <w:t>/</w:t>
            </w:r>
            <w:proofErr w:type="spellStart"/>
            <w:r w:rsidRPr="00B3640F">
              <w:rPr>
                <w:sz w:val="22"/>
                <w:szCs w:val="22"/>
              </w:rPr>
              <w:t>п</w:t>
            </w:r>
            <w:proofErr w:type="spellEnd"/>
          </w:p>
        </w:tc>
        <w:tc>
          <w:tcPr>
            <w:tcW w:w="5817" w:type="dxa"/>
            <w:vMerge w:val="restart"/>
          </w:tcPr>
          <w:p w:rsidR="006E0607" w:rsidRPr="00B3640F" w:rsidRDefault="006E0607" w:rsidP="00B3640F">
            <w:pPr>
              <w:pStyle w:val="ConsPlusNormal"/>
              <w:jc w:val="center"/>
              <w:rPr>
                <w:sz w:val="22"/>
                <w:szCs w:val="22"/>
              </w:rPr>
            </w:pPr>
            <w:r w:rsidRPr="00B3640F">
              <w:rPr>
                <w:sz w:val="22"/>
                <w:szCs w:val="22"/>
              </w:rPr>
              <w:t>Области нормирования</w:t>
            </w:r>
          </w:p>
        </w:tc>
        <w:tc>
          <w:tcPr>
            <w:tcW w:w="3827" w:type="dxa"/>
          </w:tcPr>
          <w:p w:rsidR="006E0607" w:rsidRPr="00B3640F" w:rsidRDefault="006E0607" w:rsidP="00B3640F">
            <w:pPr>
              <w:pStyle w:val="ConsPlusNormal"/>
              <w:jc w:val="center"/>
              <w:rPr>
                <w:sz w:val="22"/>
                <w:szCs w:val="22"/>
              </w:rPr>
            </w:pPr>
            <w:r w:rsidRPr="00B3640F">
              <w:rPr>
                <w:sz w:val="22"/>
                <w:szCs w:val="22"/>
              </w:rPr>
              <w:t>Уровень нормирования, основание</w:t>
            </w:r>
          </w:p>
        </w:tc>
      </w:tr>
      <w:tr w:rsidR="006E0607" w:rsidRPr="00115E41" w:rsidTr="000B5460">
        <w:tc>
          <w:tcPr>
            <w:tcW w:w="562" w:type="dxa"/>
            <w:vMerge/>
          </w:tcPr>
          <w:p w:rsidR="006E0607" w:rsidRPr="00B3640F" w:rsidRDefault="006E0607" w:rsidP="00B3640F">
            <w:pPr>
              <w:pStyle w:val="ConsPlusNormal"/>
              <w:rPr>
                <w:sz w:val="22"/>
                <w:szCs w:val="22"/>
              </w:rPr>
            </w:pPr>
          </w:p>
        </w:tc>
        <w:tc>
          <w:tcPr>
            <w:tcW w:w="5817" w:type="dxa"/>
            <w:vMerge/>
          </w:tcPr>
          <w:p w:rsidR="006E0607" w:rsidRPr="00B3640F" w:rsidRDefault="006E0607" w:rsidP="00B3640F">
            <w:pPr>
              <w:pStyle w:val="ConsPlusNormal"/>
              <w:rPr>
                <w:sz w:val="22"/>
                <w:szCs w:val="22"/>
              </w:rPr>
            </w:pPr>
          </w:p>
        </w:tc>
        <w:tc>
          <w:tcPr>
            <w:tcW w:w="3827" w:type="dxa"/>
          </w:tcPr>
          <w:p w:rsidR="006E0607" w:rsidRPr="00B3640F" w:rsidRDefault="006E0607" w:rsidP="00B3640F">
            <w:pPr>
              <w:pStyle w:val="ConsPlusNormal"/>
              <w:jc w:val="center"/>
              <w:rPr>
                <w:sz w:val="22"/>
                <w:szCs w:val="22"/>
              </w:rPr>
            </w:pPr>
            <w:r w:rsidRPr="00B3640F">
              <w:rPr>
                <w:sz w:val="22"/>
                <w:szCs w:val="22"/>
              </w:rPr>
              <w:t xml:space="preserve">Муниципальный </w:t>
            </w:r>
            <w:r w:rsidR="005155A7" w:rsidRPr="00B3640F">
              <w:rPr>
                <w:sz w:val="22"/>
                <w:szCs w:val="22"/>
              </w:rPr>
              <w:t>округ</w:t>
            </w:r>
          </w:p>
        </w:tc>
      </w:tr>
      <w:tr w:rsidR="006E0607" w:rsidRPr="00115E41" w:rsidTr="000B5460">
        <w:tc>
          <w:tcPr>
            <w:tcW w:w="562" w:type="dxa"/>
            <w:vAlign w:val="center"/>
          </w:tcPr>
          <w:p w:rsidR="006E0607" w:rsidRPr="00B3640F" w:rsidRDefault="006E0607" w:rsidP="00B3640F">
            <w:pPr>
              <w:pStyle w:val="ConsPlusNormal"/>
              <w:rPr>
                <w:sz w:val="22"/>
                <w:szCs w:val="22"/>
              </w:rPr>
            </w:pPr>
          </w:p>
        </w:tc>
        <w:tc>
          <w:tcPr>
            <w:tcW w:w="5817" w:type="dxa"/>
            <w:vAlign w:val="center"/>
          </w:tcPr>
          <w:p w:rsidR="006E0607" w:rsidRPr="00B3640F" w:rsidRDefault="006E0607" w:rsidP="00FD222A">
            <w:pPr>
              <w:pStyle w:val="ConsPlusNormal"/>
              <w:rPr>
                <w:sz w:val="22"/>
                <w:szCs w:val="22"/>
              </w:rPr>
            </w:pPr>
            <w:r w:rsidRPr="00B3640F">
              <w:rPr>
                <w:sz w:val="22"/>
                <w:szCs w:val="22"/>
              </w:rPr>
              <w:t xml:space="preserve">Основные области нормирования в соответствии с </w:t>
            </w:r>
            <w:proofErr w:type="spellStart"/>
            <w:r w:rsidR="00FD222A">
              <w:rPr>
                <w:sz w:val="22"/>
                <w:szCs w:val="22"/>
              </w:rPr>
              <w:t>ГрК</w:t>
            </w:r>
            <w:proofErr w:type="spellEnd"/>
            <w:r w:rsidR="00FD222A">
              <w:rPr>
                <w:sz w:val="22"/>
                <w:szCs w:val="22"/>
              </w:rPr>
              <w:t xml:space="preserve"> </w:t>
            </w:r>
            <w:r w:rsidRPr="00B3640F">
              <w:rPr>
                <w:sz w:val="22"/>
                <w:szCs w:val="22"/>
              </w:rPr>
              <w:t>РФ</w:t>
            </w:r>
          </w:p>
        </w:tc>
        <w:tc>
          <w:tcPr>
            <w:tcW w:w="3827" w:type="dxa"/>
            <w:vAlign w:val="center"/>
          </w:tcPr>
          <w:p w:rsidR="006E0607" w:rsidRPr="00B3640F" w:rsidRDefault="006E0607" w:rsidP="00B3640F">
            <w:pPr>
              <w:pStyle w:val="ConsPlusNormal"/>
              <w:rPr>
                <w:sz w:val="22"/>
                <w:szCs w:val="22"/>
              </w:rPr>
            </w:pP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1</w:t>
            </w:r>
            <w:r w:rsidR="009200D5" w:rsidRPr="00B3640F">
              <w:rPr>
                <w:sz w:val="22"/>
                <w:szCs w:val="22"/>
              </w:rPr>
              <w:t>.</w:t>
            </w:r>
          </w:p>
        </w:tc>
        <w:tc>
          <w:tcPr>
            <w:tcW w:w="5817" w:type="dxa"/>
            <w:vAlign w:val="center"/>
          </w:tcPr>
          <w:p w:rsidR="006E0607" w:rsidRPr="00B3640F" w:rsidRDefault="006E0607" w:rsidP="00B3640F">
            <w:pPr>
              <w:pStyle w:val="ConsPlusNormal"/>
              <w:rPr>
                <w:sz w:val="22"/>
                <w:szCs w:val="22"/>
              </w:rPr>
            </w:pPr>
            <w:r w:rsidRPr="00B3640F">
              <w:rPr>
                <w:sz w:val="22"/>
                <w:szCs w:val="22"/>
              </w:rPr>
              <w:t>Автомобильные дороги регионального или межмуниципального значения (местного значения)</w:t>
            </w:r>
          </w:p>
        </w:tc>
        <w:tc>
          <w:tcPr>
            <w:tcW w:w="3827" w:type="dxa"/>
            <w:vAlign w:val="center"/>
          </w:tcPr>
          <w:p w:rsidR="006E0607" w:rsidRPr="00FD222A" w:rsidRDefault="00FB31D9" w:rsidP="00B3640F">
            <w:pPr>
              <w:pStyle w:val="ConsPlusNormal"/>
              <w:rPr>
                <w:sz w:val="22"/>
                <w:szCs w:val="22"/>
              </w:rPr>
            </w:pPr>
            <w:r w:rsidRPr="00FD222A">
              <w:rPr>
                <w:sz w:val="22"/>
                <w:szCs w:val="22"/>
              </w:rPr>
              <w:t xml:space="preserve">Пункт 1 части 5 статьи 23 </w:t>
            </w:r>
            <w:proofErr w:type="spellStart"/>
            <w:r w:rsidRPr="00FD222A">
              <w:rPr>
                <w:sz w:val="22"/>
                <w:szCs w:val="22"/>
              </w:rPr>
              <w:t>ГрК</w:t>
            </w:r>
            <w:proofErr w:type="spellEnd"/>
            <w:r w:rsidRPr="00FD222A">
              <w:rPr>
                <w:sz w:val="22"/>
                <w:szCs w:val="22"/>
              </w:rPr>
              <w:t xml:space="preserve"> РФ</w:t>
            </w:r>
          </w:p>
        </w:tc>
      </w:tr>
      <w:tr w:rsidR="00FB31D9" w:rsidRPr="00115E41" w:rsidTr="000B5460">
        <w:tc>
          <w:tcPr>
            <w:tcW w:w="562" w:type="dxa"/>
            <w:vAlign w:val="center"/>
          </w:tcPr>
          <w:p w:rsidR="00FB31D9" w:rsidRPr="00B3640F" w:rsidRDefault="00FB31D9" w:rsidP="00B3640F">
            <w:pPr>
              <w:pStyle w:val="ConsPlusNormal"/>
              <w:rPr>
                <w:sz w:val="22"/>
                <w:szCs w:val="22"/>
              </w:rPr>
            </w:pPr>
            <w:r w:rsidRPr="00B3640F">
              <w:rPr>
                <w:sz w:val="22"/>
                <w:szCs w:val="22"/>
              </w:rPr>
              <w:t>2</w:t>
            </w:r>
            <w:r w:rsidR="009200D5" w:rsidRPr="00B3640F">
              <w:rPr>
                <w:sz w:val="22"/>
                <w:szCs w:val="22"/>
              </w:rPr>
              <w:t>.</w:t>
            </w:r>
          </w:p>
        </w:tc>
        <w:tc>
          <w:tcPr>
            <w:tcW w:w="5817" w:type="dxa"/>
            <w:vAlign w:val="center"/>
          </w:tcPr>
          <w:p w:rsidR="00FB31D9" w:rsidRPr="00B3640F" w:rsidRDefault="00FB31D9" w:rsidP="00B3640F">
            <w:pPr>
              <w:pStyle w:val="ConsPlusNormal"/>
              <w:rPr>
                <w:sz w:val="22"/>
                <w:szCs w:val="22"/>
              </w:rPr>
            </w:pPr>
            <w:r w:rsidRPr="00B3640F">
              <w:rPr>
                <w:sz w:val="22"/>
                <w:szCs w:val="22"/>
              </w:rPr>
              <w:t>В том числе создание и обеспечение функционирования парковок</w:t>
            </w:r>
          </w:p>
        </w:tc>
        <w:tc>
          <w:tcPr>
            <w:tcW w:w="3827" w:type="dxa"/>
            <w:vAlign w:val="center"/>
          </w:tcPr>
          <w:p w:rsidR="00FB31D9" w:rsidRPr="00FD222A" w:rsidRDefault="00FB31D9" w:rsidP="00217983">
            <w:pPr>
              <w:pStyle w:val="ConsPlusNormal"/>
              <w:rPr>
                <w:sz w:val="22"/>
                <w:szCs w:val="22"/>
              </w:rPr>
            </w:pPr>
            <w:r w:rsidRPr="00FD222A">
              <w:rPr>
                <w:sz w:val="22"/>
                <w:szCs w:val="22"/>
              </w:rPr>
              <w:t xml:space="preserve">Пункт 5 части 1 статьи 16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3</w:t>
            </w:r>
            <w:r w:rsidR="009200D5" w:rsidRPr="00B3640F">
              <w:rPr>
                <w:sz w:val="22"/>
                <w:szCs w:val="22"/>
              </w:rPr>
              <w:t>.</w:t>
            </w:r>
          </w:p>
        </w:tc>
        <w:tc>
          <w:tcPr>
            <w:tcW w:w="5817" w:type="dxa"/>
            <w:vAlign w:val="center"/>
          </w:tcPr>
          <w:p w:rsidR="006E0607" w:rsidRPr="00B3640F" w:rsidRDefault="006E0607" w:rsidP="00B3640F">
            <w:pPr>
              <w:pStyle w:val="ConsPlusNormal"/>
              <w:rPr>
                <w:sz w:val="22"/>
                <w:szCs w:val="22"/>
              </w:rPr>
            </w:pPr>
            <w:r w:rsidRPr="00B3640F">
              <w:rPr>
                <w:sz w:val="22"/>
                <w:szCs w:val="22"/>
              </w:rPr>
              <w:t>Чрезвычайные ситуации (далее - ЧС) межмуниципального и регионального характера</w:t>
            </w:r>
          </w:p>
        </w:tc>
        <w:tc>
          <w:tcPr>
            <w:tcW w:w="3827" w:type="dxa"/>
            <w:vAlign w:val="center"/>
          </w:tcPr>
          <w:p w:rsidR="006E0607" w:rsidRPr="00FD222A" w:rsidRDefault="00FB31D9" w:rsidP="00217983">
            <w:pPr>
              <w:pStyle w:val="ConsPlusNormal"/>
              <w:rPr>
                <w:sz w:val="22"/>
                <w:szCs w:val="22"/>
              </w:rPr>
            </w:pPr>
            <w:r w:rsidRPr="00FD222A">
              <w:rPr>
                <w:sz w:val="22"/>
                <w:szCs w:val="22"/>
              </w:rPr>
              <w:t xml:space="preserve">Письмо МЧС России </w:t>
            </w:r>
            <w:r w:rsidR="00217983" w:rsidRPr="00FD222A">
              <w:rPr>
                <w:sz w:val="22"/>
                <w:szCs w:val="22"/>
              </w:rPr>
              <w:t>№</w:t>
            </w:r>
            <w:r w:rsidRPr="00FD222A">
              <w:rPr>
                <w:sz w:val="22"/>
                <w:szCs w:val="22"/>
              </w:rPr>
              <w:t xml:space="preserve"> 43-5038-5 от 25.09.2019</w:t>
            </w: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4.</w:t>
            </w:r>
          </w:p>
        </w:tc>
        <w:tc>
          <w:tcPr>
            <w:tcW w:w="5817" w:type="dxa"/>
            <w:vAlign w:val="center"/>
          </w:tcPr>
          <w:p w:rsidR="006E0607" w:rsidRPr="00B3640F" w:rsidRDefault="006E0607" w:rsidP="00B3640F">
            <w:pPr>
              <w:pStyle w:val="ConsPlusNormal"/>
              <w:rPr>
                <w:sz w:val="22"/>
                <w:szCs w:val="22"/>
              </w:rPr>
            </w:pPr>
            <w:r w:rsidRPr="00B3640F">
              <w:rPr>
                <w:sz w:val="22"/>
                <w:szCs w:val="22"/>
              </w:rPr>
              <w:t>Дошкольное и среднее образование</w:t>
            </w:r>
          </w:p>
        </w:tc>
        <w:tc>
          <w:tcPr>
            <w:tcW w:w="3827" w:type="dxa"/>
            <w:vAlign w:val="center"/>
          </w:tcPr>
          <w:p w:rsidR="006E0607" w:rsidRPr="00FD222A" w:rsidRDefault="00FB31D9" w:rsidP="00B3640F">
            <w:pPr>
              <w:pStyle w:val="ConsPlusNormal"/>
              <w:rPr>
                <w:sz w:val="22"/>
                <w:szCs w:val="22"/>
              </w:rPr>
            </w:pPr>
            <w:r w:rsidRPr="00FD222A">
              <w:rPr>
                <w:sz w:val="22"/>
                <w:szCs w:val="22"/>
              </w:rPr>
              <w:t xml:space="preserve">Пункт 1 части 5 статьи 23 </w:t>
            </w:r>
            <w:proofErr w:type="spellStart"/>
            <w:r w:rsidRPr="00FD222A">
              <w:rPr>
                <w:sz w:val="22"/>
                <w:szCs w:val="22"/>
              </w:rPr>
              <w:t>ГрК</w:t>
            </w:r>
            <w:proofErr w:type="spellEnd"/>
            <w:r w:rsidRPr="00FD222A">
              <w:rPr>
                <w:sz w:val="22"/>
                <w:szCs w:val="22"/>
              </w:rPr>
              <w:t xml:space="preserve"> РФ</w:t>
            </w: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4.</w:t>
            </w:r>
            <w:r w:rsidR="009200D5" w:rsidRPr="00B3640F">
              <w:rPr>
                <w:sz w:val="22"/>
                <w:szCs w:val="22"/>
              </w:rPr>
              <w:t>1.</w:t>
            </w:r>
          </w:p>
        </w:tc>
        <w:tc>
          <w:tcPr>
            <w:tcW w:w="5817" w:type="dxa"/>
            <w:vAlign w:val="center"/>
          </w:tcPr>
          <w:p w:rsidR="006E0607" w:rsidRPr="00B3640F" w:rsidRDefault="006E0607" w:rsidP="00B3640F">
            <w:pPr>
              <w:pStyle w:val="ConsPlusNormal"/>
              <w:rPr>
                <w:sz w:val="22"/>
                <w:szCs w:val="22"/>
              </w:rPr>
            </w:pPr>
            <w:r w:rsidRPr="00B3640F">
              <w:rPr>
                <w:sz w:val="22"/>
                <w:szCs w:val="22"/>
              </w:rPr>
              <w:t>Организация отдыха детей в каникулярное время</w:t>
            </w:r>
          </w:p>
        </w:tc>
        <w:tc>
          <w:tcPr>
            <w:tcW w:w="3827" w:type="dxa"/>
            <w:vAlign w:val="center"/>
          </w:tcPr>
          <w:p w:rsidR="006E0607" w:rsidRPr="00FD222A" w:rsidRDefault="006E0607" w:rsidP="00217983">
            <w:pPr>
              <w:pStyle w:val="ConsPlusNormal"/>
              <w:rPr>
                <w:sz w:val="22"/>
                <w:szCs w:val="22"/>
              </w:rPr>
            </w:pPr>
            <w:r w:rsidRPr="00FD222A">
              <w:rPr>
                <w:sz w:val="22"/>
                <w:szCs w:val="22"/>
              </w:rPr>
              <w:t xml:space="preserve">пункт 11 части 1 статьи 15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4.</w:t>
            </w:r>
            <w:r w:rsidR="009200D5" w:rsidRPr="00B3640F">
              <w:rPr>
                <w:sz w:val="22"/>
                <w:szCs w:val="22"/>
              </w:rPr>
              <w:t>2.</w:t>
            </w:r>
          </w:p>
        </w:tc>
        <w:tc>
          <w:tcPr>
            <w:tcW w:w="5817" w:type="dxa"/>
            <w:vAlign w:val="center"/>
          </w:tcPr>
          <w:p w:rsidR="006E0607" w:rsidRPr="00B3640F" w:rsidRDefault="006E0607" w:rsidP="00B3640F">
            <w:pPr>
              <w:pStyle w:val="ConsPlusNormal"/>
              <w:rPr>
                <w:sz w:val="22"/>
                <w:szCs w:val="22"/>
              </w:rPr>
            </w:pPr>
            <w:r w:rsidRPr="00136E10">
              <w:rPr>
                <w:sz w:val="22"/>
                <w:szCs w:val="22"/>
              </w:rPr>
              <w:t>Дополнительное</w:t>
            </w:r>
            <w:r w:rsidRPr="00B3640F">
              <w:rPr>
                <w:sz w:val="22"/>
                <w:szCs w:val="22"/>
              </w:rPr>
              <w:t xml:space="preserve"> образование</w:t>
            </w:r>
          </w:p>
        </w:tc>
        <w:tc>
          <w:tcPr>
            <w:tcW w:w="3827" w:type="dxa"/>
            <w:vAlign w:val="center"/>
          </w:tcPr>
          <w:p w:rsidR="006E0607" w:rsidRPr="00FD222A" w:rsidRDefault="00FB31D9" w:rsidP="00217983">
            <w:pPr>
              <w:pStyle w:val="ConsPlusNormal"/>
              <w:rPr>
                <w:sz w:val="22"/>
                <w:szCs w:val="22"/>
              </w:rPr>
            </w:pPr>
            <w:r w:rsidRPr="00FD222A">
              <w:rPr>
                <w:sz w:val="22"/>
                <w:szCs w:val="22"/>
              </w:rPr>
              <w:t xml:space="preserve">Пункт 13 части 1 статьи 16 Закона </w:t>
            </w:r>
            <w:r w:rsidR="00217983" w:rsidRPr="00FD222A">
              <w:rPr>
                <w:sz w:val="22"/>
                <w:szCs w:val="22"/>
              </w:rPr>
              <w:t>№</w:t>
            </w:r>
            <w:r w:rsidRPr="00FD222A">
              <w:rPr>
                <w:sz w:val="22"/>
                <w:szCs w:val="22"/>
              </w:rPr>
              <w:t xml:space="preserve"> 131-ФЗ</w:t>
            </w:r>
          </w:p>
        </w:tc>
      </w:tr>
      <w:tr w:rsidR="00FB31D9" w:rsidRPr="00115E41" w:rsidTr="000B5460">
        <w:tc>
          <w:tcPr>
            <w:tcW w:w="562" w:type="dxa"/>
            <w:vAlign w:val="center"/>
          </w:tcPr>
          <w:p w:rsidR="00FB31D9" w:rsidRPr="00024D82" w:rsidRDefault="00FB31D9" w:rsidP="00B3640F">
            <w:pPr>
              <w:pStyle w:val="ConsPlusNormal"/>
              <w:rPr>
                <w:sz w:val="22"/>
                <w:szCs w:val="22"/>
              </w:rPr>
            </w:pPr>
            <w:r w:rsidRPr="00024D82">
              <w:rPr>
                <w:sz w:val="22"/>
                <w:szCs w:val="22"/>
              </w:rPr>
              <w:t>4.</w:t>
            </w:r>
            <w:r w:rsidR="009200D5" w:rsidRPr="00024D82">
              <w:rPr>
                <w:sz w:val="22"/>
                <w:szCs w:val="22"/>
              </w:rPr>
              <w:t>3.</w:t>
            </w:r>
          </w:p>
        </w:tc>
        <w:tc>
          <w:tcPr>
            <w:tcW w:w="5817" w:type="dxa"/>
            <w:vAlign w:val="center"/>
          </w:tcPr>
          <w:p w:rsidR="00FB31D9" w:rsidRPr="00024D82" w:rsidRDefault="00FB31D9" w:rsidP="00B3640F">
            <w:pPr>
              <w:pStyle w:val="ConsPlusNormal"/>
              <w:rPr>
                <w:sz w:val="22"/>
                <w:szCs w:val="22"/>
              </w:rPr>
            </w:pPr>
            <w:r w:rsidRPr="00024D82">
              <w:rPr>
                <w:sz w:val="22"/>
                <w:szCs w:val="22"/>
              </w:rPr>
              <w:t xml:space="preserve">Муниципальные образовательные организации </w:t>
            </w:r>
            <w:proofErr w:type="gramStart"/>
            <w:r w:rsidRPr="00024D82">
              <w:rPr>
                <w:sz w:val="22"/>
                <w:szCs w:val="22"/>
              </w:rPr>
              <w:t>высшего</w:t>
            </w:r>
            <w:proofErr w:type="gramEnd"/>
            <w:r w:rsidRPr="00024D82">
              <w:rPr>
                <w:sz w:val="22"/>
                <w:szCs w:val="22"/>
              </w:rPr>
              <w:t xml:space="preserve"> образования</w:t>
            </w:r>
          </w:p>
        </w:tc>
        <w:tc>
          <w:tcPr>
            <w:tcW w:w="3827" w:type="dxa"/>
            <w:vAlign w:val="center"/>
          </w:tcPr>
          <w:p w:rsidR="00FB31D9" w:rsidRPr="00FD222A" w:rsidRDefault="00FB31D9" w:rsidP="00217983">
            <w:pPr>
              <w:pStyle w:val="ConsPlusNormal"/>
              <w:rPr>
                <w:sz w:val="22"/>
                <w:szCs w:val="22"/>
              </w:rPr>
            </w:pPr>
            <w:r w:rsidRPr="00FD222A">
              <w:rPr>
                <w:sz w:val="22"/>
                <w:szCs w:val="22"/>
              </w:rPr>
              <w:t xml:space="preserve">Пункт 7 части 13 статьи 15.1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9200D5" w:rsidP="00B3640F">
            <w:pPr>
              <w:pStyle w:val="ConsPlusNormal"/>
              <w:rPr>
                <w:sz w:val="22"/>
                <w:szCs w:val="22"/>
              </w:rPr>
            </w:pPr>
            <w:r w:rsidRPr="00B3640F">
              <w:rPr>
                <w:sz w:val="22"/>
                <w:szCs w:val="22"/>
              </w:rPr>
              <w:t>5.</w:t>
            </w:r>
          </w:p>
        </w:tc>
        <w:tc>
          <w:tcPr>
            <w:tcW w:w="5817" w:type="dxa"/>
            <w:vAlign w:val="center"/>
          </w:tcPr>
          <w:p w:rsidR="006E0607" w:rsidRPr="00B3640F" w:rsidRDefault="006E0607" w:rsidP="00B3640F">
            <w:pPr>
              <w:pStyle w:val="ConsPlusNormal"/>
              <w:rPr>
                <w:sz w:val="22"/>
                <w:szCs w:val="22"/>
              </w:rPr>
            </w:pPr>
            <w:r w:rsidRPr="00B3640F">
              <w:rPr>
                <w:sz w:val="22"/>
                <w:szCs w:val="22"/>
              </w:rPr>
              <w:t>Физическая культура и спорт</w:t>
            </w:r>
          </w:p>
        </w:tc>
        <w:tc>
          <w:tcPr>
            <w:tcW w:w="3827" w:type="dxa"/>
            <w:vAlign w:val="center"/>
          </w:tcPr>
          <w:p w:rsidR="006E0607" w:rsidRPr="00FD222A" w:rsidRDefault="00FB31D9" w:rsidP="00B3640F">
            <w:pPr>
              <w:pStyle w:val="ConsPlusNormal"/>
              <w:rPr>
                <w:sz w:val="22"/>
                <w:szCs w:val="22"/>
              </w:rPr>
            </w:pPr>
            <w:r w:rsidRPr="00FD222A">
              <w:rPr>
                <w:sz w:val="22"/>
                <w:szCs w:val="22"/>
              </w:rPr>
              <w:t xml:space="preserve">Пункт 1 части 5 статьи 23 </w:t>
            </w:r>
            <w:proofErr w:type="spellStart"/>
            <w:r w:rsidRPr="00FD222A">
              <w:rPr>
                <w:sz w:val="22"/>
                <w:szCs w:val="22"/>
              </w:rPr>
              <w:t>ГрК</w:t>
            </w:r>
            <w:proofErr w:type="spellEnd"/>
            <w:r w:rsidRPr="00FD222A">
              <w:rPr>
                <w:sz w:val="22"/>
                <w:szCs w:val="22"/>
              </w:rPr>
              <w:t xml:space="preserve"> РФ</w:t>
            </w:r>
          </w:p>
        </w:tc>
      </w:tr>
      <w:tr w:rsidR="006E0607" w:rsidRPr="00115E41" w:rsidTr="000B5460">
        <w:tc>
          <w:tcPr>
            <w:tcW w:w="562" w:type="dxa"/>
            <w:vAlign w:val="center"/>
          </w:tcPr>
          <w:p w:rsidR="006E0607" w:rsidRPr="00B3640F" w:rsidRDefault="009200D5" w:rsidP="00B3640F">
            <w:pPr>
              <w:pStyle w:val="ConsPlusNormal"/>
              <w:rPr>
                <w:sz w:val="22"/>
                <w:szCs w:val="22"/>
              </w:rPr>
            </w:pPr>
            <w:r w:rsidRPr="00B3640F">
              <w:rPr>
                <w:sz w:val="22"/>
                <w:szCs w:val="22"/>
              </w:rPr>
              <w:t>6.</w:t>
            </w:r>
          </w:p>
        </w:tc>
        <w:tc>
          <w:tcPr>
            <w:tcW w:w="5817" w:type="dxa"/>
            <w:vAlign w:val="center"/>
          </w:tcPr>
          <w:p w:rsidR="006E0607" w:rsidRPr="00B3640F" w:rsidRDefault="006E0607" w:rsidP="00B3640F">
            <w:pPr>
              <w:pStyle w:val="ConsPlusNormal"/>
              <w:rPr>
                <w:sz w:val="22"/>
                <w:szCs w:val="22"/>
              </w:rPr>
            </w:pPr>
            <w:r w:rsidRPr="00B3640F">
              <w:rPr>
                <w:sz w:val="22"/>
                <w:szCs w:val="22"/>
              </w:rPr>
              <w:t>Энергетика (</w:t>
            </w:r>
            <w:proofErr w:type="spellStart"/>
            <w:r w:rsidRPr="00B3640F">
              <w:rPr>
                <w:sz w:val="22"/>
                <w:szCs w:val="22"/>
              </w:rPr>
              <w:t>электр</w:t>
            </w:r>
            <w:proofErr w:type="gramStart"/>
            <w:r w:rsidRPr="00B3640F">
              <w:rPr>
                <w:sz w:val="22"/>
                <w:szCs w:val="22"/>
              </w:rPr>
              <w:t>о</w:t>
            </w:r>
            <w:proofErr w:type="spellEnd"/>
            <w:r w:rsidRPr="00B3640F">
              <w:rPr>
                <w:sz w:val="22"/>
                <w:szCs w:val="22"/>
              </w:rPr>
              <w:t>-</w:t>
            </w:r>
            <w:proofErr w:type="gramEnd"/>
            <w:r w:rsidRPr="00B3640F">
              <w:rPr>
                <w:sz w:val="22"/>
                <w:szCs w:val="22"/>
              </w:rPr>
              <w:t xml:space="preserve"> и</w:t>
            </w:r>
            <w:r w:rsidR="00B3640F">
              <w:rPr>
                <w:sz w:val="22"/>
                <w:szCs w:val="22"/>
              </w:rPr>
              <w:t xml:space="preserve"> </w:t>
            </w:r>
            <w:r w:rsidRPr="00B3640F">
              <w:rPr>
                <w:sz w:val="22"/>
                <w:szCs w:val="22"/>
              </w:rPr>
              <w:t>газоснабжение поселений)</w:t>
            </w:r>
          </w:p>
        </w:tc>
        <w:tc>
          <w:tcPr>
            <w:tcW w:w="3827" w:type="dxa"/>
            <w:vAlign w:val="center"/>
          </w:tcPr>
          <w:p w:rsidR="006E0607" w:rsidRPr="00FD222A" w:rsidRDefault="00FB31D9" w:rsidP="00B3640F">
            <w:pPr>
              <w:pStyle w:val="ConsPlusNormal"/>
              <w:rPr>
                <w:sz w:val="22"/>
                <w:szCs w:val="22"/>
              </w:rPr>
            </w:pPr>
            <w:r w:rsidRPr="00FD222A">
              <w:rPr>
                <w:sz w:val="22"/>
                <w:szCs w:val="22"/>
              </w:rPr>
              <w:t xml:space="preserve">Пункт 1 части 5 статьи 23 </w:t>
            </w:r>
            <w:proofErr w:type="spellStart"/>
            <w:r w:rsidRPr="00FD222A">
              <w:rPr>
                <w:sz w:val="22"/>
                <w:szCs w:val="22"/>
              </w:rPr>
              <w:t>ГрК</w:t>
            </w:r>
            <w:proofErr w:type="spellEnd"/>
            <w:r w:rsidRPr="00FD222A">
              <w:rPr>
                <w:sz w:val="22"/>
                <w:szCs w:val="22"/>
              </w:rPr>
              <w:t xml:space="preserve"> РФ</w:t>
            </w:r>
          </w:p>
        </w:tc>
      </w:tr>
      <w:tr w:rsidR="00FB31D9" w:rsidRPr="00115E41" w:rsidTr="000B5460">
        <w:tc>
          <w:tcPr>
            <w:tcW w:w="562" w:type="dxa"/>
            <w:vAlign w:val="center"/>
          </w:tcPr>
          <w:p w:rsidR="00FB31D9" w:rsidRPr="00B3640F" w:rsidRDefault="009200D5" w:rsidP="00B3640F">
            <w:pPr>
              <w:pStyle w:val="ConsPlusNormal"/>
              <w:rPr>
                <w:sz w:val="22"/>
                <w:szCs w:val="22"/>
              </w:rPr>
            </w:pPr>
            <w:r w:rsidRPr="00B3640F">
              <w:rPr>
                <w:sz w:val="22"/>
                <w:szCs w:val="22"/>
              </w:rPr>
              <w:t>7.</w:t>
            </w:r>
          </w:p>
        </w:tc>
        <w:tc>
          <w:tcPr>
            <w:tcW w:w="5817" w:type="dxa"/>
            <w:vAlign w:val="center"/>
          </w:tcPr>
          <w:p w:rsidR="00FB31D9" w:rsidRPr="00B3640F" w:rsidRDefault="00FB31D9" w:rsidP="00B3640F">
            <w:pPr>
              <w:pStyle w:val="ConsPlusNormal"/>
              <w:rPr>
                <w:sz w:val="22"/>
                <w:szCs w:val="22"/>
              </w:rPr>
            </w:pPr>
            <w:proofErr w:type="spellStart"/>
            <w:proofErr w:type="gramStart"/>
            <w:r w:rsidRPr="00B3640F">
              <w:rPr>
                <w:sz w:val="22"/>
                <w:szCs w:val="22"/>
              </w:rPr>
              <w:t>Тепло-и</w:t>
            </w:r>
            <w:proofErr w:type="spellEnd"/>
            <w:proofErr w:type="gramEnd"/>
            <w:r w:rsidRPr="00B3640F">
              <w:rPr>
                <w:sz w:val="22"/>
                <w:szCs w:val="22"/>
              </w:rPr>
              <w:t xml:space="preserve"> водоснабжение населения, водоотведение</w:t>
            </w:r>
          </w:p>
        </w:tc>
        <w:tc>
          <w:tcPr>
            <w:tcW w:w="3827" w:type="dxa"/>
            <w:vAlign w:val="center"/>
          </w:tcPr>
          <w:p w:rsidR="00FB31D9" w:rsidRPr="00FD222A" w:rsidRDefault="00FB31D9" w:rsidP="00B3640F">
            <w:pPr>
              <w:pStyle w:val="ConsPlusNormal"/>
              <w:rPr>
                <w:sz w:val="22"/>
                <w:szCs w:val="22"/>
              </w:rPr>
            </w:pPr>
            <w:r w:rsidRPr="00FD222A">
              <w:rPr>
                <w:sz w:val="22"/>
                <w:szCs w:val="22"/>
              </w:rPr>
              <w:t xml:space="preserve">Пункт 1 части 5 статьи 23 </w:t>
            </w:r>
            <w:proofErr w:type="spellStart"/>
            <w:r w:rsidRPr="00FD222A">
              <w:rPr>
                <w:sz w:val="22"/>
                <w:szCs w:val="22"/>
              </w:rPr>
              <w:t>ГрК</w:t>
            </w:r>
            <w:proofErr w:type="spellEnd"/>
            <w:r w:rsidRPr="00FD222A">
              <w:rPr>
                <w:sz w:val="22"/>
                <w:szCs w:val="22"/>
              </w:rPr>
              <w:t xml:space="preserve"> РФ</w:t>
            </w:r>
          </w:p>
        </w:tc>
      </w:tr>
      <w:tr w:rsidR="006E0607" w:rsidRPr="00115E41" w:rsidTr="000B5460">
        <w:tc>
          <w:tcPr>
            <w:tcW w:w="562" w:type="dxa"/>
            <w:vAlign w:val="center"/>
          </w:tcPr>
          <w:p w:rsidR="006E0607" w:rsidRPr="00B3640F" w:rsidRDefault="009200D5" w:rsidP="00B3640F">
            <w:pPr>
              <w:pStyle w:val="ConsPlusNormal"/>
              <w:rPr>
                <w:sz w:val="22"/>
                <w:szCs w:val="22"/>
              </w:rPr>
            </w:pPr>
            <w:r w:rsidRPr="00B3640F">
              <w:rPr>
                <w:sz w:val="22"/>
                <w:szCs w:val="22"/>
              </w:rPr>
              <w:t>8</w:t>
            </w:r>
            <w:r w:rsidR="00217983">
              <w:rPr>
                <w:sz w:val="22"/>
                <w:szCs w:val="22"/>
              </w:rPr>
              <w:t>.</w:t>
            </w:r>
          </w:p>
        </w:tc>
        <w:tc>
          <w:tcPr>
            <w:tcW w:w="5817" w:type="dxa"/>
            <w:vAlign w:val="center"/>
          </w:tcPr>
          <w:p w:rsidR="006E0607" w:rsidRPr="00B3640F" w:rsidRDefault="006E0607" w:rsidP="00B3640F">
            <w:pPr>
              <w:pStyle w:val="ConsPlusNormal"/>
              <w:rPr>
                <w:sz w:val="22"/>
                <w:szCs w:val="22"/>
              </w:rPr>
            </w:pPr>
            <w:r w:rsidRPr="00B3640F">
              <w:rPr>
                <w:sz w:val="22"/>
                <w:szCs w:val="22"/>
              </w:rPr>
              <w:t>Накопление, сбор, транспортирование, обработка, утилизация, обезвреживание, размещение ТКО</w:t>
            </w:r>
          </w:p>
        </w:tc>
        <w:tc>
          <w:tcPr>
            <w:tcW w:w="3827" w:type="dxa"/>
            <w:vAlign w:val="center"/>
          </w:tcPr>
          <w:p w:rsidR="006E0607" w:rsidRPr="00FD222A" w:rsidRDefault="00FB31D9" w:rsidP="00B3640F">
            <w:pPr>
              <w:pStyle w:val="ConsPlusNormal"/>
              <w:rPr>
                <w:sz w:val="22"/>
                <w:szCs w:val="22"/>
              </w:rPr>
            </w:pPr>
            <w:r w:rsidRPr="00FD222A">
              <w:rPr>
                <w:sz w:val="22"/>
                <w:szCs w:val="22"/>
              </w:rPr>
              <w:t xml:space="preserve">Пункт 1 части 5 статьи 23 </w:t>
            </w:r>
            <w:proofErr w:type="spellStart"/>
            <w:r w:rsidRPr="00FD222A">
              <w:rPr>
                <w:sz w:val="22"/>
                <w:szCs w:val="22"/>
              </w:rPr>
              <w:t>ГрК</w:t>
            </w:r>
            <w:proofErr w:type="spellEnd"/>
            <w:r w:rsidRPr="00FD222A">
              <w:rPr>
                <w:sz w:val="22"/>
                <w:szCs w:val="22"/>
              </w:rPr>
              <w:t xml:space="preserve"> РФ</w:t>
            </w:r>
          </w:p>
        </w:tc>
      </w:tr>
      <w:tr w:rsidR="00FB31D9" w:rsidRPr="00115E41" w:rsidTr="000B5460">
        <w:tc>
          <w:tcPr>
            <w:tcW w:w="562" w:type="dxa"/>
            <w:vAlign w:val="center"/>
          </w:tcPr>
          <w:p w:rsidR="00FB31D9" w:rsidRPr="00B3640F" w:rsidRDefault="009200D5" w:rsidP="00B3640F">
            <w:pPr>
              <w:pStyle w:val="ConsPlusNormal"/>
              <w:rPr>
                <w:sz w:val="22"/>
                <w:szCs w:val="22"/>
              </w:rPr>
            </w:pPr>
            <w:r w:rsidRPr="00B3640F">
              <w:rPr>
                <w:sz w:val="22"/>
                <w:szCs w:val="22"/>
              </w:rPr>
              <w:t>9.</w:t>
            </w:r>
          </w:p>
        </w:tc>
        <w:tc>
          <w:tcPr>
            <w:tcW w:w="5817" w:type="dxa"/>
            <w:vAlign w:val="center"/>
          </w:tcPr>
          <w:p w:rsidR="00FB31D9" w:rsidRPr="00B3640F" w:rsidRDefault="00FB31D9" w:rsidP="00B3640F">
            <w:pPr>
              <w:pStyle w:val="ConsPlusNormal"/>
              <w:rPr>
                <w:sz w:val="22"/>
                <w:szCs w:val="22"/>
              </w:rPr>
            </w:pPr>
            <w:r w:rsidRPr="00B3640F">
              <w:rPr>
                <w:sz w:val="22"/>
                <w:szCs w:val="22"/>
              </w:rPr>
              <w:t>Благоустройство территории</w:t>
            </w:r>
          </w:p>
        </w:tc>
        <w:tc>
          <w:tcPr>
            <w:tcW w:w="3827" w:type="dxa"/>
            <w:vAlign w:val="center"/>
          </w:tcPr>
          <w:p w:rsidR="00FB31D9" w:rsidRPr="00FD222A" w:rsidRDefault="00FB31D9" w:rsidP="00217983">
            <w:pPr>
              <w:pStyle w:val="ConsPlusNormal"/>
              <w:rPr>
                <w:sz w:val="22"/>
                <w:szCs w:val="22"/>
              </w:rPr>
            </w:pPr>
            <w:r w:rsidRPr="00FD222A">
              <w:rPr>
                <w:sz w:val="22"/>
                <w:szCs w:val="22"/>
              </w:rPr>
              <w:t xml:space="preserve">Часть 4 статьи 29.2 </w:t>
            </w:r>
            <w:proofErr w:type="spellStart"/>
            <w:r w:rsidRPr="00FD222A">
              <w:rPr>
                <w:sz w:val="22"/>
                <w:szCs w:val="22"/>
              </w:rPr>
              <w:t>ГрК</w:t>
            </w:r>
            <w:proofErr w:type="spellEnd"/>
            <w:r w:rsidRPr="00FD222A">
              <w:rPr>
                <w:sz w:val="22"/>
                <w:szCs w:val="22"/>
              </w:rPr>
              <w:t xml:space="preserve"> РФ, пункт 25 части 1 статьи 16 Закона </w:t>
            </w:r>
            <w:r w:rsidR="00217983" w:rsidRPr="00FD222A">
              <w:rPr>
                <w:sz w:val="22"/>
                <w:szCs w:val="22"/>
              </w:rPr>
              <w:t>№</w:t>
            </w:r>
            <w:r w:rsidRPr="00FD222A">
              <w:rPr>
                <w:sz w:val="22"/>
                <w:szCs w:val="22"/>
              </w:rPr>
              <w:t xml:space="preserve"> 131-ФЗ</w:t>
            </w:r>
          </w:p>
        </w:tc>
      </w:tr>
      <w:tr w:rsidR="00FB31D9" w:rsidRPr="00115E41" w:rsidTr="000B5460">
        <w:tc>
          <w:tcPr>
            <w:tcW w:w="562" w:type="dxa"/>
            <w:vAlign w:val="center"/>
          </w:tcPr>
          <w:p w:rsidR="00FB31D9" w:rsidRPr="00B3640F" w:rsidRDefault="009200D5" w:rsidP="00B3640F">
            <w:pPr>
              <w:pStyle w:val="ConsPlusNormal"/>
              <w:rPr>
                <w:sz w:val="22"/>
                <w:szCs w:val="22"/>
              </w:rPr>
            </w:pPr>
            <w:r w:rsidRPr="00B3640F">
              <w:rPr>
                <w:sz w:val="22"/>
                <w:szCs w:val="22"/>
              </w:rPr>
              <w:t>9.1.</w:t>
            </w:r>
          </w:p>
        </w:tc>
        <w:tc>
          <w:tcPr>
            <w:tcW w:w="5817" w:type="dxa"/>
            <w:vAlign w:val="center"/>
          </w:tcPr>
          <w:p w:rsidR="00FB31D9" w:rsidRPr="00B3640F" w:rsidRDefault="00FB31D9" w:rsidP="00B3640F">
            <w:pPr>
              <w:pStyle w:val="ConsPlusNormal"/>
              <w:rPr>
                <w:sz w:val="22"/>
                <w:szCs w:val="22"/>
              </w:rPr>
            </w:pPr>
            <w:r w:rsidRPr="00B3640F">
              <w:rPr>
                <w:sz w:val="22"/>
                <w:szCs w:val="22"/>
              </w:rPr>
              <w:t>В том числе озеленение территории</w:t>
            </w:r>
          </w:p>
        </w:tc>
        <w:tc>
          <w:tcPr>
            <w:tcW w:w="3827" w:type="dxa"/>
            <w:vAlign w:val="center"/>
          </w:tcPr>
          <w:p w:rsidR="00FB31D9" w:rsidRPr="00FD222A" w:rsidRDefault="00FB31D9" w:rsidP="00217983">
            <w:pPr>
              <w:pStyle w:val="ConsPlusNormal"/>
              <w:rPr>
                <w:sz w:val="22"/>
                <w:szCs w:val="22"/>
              </w:rPr>
            </w:pPr>
            <w:r w:rsidRPr="00FD222A">
              <w:rPr>
                <w:sz w:val="22"/>
                <w:szCs w:val="22"/>
              </w:rPr>
              <w:t xml:space="preserve">Часть 4 статьи 29.2 </w:t>
            </w:r>
            <w:proofErr w:type="spellStart"/>
            <w:r w:rsidRPr="00FD222A">
              <w:rPr>
                <w:sz w:val="22"/>
                <w:szCs w:val="22"/>
              </w:rPr>
              <w:t>ГрК</w:t>
            </w:r>
            <w:proofErr w:type="spellEnd"/>
            <w:r w:rsidRPr="00FD222A">
              <w:rPr>
                <w:sz w:val="22"/>
                <w:szCs w:val="22"/>
              </w:rPr>
              <w:t xml:space="preserve">, пункт 25 части 1 статьи 16 Закона </w:t>
            </w:r>
            <w:r w:rsidR="00217983" w:rsidRPr="00FD222A">
              <w:rPr>
                <w:sz w:val="22"/>
                <w:szCs w:val="22"/>
              </w:rPr>
              <w:t>№</w:t>
            </w:r>
            <w:r w:rsidRPr="00FD222A">
              <w:rPr>
                <w:sz w:val="22"/>
                <w:szCs w:val="22"/>
              </w:rPr>
              <w:t xml:space="preserve"> 131-ФЗ</w:t>
            </w:r>
          </w:p>
        </w:tc>
      </w:tr>
      <w:tr w:rsidR="00FB31D9" w:rsidRPr="00115E41" w:rsidTr="000B5460">
        <w:tc>
          <w:tcPr>
            <w:tcW w:w="562" w:type="dxa"/>
            <w:vAlign w:val="center"/>
          </w:tcPr>
          <w:p w:rsidR="00FB31D9" w:rsidRPr="00B3640F" w:rsidRDefault="00FB31D9" w:rsidP="00B3640F">
            <w:pPr>
              <w:pStyle w:val="ConsPlusNormal"/>
              <w:rPr>
                <w:sz w:val="22"/>
                <w:szCs w:val="22"/>
              </w:rPr>
            </w:pPr>
          </w:p>
        </w:tc>
        <w:tc>
          <w:tcPr>
            <w:tcW w:w="5817" w:type="dxa"/>
            <w:vAlign w:val="center"/>
          </w:tcPr>
          <w:p w:rsidR="00FB31D9" w:rsidRPr="00B3640F" w:rsidRDefault="00FB31D9" w:rsidP="00B3640F">
            <w:pPr>
              <w:pStyle w:val="ConsPlusNormal"/>
              <w:rPr>
                <w:sz w:val="22"/>
                <w:szCs w:val="22"/>
              </w:rPr>
            </w:pPr>
            <w:r w:rsidRPr="00B3640F">
              <w:rPr>
                <w:sz w:val="22"/>
                <w:szCs w:val="22"/>
              </w:rPr>
              <w:t>Иные области в соответствии с полномочиями</w:t>
            </w:r>
          </w:p>
        </w:tc>
        <w:tc>
          <w:tcPr>
            <w:tcW w:w="3827" w:type="dxa"/>
            <w:vAlign w:val="center"/>
          </w:tcPr>
          <w:p w:rsidR="00FB31D9" w:rsidRPr="00FD222A" w:rsidRDefault="00FB31D9" w:rsidP="00B3640F">
            <w:pPr>
              <w:pStyle w:val="ConsPlusNormal"/>
              <w:rPr>
                <w:sz w:val="22"/>
                <w:szCs w:val="22"/>
              </w:rPr>
            </w:pP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11</w:t>
            </w:r>
          </w:p>
        </w:tc>
        <w:tc>
          <w:tcPr>
            <w:tcW w:w="5817" w:type="dxa"/>
            <w:vAlign w:val="center"/>
          </w:tcPr>
          <w:p w:rsidR="006E0607" w:rsidRPr="00B3640F" w:rsidRDefault="006E0607" w:rsidP="00B3640F">
            <w:pPr>
              <w:pStyle w:val="ConsPlusNormal"/>
              <w:rPr>
                <w:sz w:val="22"/>
                <w:szCs w:val="22"/>
              </w:rPr>
            </w:pPr>
            <w:r w:rsidRPr="00B3640F">
              <w:rPr>
                <w:sz w:val="22"/>
                <w:szCs w:val="22"/>
              </w:rPr>
              <w:t>Культура и искусство, в том числе</w:t>
            </w:r>
          </w:p>
        </w:tc>
        <w:tc>
          <w:tcPr>
            <w:tcW w:w="3827" w:type="dxa"/>
            <w:vAlign w:val="center"/>
          </w:tcPr>
          <w:p w:rsidR="006E0607" w:rsidRPr="00FD222A" w:rsidRDefault="006E0607" w:rsidP="00B3640F">
            <w:pPr>
              <w:pStyle w:val="ConsPlusNormal"/>
              <w:rPr>
                <w:sz w:val="22"/>
                <w:szCs w:val="22"/>
              </w:rPr>
            </w:pP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11.1</w:t>
            </w:r>
          </w:p>
        </w:tc>
        <w:tc>
          <w:tcPr>
            <w:tcW w:w="5817" w:type="dxa"/>
            <w:vAlign w:val="center"/>
          </w:tcPr>
          <w:p w:rsidR="006E0607" w:rsidRPr="00B3640F" w:rsidRDefault="006E0607" w:rsidP="00B3640F">
            <w:pPr>
              <w:pStyle w:val="ConsPlusNormal"/>
              <w:rPr>
                <w:sz w:val="22"/>
                <w:szCs w:val="22"/>
              </w:rPr>
            </w:pPr>
            <w:r w:rsidRPr="00B3640F">
              <w:rPr>
                <w:sz w:val="22"/>
                <w:szCs w:val="22"/>
              </w:rPr>
              <w:t>Организации библиотечного обслуживания объектами соответствующего уровня</w:t>
            </w:r>
          </w:p>
        </w:tc>
        <w:tc>
          <w:tcPr>
            <w:tcW w:w="3827" w:type="dxa"/>
            <w:vAlign w:val="center"/>
          </w:tcPr>
          <w:p w:rsidR="006E0607" w:rsidRPr="00FD222A" w:rsidRDefault="009200D5" w:rsidP="00217983">
            <w:pPr>
              <w:pStyle w:val="ConsPlusNormal"/>
              <w:rPr>
                <w:sz w:val="22"/>
                <w:szCs w:val="22"/>
              </w:rPr>
            </w:pPr>
            <w:r w:rsidRPr="00FD222A">
              <w:rPr>
                <w:sz w:val="22"/>
                <w:szCs w:val="22"/>
              </w:rPr>
              <w:t xml:space="preserve">Пункт 16 части 1 статьи 16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11.2</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Создание и поддержка государственных/муниципальных музеев</w:t>
            </w:r>
          </w:p>
        </w:tc>
        <w:tc>
          <w:tcPr>
            <w:tcW w:w="3827" w:type="dxa"/>
            <w:vAlign w:val="center"/>
          </w:tcPr>
          <w:p w:rsidR="006E0607" w:rsidRPr="00FD222A" w:rsidRDefault="009200D5" w:rsidP="00217983">
            <w:pPr>
              <w:pStyle w:val="ConsPlusNormal"/>
              <w:rPr>
                <w:sz w:val="22"/>
                <w:szCs w:val="22"/>
              </w:rPr>
            </w:pPr>
            <w:r w:rsidRPr="00FD222A">
              <w:rPr>
                <w:sz w:val="22"/>
                <w:szCs w:val="22"/>
              </w:rPr>
              <w:t xml:space="preserve">пункт 1 части 1 статьи 16.1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B3640F">
            <w:pPr>
              <w:pStyle w:val="ConsPlusNormal"/>
              <w:rPr>
                <w:sz w:val="22"/>
                <w:szCs w:val="22"/>
              </w:rPr>
            </w:pPr>
            <w:bookmarkStart w:id="79" w:name="P752"/>
            <w:bookmarkEnd w:id="79"/>
            <w:r w:rsidRPr="00B3640F">
              <w:rPr>
                <w:sz w:val="22"/>
                <w:szCs w:val="22"/>
              </w:rPr>
              <w:t>11.3</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Организация и поддержка учреждений культуры и искусства, организация услуг в сфере культуры</w:t>
            </w:r>
          </w:p>
        </w:tc>
        <w:tc>
          <w:tcPr>
            <w:tcW w:w="3827" w:type="dxa"/>
            <w:vAlign w:val="center"/>
          </w:tcPr>
          <w:p w:rsidR="006E0607" w:rsidRPr="00FD222A" w:rsidRDefault="009200D5" w:rsidP="00217983">
            <w:pPr>
              <w:pStyle w:val="ConsPlusNormal"/>
              <w:rPr>
                <w:sz w:val="22"/>
                <w:szCs w:val="22"/>
              </w:rPr>
            </w:pPr>
            <w:r w:rsidRPr="00FD222A">
              <w:rPr>
                <w:sz w:val="22"/>
                <w:szCs w:val="22"/>
              </w:rPr>
              <w:t xml:space="preserve">Пункт 17 части 1 статьи 16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B3640F">
            <w:pPr>
              <w:pStyle w:val="ConsPlusNormal"/>
              <w:rPr>
                <w:sz w:val="22"/>
                <w:szCs w:val="22"/>
              </w:rPr>
            </w:pPr>
            <w:bookmarkStart w:id="80" w:name="P758"/>
            <w:bookmarkEnd w:id="80"/>
            <w:r w:rsidRPr="00B3640F">
              <w:rPr>
                <w:sz w:val="22"/>
                <w:szCs w:val="22"/>
              </w:rPr>
              <w:t>12</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Создание условий для развития местного традиционного народного художественного творчества</w:t>
            </w:r>
          </w:p>
        </w:tc>
        <w:tc>
          <w:tcPr>
            <w:tcW w:w="3827" w:type="dxa"/>
            <w:vAlign w:val="center"/>
          </w:tcPr>
          <w:p w:rsidR="006E0607" w:rsidRPr="00FD222A" w:rsidRDefault="00B27474" w:rsidP="00217983">
            <w:pPr>
              <w:pStyle w:val="ConsPlusNormal"/>
              <w:rPr>
                <w:sz w:val="22"/>
                <w:szCs w:val="22"/>
              </w:rPr>
            </w:pPr>
            <w:hyperlink r:id="rId10">
              <w:r w:rsidR="009200D5" w:rsidRPr="00FD222A">
                <w:rPr>
                  <w:sz w:val="22"/>
                  <w:szCs w:val="22"/>
                </w:rPr>
                <w:t>Пункт 17.1 части 1 статьи 16</w:t>
              </w:r>
            </w:hyperlink>
            <w:r w:rsidR="009200D5" w:rsidRPr="00FD222A">
              <w:rPr>
                <w:sz w:val="22"/>
                <w:szCs w:val="22"/>
              </w:rPr>
              <w:t xml:space="preserve"> Закона </w:t>
            </w:r>
            <w:r w:rsidR="00217983" w:rsidRPr="00FD222A">
              <w:rPr>
                <w:sz w:val="22"/>
                <w:szCs w:val="22"/>
              </w:rPr>
              <w:t>№</w:t>
            </w:r>
            <w:r w:rsidR="009200D5" w:rsidRPr="00FD222A">
              <w:rPr>
                <w:sz w:val="22"/>
                <w:szCs w:val="22"/>
              </w:rPr>
              <w:t xml:space="preserve"> 131-ФЗ</w:t>
            </w:r>
          </w:p>
        </w:tc>
      </w:tr>
      <w:tr w:rsidR="006E0607" w:rsidRPr="00115E41" w:rsidTr="000B5460">
        <w:tc>
          <w:tcPr>
            <w:tcW w:w="562" w:type="dxa"/>
            <w:vAlign w:val="center"/>
          </w:tcPr>
          <w:p w:rsidR="006E0607" w:rsidRPr="00B3640F" w:rsidRDefault="006E0607" w:rsidP="00B3640F">
            <w:pPr>
              <w:pStyle w:val="ConsPlusNormal"/>
              <w:rPr>
                <w:sz w:val="22"/>
                <w:szCs w:val="22"/>
              </w:rPr>
            </w:pPr>
            <w:bookmarkStart w:id="81" w:name="P770"/>
            <w:bookmarkEnd w:id="81"/>
            <w:r w:rsidRPr="00B3640F">
              <w:rPr>
                <w:sz w:val="22"/>
                <w:szCs w:val="22"/>
              </w:rPr>
              <w:t>14</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 xml:space="preserve">Создание условий для массового отдыха и обустройство </w:t>
            </w:r>
            <w:r w:rsidRPr="00B3640F">
              <w:rPr>
                <w:sz w:val="22"/>
                <w:szCs w:val="22"/>
              </w:rPr>
              <w:lastRenderedPageBreak/>
              <w:t>мест массового отдыха населения</w:t>
            </w:r>
          </w:p>
        </w:tc>
        <w:tc>
          <w:tcPr>
            <w:tcW w:w="3827" w:type="dxa"/>
            <w:vAlign w:val="center"/>
          </w:tcPr>
          <w:p w:rsidR="006E0607" w:rsidRPr="00FD222A" w:rsidRDefault="009200D5" w:rsidP="00217983">
            <w:pPr>
              <w:pStyle w:val="ConsPlusNormal"/>
              <w:rPr>
                <w:sz w:val="22"/>
                <w:szCs w:val="22"/>
              </w:rPr>
            </w:pPr>
            <w:r w:rsidRPr="00FD222A">
              <w:rPr>
                <w:sz w:val="22"/>
                <w:szCs w:val="22"/>
              </w:rPr>
              <w:lastRenderedPageBreak/>
              <w:t xml:space="preserve">Пункт 20 части 1 статьи 16 Закона </w:t>
            </w:r>
            <w:r w:rsidR="00217983" w:rsidRPr="00FD222A">
              <w:rPr>
                <w:sz w:val="22"/>
                <w:szCs w:val="22"/>
              </w:rPr>
              <w:t>№</w:t>
            </w:r>
            <w:r w:rsidRPr="00FD222A">
              <w:rPr>
                <w:sz w:val="22"/>
                <w:szCs w:val="22"/>
              </w:rPr>
              <w:t xml:space="preserve"> </w:t>
            </w:r>
            <w:r w:rsidRPr="00FD222A">
              <w:rPr>
                <w:sz w:val="22"/>
                <w:szCs w:val="22"/>
              </w:rPr>
              <w:lastRenderedPageBreak/>
              <w:t>131-ФЗ</w:t>
            </w:r>
          </w:p>
        </w:tc>
      </w:tr>
      <w:tr w:rsidR="006E0607" w:rsidRPr="00115E41" w:rsidTr="000B5460">
        <w:tc>
          <w:tcPr>
            <w:tcW w:w="562" w:type="dxa"/>
            <w:vAlign w:val="center"/>
          </w:tcPr>
          <w:p w:rsidR="006E0607" w:rsidRPr="00B3640F" w:rsidRDefault="006E0607" w:rsidP="00B3640F">
            <w:pPr>
              <w:pStyle w:val="ConsPlusNormal"/>
              <w:rPr>
                <w:sz w:val="22"/>
                <w:szCs w:val="22"/>
              </w:rPr>
            </w:pPr>
            <w:bookmarkStart w:id="82" w:name="P776"/>
            <w:bookmarkEnd w:id="82"/>
            <w:r w:rsidRPr="00B3640F">
              <w:rPr>
                <w:sz w:val="22"/>
                <w:szCs w:val="22"/>
              </w:rPr>
              <w:lastRenderedPageBreak/>
              <w:t>15</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Участие в осуществлении деятельности по опеке и попечительству</w:t>
            </w:r>
          </w:p>
        </w:tc>
        <w:tc>
          <w:tcPr>
            <w:tcW w:w="3827" w:type="dxa"/>
            <w:vAlign w:val="center"/>
          </w:tcPr>
          <w:p w:rsidR="006E0607" w:rsidRPr="00FD222A" w:rsidRDefault="009200D5" w:rsidP="00217983">
            <w:pPr>
              <w:pStyle w:val="ConsPlusNormal"/>
              <w:rPr>
                <w:sz w:val="22"/>
                <w:szCs w:val="22"/>
              </w:rPr>
            </w:pPr>
            <w:r w:rsidRPr="00FD222A">
              <w:rPr>
                <w:sz w:val="22"/>
                <w:szCs w:val="22"/>
              </w:rPr>
              <w:t xml:space="preserve">Пункт 4 части 1 статьи 16.1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16</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Организация транспортного обслуживания населения (общественный транспорт)</w:t>
            </w:r>
          </w:p>
        </w:tc>
        <w:tc>
          <w:tcPr>
            <w:tcW w:w="3827" w:type="dxa"/>
            <w:vAlign w:val="center"/>
          </w:tcPr>
          <w:p w:rsidR="006E0607" w:rsidRPr="00FD222A" w:rsidRDefault="009200D5" w:rsidP="00217983">
            <w:pPr>
              <w:pStyle w:val="ConsPlusNormal"/>
              <w:rPr>
                <w:sz w:val="22"/>
                <w:szCs w:val="22"/>
              </w:rPr>
            </w:pPr>
            <w:r w:rsidRPr="00FD222A">
              <w:rPr>
                <w:sz w:val="22"/>
                <w:szCs w:val="22"/>
              </w:rPr>
              <w:t xml:space="preserve">Пункт 7 части 1 статьи 16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17</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Содержание мест захоронения, организация ритуальных услуг</w:t>
            </w:r>
          </w:p>
        </w:tc>
        <w:tc>
          <w:tcPr>
            <w:tcW w:w="3827" w:type="dxa"/>
            <w:vAlign w:val="center"/>
          </w:tcPr>
          <w:p w:rsidR="006E0607" w:rsidRPr="00FD222A" w:rsidRDefault="009200D5" w:rsidP="00217983">
            <w:pPr>
              <w:pStyle w:val="ConsPlusNormal"/>
              <w:rPr>
                <w:sz w:val="22"/>
                <w:szCs w:val="22"/>
              </w:rPr>
            </w:pPr>
            <w:r w:rsidRPr="00FD222A">
              <w:rPr>
                <w:sz w:val="22"/>
                <w:szCs w:val="22"/>
              </w:rPr>
              <w:t xml:space="preserve">Пункт 22 части 1 статьи 16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B3640F">
            <w:pPr>
              <w:pStyle w:val="ConsPlusNormal"/>
              <w:rPr>
                <w:sz w:val="22"/>
                <w:szCs w:val="22"/>
              </w:rPr>
            </w:pPr>
            <w:r w:rsidRPr="00B3640F">
              <w:rPr>
                <w:sz w:val="22"/>
                <w:szCs w:val="22"/>
              </w:rPr>
              <w:t>20</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Жилищное строительство, в том числе жилого фонда социального использования</w:t>
            </w:r>
          </w:p>
        </w:tc>
        <w:tc>
          <w:tcPr>
            <w:tcW w:w="3827" w:type="dxa"/>
            <w:vAlign w:val="center"/>
          </w:tcPr>
          <w:p w:rsidR="006E0607" w:rsidRPr="00FD222A" w:rsidRDefault="009200D5" w:rsidP="00217983">
            <w:pPr>
              <w:pStyle w:val="ConsPlusNormal"/>
              <w:rPr>
                <w:sz w:val="22"/>
                <w:szCs w:val="22"/>
              </w:rPr>
            </w:pPr>
            <w:r w:rsidRPr="00FD222A">
              <w:rPr>
                <w:sz w:val="22"/>
                <w:szCs w:val="22"/>
              </w:rPr>
              <w:t xml:space="preserve">Пункт 6 части 1 статьи 16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217983">
            <w:pPr>
              <w:pStyle w:val="ConsPlusNormal"/>
              <w:rPr>
                <w:sz w:val="22"/>
                <w:szCs w:val="22"/>
              </w:rPr>
            </w:pPr>
            <w:bookmarkStart w:id="83" w:name="P818"/>
            <w:bookmarkEnd w:id="83"/>
            <w:r w:rsidRPr="00B3640F">
              <w:rPr>
                <w:sz w:val="22"/>
                <w:szCs w:val="22"/>
              </w:rPr>
              <w:t>2</w:t>
            </w:r>
            <w:r w:rsidR="00217983">
              <w:rPr>
                <w:sz w:val="22"/>
                <w:szCs w:val="22"/>
              </w:rPr>
              <w:t>1</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Создание условий для обеспечения услугами связи, общественного питания, торговли и бытового обслуживания</w:t>
            </w:r>
          </w:p>
        </w:tc>
        <w:tc>
          <w:tcPr>
            <w:tcW w:w="3827" w:type="dxa"/>
            <w:vAlign w:val="center"/>
          </w:tcPr>
          <w:p w:rsidR="006E0607" w:rsidRPr="00FD222A" w:rsidRDefault="009200D5" w:rsidP="00217983">
            <w:pPr>
              <w:pStyle w:val="ConsPlusNormal"/>
              <w:rPr>
                <w:sz w:val="22"/>
                <w:szCs w:val="22"/>
              </w:rPr>
            </w:pPr>
            <w:r w:rsidRPr="00FD222A">
              <w:rPr>
                <w:sz w:val="22"/>
                <w:szCs w:val="22"/>
              </w:rPr>
              <w:t xml:space="preserve">Пункт 15 часть 1 статьи 16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217983">
            <w:pPr>
              <w:pStyle w:val="ConsPlusNormal"/>
              <w:rPr>
                <w:sz w:val="22"/>
                <w:szCs w:val="22"/>
              </w:rPr>
            </w:pPr>
            <w:r w:rsidRPr="00B3640F">
              <w:rPr>
                <w:sz w:val="22"/>
                <w:szCs w:val="22"/>
              </w:rPr>
              <w:t>2</w:t>
            </w:r>
            <w:r w:rsidR="00217983">
              <w:rPr>
                <w:sz w:val="22"/>
                <w:szCs w:val="22"/>
              </w:rPr>
              <w:t>2</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Формирование и содержание архивных фондов субъекта Р</w:t>
            </w:r>
            <w:r w:rsidR="00217983">
              <w:rPr>
                <w:sz w:val="22"/>
                <w:szCs w:val="22"/>
              </w:rPr>
              <w:t xml:space="preserve">оссийской </w:t>
            </w:r>
            <w:r w:rsidRPr="00B3640F">
              <w:rPr>
                <w:sz w:val="22"/>
                <w:szCs w:val="22"/>
              </w:rPr>
              <w:t>Ф</w:t>
            </w:r>
            <w:r w:rsidR="00217983">
              <w:rPr>
                <w:sz w:val="22"/>
                <w:szCs w:val="22"/>
              </w:rPr>
              <w:t>едерации</w:t>
            </w:r>
            <w:r w:rsidRPr="00B3640F">
              <w:rPr>
                <w:sz w:val="22"/>
                <w:szCs w:val="22"/>
              </w:rPr>
              <w:t>, муниципалитета</w:t>
            </w:r>
          </w:p>
        </w:tc>
        <w:tc>
          <w:tcPr>
            <w:tcW w:w="3827" w:type="dxa"/>
            <w:vAlign w:val="center"/>
          </w:tcPr>
          <w:p w:rsidR="006E0607" w:rsidRPr="00FD222A" w:rsidRDefault="009200D5" w:rsidP="00217983">
            <w:pPr>
              <w:pStyle w:val="ConsPlusNormal"/>
              <w:rPr>
                <w:sz w:val="22"/>
                <w:szCs w:val="22"/>
              </w:rPr>
            </w:pPr>
            <w:r w:rsidRPr="00FD222A">
              <w:rPr>
                <w:sz w:val="22"/>
                <w:szCs w:val="22"/>
              </w:rPr>
              <w:t xml:space="preserve">Пункт 22 части 1 статьи 16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217983" w:rsidRDefault="006E0607" w:rsidP="00217983">
            <w:pPr>
              <w:pStyle w:val="ConsPlusNormal"/>
              <w:rPr>
                <w:sz w:val="22"/>
                <w:szCs w:val="22"/>
              </w:rPr>
            </w:pPr>
            <w:r w:rsidRPr="00217983">
              <w:rPr>
                <w:sz w:val="22"/>
                <w:szCs w:val="22"/>
              </w:rPr>
              <w:t>2</w:t>
            </w:r>
            <w:r w:rsidR="00217983" w:rsidRPr="00217983">
              <w:rPr>
                <w:sz w:val="22"/>
                <w:szCs w:val="22"/>
              </w:rPr>
              <w:t>3</w:t>
            </w:r>
          </w:p>
        </w:tc>
        <w:tc>
          <w:tcPr>
            <w:tcW w:w="5817" w:type="dxa"/>
            <w:vAlign w:val="center"/>
          </w:tcPr>
          <w:p w:rsidR="006E0607" w:rsidRPr="00217983" w:rsidRDefault="006E0607" w:rsidP="00B3640F">
            <w:pPr>
              <w:pStyle w:val="ConsPlusNormal"/>
              <w:jc w:val="both"/>
              <w:rPr>
                <w:sz w:val="22"/>
                <w:szCs w:val="22"/>
              </w:rPr>
            </w:pPr>
            <w:r w:rsidRPr="00217983">
              <w:rPr>
                <w:sz w:val="22"/>
                <w:szCs w:val="22"/>
              </w:rPr>
              <w:t>Осуществление полномочий в области обращения с животными, в том числе с животными без владельцев</w:t>
            </w:r>
          </w:p>
        </w:tc>
        <w:tc>
          <w:tcPr>
            <w:tcW w:w="3827" w:type="dxa"/>
            <w:vAlign w:val="center"/>
          </w:tcPr>
          <w:p w:rsidR="006E0607" w:rsidRPr="00FD222A" w:rsidRDefault="009200D5" w:rsidP="00217983">
            <w:pPr>
              <w:pStyle w:val="ConsPlusNormal"/>
              <w:rPr>
                <w:sz w:val="22"/>
                <w:szCs w:val="22"/>
              </w:rPr>
            </w:pPr>
            <w:r w:rsidRPr="00FD222A">
              <w:rPr>
                <w:sz w:val="22"/>
                <w:szCs w:val="22"/>
              </w:rPr>
              <w:t xml:space="preserve">Пункт 15 части 1 статьи 16.1 Закона </w:t>
            </w:r>
            <w:r w:rsidR="00217983" w:rsidRPr="00FD222A">
              <w:rPr>
                <w:sz w:val="22"/>
                <w:szCs w:val="22"/>
              </w:rPr>
              <w:t>№</w:t>
            </w:r>
            <w:r w:rsidRPr="00FD222A">
              <w:rPr>
                <w:sz w:val="22"/>
                <w:szCs w:val="22"/>
              </w:rPr>
              <w:t xml:space="preserve"> 131-ФЗ</w:t>
            </w:r>
          </w:p>
        </w:tc>
      </w:tr>
      <w:tr w:rsidR="006E0607" w:rsidRPr="00115E41" w:rsidTr="000B5460">
        <w:tc>
          <w:tcPr>
            <w:tcW w:w="562" w:type="dxa"/>
            <w:vAlign w:val="center"/>
          </w:tcPr>
          <w:p w:rsidR="006E0607" w:rsidRPr="00B3640F" w:rsidRDefault="006E0607" w:rsidP="00217983">
            <w:pPr>
              <w:pStyle w:val="ConsPlusNormal"/>
              <w:rPr>
                <w:sz w:val="22"/>
                <w:szCs w:val="22"/>
              </w:rPr>
            </w:pPr>
            <w:bookmarkStart w:id="84" w:name="P848"/>
            <w:bookmarkEnd w:id="84"/>
            <w:r w:rsidRPr="00B3640F">
              <w:rPr>
                <w:sz w:val="22"/>
                <w:szCs w:val="22"/>
              </w:rPr>
              <w:t>2</w:t>
            </w:r>
            <w:r w:rsidR="00217983">
              <w:rPr>
                <w:sz w:val="22"/>
                <w:szCs w:val="22"/>
              </w:rPr>
              <w:t>4</w:t>
            </w:r>
          </w:p>
        </w:tc>
        <w:tc>
          <w:tcPr>
            <w:tcW w:w="5817" w:type="dxa"/>
            <w:vAlign w:val="center"/>
          </w:tcPr>
          <w:p w:rsidR="006E0607" w:rsidRPr="00B3640F" w:rsidRDefault="006E0607" w:rsidP="00B3640F">
            <w:pPr>
              <w:pStyle w:val="ConsPlusNormal"/>
              <w:jc w:val="both"/>
              <w:rPr>
                <w:sz w:val="22"/>
                <w:szCs w:val="22"/>
              </w:rPr>
            </w:pPr>
            <w:r w:rsidRPr="00B3640F">
              <w:rPr>
                <w:sz w:val="22"/>
                <w:szCs w:val="22"/>
              </w:rPr>
              <w:t>Иные области, в частности деятельность в области связи</w:t>
            </w:r>
          </w:p>
        </w:tc>
        <w:tc>
          <w:tcPr>
            <w:tcW w:w="3827" w:type="dxa"/>
            <w:vAlign w:val="center"/>
          </w:tcPr>
          <w:p w:rsidR="006E0607" w:rsidRPr="00B3640F" w:rsidRDefault="006E0607" w:rsidP="00B3640F">
            <w:pPr>
              <w:pStyle w:val="ConsPlusNormal"/>
              <w:rPr>
                <w:sz w:val="22"/>
                <w:szCs w:val="22"/>
              </w:rPr>
            </w:pPr>
          </w:p>
        </w:tc>
      </w:tr>
    </w:tbl>
    <w:p w:rsidR="001837E0" w:rsidRPr="00A8175C" w:rsidRDefault="001837E0" w:rsidP="00FD27D0">
      <w:pPr>
        <w:pStyle w:val="ConsPlusTitle"/>
        <w:jc w:val="center"/>
        <w:outlineLvl w:val="3"/>
        <w:rPr>
          <w:rFonts w:ascii="Times New Roman" w:hAnsi="Times New Roman" w:cs="Times New Roman"/>
          <w:b w:val="0"/>
          <w:sz w:val="24"/>
          <w:szCs w:val="24"/>
        </w:rPr>
      </w:pPr>
    </w:p>
    <w:p w:rsidR="000B5460" w:rsidRPr="000B5460" w:rsidRDefault="002A3539" w:rsidP="000B546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w:t>
      </w:r>
      <w:r w:rsidR="000B5460" w:rsidRPr="000B5460">
        <w:rPr>
          <w:rFonts w:ascii="Times New Roman" w:hAnsi="Times New Roman" w:cs="Times New Roman"/>
          <w:b w:val="0"/>
          <w:sz w:val="24"/>
          <w:szCs w:val="24"/>
        </w:rPr>
        <w:t>рименени</w:t>
      </w:r>
      <w:r>
        <w:rPr>
          <w:rFonts w:ascii="Times New Roman" w:hAnsi="Times New Roman" w:cs="Times New Roman"/>
          <w:b w:val="0"/>
          <w:sz w:val="24"/>
          <w:szCs w:val="24"/>
        </w:rPr>
        <w:t>е</w:t>
      </w:r>
      <w:r w:rsidR="000B5460" w:rsidRPr="000B5460">
        <w:rPr>
          <w:rFonts w:ascii="Times New Roman" w:hAnsi="Times New Roman" w:cs="Times New Roman"/>
          <w:b w:val="0"/>
          <w:sz w:val="24"/>
          <w:szCs w:val="24"/>
        </w:rPr>
        <w:t xml:space="preserve"> нормируемых показателей при подготовке</w:t>
      </w:r>
      <w:r>
        <w:rPr>
          <w:rFonts w:ascii="Times New Roman" w:hAnsi="Times New Roman" w:cs="Times New Roman"/>
          <w:b w:val="0"/>
          <w:sz w:val="24"/>
          <w:szCs w:val="24"/>
        </w:rPr>
        <w:t xml:space="preserve"> </w:t>
      </w:r>
      <w:r w:rsidR="000B5460" w:rsidRPr="000B5460">
        <w:rPr>
          <w:rFonts w:ascii="Times New Roman" w:hAnsi="Times New Roman" w:cs="Times New Roman"/>
          <w:b w:val="0"/>
          <w:sz w:val="24"/>
          <w:szCs w:val="24"/>
        </w:rPr>
        <w:t>ДТП, ДППТ, ПЗЗ</w:t>
      </w:r>
    </w:p>
    <w:p w:rsidR="000B5460" w:rsidRPr="00115E41" w:rsidRDefault="000B5460" w:rsidP="000B5460">
      <w:pPr>
        <w:pStyle w:val="ConsPlusNormal"/>
        <w:jc w:val="both"/>
        <w:rPr>
          <w:sz w:val="24"/>
          <w:szCs w:val="24"/>
        </w:rPr>
      </w:pPr>
    </w:p>
    <w:p w:rsidR="000B5460" w:rsidRDefault="00BA346B" w:rsidP="000B5460">
      <w:pPr>
        <w:pStyle w:val="ConsPlusNormal"/>
        <w:ind w:firstLine="540"/>
        <w:jc w:val="both"/>
        <w:rPr>
          <w:sz w:val="24"/>
          <w:szCs w:val="24"/>
        </w:rPr>
      </w:pPr>
      <w:proofErr w:type="gramStart"/>
      <w:r>
        <w:rPr>
          <w:sz w:val="24"/>
          <w:szCs w:val="24"/>
        </w:rPr>
        <w:t>П</w:t>
      </w:r>
      <w:r w:rsidR="000B5460" w:rsidRPr="00115E41">
        <w:rPr>
          <w:sz w:val="24"/>
          <w:szCs w:val="24"/>
        </w:rPr>
        <w:t>оказател</w:t>
      </w:r>
      <w:r>
        <w:rPr>
          <w:sz w:val="24"/>
          <w:szCs w:val="24"/>
        </w:rPr>
        <w:t>и</w:t>
      </w:r>
      <w:r w:rsidR="000B5460" w:rsidRPr="00115E41">
        <w:rPr>
          <w:sz w:val="24"/>
          <w:szCs w:val="24"/>
        </w:rPr>
        <w:t xml:space="preserve"> минимально допустимого уровня обеспеченности объектами коммунальной, социальной, транспортной инфраструктур регионального и местного значения и показателей максимально допустимого уровня территориальной доступности таких объектов для населения, устанавливаемых в </w:t>
      </w:r>
      <w:r w:rsidR="000B5460">
        <w:rPr>
          <w:sz w:val="24"/>
          <w:szCs w:val="24"/>
        </w:rPr>
        <w:t>настоящих местных нормативах</w:t>
      </w:r>
      <w:r w:rsidR="000B5460" w:rsidRPr="00115E41">
        <w:rPr>
          <w:sz w:val="24"/>
          <w:szCs w:val="24"/>
        </w:rPr>
        <w:t xml:space="preserve">, </w:t>
      </w:r>
      <w:r>
        <w:rPr>
          <w:sz w:val="24"/>
          <w:szCs w:val="24"/>
        </w:rPr>
        <w:t xml:space="preserve">применяемые </w:t>
      </w:r>
      <w:r w:rsidR="000B5460" w:rsidRPr="00115E41">
        <w:rPr>
          <w:sz w:val="24"/>
          <w:szCs w:val="24"/>
        </w:rPr>
        <w:t xml:space="preserve">при подготовке ДТП, ДППТ, ПЗЗ (для определения расчетных показателей для целей </w:t>
      </w:r>
      <w:r w:rsidR="00957DBF">
        <w:rPr>
          <w:sz w:val="24"/>
          <w:szCs w:val="24"/>
        </w:rPr>
        <w:t>комплексного развития территории</w:t>
      </w:r>
      <w:r w:rsidR="000B5460" w:rsidRPr="00115E41">
        <w:rPr>
          <w:sz w:val="24"/>
          <w:szCs w:val="24"/>
        </w:rPr>
        <w:t>)</w:t>
      </w:r>
      <w:r>
        <w:rPr>
          <w:sz w:val="24"/>
          <w:szCs w:val="24"/>
        </w:rPr>
        <w:t xml:space="preserve"> муниципального округа приведены в таблице 65</w:t>
      </w:r>
      <w:r w:rsidR="000B5460" w:rsidRPr="00115E41">
        <w:rPr>
          <w:sz w:val="24"/>
          <w:szCs w:val="24"/>
        </w:rPr>
        <w:t>.</w:t>
      </w:r>
      <w:proofErr w:type="gramEnd"/>
    </w:p>
    <w:p w:rsidR="002A3539" w:rsidRDefault="002A3539" w:rsidP="00BA346B">
      <w:pPr>
        <w:pStyle w:val="ConsPlusNormal"/>
        <w:jc w:val="right"/>
        <w:rPr>
          <w:sz w:val="24"/>
          <w:szCs w:val="24"/>
        </w:rPr>
      </w:pPr>
    </w:p>
    <w:p w:rsidR="00BA346B" w:rsidRPr="00115E41" w:rsidRDefault="00BA346B" w:rsidP="00BA346B">
      <w:pPr>
        <w:pStyle w:val="ConsPlusNormal"/>
        <w:jc w:val="right"/>
        <w:rPr>
          <w:sz w:val="24"/>
          <w:szCs w:val="24"/>
        </w:rPr>
      </w:pPr>
      <w:r>
        <w:rPr>
          <w:sz w:val="24"/>
          <w:szCs w:val="24"/>
        </w:rPr>
        <w:t>Таблица 65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5421"/>
        <w:gridCol w:w="2268"/>
        <w:gridCol w:w="992"/>
        <w:gridCol w:w="850"/>
      </w:tblGrid>
      <w:tr w:rsidR="000B5460" w:rsidRPr="00115E41" w:rsidTr="00BA346B">
        <w:tc>
          <w:tcPr>
            <w:tcW w:w="675" w:type="dxa"/>
          </w:tcPr>
          <w:p w:rsidR="000B5460" w:rsidRPr="00BA346B" w:rsidRDefault="00BA346B" w:rsidP="000B5460">
            <w:pPr>
              <w:pStyle w:val="ConsPlusNormal"/>
              <w:jc w:val="center"/>
              <w:rPr>
                <w:sz w:val="22"/>
                <w:szCs w:val="22"/>
              </w:rPr>
            </w:pPr>
            <w:r>
              <w:rPr>
                <w:sz w:val="22"/>
                <w:szCs w:val="22"/>
              </w:rPr>
              <w:t>№</w:t>
            </w:r>
            <w:r w:rsidR="000B5460" w:rsidRPr="00BA346B">
              <w:rPr>
                <w:sz w:val="22"/>
                <w:szCs w:val="22"/>
              </w:rPr>
              <w:t xml:space="preserve"> </w:t>
            </w:r>
            <w:proofErr w:type="spellStart"/>
            <w:proofErr w:type="gramStart"/>
            <w:r w:rsidR="000B5460" w:rsidRPr="00BA346B">
              <w:rPr>
                <w:sz w:val="22"/>
                <w:szCs w:val="22"/>
              </w:rPr>
              <w:t>п</w:t>
            </w:r>
            <w:proofErr w:type="spellEnd"/>
            <w:proofErr w:type="gramEnd"/>
            <w:r w:rsidR="000B5460" w:rsidRPr="00BA346B">
              <w:rPr>
                <w:sz w:val="22"/>
                <w:szCs w:val="22"/>
              </w:rPr>
              <w:t>/</w:t>
            </w:r>
            <w:proofErr w:type="spellStart"/>
            <w:r w:rsidR="000B5460" w:rsidRPr="00BA346B">
              <w:rPr>
                <w:sz w:val="22"/>
                <w:szCs w:val="22"/>
              </w:rPr>
              <w:t>п</w:t>
            </w:r>
            <w:proofErr w:type="spellEnd"/>
          </w:p>
        </w:tc>
        <w:tc>
          <w:tcPr>
            <w:tcW w:w="5421" w:type="dxa"/>
          </w:tcPr>
          <w:p w:rsidR="000B5460" w:rsidRPr="00BA346B" w:rsidRDefault="000B5460" w:rsidP="000B5460">
            <w:pPr>
              <w:pStyle w:val="ConsPlusNormal"/>
              <w:jc w:val="center"/>
              <w:rPr>
                <w:sz w:val="22"/>
                <w:szCs w:val="22"/>
              </w:rPr>
            </w:pPr>
            <w:r w:rsidRPr="00BA346B">
              <w:rPr>
                <w:sz w:val="22"/>
                <w:szCs w:val="22"/>
              </w:rPr>
              <w:t>Наименования расчетных показателей</w:t>
            </w:r>
          </w:p>
        </w:tc>
        <w:tc>
          <w:tcPr>
            <w:tcW w:w="2268" w:type="dxa"/>
          </w:tcPr>
          <w:p w:rsidR="000B5460" w:rsidRPr="00BA346B" w:rsidRDefault="000B5460" w:rsidP="00BA346B">
            <w:pPr>
              <w:pStyle w:val="ConsPlusNormal"/>
              <w:jc w:val="center"/>
              <w:rPr>
                <w:sz w:val="22"/>
                <w:szCs w:val="22"/>
              </w:rPr>
            </w:pPr>
            <w:r w:rsidRPr="00BA346B">
              <w:rPr>
                <w:sz w:val="22"/>
                <w:szCs w:val="22"/>
              </w:rPr>
              <w:t xml:space="preserve">Генеральный план </w:t>
            </w:r>
            <w:r w:rsidR="00BA346B" w:rsidRPr="00BA346B">
              <w:rPr>
                <w:sz w:val="22"/>
                <w:szCs w:val="22"/>
              </w:rPr>
              <w:t>муниципального</w:t>
            </w:r>
            <w:r w:rsidRPr="00BA346B">
              <w:rPr>
                <w:sz w:val="22"/>
                <w:szCs w:val="22"/>
              </w:rPr>
              <w:t xml:space="preserve"> округа</w:t>
            </w:r>
          </w:p>
        </w:tc>
        <w:tc>
          <w:tcPr>
            <w:tcW w:w="992" w:type="dxa"/>
          </w:tcPr>
          <w:p w:rsidR="000B5460" w:rsidRPr="00BA346B" w:rsidRDefault="000B5460" w:rsidP="000B5460">
            <w:pPr>
              <w:pStyle w:val="ConsPlusNormal"/>
              <w:jc w:val="center"/>
              <w:rPr>
                <w:sz w:val="22"/>
                <w:szCs w:val="22"/>
              </w:rPr>
            </w:pPr>
            <w:r w:rsidRPr="00BA346B">
              <w:rPr>
                <w:sz w:val="22"/>
                <w:szCs w:val="22"/>
              </w:rPr>
              <w:t>ДППТ</w:t>
            </w:r>
          </w:p>
        </w:tc>
        <w:tc>
          <w:tcPr>
            <w:tcW w:w="850" w:type="dxa"/>
          </w:tcPr>
          <w:p w:rsidR="000B5460" w:rsidRPr="00BA346B" w:rsidRDefault="000B5460" w:rsidP="000B5460">
            <w:pPr>
              <w:pStyle w:val="ConsPlusNormal"/>
              <w:jc w:val="center"/>
              <w:rPr>
                <w:sz w:val="22"/>
                <w:szCs w:val="22"/>
              </w:rPr>
            </w:pPr>
            <w:r w:rsidRPr="00BA346B">
              <w:rPr>
                <w:sz w:val="22"/>
                <w:szCs w:val="22"/>
              </w:rPr>
              <w:t>ПЗЗ</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автомобильными дорогами регионального и местного значения общего пользования</w:t>
            </w:r>
          </w:p>
        </w:tc>
        <w:tc>
          <w:tcPr>
            <w:tcW w:w="2268" w:type="dxa"/>
          </w:tcPr>
          <w:p w:rsidR="005E73D1" w:rsidRPr="00D54D2D" w:rsidRDefault="00957DBF" w:rsidP="00957DBF">
            <w:pPr>
              <w:pStyle w:val="ConsPlusNormal"/>
              <w:rPr>
                <w:sz w:val="22"/>
                <w:szCs w:val="22"/>
              </w:rPr>
            </w:pPr>
            <w:r>
              <w:rPr>
                <w:sz w:val="22"/>
                <w:szCs w:val="22"/>
              </w:rPr>
              <w:t>+</w:t>
            </w:r>
          </w:p>
        </w:tc>
        <w:tc>
          <w:tcPr>
            <w:tcW w:w="992" w:type="dxa"/>
          </w:tcPr>
          <w:p w:rsidR="005E73D1" w:rsidRPr="00D54D2D" w:rsidRDefault="00957DBF" w:rsidP="00957DBF">
            <w:pPr>
              <w:pStyle w:val="ConsPlusNormal"/>
              <w:rPr>
                <w:sz w:val="22"/>
                <w:szCs w:val="22"/>
              </w:rPr>
            </w:pPr>
            <w:r>
              <w:rPr>
                <w:sz w:val="22"/>
                <w:szCs w:val="22"/>
              </w:rPr>
              <w:t>+</w:t>
            </w:r>
          </w:p>
        </w:tc>
        <w:tc>
          <w:tcPr>
            <w:tcW w:w="850" w:type="dxa"/>
          </w:tcPr>
          <w:p w:rsidR="005E73D1" w:rsidRPr="00D54D2D" w:rsidRDefault="00957DBF"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улично-дорожной сетью общего пользования в пределах населенного пункта</w:t>
            </w:r>
          </w:p>
        </w:tc>
        <w:tc>
          <w:tcPr>
            <w:tcW w:w="2268" w:type="dxa"/>
          </w:tcPr>
          <w:p w:rsidR="005E73D1" w:rsidRPr="00D54D2D" w:rsidRDefault="00957DBF" w:rsidP="00957DBF">
            <w:pPr>
              <w:pStyle w:val="ConsPlusNormal"/>
              <w:rPr>
                <w:sz w:val="22"/>
                <w:szCs w:val="22"/>
              </w:rPr>
            </w:pPr>
            <w:r>
              <w:rPr>
                <w:sz w:val="22"/>
                <w:szCs w:val="22"/>
              </w:rPr>
              <w:t>+</w:t>
            </w:r>
          </w:p>
        </w:tc>
        <w:tc>
          <w:tcPr>
            <w:tcW w:w="992" w:type="dxa"/>
          </w:tcPr>
          <w:p w:rsidR="005E73D1" w:rsidRPr="00D54D2D" w:rsidRDefault="00957DBF" w:rsidP="00957DBF">
            <w:pPr>
              <w:pStyle w:val="ConsPlusNormal"/>
              <w:rPr>
                <w:sz w:val="22"/>
                <w:szCs w:val="22"/>
              </w:rPr>
            </w:pPr>
            <w:r>
              <w:rPr>
                <w:sz w:val="22"/>
                <w:szCs w:val="22"/>
              </w:rPr>
              <w:t>+</w:t>
            </w:r>
          </w:p>
        </w:tc>
        <w:tc>
          <w:tcPr>
            <w:tcW w:w="850" w:type="dxa"/>
          </w:tcPr>
          <w:p w:rsidR="005E73D1" w:rsidRPr="00D54D2D" w:rsidRDefault="00957DBF" w:rsidP="00957DBF">
            <w:pPr>
              <w:pStyle w:val="ConsPlusNormal"/>
              <w:rPr>
                <w:sz w:val="22"/>
                <w:szCs w:val="22"/>
              </w:rPr>
            </w:pPr>
            <w:r>
              <w:rPr>
                <w:sz w:val="22"/>
                <w:szCs w:val="22"/>
              </w:rPr>
              <w:t>+</w:t>
            </w:r>
          </w:p>
        </w:tc>
      </w:tr>
      <w:tr w:rsidR="005E73D1" w:rsidRPr="0081471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велодорожками всех типов в пределах населенных пунктов</w:t>
            </w:r>
          </w:p>
        </w:tc>
        <w:tc>
          <w:tcPr>
            <w:tcW w:w="2268" w:type="dxa"/>
          </w:tcPr>
          <w:p w:rsidR="005E73D1" w:rsidRPr="00D54D2D" w:rsidRDefault="00957DBF" w:rsidP="00957DBF">
            <w:pPr>
              <w:pStyle w:val="ConsPlusNormal"/>
              <w:rPr>
                <w:sz w:val="22"/>
                <w:szCs w:val="22"/>
              </w:rPr>
            </w:pPr>
            <w:r>
              <w:rPr>
                <w:sz w:val="22"/>
                <w:szCs w:val="22"/>
              </w:rPr>
              <w:t>+</w:t>
            </w:r>
          </w:p>
        </w:tc>
        <w:tc>
          <w:tcPr>
            <w:tcW w:w="992" w:type="dxa"/>
          </w:tcPr>
          <w:p w:rsidR="005E73D1" w:rsidRPr="00814711" w:rsidRDefault="00814711" w:rsidP="00957DBF">
            <w:pPr>
              <w:pStyle w:val="ConsPlusNormal"/>
              <w:rPr>
                <w:sz w:val="22"/>
                <w:szCs w:val="22"/>
              </w:rPr>
            </w:pPr>
            <w:r w:rsidRPr="00814711">
              <w:rPr>
                <w:sz w:val="22"/>
                <w:szCs w:val="22"/>
              </w:rPr>
              <w:t>+к</w:t>
            </w:r>
          </w:p>
        </w:tc>
        <w:tc>
          <w:tcPr>
            <w:tcW w:w="850" w:type="dxa"/>
          </w:tcPr>
          <w:p w:rsidR="005E73D1" w:rsidRPr="00814711" w:rsidRDefault="00814711" w:rsidP="00957DBF">
            <w:pPr>
              <w:pStyle w:val="ConsPlusNormal"/>
              <w:rPr>
                <w:sz w:val="22"/>
                <w:szCs w:val="22"/>
              </w:rPr>
            </w:pPr>
            <w:r w:rsidRPr="00814711">
              <w:rPr>
                <w:sz w:val="22"/>
                <w:szCs w:val="22"/>
              </w:rPr>
              <w:t>+к</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личным автотранспортом</w:t>
            </w:r>
          </w:p>
        </w:tc>
        <w:tc>
          <w:tcPr>
            <w:tcW w:w="2268" w:type="dxa"/>
          </w:tcPr>
          <w:p w:rsidR="005E73D1" w:rsidRPr="00D54D2D" w:rsidRDefault="001044A4" w:rsidP="00957DBF">
            <w:pPr>
              <w:pStyle w:val="ConsPlusNormal"/>
              <w:rPr>
                <w:sz w:val="22"/>
                <w:szCs w:val="22"/>
              </w:rPr>
            </w:pPr>
            <w:r>
              <w:rPr>
                <w:sz w:val="22"/>
                <w:szCs w:val="22"/>
              </w:rPr>
              <w:t>+</w:t>
            </w:r>
          </w:p>
        </w:tc>
        <w:tc>
          <w:tcPr>
            <w:tcW w:w="992" w:type="dxa"/>
          </w:tcPr>
          <w:p w:rsidR="005E73D1" w:rsidRPr="00D54D2D" w:rsidRDefault="001044A4" w:rsidP="00957DBF">
            <w:pPr>
              <w:pStyle w:val="ConsPlusNormal"/>
              <w:rPr>
                <w:sz w:val="22"/>
                <w:szCs w:val="22"/>
              </w:rPr>
            </w:pPr>
            <w:r>
              <w:rPr>
                <w:sz w:val="22"/>
                <w:szCs w:val="22"/>
              </w:rPr>
              <w:t>+</w:t>
            </w:r>
          </w:p>
        </w:tc>
        <w:tc>
          <w:tcPr>
            <w:tcW w:w="850" w:type="dxa"/>
          </w:tcPr>
          <w:p w:rsidR="005E73D1" w:rsidRPr="00D54D2D" w:rsidRDefault="001044A4"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местами постоянного хранения личного автотранспорта, временными</w:t>
            </w:r>
          </w:p>
        </w:tc>
        <w:tc>
          <w:tcPr>
            <w:tcW w:w="2268" w:type="dxa"/>
          </w:tcPr>
          <w:p w:rsidR="005E73D1" w:rsidRPr="00D54D2D" w:rsidRDefault="001044A4" w:rsidP="00957DBF">
            <w:pPr>
              <w:pStyle w:val="ConsPlusNormal"/>
              <w:rPr>
                <w:sz w:val="22"/>
                <w:szCs w:val="22"/>
              </w:rPr>
            </w:pPr>
            <w:r>
              <w:rPr>
                <w:sz w:val="22"/>
                <w:szCs w:val="22"/>
              </w:rPr>
              <w:t>+</w:t>
            </w:r>
          </w:p>
        </w:tc>
        <w:tc>
          <w:tcPr>
            <w:tcW w:w="992" w:type="dxa"/>
          </w:tcPr>
          <w:p w:rsidR="005E73D1" w:rsidRPr="00D54D2D" w:rsidRDefault="001044A4" w:rsidP="00957DBF">
            <w:pPr>
              <w:pStyle w:val="ConsPlusNormal"/>
              <w:rPr>
                <w:sz w:val="22"/>
                <w:szCs w:val="22"/>
              </w:rPr>
            </w:pPr>
            <w:r>
              <w:rPr>
                <w:sz w:val="22"/>
                <w:szCs w:val="22"/>
              </w:rPr>
              <w:t>+</w:t>
            </w:r>
          </w:p>
        </w:tc>
        <w:tc>
          <w:tcPr>
            <w:tcW w:w="850" w:type="dxa"/>
          </w:tcPr>
          <w:p w:rsidR="005E73D1" w:rsidRPr="00D54D2D" w:rsidRDefault="001044A4"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 xml:space="preserve">Обеспеченность населения временными и гостевыми </w:t>
            </w:r>
            <w:r w:rsidRPr="00D54D2D">
              <w:rPr>
                <w:sz w:val="22"/>
                <w:szCs w:val="22"/>
              </w:rPr>
              <w:lastRenderedPageBreak/>
              <w:t>стоянками (парковками)</w:t>
            </w:r>
          </w:p>
        </w:tc>
        <w:tc>
          <w:tcPr>
            <w:tcW w:w="2268" w:type="dxa"/>
          </w:tcPr>
          <w:p w:rsidR="005E73D1" w:rsidRPr="00D54D2D" w:rsidRDefault="001044A4" w:rsidP="00957DBF">
            <w:pPr>
              <w:pStyle w:val="ConsPlusNormal"/>
              <w:rPr>
                <w:sz w:val="22"/>
                <w:szCs w:val="22"/>
              </w:rPr>
            </w:pPr>
            <w:r>
              <w:rPr>
                <w:sz w:val="22"/>
                <w:szCs w:val="22"/>
              </w:rPr>
              <w:lastRenderedPageBreak/>
              <w:t>+</w:t>
            </w:r>
          </w:p>
        </w:tc>
        <w:tc>
          <w:tcPr>
            <w:tcW w:w="992" w:type="dxa"/>
          </w:tcPr>
          <w:p w:rsidR="005E73D1" w:rsidRPr="00D54D2D" w:rsidRDefault="001044A4" w:rsidP="00957DBF">
            <w:pPr>
              <w:pStyle w:val="ConsPlusNormal"/>
              <w:rPr>
                <w:sz w:val="22"/>
                <w:szCs w:val="22"/>
              </w:rPr>
            </w:pPr>
            <w:r>
              <w:rPr>
                <w:sz w:val="22"/>
                <w:szCs w:val="22"/>
              </w:rPr>
              <w:t>+</w:t>
            </w:r>
          </w:p>
        </w:tc>
        <w:tc>
          <w:tcPr>
            <w:tcW w:w="850" w:type="dxa"/>
          </w:tcPr>
          <w:p w:rsidR="005E73D1" w:rsidRPr="00D54D2D" w:rsidRDefault="001044A4"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объектами автомобильной инфраструктуры (заправки)</w:t>
            </w:r>
          </w:p>
        </w:tc>
        <w:tc>
          <w:tcPr>
            <w:tcW w:w="2268" w:type="dxa"/>
          </w:tcPr>
          <w:p w:rsidR="005E73D1" w:rsidRPr="00D54D2D" w:rsidRDefault="001044A4" w:rsidP="00957DBF">
            <w:pPr>
              <w:pStyle w:val="ConsPlusNormal"/>
              <w:rPr>
                <w:sz w:val="22"/>
                <w:szCs w:val="22"/>
              </w:rPr>
            </w:pPr>
            <w:r>
              <w:rPr>
                <w:sz w:val="22"/>
                <w:szCs w:val="22"/>
              </w:rPr>
              <w:t>+</w:t>
            </w:r>
          </w:p>
        </w:tc>
        <w:tc>
          <w:tcPr>
            <w:tcW w:w="992" w:type="dxa"/>
          </w:tcPr>
          <w:p w:rsidR="005E73D1" w:rsidRPr="00D54D2D" w:rsidRDefault="001044A4" w:rsidP="00957DBF">
            <w:pPr>
              <w:pStyle w:val="ConsPlusNormal"/>
              <w:rPr>
                <w:sz w:val="22"/>
                <w:szCs w:val="22"/>
              </w:rPr>
            </w:pPr>
            <w:r>
              <w:rPr>
                <w:sz w:val="22"/>
                <w:szCs w:val="22"/>
              </w:rPr>
              <w:t>+</w:t>
            </w:r>
          </w:p>
        </w:tc>
        <w:tc>
          <w:tcPr>
            <w:tcW w:w="850" w:type="dxa"/>
          </w:tcPr>
          <w:p w:rsidR="005E73D1" w:rsidRPr="00D54D2D" w:rsidRDefault="001044A4"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(объектами) пунктами государственного технического осмотра</w:t>
            </w:r>
          </w:p>
        </w:tc>
        <w:tc>
          <w:tcPr>
            <w:tcW w:w="2268" w:type="dxa"/>
          </w:tcPr>
          <w:p w:rsidR="005E73D1" w:rsidRPr="00D54D2D" w:rsidRDefault="001044A4" w:rsidP="00957DBF">
            <w:pPr>
              <w:pStyle w:val="ConsPlusNormal"/>
              <w:rPr>
                <w:sz w:val="22"/>
                <w:szCs w:val="22"/>
              </w:rPr>
            </w:pPr>
            <w:r>
              <w:rPr>
                <w:sz w:val="22"/>
                <w:szCs w:val="22"/>
              </w:rPr>
              <w:t>+</w:t>
            </w:r>
          </w:p>
        </w:tc>
        <w:tc>
          <w:tcPr>
            <w:tcW w:w="992" w:type="dxa"/>
          </w:tcPr>
          <w:p w:rsidR="005E73D1" w:rsidRPr="00D54D2D" w:rsidRDefault="001044A4" w:rsidP="00957DBF">
            <w:pPr>
              <w:pStyle w:val="ConsPlusNormal"/>
              <w:rPr>
                <w:sz w:val="22"/>
                <w:szCs w:val="22"/>
              </w:rPr>
            </w:pPr>
            <w:r>
              <w:rPr>
                <w:sz w:val="22"/>
                <w:szCs w:val="22"/>
              </w:rPr>
              <w:t>+</w:t>
            </w:r>
          </w:p>
        </w:tc>
        <w:tc>
          <w:tcPr>
            <w:tcW w:w="850" w:type="dxa"/>
          </w:tcPr>
          <w:p w:rsidR="005E73D1" w:rsidRPr="00D54D2D" w:rsidRDefault="001044A4"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объектами пожарной охраны (пожарными депо)</w:t>
            </w:r>
          </w:p>
        </w:tc>
        <w:tc>
          <w:tcPr>
            <w:tcW w:w="2268" w:type="dxa"/>
          </w:tcPr>
          <w:p w:rsidR="005E73D1" w:rsidRPr="00D54D2D" w:rsidRDefault="001044A4" w:rsidP="00957DBF">
            <w:pPr>
              <w:pStyle w:val="ConsPlusNormal"/>
              <w:rPr>
                <w:sz w:val="22"/>
                <w:szCs w:val="22"/>
              </w:rPr>
            </w:pPr>
            <w:r>
              <w:rPr>
                <w:sz w:val="22"/>
                <w:szCs w:val="22"/>
              </w:rPr>
              <w:t>+</w:t>
            </w:r>
          </w:p>
        </w:tc>
        <w:tc>
          <w:tcPr>
            <w:tcW w:w="992" w:type="dxa"/>
          </w:tcPr>
          <w:p w:rsidR="005E73D1" w:rsidRPr="00D54D2D" w:rsidRDefault="001044A4" w:rsidP="00957DBF">
            <w:pPr>
              <w:pStyle w:val="ConsPlusNormal"/>
              <w:rPr>
                <w:sz w:val="22"/>
                <w:szCs w:val="22"/>
              </w:rPr>
            </w:pPr>
            <w:r>
              <w:rPr>
                <w:sz w:val="22"/>
                <w:szCs w:val="22"/>
              </w:rPr>
              <w:t>+</w:t>
            </w:r>
          </w:p>
        </w:tc>
        <w:tc>
          <w:tcPr>
            <w:tcW w:w="850" w:type="dxa"/>
          </w:tcPr>
          <w:p w:rsidR="005E73D1" w:rsidRPr="00D54D2D" w:rsidRDefault="001044A4"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объектами противопожарного водоснабжения</w:t>
            </w:r>
          </w:p>
        </w:tc>
        <w:tc>
          <w:tcPr>
            <w:tcW w:w="2268" w:type="dxa"/>
          </w:tcPr>
          <w:p w:rsidR="005E73D1" w:rsidRPr="00D54D2D" w:rsidRDefault="001044A4" w:rsidP="00957DBF">
            <w:pPr>
              <w:pStyle w:val="ConsPlusNormal"/>
              <w:rPr>
                <w:sz w:val="22"/>
                <w:szCs w:val="22"/>
              </w:rPr>
            </w:pPr>
            <w:r>
              <w:rPr>
                <w:sz w:val="22"/>
                <w:szCs w:val="22"/>
              </w:rPr>
              <w:t>+</w:t>
            </w:r>
          </w:p>
        </w:tc>
        <w:tc>
          <w:tcPr>
            <w:tcW w:w="992" w:type="dxa"/>
          </w:tcPr>
          <w:p w:rsidR="005E73D1" w:rsidRPr="00D54D2D" w:rsidRDefault="001044A4" w:rsidP="00957DBF">
            <w:pPr>
              <w:pStyle w:val="ConsPlusNormal"/>
              <w:rPr>
                <w:sz w:val="22"/>
                <w:szCs w:val="22"/>
              </w:rPr>
            </w:pPr>
            <w:r>
              <w:rPr>
                <w:sz w:val="22"/>
                <w:szCs w:val="22"/>
              </w:rPr>
              <w:t>+</w:t>
            </w:r>
          </w:p>
        </w:tc>
        <w:tc>
          <w:tcPr>
            <w:tcW w:w="850" w:type="dxa"/>
          </w:tcPr>
          <w:p w:rsidR="005E73D1" w:rsidRPr="00D54D2D" w:rsidRDefault="001044A4"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аварийно-спасательными службами</w:t>
            </w:r>
          </w:p>
        </w:tc>
        <w:tc>
          <w:tcPr>
            <w:tcW w:w="2268" w:type="dxa"/>
          </w:tcPr>
          <w:p w:rsidR="005E73D1" w:rsidRPr="00D54D2D" w:rsidRDefault="001044A4" w:rsidP="00957DBF">
            <w:pPr>
              <w:pStyle w:val="ConsPlusNormal"/>
              <w:rPr>
                <w:sz w:val="22"/>
                <w:szCs w:val="22"/>
              </w:rPr>
            </w:pPr>
            <w:r>
              <w:rPr>
                <w:sz w:val="22"/>
                <w:szCs w:val="22"/>
              </w:rPr>
              <w:t>+</w:t>
            </w:r>
          </w:p>
        </w:tc>
        <w:tc>
          <w:tcPr>
            <w:tcW w:w="992" w:type="dxa"/>
          </w:tcPr>
          <w:p w:rsidR="005E73D1" w:rsidRPr="00D54D2D" w:rsidRDefault="001044A4" w:rsidP="00957DBF">
            <w:pPr>
              <w:pStyle w:val="ConsPlusNormal"/>
              <w:rPr>
                <w:sz w:val="22"/>
                <w:szCs w:val="22"/>
              </w:rPr>
            </w:pPr>
            <w:r>
              <w:rPr>
                <w:sz w:val="22"/>
                <w:szCs w:val="22"/>
              </w:rPr>
              <w:t>+</w:t>
            </w:r>
          </w:p>
        </w:tc>
        <w:tc>
          <w:tcPr>
            <w:tcW w:w="850" w:type="dxa"/>
          </w:tcPr>
          <w:p w:rsidR="005E73D1" w:rsidRPr="00D54D2D" w:rsidRDefault="001044A4"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1044A4">
            <w:pPr>
              <w:pStyle w:val="ConsPlusNormal"/>
              <w:rPr>
                <w:sz w:val="22"/>
                <w:szCs w:val="22"/>
              </w:rPr>
            </w:pPr>
            <w:r w:rsidRPr="00D54D2D">
              <w:rPr>
                <w:sz w:val="22"/>
                <w:szCs w:val="22"/>
              </w:rPr>
              <w:t>Обеспеченность местами в дошкольных образовательных организациях детей (0 - 3 года)</w:t>
            </w:r>
          </w:p>
        </w:tc>
        <w:tc>
          <w:tcPr>
            <w:tcW w:w="2268" w:type="dxa"/>
          </w:tcPr>
          <w:p w:rsidR="005E73D1" w:rsidRPr="00D54D2D" w:rsidRDefault="001044A4" w:rsidP="00957DBF">
            <w:pPr>
              <w:pStyle w:val="ConsPlusNormal"/>
              <w:rPr>
                <w:sz w:val="22"/>
                <w:szCs w:val="22"/>
              </w:rPr>
            </w:pPr>
            <w:r>
              <w:rPr>
                <w:sz w:val="22"/>
                <w:szCs w:val="22"/>
              </w:rPr>
              <w:t>+</w:t>
            </w:r>
          </w:p>
        </w:tc>
        <w:tc>
          <w:tcPr>
            <w:tcW w:w="992" w:type="dxa"/>
          </w:tcPr>
          <w:p w:rsidR="005E73D1" w:rsidRPr="00D54D2D" w:rsidRDefault="00814711" w:rsidP="00814711">
            <w:pPr>
              <w:pStyle w:val="ConsPlusNormal"/>
              <w:rPr>
                <w:sz w:val="22"/>
                <w:szCs w:val="22"/>
              </w:rPr>
            </w:pPr>
            <w:r w:rsidRPr="00814711">
              <w:rPr>
                <w:sz w:val="22"/>
                <w:szCs w:val="22"/>
              </w:rPr>
              <w:t>+</w:t>
            </w:r>
          </w:p>
        </w:tc>
        <w:tc>
          <w:tcPr>
            <w:tcW w:w="850" w:type="dxa"/>
          </w:tcPr>
          <w:p w:rsidR="005E73D1" w:rsidRPr="00D54D2D" w:rsidRDefault="00814711" w:rsidP="00814711">
            <w:pPr>
              <w:pStyle w:val="ConsPlusNormal"/>
              <w:rPr>
                <w:sz w:val="22"/>
                <w:szCs w:val="22"/>
              </w:rPr>
            </w:pPr>
            <w:r w:rsidRPr="00814711">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местами в дошкольных образовательных организациях детей (3 - 7 лет)</w:t>
            </w:r>
          </w:p>
        </w:tc>
        <w:tc>
          <w:tcPr>
            <w:tcW w:w="2268" w:type="dxa"/>
          </w:tcPr>
          <w:p w:rsidR="005E73D1" w:rsidRPr="00D54D2D" w:rsidRDefault="001044A4" w:rsidP="00957DBF">
            <w:pPr>
              <w:pStyle w:val="ConsPlusNormal"/>
              <w:rPr>
                <w:sz w:val="22"/>
                <w:szCs w:val="22"/>
              </w:rPr>
            </w:pPr>
            <w:r>
              <w:rPr>
                <w:sz w:val="22"/>
                <w:szCs w:val="22"/>
              </w:rPr>
              <w:t>+</w:t>
            </w:r>
          </w:p>
        </w:tc>
        <w:tc>
          <w:tcPr>
            <w:tcW w:w="992" w:type="dxa"/>
          </w:tcPr>
          <w:p w:rsidR="005E73D1" w:rsidRPr="00D54D2D" w:rsidRDefault="001044A4" w:rsidP="00957DBF">
            <w:pPr>
              <w:pStyle w:val="ConsPlusNormal"/>
              <w:rPr>
                <w:sz w:val="22"/>
                <w:szCs w:val="22"/>
              </w:rPr>
            </w:pPr>
            <w:r>
              <w:rPr>
                <w:sz w:val="22"/>
                <w:szCs w:val="22"/>
              </w:rPr>
              <w:t>+</w:t>
            </w:r>
          </w:p>
        </w:tc>
        <w:tc>
          <w:tcPr>
            <w:tcW w:w="850" w:type="dxa"/>
          </w:tcPr>
          <w:p w:rsidR="005E73D1" w:rsidRPr="00D54D2D" w:rsidRDefault="001044A4"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местами в организациях общего начального образования</w:t>
            </w:r>
          </w:p>
        </w:tc>
        <w:tc>
          <w:tcPr>
            <w:tcW w:w="2268" w:type="dxa"/>
          </w:tcPr>
          <w:p w:rsidR="005E73D1" w:rsidRPr="00D54D2D" w:rsidRDefault="008E4FE3" w:rsidP="00957DBF">
            <w:pPr>
              <w:pStyle w:val="ConsPlusNormal"/>
              <w:rPr>
                <w:sz w:val="22"/>
                <w:szCs w:val="22"/>
              </w:rPr>
            </w:pPr>
            <w:r>
              <w:rPr>
                <w:sz w:val="22"/>
                <w:szCs w:val="22"/>
              </w:rPr>
              <w:t>+</w:t>
            </w:r>
          </w:p>
        </w:tc>
        <w:tc>
          <w:tcPr>
            <w:tcW w:w="992" w:type="dxa"/>
          </w:tcPr>
          <w:p w:rsidR="005E73D1" w:rsidRPr="00D54D2D" w:rsidRDefault="008E4FE3" w:rsidP="00957DBF">
            <w:pPr>
              <w:pStyle w:val="ConsPlusNormal"/>
              <w:rPr>
                <w:sz w:val="22"/>
                <w:szCs w:val="22"/>
              </w:rPr>
            </w:pPr>
            <w:r>
              <w:rPr>
                <w:sz w:val="22"/>
                <w:szCs w:val="22"/>
              </w:rPr>
              <w:t>+</w:t>
            </w:r>
          </w:p>
        </w:tc>
        <w:tc>
          <w:tcPr>
            <w:tcW w:w="850" w:type="dxa"/>
          </w:tcPr>
          <w:p w:rsidR="005E73D1" w:rsidRPr="00D54D2D" w:rsidRDefault="008E4FE3"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местами в организациях общего основного образования</w:t>
            </w:r>
          </w:p>
        </w:tc>
        <w:tc>
          <w:tcPr>
            <w:tcW w:w="2268" w:type="dxa"/>
          </w:tcPr>
          <w:p w:rsidR="005E73D1" w:rsidRPr="00D54D2D" w:rsidRDefault="008E4FE3" w:rsidP="00957DBF">
            <w:pPr>
              <w:pStyle w:val="ConsPlusNormal"/>
              <w:rPr>
                <w:sz w:val="22"/>
                <w:szCs w:val="22"/>
              </w:rPr>
            </w:pPr>
            <w:r>
              <w:rPr>
                <w:sz w:val="22"/>
                <w:szCs w:val="22"/>
              </w:rPr>
              <w:t>+</w:t>
            </w:r>
          </w:p>
        </w:tc>
        <w:tc>
          <w:tcPr>
            <w:tcW w:w="992" w:type="dxa"/>
          </w:tcPr>
          <w:p w:rsidR="005E73D1" w:rsidRPr="00D54D2D" w:rsidRDefault="008E4FE3" w:rsidP="00957DBF">
            <w:pPr>
              <w:pStyle w:val="ConsPlusNormal"/>
              <w:rPr>
                <w:sz w:val="22"/>
                <w:szCs w:val="22"/>
              </w:rPr>
            </w:pPr>
            <w:r>
              <w:rPr>
                <w:sz w:val="22"/>
                <w:szCs w:val="22"/>
              </w:rPr>
              <w:t>+</w:t>
            </w:r>
          </w:p>
        </w:tc>
        <w:tc>
          <w:tcPr>
            <w:tcW w:w="850" w:type="dxa"/>
          </w:tcPr>
          <w:p w:rsidR="005E73D1" w:rsidRPr="00D54D2D" w:rsidRDefault="008E4FE3"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местами в организациях общего начального образования</w:t>
            </w:r>
          </w:p>
        </w:tc>
        <w:tc>
          <w:tcPr>
            <w:tcW w:w="2268" w:type="dxa"/>
          </w:tcPr>
          <w:p w:rsidR="005E73D1" w:rsidRPr="00D54D2D" w:rsidRDefault="008E4FE3" w:rsidP="00957DBF">
            <w:pPr>
              <w:pStyle w:val="ConsPlusNormal"/>
              <w:rPr>
                <w:sz w:val="22"/>
                <w:szCs w:val="22"/>
              </w:rPr>
            </w:pPr>
            <w:r>
              <w:rPr>
                <w:sz w:val="22"/>
                <w:szCs w:val="22"/>
              </w:rPr>
              <w:t>+</w:t>
            </w:r>
          </w:p>
        </w:tc>
        <w:tc>
          <w:tcPr>
            <w:tcW w:w="992" w:type="dxa"/>
          </w:tcPr>
          <w:p w:rsidR="005E73D1" w:rsidRPr="00D54D2D" w:rsidRDefault="008E4FE3" w:rsidP="00957DBF">
            <w:pPr>
              <w:pStyle w:val="ConsPlusNormal"/>
              <w:rPr>
                <w:sz w:val="22"/>
                <w:szCs w:val="22"/>
              </w:rPr>
            </w:pPr>
            <w:r>
              <w:rPr>
                <w:sz w:val="22"/>
                <w:szCs w:val="22"/>
              </w:rPr>
              <w:t>+</w:t>
            </w:r>
          </w:p>
        </w:tc>
        <w:tc>
          <w:tcPr>
            <w:tcW w:w="850" w:type="dxa"/>
          </w:tcPr>
          <w:p w:rsidR="005E73D1" w:rsidRPr="00D54D2D" w:rsidRDefault="008E4FE3"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 xml:space="preserve">Обеспеченность местами в организациях </w:t>
            </w:r>
            <w:proofErr w:type="gramStart"/>
            <w:r w:rsidRPr="00D54D2D">
              <w:rPr>
                <w:sz w:val="22"/>
                <w:szCs w:val="22"/>
              </w:rPr>
              <w:t>дополнительного</w:t>
            </w:r>
            <w:proofErr w:type="gramEnd"/>
            <w:r w:rsidRPr="00D54D2D">
              <w:rPr>
                <w:sz w:val="22"/>
                <w:szCs w:val="22"/>
              </w:rPr>
              <w:t xml:space="preserve"> образования</w:t>
            </w:r>
          </w:p>
        </w:tc>
        <w:tc>
          <w:tcPr>
            <w:tcW w:w="2268" w:type="dxa"/>
          </w:tcPr>
          <w:p w:rsidR="005E73D1" w:rsidRPr="00D54D2D" w:rsidRDefault="008E4FE3" w:rsidP="00957DBF">
            <w:pPr>
              <w:pStyle w:val="ConsPlusNormal"/>
              <w:rPr>
                <w:sz w:val="22"/>
                <w:szCs w:val="22"/>
              </w:rPr>
            </w:pPr>
            <w:r>
              <w:rPr>
                <w:sz w:val="22"/>
                <w:szCs w:val="22"/>
              </w:rPr>
              <w:t>+</w:t>
            </w:r>
          </w:p>
        </w:tc>
        <w:tc>
          <w:tcPr>
            <w:tcW w:w="992" w:type="dxa"/>
          </w:tcPr>
          <w:p w:rsidR="005E73D1" w:rsidRPr="00D54D2D" w:rsidRDefault="008E4FE3" w:rsidP="00957DBF">
            <w:pPr>
              <w:pStyle w:val="ConsPlusNormal"/>
              <w:rPr>
                <w:sz w:val="22"/>
                <w:szCs w:val="22"/>
              </w:rPr>
            </w:pPr>
            <w:r>
              <w:rPr>
                <w:sz w:val="22"/>
                <w:szCs w:val="22"/>
              </w:rPr>
              <w:t>+</w:t>
            </w:r>
          </w:p>
        </w:tc>
        <w:tc>
          <w:tcPr>
            <w:tcW w:w="850" w:type="dxa"/>
          </w:tcPr>
          <w:p w:rsidR="005E73D1" w:rsidRPr="00D54D2D" w:rsidRDefault="008E4FE3" w:rsidP="00957DBF">
            <w:pPr>
              <w:pStyle w:val="ConsPlusNormal"/>
              <w:rPr>
                <w:sz w:val="22"/>
                <w:szCs w:val="22"/>
              </w:rPr>
            </w:pPr>
            <w:r>
              <w:rPr>
                <w:sz w:val="22"/>
                <w:szCs w:val="22"/>
              </w:rPr>
              <w:t>+</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5E73D1" w:rsidP="00957DBF">
            <w:pPr>
              <w:pStyle w:val="ConsPlusNormal"/>
              <w:rPr>
                <w:sz w:val="22"/>
                <w:szCs w:val="22"/>
              </w:rPr>
            </w:pPr>
            <w:r w:rsidRPr="00D54D2D">
              <w:rPr>
                <w:sz w:val="22"/>
                <w:szCs w:val="22"/>
              </w:rPr>
              <w:t>Обеспеченность населения организациями, оказывающими медицинскую помощь в экстренной форме вне пределов медицинской организации</w:t>
            </w:r>
          </w:p>
        </w:tc>
        <w:tc>
          <w:tcPr>
            <w:tcW w:w="2268" w:type="dxa"/>
          </w:tcPr>
          <w:p w:rsidR="005E73D1" w:rsidRPr="00D54D2D" w:rsidRDefault="008E4FE3" w:rsidP="00957DBF">
            <w:pPr>
              <w:pStyle w:val="ConsPlusNormal"/>
              <w:rPr>
                <w:sz w:val="22"/>
                <w:szCs w:val="22"/>
              </w:rPr>
            </w:pPr>
            <w:r>
              <w:rPr>
                <w:sz w:val="22"/>
                <w:szCs w:val="22"/>
              </w:rPr>
              <w:t>+</w:t>
            </w:r>
          </w:p>
        </w:tc>
        <w:tc>
          <w:tcPr>
            <w:tcW w:w="992" w:type="dxa"/>
          </w:tcPr>
          <w:p w:rsidR="005E73D1" w:rsidRPr="00D54D2D" w:rsidRDefault="00814711" w:rsidP="00957DBF">
            <w:pPr>
              <w:pStyle w:val="ConsPlusNormal"/>
              <w:rPr>
                <w:sz w:val="22"/>
                <w:szCs w:val="22"/>
              </w:rPr>
            </w:pPr>
            <w:r w:rsidRPr="00814711">
              <w:rPr>
                <w:sz w:val="22"/>
                <w:szCs w:val="22"/>
              </w:rPr>
              <w:t>+к</w:t>
            </w:r>
          </w:p>
        </w:tc>
        <w:tc>
          <w:tcPr>
            <w:tcW w:w="850" w:type="dxa"/>
          </w:tcPr>
          <w:p w:rsidR="005E73D1" w:rsidRPr="00D54D2D" w:rsidRDefault="00814711" w:rsidP="00957DBF">
            <w:pPr>
              <w:pStyle w:val="ConsPlusNormal"/>
              <w:rPr>
                <w:sz w:val="22"/>
                <w:szCs w:val="22"/>
              </w:rPr>
            </w:pPr>
            <w:r w:rsidRPr="00814711">
              <w:rPr>
                <w:sz w:val="22"/>
                <w:szCs w:val="22"/>
              </w:rPr>
              <w:t>+к</w:t>
            </w:r>
          </w:p>
        </w:tc>
      </w:tr>
      <w:tr w:rsidR="005E73D1" w:rsidRPr="00115E41" w:rsidTr="00BA346B">
        <w:tc>
          <w:tcPr>
            <w:tcW w:w="675" w:type="dxa"/>
          </w:tcPr>
          <w:p w:rsidR="005E73D1" w:rsidRPr="00D54D2D" w:rsidRDefault="005E73D1" w:rsidP="00957DBF">
            <w:pPr>
              <w:pStyle w:val="ConsPlusNormal"/>
              <w:rPr>
                <w:sz w:val="22"/>
                <w:szCs w:val="22"/>
              </w:rPr>
            </w:pPr>
          </w:p>
        </w:tc>
        <w:tc>
          <w:tcPr>
            <w:tcW w:w="5421" w:type="dxa"/>
          </w:tcPr>
          <w:p w:rsidR="005E73D1" w:rsidRPr="00D54D2D" w:rsidRDefault="00495D7C" w:rsidP="00957DBF">
            <w:pPr>
              <w:pStyle w:val="ConsPlusNormal"/>
              <w:rPr>
                <w:sz w:val="22"/>
                <w:szCs w:val="22"/>
              </w:rPr>
            </w:pPr>
            <w:r w:rsidRPr="00D54D2D">
              <w:rPr>
                <w:sz w:val="22"/>
                <w:szCs w:val="22"/>
              </w:rPr>
              <w:t>Обеспеченность населения организациями, оказывающими медицинскую помощь в неотложной форме вне пределов медицинской организации</w:t>
            </w:r>
          </w:p>
        </w:tc>
        <w:tc>
          <w:tcPr>
            <w:tcW w:w="2268" w:type="dxa"/>
          </w:tcPr>
          <w:p w:rsidR="005E73D1" w:rsidRPr="00D54D2D" w:rsidRDefault="008E4FE3" w:rsidP="00957DBF">
            <w:pPr>
              <w:pStyle w:val="ConsPlusNormal"/>
              <w:rPr>
                <w:sz w:val="22"/>
                <w:szCs w:val="22"/>
              </w:rPr>
            </w:pPr>
            <w:r>
              <w:rPr>
                <w:sz w:val="22"/>
                <w:szCs w:val="22"/>
              </w:rPr>
              <w:t>+</w:t>
            </w:r>
          </w:p>
        </w:tc>
        <w:tc>
          <w:tcPr>
            <w:tcW w:w="992" w:type="dxa"/>
          </w:tcPr>
          <w:p w:rsidR="005E73D1" w:rsidRPr="00D54D2D" w:rsidRDefault="00814711" w:rsidP="00957DBF">
            <w:pPr>
              <w:pStyle w:val="ConsPlusNormal"/>
              <w:rPr>
                <w:sz w:val="22"/>
                <w:szCs w:val="22"/>
              </w:rPr>
            </w:pPr>
            <w:r w:rsidRPr="00814711">
              <w:rPr>
                <w:sz w:val="22"/>
                <w:szCs w:val="22"/>
              </w:rPr>
              <w:t>+к</w:t>
            </w:r>
          </w:p>
        </w:tc>
        <w:tc>
          <w:tcPr>
            <w:tcW w:w="850" w:type="dxa"/>
          </w:tcPr>
          <w:p w:rsidR="005E73D1" w:rsidRPr="00D54D2D" w:rsidRDefault="00814711"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 xml:space="preserve">Обеспеченность населения объектами, оказывающими медицинскую помощь в экстренной и неотложной форме </w:t>
            </w:r>
            <w:proofErr w:type="gramStart"/>
            <w:r w:rsidRPr="00D54D2D">
              <w:rPr>
                <w:sz w:val="22"/>
                <w:szCs w:val="22"/>
              </w:rPr>
              <w:t>обслуживаемых</w:t>
            </w:r>
            <w:proofErr w:type="gramEnd"/>
            <w:r w:rsidRPr="00D54D2D">
              <w:rPr>
                <w:sz w:val="22"/>
                <w:szCs w:val="22"/>
              </w:rPr>
              <w:t xml:space="preserve"> специальным медицинским транспортом</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814711" w:rsidP="00957DBF">
            <w:pPr>
              <w:pStyle w:val="ConsPlusNormal"/>
              <w:rPr>
                <w:sz w:val="22"/>
                <w:szCs w:val="22"/>
              </w:rPr>
            </w:pPr>
            <w:r w:rsidRPr="00814711">
              <w:rPr>
                <w:sz w:val="22"/>
                <w:szCs w:val="22"/>
              </w:rPr>
              <w:t>+к</w:t>
            </w:r>
          </w:p>
        </w:tc>
        <w:tc>
          <w:tcPr>
            <w:tcW w:w="850" w:type="dxa"/>
          </w:tcPr>
          <w:p w:rsidR="00495D7C" w:rsidRPr="00D54D2D" w:rsidRDefault="00814711"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медицинскими объектами, обеспечивающими прием населения для оказания помощи в неотложной форме</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814711" w:rsidP="00957DBF">
            <w:pPr>
              <w:pStyle w:val="ConsPlusNormal"/>
              <w:rPr>
                <w:sz w:val="22"/>
                <w:szCs w:val="22"/>
              </w:rPr>
            </w:pPr>
            <w:r w:rsidRPr="00814711">
              <w:rPr>
                <w:sz w:val="22"/>
                <w:szCs w:val="22"/>
              </w:rPr>
              <w:t>+к</w:t>
            </w:r>
          </w:p>
        </w:tc>
        <w:tc>
          <w:tcPr>
            <w:tcW w:w="850" w:type="dxa"/>
          </w:tcPr>
          <w:p w:rsidR="00495D7C" w:rsidRPr="00D54D2D" w:rsidRDefault="00814711"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proofErr w:type="gramStart"/>
            <w:r w:rsidRPr="00D54D2D">
              <w:rPr>
                <w:sz w:val="22"/>
                <w:szCs w:val="22"/>
              </w:rPr>
              <w:t>Обеспеченность населения объектами лечебно-профилактических медицинских организации оказывающих медицинскую помощь в стационарных условиях</w:t>
            </w:r>
            <w:proofErr w:type="gramEnd"/>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814711" w:rsidP="00957DBF">
            <w:pPr>
              <w:pStyle w:val="ConsPlusNormal"/>
              <w:rPr>
                <w:sz w:val="22"/>
                <w:szCs w:val="22"/>
              </w:rPr>
            </w:pPr>
            <w:r w:rsidRPr="00814711">
              <w:rPr>
                <w:sz w:val="22"/>
                <w:szCs w:val="22"/>
              </w:rPr>
              <w:t>+к</w:t>
            </w:r>
          </w:p>
        </w:tc>
        <w:tc>
          <w:tcPr>
            <w:tcW w:w="850" w:type="dxa"/>
          </w:tcPr>
          <w:p w:rsidR="00495D7C" w:rsidRPr="00D54D2D" w:rsidRDefault="00814711"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объектами фармацевтической сети</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8E4FE3" w:rsidP="00957DBF">
            <w:pPr>
              <w:pStyle w:val="ConsPlusNormal"/>
              <w:rPr>
                <w:sz w:val="22"/>
                <w:szCs w:val="22"/>
              </w:rPr>
            </w:pPr>
            <w:r>
              <w:rPr>
                <w:sz w:val="22"/>
                <w:szCs w:val="22"/>
              </w:rPr>
              <w:t>+</w:t>
            </w:r>
          </w:p>
        </w:tc>
        <w:tc>
          <w:tcPr>
            <w:tcW w:w="850" w:type="dxa"/>
          </w:tcPr>
          <w:p w:rsidR="00495D7C" w:rsidRPr="00D54D2D" w:rsidRDefault="008E4FE3"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плавательными бассейнами</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814711" w:rsidP="00957DBF">
            <w:pPr>
              <w:pStyle w:val="ConsPlusNormal"/>
              <w:rPr>
                <w:sz w:val="22"/>
                <w:szCs w:val="22"/>
              </w:rPr>
            </w:pPr>
            <w:r w:rsidRPr="00814711">
              <w:rPr>
                <w:sz w:val="22"/>
                <w:szCs w:val="22"/>
              </w:rPr>
              <w:t>+к</w:t>
            </w:r>
          </w:p>
        </w:tc>
        <w:tc>
          <w:tcPr>
            <w:tcW w:w="850" w:type="dxa"/>
          </w:tcPr>
          <w:p w:rsidR="00495D7C" w:rsidRPr="00D54D2D" w:rsidRDefault="00814711"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стадионами с трибунами на 1500 мест и более</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814711" w:rsidP="00957DBF">
            <w:pPr>
              <w:pStyle w:val="ConsPlusNormal"/>
              <w:rPr>
                <w:sz w:val="22"/>
                <w:szCs w:val="22"/>
              </w:rPr>
            </w:pPr>
            <w:r w:rsidRPr="00814711">
              <w:rPr>
                <w:sz w:val="22"/>
                <w:szCs w:val="22"/>
              </w:rPr>
              <w:t>+к</w:t>
            </w:r>
          </w:p>
        </w:tc>
        <w:tc>
          <w:tcPr>
            <w:tcW w:w="850" w:type="dxa"/>
          </w:tcPr>
          <w:p w:rsidR="00495D7C" w:rsidRPr="00D54D2D" w:rsidRDefault="00814711"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плоскостными спортивными сооружениями для занятия физкультурой и массовым спортом</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814711" w:rsidP="00957DBF">
            <w:pPr>
              <w:pStyle w:val="ConsPlusNormal"/>
              <w:rPr>
                <w:sz w:val="22"/>
                <w:szCs w:val="22"/>
              </w:rPr>
            </w:pPr>
            <w:r w:rsidRPr="00814711">
              <w:rPr>
                <w:sz w:val="22"/>
                <w:szCs w:val="22"/>
              </w:rPr>
              <w:t>+к</w:t>
            </w:r>
          </w:p>
        </w:tc>
        <w:tc>
          <w:tcPr>
            <w:tcW w:w="850" w:type="dxa"/>
          </w:tcPr>
          <w:p w:rsidR="00495D7C" w:rsidRPr="00D54D2D" w:rsidRDefault="00814711"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 xml:space="preserve">Обеспеченность населения спортивными залами для </w:t>
            </w:r>
            <w:proofErr w:type="gramStart"/>
            <w:r w:rsidRPr="00D54D2D">
              <w:rPr>
                <w:sz w:val="22"/>
                <w:szCs w:val="22"/>
              </w:rPr>
              <w:t>круглогодичных</w:t>
            </w:r>
            <w:proofErr w:type="gramEnd"/>
            <w:r w:rsidRPr="00D54D2D">
              <w:rPr>
                <w:sz w:val="22"/>
                <w:szCs w:val="22"/>
              </w:rPr>
              <w:t xml:space="preserve"> занятия физкультурой и массовым спортом</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631B0C" w:rsidP="00957DBF">
            <w:pPr>
              <w:pStyle w:val="ConsPlusNormal"/>
              <w:rPr>
                <w:sz w:val="22"/>
                <w:szCs w:val="22"/>
              </w:rPr>
            </w:pPr>
            <w:r w:rsidRPr="00814711">
              <w:rPr>
                <w:sz w:val="22"/>
                <w:szCs w:val="22"/>
              </w:rPr>
              <w:t>+к</w:t>
            </w:r>
          </w:p>
        </w:tc>
        <w:tc>
          <w:tcPr>
            <w:tcW w:w="850" w:type="dxa"/>
          </w:tcPr>
          <w:p w:rsidR="00495D7C" w:rsidRPr="00D54D2D" w:rsidRDefault="00631B0C"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 xml:space="preserve">Обеспеченность населения крытыми спортивными объектами с искусственным льдом для </w:t>
            </w:r>
            <w:proofErr w:type="gramStart"/>
            <w:r w:rsidRPr="00D54D2D">
              <w:rPr>
                <w:sz w:val="22"/>
                <w:szCs w:val="22"/>
              </w:rPr>
              <w:t>круглогодичных</w:t>
            </w:r>
            <w:proofErr w:type="gramEnd"/>
            <w:r w:rsidRPr="00D54D2D">
              <w:rPr>
                <w:sz w:val="22"/>
                <w:szCs w:val="22"/>
              </w:rPr>
              <w:t xml:space="preserve"> занятия массовым спортом</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631B0C" w:rsidP="00957DBF">
            <w:pPr>
              <w:pStyle w:val="ConsPlusNormal"/>
              <w:rPr>
                <w:sz w:val="22"/>
                <w:szCs w:val="22"/>
              </w:rPr>
            </w:pPr>
            <w:r w:rsidRPr="00814711">
              <w:rPr>
                <w:sz w:val="22"/>
                <w:szCs w:val="22"/>
              </w:rPr>
              <w:t>+к</w:t>
            </w:r>
          </w:p>
        </w:tc>
        <w:tc>
          <w:tcPr>
            <w:tcW w:w="850" w:type="dxa"/>
          </w:tcPr>
          <w:p w:rsidR="00495D7C" w:rsidRPr="00D54D2D" w:rsidRDefault="00631B0C"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манежами для круглогодичных занятий массовым спортом</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631B0C" w:rsidP="00957DBF">
            <w:pPr>
              <w:pStyle w:val="ConsPlusNormal"/>
              <w:rPr>
                <w:sz w:val="22"/>
                <w:szCs w:val="22"/>
              </w:rPr>
            </w:pPr>
            <w:r w:rsidRPr="00814711">
              <w:rPr>
                <w:sz w:val="22"/>
                <w:szCs w:val="22"/>
              </w:rPr>
              <w:t>+к</w:t>
            </w:r>
          </w:p>
        </w:tc>
        <w:tc>
          <w:tcPr>
            <w:tcW w:w="850" w:type="dxa"/>
          </w:tcPr>
          <w:p w:rsidR="00495D7C" w:rsidRPr="00D54D2D" w:rsidRDefault="00631B0C"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лыжными дистанциями для занятия массовым спортом</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8E4FE3" w:rsidP="00957DBF">
            <w:pPr>
              <w:pStyle w:val="ConsPlusNormal"/>
              <w:rPr>
                <w:sz w:val="22"/>
                <w:szCs w:val="22"/>
              </w:rPr>
            </w:pPr>
            <w:r>
              <w:rPr>
                <w:sz w:val="22"/>
                <w:szCs w:val="22"/>
              </w:rPr>
              <w:t>+</w:t>
            </w:r>
          </w:p>
        </w:tc>
        <w:tc>
          <w:tcPr>
            <w:tcW w:w="850" w:type="dxa"/>
          </w:tcPr>
          <w:p w:rsidR="00495D7C" w:rsidRPr="00D54D2D" w:rsidRDefault="008E4FE3"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объектами городской и рекреационной инфраструктуры для занятий физкультурой и массовым спортом</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631B0C" w:rsidP="00957DBF">
            <w:pPr>
              <w:pStyle w:val="ConsPlusNormal"/>
              <w:rPr>
                <w:sz w:val="22"/>
                <w:szCs w:val="22"/>
              </w:rPr>
            </w:pPr>
            <w:r w:rsidRPr="00814711">
              <w:rPr>
                <w:sz w:val="22"/>
                <w:szCs w:val="22"/>
              </w:rPr>
              <w:t>+к</w:t>
            </w:r>
          </w:p>
        </w:tc>
        <w:tc>
          <w:tcPr>
            <w:tcW w:w="850" w:type="dxa"/>
          </w:tcPr>
          <w:p w:rsidR="00495D7C" w:rsidRPr="00D54D2D" w:rsidRDefault="00631B0C" w:rsidP="00957DBF">
            <w:pPr>
              <w:pStyle w:val="ConsPlusNormal"/>
              <w:rPr>
                <w:sz w:val="22"/>
                <w:szCs w:val="22"/>
              </w:rPr>
            </w:pPr>
            <w:r w:rsidRPr="00814711">
              <w:rPr>
                <w:sz w:val="22"/>
                <w:szCs w:val="22"/>
              </w:rPr>
              <w:t>+к</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электрической энергией</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8E4FE3" w:rsidP="00957DBF">
            <w:pPr>
              <w:pStyle w:val="ConsPlusNormal"/>
              <w:rPr>
                <w:sz w:val="22"/>
                <w:szCs w:val="22"/>
              </w:rPr>
            </w:pPr>
            <w:r>
              <w:rPr>
                <w:sz w:val="22"/>
                <w:szCs w:val="22"/>
              </w:rPr>
              <w:t>+</w:t>
            </w:r>
          </w:p>
        </w:tc>
        <w:tc>
          <w:tcPr>
            <w:tcW w:w="850" w:type="dxa"/>
          </w:tcPr>
          <w:p w:rsidR="00495D7C" w:rsidRPr="00D54D2D" w:rsidRDefault="008E4FE3"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Обеспечение населения тепловой энергией (для нужд отопления, вентиляции горячего водоснабжения)</w:t>
            </w:r>
          </w:p>
        </w:tc>
        <w:tc>
          <w:tcPr>
            <w:tcW w:w="2268" w:type="dxa"/>
          </w:tcPr>
          <w:p w:rsidR="00495D7C" w:rsidRPr="00D54D2D" w:rsidRDefault="008E4FE3" w:rsidP="00957DBF">
            <w:pPr>
              <w:pStyle w:val="ConsPlusNormal"/>
              <w:rPr>
                <w:sz w:val="22"/>
                <w:szCs w:val="22"/>
              </w:rPr>
            </w:pPr>
            <w:r>
              <w:rPr>
                <w:sz w:val="22"/>
                <w:szCs w:val="22"/>
              </w:rPr>
              <w:t>+</w:t>
            </w:r>
          </w:p>
        </w:tc>
        <w:tc>
          <w:tcPr>
            <w:tcW w:w="992" w:type="dxa"/>
          </w:tcPr>
          <w:p w:rsidR="00495D7C" w:rsidRPr="00D54D2D" w:rsidRDefault="008E4FE3" w:rsidP="00957DBF">
            <w:pPr>
              <w:pStyle w:val="ConsPlusNormal"/>
              <w:rPr>
                <w:sz w:val="22"/>
                <w:szCs w:val="22"/>
              </w:rPr>
            </w:pPr>
            <w:r>
              <w:rPr>
                <w:sz w:val="22"/>
                <w:szCs w:val="22"/>
              </w:rPr>
              <w:t>+</w:t>
            </w:r>
          </w:p>
        </w:tc>
        <w:tc>
          <w:tcPr>
            <w:tcW w:w="850" w:type="dxa"/>
          </w:tcPr>
          <w:p w:rsidR="00495D7C" w:rsidRPr="00D54D2D" w:rsidRDefault="008E4FE3"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Обеспечение населения водой питьевого качества на хозяйственно-питьевые нужды и пожаротушение</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Обеспечение населения сбором, отводом и очисткой бытовых стоков</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объектами утилизации ТКО, в том числе объектами раздельного сбора и накопления ТКО</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Суммарная обеспеченность населения населенных пунктов озелененными территориями общего пользования</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объектами благоустройства и озеленения рекреационных территорий (населенных пунктов)</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объектами благоустройства прибрежной полосы</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общественными пространствами</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специализированными объектами благоустройства</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дорожками пешеходными, вне улично-дорожной сети</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региональными и межмуниципальными библиотеками</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муниципальными библиотеками</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495D7C" w:rsidP="00957DBF">
            <w:pPr>
              <w:pStyle w:val="ConsPlusNormal"/>
              <w:rPr>
                <w:sz w:val="22"/>
                <w:szCs w:val="22"/>
              </w:rPr>
            </w:pPr>
            <w:r w:rsidRPr="00D54D2D">
              <w:rPr>
                <w:sz w:val="22"/>
                <w:szCs w:val="22"/>
              </w:rPr>
              <w:t>Обеспеченность населения музеями</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495D7C" w:rsidRPr="00115E41" w:rsidTr="00BA346B">
        <w:tc>
          <w:tcPr>
            <w:tcW w:w="675" w:type="dxa"/>
          </w:tcPr>
          <w:p w:rsidR="00495D7C" w:rsidRPr="00D54D2D" w:rsidRDefault="00495D7C" w:rsidP="00957DBF">
            <w:pPr>
              <w:pStyle w:val="ConsPlusNormal"/>
              <w:rPr>
                <w:sz w:val="22"/>
                <w:szCs w:val="22"/>
              </w:rPr>
            </w:pPr>
          </w:p>
        </w:tc>
        <w:tc>
          <w:tcPr>
            <w:tcW w:w="5421" w:type="dxa"/>
          </w:tcPr>
          <w:p w:rsidR="00495D7C" w:rsidRPr="00D54D2D" w:rsidRDefault="007C6CD8" w:rsidP="00957DBF">
            <w:pPr>
              <w:pStyle w:val="ConsPlusNormal"/>
              <w:rPr>
                <w:sz w:val="22"/>
                <w:szCs w:val="22"/>
              </w:rPr>
            </w:pPr>
            <w:r w:rsidRPr="00D54D2D">
              <w:rPr>
                <w:sz w:val="22"/>
                <w:szCs w:val="22"/>
              </w:rPr>
              <w:t>Обеспеченность населения театрами и концертными залами</w:t>
            </w:r>
          </w:p>
        </w:tc>
        <w:tc>
          <w:tcPr>
            <w:tcW w:w="2268" w:type="dxa"/>
          </w:tcPr>
          <w:p w:rsidR="00495D7C" w:rsidRPr="00D54D2D" w:rsidRDefault="00B1365C" w:rsidP="00957DBF">
            <w:pPr>
              <w:pStyle w:val="ConsPlusNormal"/>
              <w:rPr>
                <w:sz w:val="22"/>
                <w:szCs w:val="22"/>
              </w:rPr>
            </w:pPr>
            <w:r>
              <w:rPr>
                <w:sz w:val="22"/>
                <w:szCs w:val="22"/>
              </w:rPr>
              <w:t>+</w:t>
            </w:r>
          </w:p>
        </w:tc>
        <w:tc>
          <w:tcPr>
            <w:tcW w:w="992" w:type="dxa"/>
          </w:tcPr>
          <w:p w:rsidR="00495D7C" w:rsidRPr="00D54D2D" w:rsidRDefault="00B1365C" w:rsidP="00957DBF">
            <w:pPr>
              <w:pStyle w:val="ConsPlusNormal"/>
              <w:rPr>
                <w:sz w:val="22"/>
                <w:szCs w:val="22"/>
              </w:rPr>
            </w:pPr>
            <w:r>
              <w:rPr>
                <w:sz w:val="22"/>
                <w:szCs w:val="22"/>
              </w:rPr>
              <w:t>+</w:t>
            </w:r>
          </w:p>
        </w:tc>
        <w:tc>
          <w:tcPr>
            <w:tcW w:w="850" w:type="dxa"/>
          </w:tcPr>
          <w:p w:rsidR="00495D7C"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населения учреждениями культуры клубного типа</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населения парками культуры и отдыха</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населения кинозалами (кинотеатрами)</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B1365C">
            <w:pPr>
              <w:pStyle w:val="ConsPlusNormal"/>
              <w:rPr>
                <w:sz w:val="22"/>
                <w:szCs w:val="22"/>
              </w:rPr>
            </w:pPr>
            <w:r w:rsidRPr="00D54D2D">
              <w:rPr>
                <w:sz w:val="22"/>
                <w:szCs w:val="22"/>
              </w:rPr>
              <w:t>Обеспеченность населения объектами социально</w:t>
            </w:r>
            <w:r w:rsidR="00B1365C">
              <w:rPr>
                <w:sz w:val="22"/>
                <w:szCs w:val="22"/>
              </w:rPr>
              <w:t>го обслуживания</w:t>
            </w:r>
            <w:r w:rsidRPr="00D54D2D">
              <w:rPr>
                <w:sz w:val="22"/>
                <w:szCs w:val="22"/>
              </w:rPr>
              <w:t xml:space="preserve"> на дому</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населения объектами в местах массового отдыха</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объектами туристической инфраструктуры</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населения объектами общественного транспорта для осуществления пересадки в городском или региональном сообщении</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населения автовокзалами регионального и межрегионального сообщения</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 xml:space="preserve">Обеспеченность жителей населенных пунктов остановками </w:t>
            </w:r>
            <w:proofErr w:type="gramStart"/>
            <w:r w:rsidRPr="00D54D2D">
              <w:rPr>
                <w:sz w:val="22"/>
                <w:szCs w:val="22"/>
              </w:rPr>
              <w:t>общественного</w:t>
            </w:r>
            <w:proofErr w:type="gramEnd"/>
            <w:r w:rsidRPr="00D54D2D">
              <w:rPr>
                <w:sz w:val="22"/>
                <w:szCs w:val="22"/>
              </w:rPr>
              <w:t xml:space="preserve"> транспорта</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жителей общественным транспортом в границах населенных пунктов и муниципальных образований</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 xml:space="preserve">Обеспеченность населения местами захоронения </w:t>
            </w:r>
            <w:proofErr w:type="gramStart"/>
            <w:r w:rsidRPr="00D54D2D">
              <w:rPr>
                <w:sz w:val="22"/>
                <w:szCs w:val="22"/>
              </w:rPr>
              <w:t>умерших</w:t>
            </w:r>
            <w:proofErr w:type="gramEnd"/>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населения объектами бытового обслуживания населения и торговли</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населения предприятиями общественного питания</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населения объектами почтовой связи</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7C6CD8" w:rsidRPr="00115E41" w:rsidTr="00BA346B">
        <w:tc>
          <w:tcPr>
            <w:tcW w:w="675" w:type="dxa"/>
          </w:tcPr>
          <w:p w:rsidR="007C6CD8" w:rsidRPr="00D54D2D" w:rsidRDefault="007C6CD8" w:rsidP="00957DBF">
            <w:pPr>
              <w:pStyle w:val="ConsPlusNormal"/>
              <w:rPr>
                <w:sz w:val="22"/>
                <w:szCs w:val="22"/>
              </w:rPr>
            </w:pPr>
          </w:p>
        </w:tc>
        <w:tc>
          <w:tcPr>
            <w:tcW w:w="5421" w:type="dxa"/>
          </w:tcPr>
          <w:p w:rsidR="007C6CD8" w:rsidRPr="00D54D2D" w:rsidRDefault="007C6CD8" w:rsidP="00957DBF">
            <w:pPr>
              <w:pStyle w:val="ConsPlusNormal"/>
              <w:rPr>
                <w:sz w:val="22"/>
                <w:szCs w:val="22"/>
              </w:rPr>
            </w:pPr>
            <w:r w:rsidRPr="00D54D2D">
              <w:rPr>
                <w:sz w:val="22"/>
                <w:szCs w:val="22"/>
              </w:rPr>
              <w:t>Обеспеченность населения многофункциональных центров предоставления государственных и муниципальных услуг</w:t>
            </w:r>
          </w:p>
        </w:tc>
        <w:tc>
          <w:tcPr>
            <w:tcW w:w="2268" w:type="dxa"/>
          </w:tcPr>
          <w:p w:rsidR="007C6CD8" w:rsidRPr="00D54D2D" w:rsidRDefault="00B1365C" w:rsidP="00957DBF">
            <w:pPr>
              <w:pStyle w:val="ConsPlusNormal"/>
              <w:rPr>
                <w:sz w:val="22"/>
                <w:szCs w:val="22"/>
              </w:rPr>
            </w:pPr>
            <w:r>
              <w:rPr>
                <w:sz w:val="22"/>
                <w:szCs w:val="22"/>
              </w:rPr>
              <w:t>+</w:t>
            </w:r>
          </w:p>
        </w:tc>
        <w:tc>
          <w:tcPr>
            <w:tcW w:w="992" w:type="dxa"/>
          </w:tcPr>
          <w:p w:rsidR="007C6CD8" w:rsidRPr="00D54D2D" w:rsidRDefault="00B1365C" w:rsidP="00957DBF">
            <w:pPr>
              <w:pStyle w:val="ConsPlusNormal"/>
              <w:rPr>
                <w:sz w:val="22"/>
                <w:szCs w:val="22"/>
              </w:rPr>
            </w:pPr>
            <w:r>
              <w:rPr>
                <w:sz w:val="22"/>
                <w:szCs w:val="22"/>
              </w:rPr>
              <w:t>+</w:t>
            </w:r>
          </w:p>
        </w:tc>
        <w:tc>
          <w:tcPr>
            <w:tcW w:w="850" w:type="dxa"/>
          </w:tcPr>
          <w:p w:rsidR="007C6CD8" w:rsidRPr="00D54D2D" w:rsidRDefault="00B1365C" w:rsidP="00957DBF">
            <w:pPr>
              <w:pStyle w:val="ConsPlusNormal"/>
              <w:rPr>
                <w:sz w:val="22"/>
                <w:szCs w:val="22"/>
              </w:rPr>
            </w:pPr>
            <w:r>
              <w:rPr>
                <w:sz w:val="22"/>
                <w:szCs w:val="22"/>
              </w:rPr>
              <w:t>+</w:t>
            </w:r>
          </w:p>
        </w:tc>
      </w:tr>
      <w:tr w:rsidR="00463FCF" w:rsidRPr="00115E41" w:rsidTr="00BA346B">
        <w:tc>
          <w:tcPr>
            <w:tcW w:w="675" w:type="dxa"/>
          </w:tcPr>
          <w:p w:rsidR="00463FCF" w:rsidRPr="00D54D2D" w:rsidRDefault="00463FCF" w:rsidP="00957DBF">
            <w:pPr>
              <w:pStyle w:val="ConsPlusNormal"/>
              <w:rPr>
                <w:sz w:val="22"/>
                <w:szCs w:val="22"/>
              </w:rPr>
            </w:pPr>
          </w:p>
        </w:tc>
        <w:tc>
          <w:tcPr>
            <w:tcW w:w="5421" w:type="dxa"/>
          </w:tcPr>
          <w:p w:rsidR="00463FCF" w:rsidRPr="00D54D2D" w:rsidRDefault="00463FCF" w:rsidP="00957DBF">
            <w:pPr>
              <w:pStyle w:val="ConsPlusNormal"/>
              <w:rPr>
                <w:sz w:val="22"/>
                <w:szCs w:val="22"/>
              </w:rPr>
            </w:pPr>
            <w:r w:rsidRPr="00D54D2D">
              <w:rPr>
                <w:sz w:val="22"/>
                <w:szCs w:val="22"/>
              </w:rPr>
              <w:t>Обеспеченность населения объектами охраны порядка</w:t>
            </w:r>
          </w:p>
        </w:tc>
        <w:tc>
          <w:tcPr>
            <w:tcW w:w="2268" w:type="dxa"/>
          </w:tcPr>
          <w:p w:rsidR="00463FCF" w:rsidRPr="00D54D2D" w:rsidRDefault="00B1365C" w:rsidP="00957DBF">
            <w:pPr>
              <w:pStyle w:val="ConsPlusNormal"/>
              <w:rPr>
                <w:sz w:val="22"/>
                <w:szCs w:val="22"/>
              </w:rPr>
            </w:pPr>
            <w:r>
              <w:rPr>
                <w:sz w:val="22"/>
                <w:szCs w:val="22"/>
              </w:rPr>
              <w:t>+</w:t>
            </w:r>
          </w:p>
        </w:tc>
        <w:tc>
          <w:tcPr>
            <w:tcW w:w="992" w:type="dxa"/>
          </w:tcPr>
          <w:p w:rsidR="00463FCF" w:rsidRPr="00D54D2D" w:rsidRDefault="00B1365C" w:rsidP="00957DBF">
            <w:pPr>
              <w:pStyle w:val="ConsPlusNormal"/>
              <w:rPr>
                <w:sz w:val="22"/>
                <w:szCs w:val="22"/>
              </w:rPr>
            </w:pPr>
            <w:r>
              <w:rPr>
                <w:sz w:val="22"/>
                <w:szCs w:val="22"/>
              </w:rPr>
              <w:t>+</w:t>
            </w:r>
          </w:p>
        </w:tc>
        <w:tc>
          <w:tcPr>
            <w:tcW w:w="850" w:type="dxa"/>
          </w:tcPr>
          <w:p w:rsidR="00463FCF" w:rsidRPr="00D54D2D" w:rsidRDefault="00B1365C" w:rsidP="00957DBF">
            <w:pPr>
              <w:pStyle w:val="ConsPlusNormal"/>
              <w:rPr>
                <w:sz w:val="22"/>
                <w:szCs w:val="22"/>
              </w:rPr>
            </w:pPr>
            <w:r>
              <w:rPr>
                <w:sz w:val="22"/>
                <w:szCs w:val="22"/>
              </w:rPr>
              <w:t>+</w:t>
            </w:r>
          </w:p>
        </w:tc>
      </w:tr>
      <w:tr w:rsidR="00463FCF" w:rsidRPr="00115E41" w:rsidTr="00BA346B">
        <w:tc>
          <w:tcPr>
            <w:tcW w:w="675" w:type="dxa"/>
          </w:tcPr>
          <w:p w:rsidR="00463FCF" w:rsidRPr="00D54D2D" w:rsidRDefault="00463FCF" w:rsidP="00957DBF">
            <w:pPr>
              <w:pStyle w:val="ConsPlusNormal"/>
              <w:rPr>
                <w:sz w:val="22"/>
                <w:szCs w:val="22"/>
              </w:rPr>
            </w:pPr>
          </w:p>
        </w:tc>
        <w:tc>
          <w:tcPr>
            <w:tcW w:w="5421" w:type="dxa"/>
          </w:tcPr>
          <w:p w:rsidR="00463FCF" w:rsidRPr="00D54D2D" w:rsidRDefault="00463FCF" w:rsidP="00957DBF">
            <w:pPr>
              <w:pStyle w:val="ConsPlusNormal"/>
              <w:rPr>
                <w:sz w:val="22"/>
                <w:szCs w:val="22"/>
              </w:rPr>
            </w:pPr>
            <w:r w:rsidRPr="00D54D2D">
              <w:rPr>
                <w:sz w:val="22"/>
                <w:szCs w:val="22"/>
              </w:rPr>
              <w:t>Обеспеченность населения отделами ЗАГС</w:t>
            </w:r>
          </w:p>
        </w:tc>
        <w:tc>
          <w:tcPr>
            <w:tcW w:w="2268" w:type="dxa"/>
          </w:tcPr>
          <w:p w:rsidR="00463FCF" w:rsidRPr="00D54D2D" w:rsidRDefault="00B1365C" w:rsidP="00957DBF">
            <w:pPr>
              <w:pStyle w:val="ConsPlusNormal"/>
              <w:rPr>
                <w:sz w:val="22"/>
                <w:szCs w:val="22"/>
              </w:rPr>
            </w:pPr>
            <w:r>
              <w:rPr>
                <w:sz w:val="22"/>
                <w:szCs w:val="22"/>
              </w:rPr>
              <w:t>+</w:t>
            </w:r>
          </w:p>
        </w:tc>
        <w:tc>
          <w:tcPr>
            <w:tcW w:w="992" w:type="dxa"/>
          </w:tcPr>
          <w:p w:rsidR="00463FCF" w:rsidRPr="00D54D2D" w:rsidRDefault="00B1365C" w:rsidP="00957DBF">
            <w:pPr>
              <w:pStyle w:val="ConsPlusNormal"/>
              <w:rPr>
                <w:sz w:val="22"/>
                <w:szCs w:val="22"/>
              </w:rPr>
            </w:pPr>
            <w:r>
              <w:rPr>
                <w:sz w:val="22"/>
                <w:szCs w:val="22"/>
              </w:rPr>
              <w:t>+</w:t>
            </w:r>
          </w:p>
        </w:tc>
        <w:tc>
          <w:tcPr>
            <w:tcW w:w="850" w:type="dxa"/>
          </w:tcPr>
          <w:p w:rsidR="00463FCF" w:rsidRPr="00D54D2D" w:rsidRDefault="00B1365C" w:rsidP="00957DBF">
            <w:pPr>
              <w:pStyle w:val="ConsPlusNormal"/>
              <w:rPr>
                <w:sz w:val="22"/>
                <w:szCs w:val="22"/>
              </w:rPr>
            </w:pPr>
            <w:r>
              <w:rPr>
                <w:sz w:val="22"/>
                <w:szCs w:val="22"/>
              </w:rPr>
              <w:t>+</w:t>
            </w:r>
          </w:p>
        </w:tc>
      </w:tr>
      <w:tr w:rsidR="00BA346B" w:rsidRPr="00115E41" w:rsidTr="005E73D1">
        <w:tc>
          <w:tcPr>
            <w:tcW w:w="10206" w:type="dxa"/>
            <w:gridSpan w:val="5"/>
          </w:tcPr>
          <w:p w:rsidR="00BA346B" w:rsidRPr="00BA346B" w:rsidRDefault="00BA346B" w:rsidP="00BA346B">
            <w:pPr>
              <w:pStyle w:val="ConsPlusNormal"/>
              <w:jc w:val="both"/>
              <w:rPr>
                <w:sz w:val="18"/>
                <w:szCs w:val="18"/>
              </w:rPr>
            </w:pPr>
            <w:r w:rsidRPr="00BA346B">
              <w:rPr>
                <w:sz w:val="18"/>
                <w:szCs w:val="18"/>
              </w:rPr>
              <w:t>Примечание:</w:t>
            </w:r>
          </w:p>
          <w:p w:rsidR="00BA346B" w:rsidRPr="00BA346B" w:rsidRDefault="00BA346B" w:rsidP="00BA346B">
            <w:pPr>
              <w:pStyle w:val="ConsPlusNormal"/>
              <w:jc w:val="both"/>
              <w:rPr>
                <w:sz w:val="18"/>
                <w:szCs w:val="18"/>
              </w:rPr>
            </w:pPr>
            <w:r w:rsidRPr="00BA346B">
              <w:rPr>
                <w:sz w:val="18"/>
                <w:szCs w:val="18"/>
              </w:rPr>
              <w:t>+ - показатель подлежит учету при разработке ДТП, ДППТ, ПЗЗ</w:t>
            </w:r>
          </w:p>
          <w:p w:rsidR="00BA346B" w:rsidRPr="00BA346B" w:rsidRDefault="00BA346B" w:rsidP="00BA346B">
            <w:pPr>
              <w:pStyle w:val="ConsPlusNormal"/>
              <w:jc w:val="both"/>
              <w:rPr>
                <w:sz w:val="22"/>
                <w:szCs w:val="22"/>
              </w:rPr>
            </w:pPr>
            <w:r w:rsidRPr="00BA346B">
              <w:rPr>
                <w:sz w:val="18"/>
                <w:szCs w:val="18"/>
              </w:rPr>
              <w:t>+</w:t>
            </w:r>
            <w:proofErr w:type="gramStart"/>
            <w:r w:rsidRPr="00BA346B">
              <w:rPr>
                <w:sz w:val="18"/>
                <w:szCs w:val="18"/>
              </w:rPr>
              <w:t>к</w:t>
            </w:r>
            <w:proofErr w:type="gramEnd"/>
            <w:r w:rsidRPr="00BA346B">
              <w:rPr>
                <w:sz w:val="18"/>
                <w:szCs w:val="18"/>
              </w:rPr>
              <w:t xml:space="preserve"> - показатель учитывается с коэффициентом.</w:t>
            </w:r>
          </w:p>
        </w:tc>
      </w:tr>
    </w:tbl>
    <w:p w:rsidR="000B5460" w:rsidRDefault="000B5460" w:rsidP="00FD27D0">
      <w:pPr>
        <w:pStyle w:val="ConsPlusTitle"/>
        <w:jc w:val="center"/>
        <w:outlineLvl w:val="3"/>
        <w:rPr>
          <w:rFonts w:ascii="Times New Roman" w:hAnsi="Times New Roman" w:cs="Times New Roman"/>
          <w:b w:val="0"/>
          <w:sz w:val="24"/>
          <w:szCs w:val="24"/>
        </w:rPr>
      </w:pPr>
    </w:p>
    <w:p w:rsidR="00E83586" w:rsidRPr="00A8175C" w:rsidRDefault="001837E0" w:rsidP="00FD27D0">
      <w:pPr>
        <w:pStyle w:val="ConsPlusTitle"/>
        <w:jc w:val="center"/>
        <w:outlineLvl w:val="3"/>
        <w:rPr>
          <w:rFonts w:ascii="Times New Roman" w:hAnsi="Times New Roman" w:cs="Times New Roman"/>
          <w:b w:val="0"/>
          <w:sz w:val="24"/>
          <w:szCs w:val="24"/>
        </w:rPr>
      </w:pPr>
      <w:r w:rsidRPr="00024D82">
        <w:rPr>
          <w:rFonts w:ascii="Times New Roman" w:hAnsi="Times New Roman" w:cs="Times New Roman"/>
          <w:b w:val="0"/>
          <w:sz w:val="24"/>
          <w:szCs w:val="24"/>
        </w:rPr>
        <w:t>Г</w:t>
      </w:r>
      <w:r w:rsidR="00A074FC">
        <w:rPr>
          <w:rFonts w:ascii="Times New Roman" w:hAnsi="Times New Roman" w:cs="Times New Roman"/>
          <w:b w:val="0"/>
          <w:sz w:val="24"/>
          <w:szCs w:val="24"/>
        </w:rPr>
        <w:t>лава</w:t>
      </w:r>
      <w:r w:rsidRPr="00024D82">
        <w:rPr>
          <w:rFonts w:ascii="Times New Roman" w:hAnsi="Times New Roman" w:cs="Times New Roman"/>
          <w:b w:val="0"/>
          <w:sz w:val="24"/>
          <w:szCs w:val="24"/>
        </w:rPr>
        <w:t xml:space="preserve"> 2. </w:t>
      </w:r>
      <w:r w:rsidR="00E83586" w:rsidRPr="00024D82">
        <w:rPr>
          <w:rFonts w:ascii="Times New Roman" w:hAnsi="Times New Roman" w:cs="Times New Roman"/>
          <w:b w:val="0"/>
          <w:sz w:val="24"/>
          <w:szCs w:val="24"/>
        </w:rPr>
        <w:t>Обоснование (в том числе расчеты)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по каждой из областей нормирования</w:t>
      </w:r>
    </w:p>
    <w:p w:rsidR="000E699E" w:rsidRPr="00A8175C" w:rsidRDefault="000E699E" w:rsidP="00FD27D0">
      <w:pPr>
        <w:pStyle w:val="ConsPlusNormal"/>
        <w:ind w:firstLine="540"/>
        <w:jc w:val="both"/>
        <w:rPr>
          <w:sz w:val="24"/>
          <w:szCs w:val="24"/>
        </w:rPr>
      </w:pPr>
    </w:p>
    <w:p w:rsidR="000E699E" w:rsidRDefault="000E699E" w:rsidP="00F9530D">
      <w:pPr>
        <w:pStyle w:val="ConsPlusTitle"/>
        <w:ind w:firstLine="709"/>
        <w:jc w:val="both"/>
        <w:outlineLvl w:val="3"/>
        <w:rPr>
          <w:rFonts w:ascii="Times New Roman" w:hAnsi="Times New Roman" w:cs="Times New Roman"/>
          <w:b w:val="0"/>
          <w:sz w:val="24"/>
          <w:szCs w:val="24"/>
        </w:rPr>
      </w:pPr>
      <w:r w:rsidRPr="00F9530D">
        <w:rPr>
          <w:rFonts w:ascii="Times New Roman" w:hAnsi="Times New Roman" w:cs="Times New Roman"/>
          <w:b w:val="0"/>
          <w:sz w:val="24"/>
          <w:szCs w:val="24"/>
        </w:rPr>
        <w:t xml:space="preserve">Расчетные показатели </w:t>
      </w:r>
      <w:r w:rsidR="00605EBB">
        <w:rPr>
          <w:rFonts w:ascii="Times New Roman" w:hAnsi="Times New Roman" w:cs="Times New Roman"/>
          <w:b w:val="0"/>
          <w:sz w:val="24"/>
          <w:szCs w:val="24"/>
        </w:rPr>
        <w:t>по каждой из областей нормирования</w:t>
      </w:r>
      <w:r w:rsidR="00F9530D">
        <w:rPr>
          <w:rFonts w:ascii="Times New Roman" w:hAnsi="Times New Roman" w:cs="Times New Roman"/>
          <w:b w:val="0"/>
          <w:sz w:val="24"/>
          <w:szCs w:val="24"/>
        </w:rPr>
        <w:t xml:space="preserve"> </w:t>
      </w:r>
      <w:r w:rsidRPr="00F9530D">
        <w:rPr>
          <w:rFonts w:ascii="Times New Roman" w:hAnsi="Times New Roman" w:cs="Times New Roman"/>
          <w:b w:val="0"/>
          <w:sz w:val="24"/>
          <w:szCs w:val="24"/>
        </w:rPr>
        <w:t>принимаются согласно федеральным нормативам: на основе Сводов правил, Строительных норм и правил, Санитарных правил и норм, действующего федерального законодательства.</w:t>
      </w:r>
    </w:p>
    <w:p w:rsidR="005869F6" w:rsidRPr="005869F6" w:rsidRDefault="005869F6" w:rsidP="00F9530D">
      <w:pPr>
        <w:pStyle w:val="ConsPlusTitle"/>
        <w:ind w:firstLine="709"/>
        <w:jc w:val="both"/>
        <w:outlineLvl w:val="3"/>
        <w:rPr>
          <w:rFonts w:ascii="Times New Roman" w:hAnsi="Times New Roman" w:cs="Times New Roman"/>
          <w:b w:val="0"/>
          <w:sz w:val="24"/>
          <w:szCs w:val="24"/>
        </w:rPr>
      </w:pPr>
      <w:r w:rsidRPr="005869F6">
        <w:rPr>
          <w:rFonts w:ascii="Times New Roman" w:hAnsi="Times New Roman" w:cs="Times New Roman"/>
          <w:b w:val="0"/>
          <w:sz w:val="24"/>
          <w:szCs w:val="24"/>
          <w:lang w:bidi="ru-RU"/>
        </w:rPr>
        <w:t>При расчетах применяются статистические показатели социально-экономического состояния муниципального округа.</w:t>
      </w:r>
    </w:p>
    <w:p w:rsidR="000E699E" w:rsidRPr="005869F6" w:rsidRDefault="000E699E"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электроснабжения</w:t>
      </w:r>
    </w:p>
    <w:p w:rsidR="00364B88" w:rsidRPr="00364B88" w:rsidRDefault="00364B88" w:rsidP="00FD27D0">
      <w:pPr>
        <w:pStyle w:val="ConsPlusNormal"/>
        <w:jc w:val="center"/>
        <w:rPr>
          <w:sz w:val="24"/>
          <w:szCs w:val="24"/>
        </w:rPr>
      </w:pPr>
    </w:p>
    <w:p w:rsidR="00364B88" w:rsidRPr="00DF773E" w:rsidRDefault="00364B88" w:rsidP="003E76A3">
      <w:pPr>
        <w:pStyle w:val="ConsPlusNormal"/>
        <w:ind w:firstLine="709"/>
        <w:jc w:val="both"/>
        <w:rPr>
          <w:sz w:val="24"/>
          <w:szCs w:val="24"/>
        </w:rPr>
      </w:pPr>
      <w:r w:rsidRPr="00364B88">
        <w:rPr>
          <w:sz w:val="24"/>
          <w:szCs w:val="24"/>
        </w:rPr>
        <w:t xml:space="preserve">Укрупненные показатели электропотребления приняты по приложению Л </w:t>
      </w:r>
      <w:r w:rsidR="00DF773E" w:rsidRPr="00DF773E">
        <w:rPr>
          <w:sz w:val="24"/>
          <w:szCs w:val="24"/>
        </w:rPr>
        <w:t xml:space="preserve">СП 42.13330.2016 </w:t>
      </w:r>
      <w:r w:rsidR="00DF773E">
        <w:rPr>
          <w:sz w:val="24"/>
          <w:szCs w:val="24"/>
        </w:rPr>
        <w:t>«</w:t>
      </w:r>
      <w:proofErr w:type="spellStart"/>
      <w:r w:rsidR="00DF773E" w:rsidRPr="00DF773E">
        <w:rPr>
          <w:sz w:val="24"/>
          <w:szCs w:val="24"/>
        </w:rPr>
        <w:t>СНиП</w:t>
      </w:r>
      <w:proofErr w:type="spellEnd"/>
      <w:r w:rsidR="00DF773E" w:rsidRPr="00DF773E">
        <w:rPr>
          <w:sz w:val="24"/>
          <w:szCs w:val="24"/>
        </w:rPr>
        <w:t xml:space="preserve"> 2.07.01-89* Градостроительство. Планировка и застройка городских и сельских поселений</w:t>
      </w:r>
      <w:r w:rsidR="00DF773E">
        <w:rPr>
          <w:sz w:val="24"/>
          <w:szCs w:val="24"/>
        </w:rPr>
        <w:t>»</w:t>
      </w:r>
      <w:r w:rsidRPr="00DF773E">
        <w:rPr>
          <w:sz w:val="24"/>
          <w:szCs w:val="24"/>
        </w:rPr>
        <w:t>.</w:t>
      </w:r>
    </w:p>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теплоснабжения</w:t>
      </w:r>
    </w:p>
    <w:p w:rsidR="00364B88" w:rsidRPr="00364B88" w:rsidRDefault="00364B88" w:rsidP="00FD27D0">
      <w:pPr>
        <w:pStyle w:val="ConsPlusNormal"/>
        <w:jc w:val="center"/>
        <w:rPr>
          <w:sz w:val="24"/>
          <w:szCs w:val="24"/>
        </w:rPr>
      </w:pPr>
    </w:p>
    <w:p w:rsidR="00364B88" w:rsidRPr="00DF773E" w:rsidRDefault="00364B88" w:rsidP="003E76A3">
      <w:pPr>
        <w:pStyle w:val="ConsPlusNormal"/>
        <w:ind w:firstLine="709"/>
        <w:jc w:val="both"/>
        <w:rPr>
          <w:sz w:val="24"/>
          <w:szCs w:val="24"/>
        </w:rPr>
      </w:pPr>
      <w:r w:rsidRPr="00364B88">
        <w:rPr>
          <w:sz w:val="24"/>
          <w:szCs w:val="24"/>
        </w:rPr>
        <w:t xml:space="preserve">Нормируемая (базовая) удельная характеристика расхода тепловой энергии на отопление и вентиляцию зданий принята по таблицам 13 и 14 </w:t>
      </w:r>
      <w:r w:rsidR="00DF773E" w:rsidRPr="00DF773E">
        <w:rPr>
          <w:sz w:val="24"/>
          <w:szCs w:val="24"/>
        </w:rPr>
        <w:t xml:space="preserve">СП 50.13330.2012 </w:t>
      </w:r>
      <w:r w:rsidR="00DF773E">
        <w:rPr>
          <w:sz w:val="24"/>
          <w:szCs w:val="24"/>
        </w:rPr>
        <w:t>«</w:t>
      </w:r>
      <w:r w:rsidR="00DF773E" w:rsidRPr="00DF773E">
        <w:rPr>
          <w:sz w:val="24"/>
          <w:szCs w:val="24"/>
        </w:rPr>
        <w:t>Тепловая защита зданий</w:t>
      </w:r>
      <w:r w:rsidR="00DF773E">
        <w:rPr>
          <w:sz w:val="24"/>
          <w:szCs w:val="24"/>
        </w:rPr>
        <w:t>»</w:t>
      </w:r>
      <w:r w:rsidRPr="00DF773E">
        <w:rPr>
          <w:sz w:val="24"/>
          <w:szCs w:val="24"/>
        </w:rPr>
        <w:t>.</w:t>
      </w:r>
    </w:p>
    <w:p w:rsidR="00364B88" w:rsidRPr="00364B88" w:rsidRDefault="00364B88" w:rsidP="00FD27D0">
      <w:pPr>
        <w:pStyle w:val="ConsPlusNormal"/>
        <w:jc w:val="center"/>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водоснабжения</w:t>
      </w:r>
    </w:p>
    <w:p w:rsidR="00364B88" w:rsidRPr="00364B88" w:rsidRDefault="00364B88" w:rsidP="00FD27D0">
      <w:pPr>
        <w:pStyle w:val="ConsPlusNormal"/>
        <w:jc w:val="center"/>
        <w:rPr>
          <w:sz w:val="24"/>
          <w:szCs w:val="24"/>
        </w:rPr>
      </w:pPr>
    </w:p>
    <w:p w:rsidR="00364B88" w:rsidRPr="00DF773E" w:rsidRDefault="00364B88" w:rsidP="003E76A3">
      <w:pPr>
        <w:pStyle w:val="ConsPlusNormal"/>
        <w:ind w:firstLine="709"/>
        <w:jc w:val="both"/>
        <w:rPr>
          <w:sz w:val="24"/>
          <w:szCs w:val="24"/>
        </w:rPr>
      </w:pPr>
      <w:r w:rsidRPr="00364B88">
        <w:rPr>
          <w:sz w:val="24"/>
          <w:szCs w:val="24"/>
        </w:rPr>
        <w:t xml:space="preserve">Удельное среднесуточное водопотребление принято согласно </w:t>
      </w:r>
      <w:r w:rsidR="00DF773E">
        <w:rPr>
          <w:sz w:val="24"/>
          <w:szCs w:val="24"/>
        </w:rPr>
        <w:t xml:space="preserve">приложению 14 </w:t>
      </w:r>
      <w:r w:rsidRPr="00364B88">
        <w:rPr>
          <w:sz w:val="24"/>
          <w:szCs w:val="24"/>
        </w:rPr>
        <w:t xml:space="preserve">к разделу 3.4.2 </w:t>
      </w:r>
      <w:r w:rsidR="00DF773E">
        <w:rPr>
          <w:sz w:val="24"/>
          <w:szCs w:val="24"/>
        </w:rPr>
        <w:t xml:space="preserve">Постановления </w:t>
      </w:r>
      <w:r w:rsidR="00DF773E" w:rsidRPr="00DF773E">
        <w:rPr>
          <w:sz w:val="24"/>
          <w:szCs w:val="24"/>
        </w:rPr>
        <w:t>администрации Магаданской области от 03</w:t>
      </w:r>
      <w:r w:rsidR="00DF773E">
        <w:rPr>
          <w:sz w:val="24"/>
          <w:szCs w:val="24"/>
        </w:rPr>
        <w:t xml:space="preserve"> июня </w:t>
      </w:r>
      <w:r w:rsidR="00DF773E" w:rsidRPr="00DF773E">
        <w:rPr>
          <w:sz w:val="24"/>
          <w:szCs w:val="24"/>
        </w:rPr>
        <w:t xml:space="preserve">2010 </w:t>
      </w:r>
      <w:r w:rsidR="00DF773E">
        <w:rPr>
          <w:sz w:val="24"/>
          <w:szCs w:val="24"/>
        </w:rPr>
        <w:t>г. №</w:t>
      </w:r>
      <w:r w:rsidR="00DF773E" w:rsidRPr="00DF773E">
        <w:rPr>
          <w:sz w:val="24"/>
          <w:szCs w:val="24"/>
        </w:rPr>
        <w:t xml:space="preserve"> 307-па </w:t>
      </w:r>
      <w:r w:rsidR="00DF773E">
        <w:rPr>
          <w:sz w:val="24"/>
          <w:szCs w:val="24"/>
        </w:rPr>
        <w:t>«</w:t>
      </w:r>
      <w:r w:rsidR="00DF773E" w:rsidRPr="00DF773E">
        <w:rPr>
          <w:sz w:val="24"/>
          <w:szCs w:val="24"/>
        </w:rPr>
        <w:t>Об утверждении региональных нормативов градостроительного проектирования Магаданской области</w:t>
      </w:r>
      <w:r w:rsidR="00DF773E">
        <w:rPr>
          <w:sz w:val="24"/>
          <w:szCs w:val="24"/>
        </w:rPr>
        <w:t>»</w:t>
      </w:r>
      <w:r w:rsidRPr="00DF773E">
        <w:rPr>
          <w:sz w:val="24"/>
          <w:szCs w:val="24"/>
        </w:rPr>
        <w:t>.</w:t>
      </w:r>
    </w:p>
    <w:p w:rsidR="00364B88" w:rsidRPr="00364B88" w:rsidRDefault="00364B88" w:rsidP="00FD27D0">
      <w:pPr>
        <w:pStyle w:val="ConsPlusNormal"/>
        <w:jc w:val="center"/>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водоотведения</w:t>
      </w:r>
    </w:p>
    <w:p w:rsidR="00364B88" w:rsidRPr="00364B88" w:rsidRDefault="00364B88" w:rsidP="00FD27D0">
      <w:pPr>
        <w:pStyle w:val="ConsPlusNormal"/>
        <w:jc w:val="center"/>
        <w:rPr>
          <w:sz w:val="24"/>
          <w:szCs w:val="24"/>
        </w:rPr>
      </w:pPr>
    </w:p>
    <w:p w:rsidR="00364B88" w:rsidRPr="00364B88" w:rsidRDefault="00364B88" w:rsidP="003E76A3">
      <w:pPr>
        <w:pStyle w:val="ConsPlusNormal"/>
        <w:ind w:firstLine="709"/>
        <w:jc w:val="both"/>
        <w:rPr>
          <w:sz w:val="24"/>
          <w:szCs w:val="24"/>
        </w:rPr>
      </w:pPr>
      <w:r w:rsidRPr="00364B88">
        <w:rPr>
          <w:sz w:val="24"/>
          <w:szCs w:val="24"/>
        </w:rPr>
        <w:t>Удельное среднесуточное водоотведение бытовых сточных вод принято равным удельному среднесуточному водопотреблению.</w:t>
      </w:r>
    </w:p>
    <w:p w:rsidR="00364B88" w:rsidRPr="00DF773E" w:rsidRDefault="00364B88" w:rsidP="003E76A3">
      <w:pPr>
        <w:pStyle w:val="ConsPlusNormal"/>
        <w:ind w:firstLine="709"/>
        <w:jc w:val="both"/>
        <w:rPr>
          <w:sz w:val="24"/>
          <w:szCs w:val="24"/>
        </w:rPr>
      </w:pPr>
      <w:proofErr w:type="gramStart"/>
      <w:r w:rsidRPr="00364B88">
        <w:rPr>
          <w:sz w:val="24"/>
          <w:szCs w:val="24"/>
        </w:rPr>
        <w:t>Суточный объем поверхностного стока, поступающий на очистные сооружения с территорий жилых и общественно-деловых зон принят</w:t>
      </w:r>
      <w:proofErr w:type="gramEnd"/>
      <w:r w:rsidRPr="00364B88">
        <w:rPr>
          <w:sz w:val="24"/>
          <w:szCs w:val="24"/>
        </w:rPr>
        <w:t xml:space="preserve"> по п</w:t>
      </w:r>
      <w:r w:rsidR="00DF773E">
        <w:rPr>
          <w:sz w:val="24"/>
          <w:szCs w:val="24"/>
        </w:rPr>
        <w:t>ункту</w:t>
      </w:r>
      <w:r w:rsidRPr="00364B88">
        <w:rPr>
          <w:sz w:val="24"/>
          <w:szCs w:val="24"/>
        </w:rPr>
        <w:t xml:space="preserve"> 12.16 </w:t>
      </w:r>
      <w:r w:rsidR="00DF773E">
        <w:rPr>
          <w:sz w:val="24"/>
          <w:szCs w:val="24"/>
        </w:rPr>
        <w:t>СП 42.13330.2016 «</w:t>
      </w:r>
      <w:proofErr w:type="spellStart"/>
      <w:r w:rsidR="00DF773E" w:rsidRPr="00DF773E">
        <w:rPr>
          <w:sz w:val="24"/>
          <w:szCs w:val="24"/>
        </w:rPr>
        <w:t>СНиП</w:t>
      </w:r>
      <w:proofErr w:type="spellEnd"/>
      <w:r w:rsidR="00DF773E" w:rsidRPr="00DF773E">
        <w:rPr>
          <w:sz w:val="24"/>
          <w:szCs w:val="24"/>
        </w:rPr>
        <w:t xml:space="preserve"> 2.07.01-89* Градостроительство. Планировка и застройка городских и сельских поселений</w:t>
      </w:r>
      <w:r w:rsidR="00DF773E">
        <w:rPr>
          <w:sz w:val="24"/>
          <w:szCs w:val="24"/>
        </w:rPr>
        <w:t>»</w:t>
      </w:r>
      <w:r w:rsidRPr="00DF773E">
        <w:rPr>
          <w:sz w:val="24"/>
          <w:szCs w:val="24"/>
        </w:rPr>
        <w:t>.</w:t>
      </w:r>
    </w:p>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Автомобильные дороги местного значения, объекты</w:t>
      </w:r>
    </w:p>
    <w:p w:rsidR="00364B88" w:rsidRPr="00A8175C" w:rsidRDefault="00364B88"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транспортного обслуживания и транспортных услуг</w:t>
      </w:r>
    </w:p>
    <w:p w:rsidR="00364B88" w:rsidRPr="00A8175C" w:rsidRDefault="00364B88" w:rsidP="00FD27D0">
      <w:pPr>
        <w:pStyle w:val="ConsPlusNormal"/>
        <w:jc w:val="center"/>
        <w:rPr>
          <w:sz w:val="24"/>
          <w:szCs w:val="24"/>
        </w:rPr>
      </w:pPr>
    </w:p>
    <w:p w:rsidR="00364B88" w:rsidRPr="00364B88" w:rsidRDefault="00364B88" w:rsidP="003E76A3">
      <w:pPr>
        <w:pStyle w:val="ConsPlusNormal"/>
        <w:ind w:firstLine="709"/>
        <w:jc w:val="both"/>
        <w:rPr>
          <w:sz w:val="24"/>
          <w:szCs w:val="24"/>
        </w:rPr>
      </w:pPr>
      <w:r w:rsidRPr="00364B88">
        <w:rPr>
          <w:sz w:val="24"/>
          <w:szCs w:val="24"/>
        </w:rPr>
        <w:t xml:space="preserve">Исходные данные для расчета предельных значений расчетных показателей минимально допустимого уровня обеспеченности автомобильными дорогами местного значения, объектами транспортного обслуживания и транспортных услуг представлены в </w:t>
      </w:r>
      <w:r w:rsidR="00DF773E">
        <w:rPr>
          <w:sz w:val="24"/>
          <w:szCs w:val="24"/>
        </w:rPr>
        <w:t>т</w:t>
      </w:r>
      <w:r w:rsidRPr="00364B88">
        <w:rPr>
          <w:sz w:val="24"/>
          <w:szCs w:val="24"/>
        </w:rPr>
        <w:t>аблиц</w:t>
      </w:r>
      <w:r w:rsidR="00DF773E">
        <w:rPr>
          <w:sz w:val="24"/>
          <w:szCs w:val="24"/>
        </w:rPr>
        <w:t>е</w:t>
      </w:r>
      <w:r w:rsidRPr="00364B88">
        <w:rPr>
          <w:sz w:val="24"/>
          <w:szCs w:val="24"/>
        </w:rPr>
        <w:t xml:space="preserve"> </w:t>
      </w:r>
      <w:r w:rsidR="00DF773E">
        <w:rPr>
          <w:sz w:val="24"/>
          <w:szCs w:val="24"/>
        </w:rPr>
        <w:t>6</w:t>
      </w:r>
      <w:r w:rsidR="00C047B1">
        <w:rPr>
          <w:sz w:val="24"/>
          <w:szCs w:val="24"/>
        </w:rPr>
        <w:t>6</w:t>
      </w:r>
      <w:r w:rsidRPr="00364B88">
        <w:rPr>
          <w:sz w:val="24"/>
          <w:szCs w:val="24"/>
        </w:rPr>
        <w:t>.</w:t>
      </w:r>
    </w:p>
    <w:p w:rsidR="00364B88" w:rsidRPr="00364B88" w:rsidRDefault="00364B88" w:rsidP="00FD27D0">
      <w:pPr>
        <w:pStyle w:val="ConsPlusNormal"/>
        <w:ind w:firstLine="540"/>
        <w:jc w:val="both"/>
        <w:rPr>
          <w:sz w:val="24"/>
          <w:szCs w:val="24"/>
        </w:rPr>
      </w:pPr>
    </w:p>
    <w:p w:rsidR="00C047B1" w:rsidRDefault="00C047B1" w:rsidP="00FD27D0">
      <w:pPr>
        <w:pStyle w:val="ConsPlusNormal"/>
        <w:jc w:val="right"/>
        <w:outlineLvl w:val="4"/>
        <w:rPr>
          <w:sz w:val="24"/>
          <w:szCs w:val="24"/>
        </w:rPr>
      </w:pPr>
    </w:p>
    <w:p w:rsidR="00C047B1" w:rsidRDefault="00C047B1" w:rsidP="00FD27D0">
      <w:pPr>
        <w:pStyle w:val="ConsPlusNormal"/>
        <w:jc w:val="right"/>
        <w:outlineLvl w:val="4"/>
        <w:rPr>
          <w:sz w:val="24"/>
          <w:szCs w:val="24"/>
        </w:rPr>
      </w:pPr>
    </w:p>
    <w:p w:rsidR="00364B88" w:rsidRPr="00364B88" w:rsidRDefault="00364B88" w:rsidP="00FD27D0">
      <w:pPr>
        <w:pStyle w:val="ConsPlusNormal"/>
        <w:jc w:val="right"/>
        <w:outlineLvl w:val="4"/>
        <w:rPr>
          <w:sz w:val="24"/>
          <w:szCs w:val="24"/>
        </w:rPr>
      </w:pPr>
      <w:r w:rsidRPr="00364B88">
        <w:rPr>
          <w:sz w:val="24"/>
          <w:szCs w:val="24"/>
        </w:rPr>
        <w:lastRenderedPageBreak/>
        <w:t xml:space="preserve">Таблица </w:t>
      </w:r>
      <w:r w:rsidR="00DF773E">
        <w:rPr>
          <w:sz w:val="24"/>
          <w:szCs w:val="24"/>
        </w:rPr>
        <w:t>6</w:t>
      </w:r>
      <w:r w:rsidR="00C047B1">
        <w:rPr>
          <w:sz w:val="24"/>
          <w:szCs w:val="24"/>
        </w:rPr>
        <w:t>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57"/>
        <w:gridCol w:w="1480"/>
        <w:gridCol w:w="3969"/>
      </w:tblGrid>
      <w:tr w:rsidR="00364B88" w:rsidRPr="00364B88" w:rsidTr="00E91280">
        <w:tc>
          <w:tcPr>
            <w:tcW w:w="4757" w:type="dxa"/>
            <w:tcBorders>
              <w:top w:val="single" w:sz="4" w:space="0" w:color="auto"/>
              <w:bottom w:val="single" w:sz="4" w:space="0" w:color="auto"/>
            </w:tcBorders>
          </w:tcPr>
          <w:p w:rsidR="00364B88" w:rsidRPr="00DF773E" w:rsidRDefault="00364B88" w:rsidP="00FD27D0">
            <w:pPr>
              <w:pStyle w:val="ConsPlusNormal"/>
              <w:jc w:val="center"/>
              <w:rPr>
                <w:sz w:val="22"/>
                <w:szCs w:val="22"/>
              </w:rPr>
            </w:pPr>
            <w:r w:rsidRPr="00DF773E">
              <w:rPr>
                <w:sz w:val="22"/>
                <w:szCs w:val="22"/>
              </w:rPr>
              <w:t>Наименование показателя исходных данных</w:t>
            </w:r>
          </w:p>
        </w:tc>
        <w:tc>
          <w:tcPr>
            <w:tcW w:w="1480" w:type="dxa"/>
            <w:tcBorders>
              <w:top w:val="single" w:sz="4" w:space="0" w:color="auto"/>
              <w:bottom w:val="single" w:sz="4" w:space="0" w:color="auto"/>
            </w:tcBorders>
          </w:tcPr>
          <w:p w:rsidR="00364B88" w:rsidRPr="00DF773E" w:rsidRDefault="00364B88" w:rsidP="00FD27D0">
            <w:pPr>
              <w:pStyle w:val="ConsPlusNormal"/>
              <w:jc w:val="center"/>
              <w:rPr>
                <w:sz w:val="22"/>
                <w:szCs w:val="22"/>
              </w:rPr>
            </w:pPr>
            <w:r w:rsidRPr="00DF773E">
              <w:rPr>
                <w:sz w:val="22"/>
                <w:szCs w:val="22"/>
              </w:rPr>
              <w:t>Значение показателя исходных данных</w:t>
            </w:r>
          </w:p>
        </w:tc>
        <w:tc>
          <w:tcPr>
            <w:tcW w:w="3969" w:type="dxa"/>
            <w:tcBorders>
              <w:top w:val="single" w:sz="4" w:space="0" w:color="auto"/>
              <w:bottom w:val="single" w:sz="4" w:space="0" w:color="auto"/>
            </w:tcBorders>
          </w:tcPr>
          <w:p w:rsidR="00364B88" w:rsidRPr="00DF773E" w:rsidRDefault="00364B88" w:rsidP="00FD27D0">
            <w:pPr>
              <w:pStyle w:val="ConsPlusNormal"/>
              <w:jc w:val="center"/>
              <w:rPr>
                <w:sz w:val="22"/>
                <w:szCs w:val="22"/>
              </w:rPr>
            </w:pPr>
            <w:r w:rsidRPr="00DF773E">
              <w:rPr>
                <w:sz w:val="22"/>
                <w:szCs w:val="22"/>
              </w:rPr>
              <w:t>Источник исходных данных</w:t>
            </w:r>
          </w:p>
        </w:tc>
      </w:tr>
      <w:tr w:rsidR="00E91280" w:rsidRPr="00407367" w:rsidTr="00E91280">
        <w:tblPrEx>
          <w:tblBorders>
            <w:insideH w:val="none" w:sz="0" w:space="0" w:color="auto"/>
          </w:tblBorders>
        </w:tblPrEx>
        <w:trPr>
          <w:trHeight w:val="1100"/>
        </w:trPr>
        <w:tc>
          <w:tcPr>
            <w:tcW w:w="4757" w:type="dxa"/>
            <w:tcBorders>
              <w:top w:val="single" w:sz="4" w:space="0" w:color="auto"/>
              <w:bottom w:val="nil"/>
            </w:tcBorders>
          </w:tcPr>
          <w:p w:rsidR="00E91280" w:rsidRPr="00DF773E" w:rsidRDefault="00E91280" w:rsidP="00E91280">
            <w:pPr>
              <w:pStyle w:val="ConsPlusNormal"/>
              <w:jc w:val="both"/>
              <w:rPr>
                <w:sz w:val="22"/>
                <w:szCs w:val="22"/>
              </w:rPr>
            </w:pPr>
            <w:r w:rsidRPr="00DF773E">
              <w:rPr>
                <w:sz w:val="22"/>
                <w:szCs w:val="22"/>
              </w:rPr>
              <w:t xml:space="preserve">Общая протяженность автодорог общего пользования местного значения </w:t>
            </w:r>
            <w:r w:rsidRPr="00E91280">
              <w:rPr>
                <w:sz w:val="22"/>
                <w:szCs w:val="22"/>
              </w:rPr>
              <w:t xml:space="preserve">(за 2023 год) в границах </w:t>
            </w:r>
            <w:r>
              <w:rPr>
                <w:sz w:val="22"/>
                <w:szCs w:val="22"/>
              </w:rPr>
              <w:t xml:space="preserve">Ягоднинского </w:t>
            </w:r>
            <w:r w:rsidRPr="00E91280">
              <w:rPr>
                <w:sz w:val="22"/>
                <w:szCs w:val="22"/>
              </w:rPr>
              <w:t>муниципального округа</w:t>
            </w:r>
            <w:r w:rsidR="002123F9">
              <w:rPr>
                <w:sz w:val="22"/>
                <w:szCs w:val="22"/>
              </w:rPr>
              <w:t xml:space="preserve"> (а)</w:t>
            </w:r>
            <w:r w:rsidRPr="00E91280">
              <w:rPr>
                <w:sz w:val="22"/>
                <w:szCs w:val="22"/>
              </w:rPr>
              <w:t xml:space="preserve"> </w:t>
            </w:r>
          </w:p>
        </w:tc>
        <w:tc>
          <w:tcPr>
            <w:tcW w:w="1480" w:type="dxa"/>
            <w:tcBorders>
              <w:top w:val="single" w:sz="4" w:space="0" w:color="auto"/>
              <w:bottom w:val="nil"/>
            </w:tcBorders>
          </w:tcPr>
          <w:p w:rsidR="00E91280" w:rsidRPr="00DF773E" w:rsidRDefault="00E91280" w:rsidP="00E91280">
            <w:pPr>
              <w:pStyle w:val="ConsPlusNormal"/>
              <w:jc w:val="right"/>
              <w:rPr>
                <w:sz w:val="22"/>
                <w:szCs w:val="22"/>
              </w:rPr>
            </w:pPr>
            <w:r>
              <w:rPr>
                <w:sz w:val="22"/>
                <w:szCs w:val="22"/>
              </w:rPr>
              <w:t>166</w:t>
            </w:r>
            <w:r w:rsidRPr="00DF773E">
              <w:rPr>
                <w:sz w:val="22"/>
                <w:szCs w:val="22"/>
              </w:rPr>
              <w:t>,6 км</w:t>
            </w:r>
          </w:p>
        </w:tc>
        <w:tc>
          <w:tcPr>
            <w:tcW w:w="3969" w:type="dxa"/>
            <w:vMerge w:val="restart"/>
            <w:tcBorders>
              <w:top w:val="single" w:sz="4" w:space="0" w:color="auto"/>
            </w:tcBorders>
          </w:tcPr>
          <w:p w:rsidR="00E91280" w:rsidRPr="00E91280" w:rsidRDefault="00E91280" w:rsidP="00E91280">
            <w:pPr>
              <w:pStyle w:val="ConsPlusNormal"/>
              <w:jc w:val="both"/>
              <w:rPr>
                <w:sz w:val="22"/>
                <w:szCs w:val="22"/>
                <w:lang w:val="en-US"/>
              </w:rPr>
            </w:pPr>
            <w:r w:rsidRPr="00E91280">
              <w:rPr>
                <w:sz w:val="22"/>
                <w:szCs w:val="22"/>
              </w:rPr>
              <w:t xml:space="preserve">База данных показателей муниципальных образований (Магаданская область): [Электронный ресурс] // Федеральная служба государственной статистики. </w:t>
            </w:r>
            <w:r w:rsidRPr="00E91280">
              <w:rPr>
                <w:sz w:val="22"/>
                <w:szCs w:val="22"/>
                <w:lang w:val="en-US"/>
              </w:rPr>
              <w:t>URL:</w:t>
            </w:r>
            <w:r w:rsidRPr="00E91280">
              <w:rPr>
                <w:lang w:val="en-US"/>
              </w:rPr>
              <w:t xml:space="preserve"> </w:t>
            </w:r>
            <w:r w:rsidRPr="00E91280">
              <w:rPr>
                <w:sz w:val="22"/>
                <w:szCs w:val="22"/>
                <w:lang w:val="en-US"/>
              </w:rPr>
              <w:t>https://rosstat.gov.ru/scripts/db_inet2/passport/table.aspx?opt=445220002023</w:t>
            </w:r>
          </w:p>
        </w:tc>
      </w:tr>
      <w:tr w:rsidR="00E91280" w:rsidRPr="00364B88" w:rsidTr="00E91280">
        <w:tblPrEx>
          <w:tblBorders>
            <w:insideH w:val="none" w:sz="0" w:space="0" w:color="auto"/>
          </w:tblBorders>
        </w:tblPrEx>
        <w:trPr>
          <w:trHeight w:val="140"/>
        </w:trPr>
        <w:tc>
          <w:tcPr>
            <w:tcW w:w="4757" w:type="dxa"/>
            <w:tcBorders>
              <w:top w:val="single" w:sz="4" w:space="0" w:color="auto"/>
              <w:bottom w:val="single" w:sz="4" w:space="0" w:color="auto"/>
            </w:tcBorders>
          </w:tcPr>
          <w:p w:rsidR="00E91280" w:rsidRPr="00DF773E" w:rsidRDefault="00E91280" w:rsidP="00E91280">
            <w:pPr>
              <w:pStyle w:val="ConsPlusNormal"/>
              <w:jc w:val="both"/>
              <w:rPr>
                <w:sz w:val="22"/>
                <w:szCs w:val="22"/>
              </w:rPr>
            </w:pPr>
            <w:r w:rsidRPr="00DF773E">
              <w:rPr>
                <w:sz w:val="22"/>
                <w:szCs w:val="22"/>
              </w:rPr>
              <w:t xml:space="preserve">Общая площадь земель </w:t>
            </w:r>
            <w:r>
              <w:rPr>
                <w:sz w:val="22"/>
                <w:szCs w:val="22"/>
              </w:rPr>
              <w:t>Ягоднинского</w:t>
            </w:r>
            <w:r w:rsidRPr="00DF773E">
              <w:rPr>
                <w:sz w:val="22"/>
                <w:szCs w:val="22"/>
              </w:rPr>
              <w:t xml:space="preserve"> муниципального округа (на 01.01.20</w:t>
            </w:r>
            <w:r>
              <w:rPr>
                <w:sz w:val="22"/>
                <w:szCs w:val="22"/>
              </w:rPr>
              <w:t>24</w:t>
            </w:r>
            <w:r w:rsidRPr="00DF773E">
              <w:rPr>
                <w:sz w:val="22"/>
                <w:szCs w:val="22"/>
              </w:rPr>
              <w:t>) (</w:t>
            </w:r>
            <w:proofErr w:type="spellStart"/>
            <w:r w:rsidRPr="00DF773E">
              <w:rPr>
                <w:sz w:val="22"/>
                <w:szCs w:val="22"/>
              </w:rPr>
              <w:t>b</w:t>
            </w:r>
            <w:proofErr w:type="spellEnd"/>
            <w:r w:rsidRPr="00DF773E">
              <w:rPr>
                <w:sz w:val="22"/>
                <w:szCs w:val="22"/>
              </w:rPr>
              <w:t>)</w:t>
            </w:r>
          </w:p>
        </w:tc>
        <w:tc>
          <w:tcPr>
            <w:tcW w:w="1480" w:type="dxa"/>
            <w:tcBorders>
              <w:top w:val="single" w:sz="4" w:space="0" w:color="auto"/>
              <w:bottom w:val="single" w:sz="4" w:space="0" w:color="auto"/>
            </w:tcBorders>
          </w:tcPr>
          <w:p w:rsidR="00E91280" w:rsidRPr="00DF773E" w:rsidRDefault="00E91280" w:rsidP="0063243F">
            <w:pPr>
              <w:pStyle w:val="ConsPlusNormal"/>
              <w:jc w:val="right"/>
              <w:rPr>
                <w:sz w:val="22"/>
                <w:szCs w:val="22"/>
              </w:rPr>
            </w:pPr>
            <w:r w:rsidRPr="0063243F">
              <w:rPr>
                <w:sz w:val="22"/>
                <w:szCs w:val="22"/>
              </w:rPr>
              <w:t>2955684</w:t>
            </w:r>
            <w:r w:rsidRPr="00DF773E">
              <w:rPr>
                <w:sz w:val="22"/>
                <w:szCs w:val="22"/>
              </w:rPr>
              <w:t xml:space="preserve"> га (</w:t>
            </w:r>
            <w:r>
              <w:rPr>
                <w:sz w:val="22"/>
                <w:szCs w:val="22"/>
              </w:rPr>
              <w:t>29556</w:t>
            </w:r>
            <w:r w:rsidRPr="00DF773E">
              <w:rPr>
                <w:sz w:val="22"/>
                <w:szCs w:val="22"/>
              </w:rPr>
              <w:t>,</w:t>
            </w:r>
            <w:r>
              <w:rPr>
                <w:sz w:val="22"/>
                <w:szCs w:val="22"/>
              </w:rPr>
              <w:t>84</w:t>
            </w:r>
            <w:r w:rsidRPr="00DF773E">
              <w:rPr>
                <w:sz w:val="22"/>
                <w:szCs w:val="22"/>
              </w:rPr>
              <w:t xml:space="preserve"> км</w:t>
            </w:r>
            <w:proofErr w:type="gramStart"/>
            <w:r w:rsidRPr="00DF773E">
              <w:rPr>
                <w:sz w:val="22"/>
                <w:szCs w:val="22"/>
                <w:vertAlign w:val="superscript"/>
              </w:rPr>
              <w:t>2</w:t>
            </w:r>
            <w:proofErr w:type="gramEnd"/>
            <w:r w:rsidRPr="00DF773E">
              <w:rPr>
                <w:sz w:val="22"/>
                <w:szCs w:val="22"/>
              </w:rPr>
              <w:t>)</w:t>
            </w:r>
          </w:p>
        </w:tc>
        <w:tc>
          <w:tcPr>
            <w:tcW w:w="3969" w:type="dxa"/>
            <w:vMerge/>
            <w:tcBorders>
              <w:bottom w:val="single" w:sz="4" w:space="0" w:color="auto"/>
            </w:tcBorders>
          </w:tcPr>
          <w:p w:rsidR="00E91280" w:rsidRPr="00DF773E" w:rsidRDefault="00E91280" w:rsidP="00FD27D0">
            <w:pPr>
              <w:pStyle w:val="ConsPlusNormal"/>
              <w:jc w:val="both"/>
              <w:rPr>
                <w:sz w:val="22"/>
                <w:szCs w:val="22"/>
              </w:rPr>
            </w:pPr>
          </w:p>
        </w:tc>
      </w:tr>
    </w:tbl>
    <w:p w:rsidR="00364B88" w:rsidRPr="00364B88" w:rsidRDefault="00364B88" w:rsidP="00FD27D0">
      <w:pPr>
        <w:pStyle w:val="ConsPlusNormal"/>
        <w:ind w:firstLine="540"/>
        <w:jc w:val="both"/>
        <w:rPr>
          <w:sz w:val="24"/>
          <w:szCs w:val="24"/>
        </w:rPr>
      </w:pPr>
    </w:p>
    <w:p w:rsidR="00364B88" w:rsidRPr="00364B88" w:rsidRDefault="00364B88" w:rsidP="003E76A3">
      <w:pPr>
        <w:pStyle w:val="ConsPlusNormal"/>
        <w:ind w:firstLine="709"/>
        <w:jc w:val="both"/>
        <w:rPr>
          <w:sz w:val="24"/>
          <w:szCs w:val="24"/>
        </w:rPr>
      </w:pPr>
      <w:r w:rsidRPr="00364B88">
        <w:rPr>
          <w:sz w:val="24"/>
          <w:szCs w:val="24"/>
        </w:rPr>
        <w:t xml:space="preserve">Результаты расчета предельных значений расчетных показателей минимально допустимого уровня обеспеченности автомобильными дорогами местного значения, объектами транспортного обслуживания и транспортных услуг представлены в </w:t>
      </w:r>
      <w:r w:rsidR="002123F9">
        <w:rPr>
          <w:sz w:val="24"/>
          <w:szCs w:val="24"/>
        </w:rPr>
        <w:t>т</w:t>
      </w:r>
      <w:r w:rsidRPr="00364B88">
        <w:rPr>
          <w:sz w:val="24"/>
          <w:szCs w:val="24"/>
        </w:rPr>
        <w:t xml:space="preserve">аблице </w:t>
      </w:r>
      <w:r w:rsidR="002123F9">
        <w:rPr>
          <w:sz w:val="24"/>
          <w:szCs w:val="24"/>
        </w:rPr>
        <w:t>6</w:t>
      </w:r>
      <w:r w:rsidR="00C047B1">
        <w:rPr>
          <w:sz w:val="24"/>
          <w:szCs w:val="24"/>
        </w:rPr>
        <w:t>7</w:t>
      </w:r>
      <w:r w:rsidRPr="00364B88">
        <w:rPr>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2123F9">
      <w:pPr>
        <w:pStyle w:val="ConsPlusNormal"/>
        <w:jc w:val="right"/>
        <w:outlineLvl w:val="4"/>
        <w:rPr>
          <w:sz w:val="24"/>
          <w:szCs w:val="24"/>
        </w:rPr>
      </w:pPr>
      <w:r w:rsidRPr="00364B88">
        <w:rPr>
          <w:sz w:val="24"/>
          <w:szCs w:val="24"/>
        </w:rPr>
        <w:t xml:space="preserve">Таблица </w:t>
      </w:r>
      <w:r w:rsidR="002123F9">
        <w:rPr>
          <w:sz w:val="24"/>
          <w:szCs w:val="24"/>
        </w:rPr>
        <w:t>6</w:t>
      </w:r>
      <w:r w:rsidR="00C047B1">
        <w:rPr>
          <w:sz w:val="24"/>
          <w:szCs w:val="24"/>
        </w:rPr>
        <w:t>7</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7"/>
        <w:gridCol w:w="3119"/>
        <w:gridCol w:w="4110"/>
      </w:tblGrid>
      <w:tr w:rsidR="00364B88" w:rsidRPr="00364B88" w:rsidTr="0084092A">
        <w:tc>
          <w:tcPr>
            <w:tcW w:w="2977" w:type="dxa"/>
          </w:tcPr>
          <w:p w:rsidR="00364B88" w:rsidRPr="002123F9" w:rsidRDefault="00364B88" w:rsidP="00FD27D0">
            <w:pPr>
              <w:pStyle w:val="ConsPlusNormal"/>
              <w:jc w:val="center"/>
              <w:rPr>
                <w:sz w:val="22"/>
                <w:szCs w:val="22"/>
              </w:rPr>
            </w:pPr>
            <w:r w:rsidRPr="002123F9">
              <w:rPr>
                <w:sz w:val="22"/>
                <w:szCs w:val="22"/>
              </w:rPr>
              <w:t>Наименование объекта</w:t>
            </w:r>
          </w:p>
        </w:tc>
        <w:tc>
          <w:tcPr>
            <w:tcW w:w="3119" w:type="dxa"/>
          </w:tcPr>
          <w:p w:rsidR="00364B88" w:rsidRPr="002123F9" w:rsidRDefault="00364B88" w:rsidP="00FD27D0">
            <w:pPr>
              <w:pStyle w:val="ConsPlusNormal"/>
              <w:jc w:val="center"/>
              <w:rPr>
                <w:sz w:val="22"/>
                <w:szCs w:val="22"/>
              </w:rPr>
            </w:pPr>
            <w:r w:rsidRPr="002123F9">
              <w:rPr>
                <w:sz w:val="22"/>
                <w:szCs w:val="22"/>
              </w:rPr>
              <w:t>Расчетный показатель минимально допустимого уровня обеспеченности (Н)</w:t>
            </w:r>
          </w:p>
        </w:tc>
        <w:tc>
          <w:tcPr>
            <w:tcW w:w="4110" w:type="dxa"/>
          </w:tcPr>
          <w:p w:rsidR="00364B88" w:rsidRPr="002123F9" w:rsidRDefault="00364B88" w:rsidP="00FD27D0">
            <w:pPr>
              <w:pStyle w:val="ConsPlusNormal"/>
              <w:jc w:val="center"/>
              <w:rPr>
                <w:sz w:val="22"/>
                <w:szCs w:val="22"/>
              </w:rPr>
            </w:pPr>
            <w:r w:rsidRPr="002123F9">
              <w:rPr>
                <w:sz w:val="22"/>
                <w:szCs w:val="22"/>
              </w:rPr>
              <w:t>Примечание</w:t>
            </w:r>
          </w:p>
        </w:tc>
      </w:tr>
      <w:tr w:rsidR="00364B88" w:rsidRPr="00364B88" w:rsidTr="0084092A">
        <w:tblPrEx>
          <w:tblBorders>
            <w:insideH w:val="nil"/>
          </w:tblBorders>
        </w:tblPrEx>
        <w:tc>
          <w:tcPr>
            <w:tcW w:w="2977" w:type="dxa"/>
            <w:tcBorders>
              <w:bottom w:val="nil"/>
            </w:tcBorders>
          </w:tcPr>
          <w:p w:rsidR="00364B88" w:rsidRPr="002123F9" w:rsidRDefault="00364B88" w:rsidP="00FD27D0">
            <w:pPr>
              <w:pStyle w:val="ConsPlusNormal"/>
              <w:jc w:val="both"/>
              <w:rPr>
                <w:sz w:val="22"/>
                <w:szCs w:val="22"/>
              </w:rPr>
            </w:pPr>
            <w:r w:rsidRPr="002123F9">
              <w:rPr>
                <w:sz w:val="22"/>
                <w:szCs w:val="22"/>
              </w:rPr>
              <w:t>Автомобильные дороги общего пользования местного значения (плотность автомобильных дорог в границах муниципального округа)</w:t>
            </w:r>
          </w:p>
        </w:tc>
        <w:tc>
          <w:tcPr>
            <w:tcW w:w="3119" w:type="dxa"/>
            <w:tcBorders>
              <w:bottom w:val="nil"/>
            </w:tcBorders>
          </w:tcPr>
          <w:p w:rsidR="00364B88" w:rsidRPr="002123F9" w:rsidRDefault="00364B88" w:rsidP="00FD27D0">
            <w:pPr>
              <w:pStyle w:val="ConsPlusNormal"/>
              <w:jc w:val="both"/>
              <w:rPr>
                <w:sz w:val="22"/>
                <w:szCs w:val="22"/>
              </w:rPr>
            </w:pPr>
            <w:r w:rsidRPr="002123F9">
              <w:rPr>
                <w:sz w:val="22"/>
                <w:szCs w:val="22"/>
              </w:rPr>
              <w:t>Уровень текущей обеспеченности:</w:t>
            </w:r>
          </w:p>
          <w:p w:rsidR="00364B88" w:rsidRPr="002123F9" w:rsidRDefault="00364B88" w:rsidP="002123F9">
            <w:pPr>
              <w:pStyle w:val="ConsPlusNormal"/>
              <w:jc w:val="both"/>
              <w:rPr>
                <w:sz w:val="22"/>
                <w:szCs w:val="22"/>
              </w:rPr>
            </w:pPr>
            <w:r w:rsidRPr="002123F9">
              <w:rPr>
                <w:sz w:val="22"/>
                <w:szCs w:val="22"/>
              </w:rPr>
              <w:t xml:space="preserve">Н = </w:t>
            </w:r>
            <w:proofErr w:type="spellStart"/>
            <w:r w:rsidRPr="002123F9">
              <w:rPr>
                <w:sz w:val="22"/>
                <w:szCs w:val="22"/>
              </w:rPr>
              <w:t>a</w:t>
            </w:r>
            <w:proofErr w:type="spellEnd"/>
            <w:r w:rsidRPr="002123F9">
              <w:rPr>
                <w:sz w:val="22"/>
                <w:szCs w:val="22"/>
              </w:rPr>
              <w:t xml:space="preserve"> / </w:t>
            </w:r>
            <w:proofErr w:type="spellStart"/>
            <w:r w:rsidRPr="002123F9">
              <w:rPr>
                <w:sz w:val="22"/>
                <w:szCs w:val="22"/>
              </w:rPr>
              <w:t>b</w:t>
            </w:r>
            <w:proofErr w:type="spellEnd"/>
            <w:r w:rsidRPr="002123F9">
              <w:rPr>
                <w:sz w:val="22"/>
                <w:szCs w:val="22"/>
              </w:rPr>
              <w:t xml:space="preserve"> = </w:t>
            </w:r>
            <w:r w:rsidR="002123F9">
              <w:rPr>
                <w:sz w:val="22"/>
                <w:szCs w:val="22"/>
              </w:rPr>
              <w:t>166</w:t>
            </w:r>
            <w:r w:rsidRPr="002123F9">
              <w:rPr>
                <w:sz w:val="22"/>
                <w:szCs w:val="22"/>
              </w:rPr>
              <w:t xml:space="preserve">,6/ </w:t>
            </w:r>
            <w:r w:rsidR="002123F9">
              <w:rPr>
                <w:sz w:val="22"/>
                <w:szCs w:val="22"/>
              </w:rPr>
              <w:t>29556</w:t>
            </w:r>
            <w:r w:rsidRPr="002123F9">
              <w:rPr>
                <w:sz w:val="22"/>
                <w:szCs w:val="22"/>
              </w:rPr>
              <w:t>,</w:t>
            </w:r>
            <w:r w:rsidR="002123F9">
              <w:rPr>
                <w:sz w:val="22"/>
                <w:szCs w:val="22"/>
              </w:rPr>
              <w:t>84</w:t>
            </w:r>
            <w:r w:rsidRPr="002123F9">
              <w:rPr>
                <w:sz w:val="22"/>
                <w:szCs w:val="22"/>
              </w:rPr>
              <w:t xml:space="preserve"> = </w:t>
            </w:r>
            <w:r w:rsidRPr="0084092A">
              <w:rPr>
                <w:sz w:val="22"/>
                <w:szCs w:val="22"/>
              </w:rPr>
              <w:t>0,0</w:t>
            </w:r>
            <w:r w:rsidR="002123F9" w:rsidRPr="0084092A">
              <w:rPr>
                <w:sz w:val="22"/>
                <w:szCs w:val="22"/>
              </w:rPr>
              <w:t>06</w:t>
            </w:r>
            <w:r w:rsidRPr="002123F9">
              <w:rPr>
                <w:sz w:val="22"/>
                <w:szCs w:val="22"/>
              </w:rPr>
              <w:t xml:space="preserve"> км/км</w:t>
            </w:r>
            <w:proofErr w:type="gramStart"/>
            <w:r w:rsidRPr="002123F9">
              <w:rPr>
                <w:sz w:val="22"/>
                <w:szCs w:val="22"/>
                <w:vertAlign w:val="superscript"/>
              </w:rPr>
              <w:t>2</w:t>
            </w:r>
            <w:proofErr w:type="gramEnd"/>
          </w:p>
        </w:tc>
        <w:tc>
          <w:tcPr>
            <w:tcW w:w="4110" w:type="dxa"/>
            <w:tcBorders>
              <w:bottom w:val="nil"/>
            </w:tcBorders>
          </w:tcPr>
          <w:p w:rsidR="00364B88" w:rsidRPr="002123F9" w:rsidRDefault="00364B88" w:rsidP="0084092A">
            <w:pPr>
              <w:pStyle w:val="ConsPlusNormal"/>
              <w:jc w:val="both"/>
              <w:rPr>
                <w:sz w:val="22"/>
                <w:szCs w:val="22"/>
              </w:rPr>
            </w:pPr>
            <w:r w:rsidRPr="002123F9">
              <w:rPr>
                <w:sz w:val="22"/>
                <w:szCs w:val="22"/>
              </w:rPr>
              <w:t xml:space="preserve">В силу </w:t>
            </w:r>
            <w:r w:rsidR="0084092A">
              <w:rPr>
                <w:sz w:val="22"/>
                <w:szCs w:val="22"/>
              </w:rPr>
              <w:t xml:space="preserve">пункта 2 статьи 29.4 </w:t>
            </w:r>
            <w:proofErr w:type="spellStart"/>
            <w:r w:rsidR="0084092A" w:rsidRPr="0084092A">
              <w:rPr>
                <w:sz w:val="22"/>
                <w:szCs w:val="22"/>
              </w:rPr>
              <w:t>ГрК</w:t>
            </w:r>
            <w:proofErr w:type="spellEnd"/>
            <w:r w:rsidR="0084092A" w:rsidRPr="0084092A">
              <w:rPr>
                <w:sz w:val="22"/>
                <w:szCs w:val="22"/>
              </w:rPr>
              <w:t xml:space="preserve"> РФ</w:t>
            </w:r>
            <w:r w:rsidR="0084092A">
              <w:t xml:space="preserve"> </w:t>
            </w:r>
            <w:r w:rsidRPr="002123F9">
              <w:rPr>
                <w:sz w:val="22"/>
                <w:szCs w:val="22"/>
              </w:rPr>
              <w:t xml:space="preserve"> предельное значение расчетного показателя принимается в соответствии с </w:t>
            </w:r>
            <w:r w:rsidR="0084092A">
              <w:rPr>
                <w:sz w:val="22"/>
                <w:szCs w:val="22"/>
              </w:rPr>
              <w:t xml:space="preserve">пунктами 3.5.24 </w:t>
            </w:r>
            <w:r w:rsidRPr="002123F9">
              <w:rPr>
                <w:sz w:val="22"/>
                <w:szCs w:val="22"/>
              </w:rPr>
              <w:t xml:space="preserve">и </w:t>
            </w:r>
            <w:r w:rsidR="0084092A">
              <w:rPr>
                <w:sz w:val="22"/>
                <w:szCs w:val="22"/>
              </w:rPr>
              <w:t xml:space="preserve">3.5.102 </w:t>
            </w:r>
            <w:r w:rsidRPr="002123F9">
              <w:rPr>
                <w:sz w:val="22"/>
                <w:szCs w:val="22"/>
              </w:rPr>
              <w:t xml:space="preserve"> </w:t>
            </w:r>
            <w:r w:rsidR="003E76A3" w:rsidRPr="003E76A3">
              <w:rPr>
                <w:sz w:val="22"/>
                <w:szCs w:val="22"/>
                <w:lang w:bidi="ru-RU"/>
              </w:rPr>
              <w:t>РНГП</w:t>
            </w:r>
          </w:p>
        </w:tc>
      </w:tr>
      <w:tr w:rsidR="00364B88" w:rsidRPr="00364B88" w:rsidTr="002123F9">
        <w:tc>
          <w:tcPr>
            <w:tcW w:w="2977" w:type="dxa"/>
          </w:tcPr>
          <w:p w:rsidR="00364B88" w:rsidRPr="002123F9" w:rsidRDefault="00364B88" w:rsidP="00FD27D0">
            <w:pPr>
              <w:pStyle w:val="ConsPlusNormal"/>
              <w:jc w:val="both"/>
              <w:rPr>
                <w:sz w:val="22"/>
                <w:szCs w:val="22"/>
              </w:rPr>
            </w:pPr>
            <w:r w:rsidRPr="002123F9">
              <w:rPr>
                <w:sz w:val="22"/>
                <w:szCs w:val="22"/>
              </w:rPr>
              <w:t>Искусственные сооружения на автомобильных дорогах общего пользования местного значения</w:t>
            </w:r>
          </w:p>
        </w:tc>
        <w:tc>
          <w:tcPr>
            <w:tcW w:w="7229" w:type="dxa"/>
            <w:gridSpan w:val="2"/>
          </w:tcPr>
          <w:p w:rsidR="0084092A" w:rsidRPr="0084092A" w:rsidRDefault="00364B88" w:rsidP="0084092A">
            <w:pPr>
              <w:pStyle w:val="ConsPlusNormal"/>
              <w:spacing w:before="220"/>
              <w:jc w:val="both"/>
              <w:rPr>
                <w:sz w:val="22"/>
                <w:szCs w:val="22"/>
              </w:rPr>
            </w:pPr>
            <w:r w:rsidRPr="002123F9">
              <w:rPr>
                <w:sz w:val="22"/>
                <w:szCs w:val="22"/>
              </w:rPr>
              <w:t xml:space="preserve">В соответствии с требованиями </w:t>
            </w:r>
            <w:r w:rsidR="0084092A">
              <w:rPr>
                <w:sz w:val="22"/>
                <w:szCs w:val="22"/>
              </w:rPr>
              <w:t>СП 35.13330.2011 «</w:t>
            </w:r>
            <w:r w:rsidR="0084092A" w:rsidRPr="0084092A">
              <w:rPr>
                <w:sz w:val="22"/>
                <w:szCs w:val="22"/>
              </w:rPr>
              <w:t>Мосты и трубы</w:t>
            </w:r>
            <w:r w:rsidR="0084092A">
              <w:rPr>
                <w:sz w:val="22"/>
                <w:szCs w:val="22"/>
              </w:rPr>
              <w:t>»</w:t>
            </w:r>
            <w:r w:rsidR="0084092A" w:rsidRPr="0084092A">
              <w:rPr>
                <w:sz w:val="22"/>
                <w:szCs w:val="22"/>
              </w:rPr>
              <w:t>;</w:t>
            </w:r>
          </w:p>
          <w:p w:rsidR="00364B88" w:rsidRPr="002123F9" w:rsidRDefault="0084092A" w:rsidP="0084092A">
            <w:pPr>
              <w:pStyle w:val="ConsPlusNormal"/>
              <w:jc w:val="both"/>
              <w:rPr>
                <w:sz w:val="22"/>
                <w:szCs w:val="22"/>
              </w:rPr>
            </w:pPr>
            <w:r w:rsidRPr="0084092A">
              <w:rPr>
                <w:sz w:val="22"/>
                <w:szCs w:val="22"/>
              </w:rPr>
              <w:t xml:space="preserve">СП 122.13330.2012 </w:t>
            </w:r>
            <w:r>
              <w:rPr>
                <w:sz w:val="22"/>
                <w:szCs w:val="22"/>
              </w:rPr>
              <w:t>«</w:t>
            </w:r>
            <w:r w:rsidRPr="0084092A">
              <w:rPr>
                <w:sz w:val="22"/>
                <w:szCs w:val="22"/>
              </w:rPr>
              <w:t>Тоннели железнодорожные и автодорожные</w:t>
            </w:r>
            <w:r>
              <w:rPr>
                <w:sz w:val="22"/>
                <w:szCs w:val="22"/>
              </w:rPr>
              <w:t>»</w:t>
            </w:r>
          </w:p>
        </w:tc>
      </w:tr>
      <w:tr w:rsidR="00364B88" w:rsidRPr="00364B88" w:rsidTr="0084092A">
        <w:tc>
          <w:tcPr>
            <w:tcW w:w="2977" w:type="dxa"/>
          </w:tcPr>
          <w:p w:rsidR="00364B88" w:rsidRPr="002123F9" w:rsidRDefault="00364B88" w:rsidP="00FD27D0">
            <w:pPr>
              <w:pStyle w:val="ConsPlusNormal"/>
              <w:jc w:val="both"/>
              <w:rPr>
                <w:sz w:val="22"/>
                <w:szCs w:val="22"/>
              </w:rPr>
            </w:pPr>
            <w:r w:rsidRPr="002123F9">
              <w:rPr>
                <w:sz w:val="22"/>
                <w:szCs w:val="22"/>
              </w:rPr>
              <w:t xml:space="preserve">Сеть </w:t>
            </w:r>
            <w:proofErr w:type="gramStart"/>
            <w:r w:rsidRPr="002123F9">
              <w:rPr>
                <w:sz w:val="22"/>
                <w:szCs w:val="22"/>
              </w:rPr>
              <w:t>общественного</w:t>
            </w:r>
            <w:proofErr w:type="gramEnd"/>
            <w:r w:rsidRPr="002123F9">
              <w:rPr>
                <w:sz w:val="22"/>
                <w:szCs w:val="22"/>
              </w:rPr>
              <w:t xml:space="preserve"> пассажирского транспорта</w:t>
            </w:r>
          </w:p>
        </w:tc>
        <w:tc>
          <w:tcPr>
            <w:tcW w:w="3119" w:type="dxa"/>
          </w:tcPr>
          <w:p w:rsidR="00364B88" w:rsidRPr="002123F9" w:rsidRDefault="00364B88" w:rsidP="00FD27D0">
            <w:pPr>
              <w:pStyle w:val="ConsPlusNormal"/>
              <w:jc w:val="both"/>
              <w:rPr>
                <w:sz w:val="22"/>
                <w:szCs w:val="22"/>
              </w:rPr>
            </w:pPr>
            <w:r w:rsidRPr="002123F9">
              <w:rPr>
                <w:sz w:val="22"/>
                <w:szCs w:val="22"/>
              </w:rPr>
              <w:t>2,5-2,8 км/км</w:t>
            </w:r>
            <w:proofErr w:type="gramStart"/>
            <w:r w:rsidRPr="002123F9">
              <w:rPr>
                <w:sz w:val="22"/>
                <w:szCs w:val="22"/>
                <w:vertAlign w:val="superscript"/>
              </w:rPr>
              <w:t>2</w:t>
            </w:r>
            <w:proofErr w:type="gramEnd"/>
          </w:p>
        </w:tc>
        <w:tc>
          <w:tcPr>
            <w:tcW w:w="4110" w:type="dxa"/>
          </w:tcPr>
          <w:p w:rsidR="00364B88" w:rsidRPr="002123F9" w:rsidRDefault="0084092A" w:rsidP="0084092A">
            <w:pPr>
              <w:pStyle w:val="ConsPlusNormal"/>
              <w:jc w:val="both"/>
              <w:rPr>
                <w:sz w:val="22"/>
                <w:szCs w:val="22"/>
              </w:rPr>
            </w:pPr>
            <w:r>
              <w:rPr>
                <w:sz w:val="22"/>
                <w:szCs w:val="22"/>
              </w:rPr>
              <w:t xml:space="preserve">Пункт 3.5.177 </w:t>
            </w:r>
            <w:r w:rsidR="003E76A3" w:rsidRPr="003E76A3">
              <w:rPr>
                <w:sz w:val="22"/>
                <w:szCs w:val="22"/>
                <w:lang w:bidi="ru-RU"/>
              </w:rPr>
              <w:t>РНГП</w:t>
            </w:r>
          </w:p>
        </w:tc>
      </w:tr>
      <w:tr w:rsidR="00364B88" w:rsidRPr="00364B88" w:rsidTr="0084092A">
        <w:tc>
          <w:tcPr>
            <w:tcW w:w="2977" w:type="dxa"/>
          </w:tcPr>
          <w:p w:rsidR="00364B88" w:rsidRPr="002123F9" w:rsidRDefault="00364B88" w:rsidP="00FD27D0">
            <w:pPr>
              <w:pStyle w:val="ConsPlusNormal"/>
              <w:jc w:val="both"/>
              <w:rPr>
                <w:sz w:val="22"/>
                <w:szCs w:val="22"/>
              </w:rPr>
            </w:pPr>
            <w:r w:rsidRPr="002123F9">
              <w:rPr>
                <w:sz w:val="22"/>
                <w:szCs w:val="22"/>
              </w:rPr>
              <w:t xml:space="preserve">Остановки </w:t>
            </w:r>
            <w:proofErr w:type="gramStart"/>
            <w:r w:rsidRPr="002123F9">
              <w:rPr>
                <w:sz w:val="22"/>
                <w:szCs w:val="22"/>
              </w:rPr>
              <w:t>общественного</w:t>
            </w:r>
            <w:proofErr w:type="gramEnd"/>
            <w:r w:rsidRPr="002123F9">
              <w:rPr>
                <w:sz w:val="22"/>
                <w:szCs w:val="22"/>
              </w:rPr>
              <w:t xml:space="preserve"> пассажирского транспорта</w:t>
            </w:r>
          </w:p>
        </w:tc>
        <w:tc>
          <w:tcPr>
            <w:tcW w:w="3119" w:type="dxa"/>
          </w:tcPr>
          <w:p w:rsidR="00364B88" w:rsidRPr="002123F9" w:rsidRDefault="00364B88" w:rsidP="00FD27D0">
            <w:pPr>
              <w:pStyle w:val="ConsPlusNormal"/>
              <w:jc w:val="both"/>
              <w:rPr>
                <w:sz w:val="22"/>
                <w:szCs w:val="22"/>
              </w:rPr>
            </w:pPr>
            <w:r w:rsidRPr="002123F9">
              <w:rPr>
                <w:sz w:val="22"/>
                <w:szCs w:val="22"/>
              </w:rPr>
              <w:t xml:space="preserve">Расстояния между остановочными пунктами на линиях общественного пассажирского транспорта в пределах территории поселений: автобусов - 400-600 м, </w:t>
            </w:r>
            <w:proofErr w:type="spellStart"/>
            <w:proofErr w:type="gramStart"/>
            <w:r w:rsidRPr="002123F9">
              <w:rPr>
                <w:sz w:val="22"/>
                <w:szCs w:val="22"/>
              </w:rPr>
              <w:t>экспресс-автобусов</w:t>
            </w:r>
            <w:proofErr w:type="spellEnd"/>
            <w:proofErr w:type="gramEnd"/>
            <w:r w:rsidRPr="002123F9">
              <w:rPr>
                <w:sz w:val="22"/>
                <w:szCs w:val="22"/>
              </w:rPr>
              <w:t xml:space="preserve"> - 800-1200 м</w:t>
            </w:r>
          </w:p>
        </w:tc>
        <w:tc>
          <w:tcPr>
            <w:tcW w:w="4110" w:type="dxa"/>
          </w:tcPr>
          <w:p w:rsidR="00364B88" w:rsidRPr="002123F9" w:rsidRDefault="00364B88" w:rsidP="0084092A">
            <w:pPr>
              <w:pStyle w:val="ConsPlusNormal"/>
              <w:jc w:val="both"/>
              <w:rPr>
                <w:sz w:val="22"/>
                <w:szCs w:val="22"/>
              </w:rPr>
            </w:pPr>
            <w:r w:rsidRPr="002123F9">
              <w:rPr>
                <w:sz w:val="22"/>
                <w:szCs w:val="22"/>
              </w:rPr>
              <w:t xml:space="preserve">Пункт 11.25 </w:t>
            </w:r>
            <w:r w:rsidR="0084092A" w:rsidRPr="0084092A">
              <w:rPr>
                <w:sz w:val="22"/>
                <w:szCs w:val="22"/>
              </w:rPr>
              <w:t xml:space="preserve">СП 42.13330.2016 </w:t>
            </w:r>
            <w:r w:rsidR="0084092A">
              <w:rPr>
                <w:sz w:val="22"/>
                <w:szCs w:val="22"/>
              </w:rPr>
              <w:t>«</w:t>
            </w:r>
            <w:proofErr w:type="spellStart"/>
            <w:r w:rsidR="0084092A" w:rsidRPr="0084092A">
              <w:rPr>
                <w:sz w:val="22"/>
                <w:szCs w:val="22"/>
              </w:rPr>
              <w:t>СНиП</w:t>
            </w:r>
            <w:proofErr w:type="spellEnd"/>
            <w:r w:rsidR="0084092A" w:rsidRPr="0084092A">
              <w:rPr>
                <w:sz w:val="22"/>
                <w:szCs w:val="22"/>
              </w:rPr>
              <w:t xml:space="preserve"> 2.07.01-89* Градостроительство. Планировка и застройка городских и сельских поселений</w:t>
            </w:r>
            <w:r w:rsidR="0084092A">
              <w:rPr>
                <w:sz w:val="22"/>
                <w:szCs w:val="22"/>
              </w:rPr>
              <w:t>»</w:t>
            </w:r>
            <w:r w:rsidR="0084092A" w:rsidRPr="0084092A">
              <w:rPr>
                <w:sz w:val="22"/>
                <w:szCs w:val="22"/>
              </w:rPr>
              <w:t>;</w:t>
            </w:r>
          </w:p>
        </w:tc>
      </w:tr>
      <w:tr w:rsidR="00364B88" w:rsidRPr="00364B88" w:rsidTr="0084092A">
        <w:tc>
          <w:tcPr>
            <w:tcW w:w="2977" w:type="dxa"/>
          </w:tcPr>
          <w:p w:rsidR="00364B88" w:rsidRPr="002123F9" w:rsidRDefault="00364B88" w:rsidP="00FD27D0">
            <w:pPr>
              <w:pStyle w:val="ConsPlusNormal"/>
              <w:jc w:val="both"/>
              <w:rPr>
                <w:sz w:val="22"/>
                <w:szCs w:val="22"/>
              </w:rPr>
            </w:pPr>
            <w:r w:rsidRPr="002123F9">
              <w:rPr>
                <w:sz w:val="22"/>
                <w:szCs w:val="22"/>
              </w:rPr>
              <w:t>Объекты по техническому обслуживанию автомобилей</w:t>
            </w:r>
          </w:p>
        </w:tc>
        <w:tc>
          <w:tcPr>
            <w:tcW w:w="3119" w:type="dxa"/>
          </w:tcPr>
          <w:p w:rsidR="00364B88" w:rsidRPr="002123F9" w:rsidRDefault="00364B88" w:rsidP="00FD27D0">
            <w:pPr>
              <w:pStyle w:val="ConsPlusNormal"/>
              <w:jc w:val="both"/>
              <w:rPr>
                <w:sz w:val="22"/>
                <w:szCs w:val="22"/>
              </w:rPr>
            </w:pPr>
            <w:r w:rsidRPr="002123F9">
              <w:rPr>
                <w:sz w:val="22"/>
                <w:szCs w:val="22"/>
              </w:rPr>
              <w:t>1 пост на 200 легковых автомобилей</w:t>
            </w:r>
          </w:p>
        </w:tc>
        <w:tc>
          <w:tcPr>
            <w:tcW w:w="4110" w:type="dxa"/>
          </w:tcPr>
          <w:p w:rsidR="00364B88" w:rsidRPr="002123F9" w:rsidRDefault="0084092A" w:rsidP="0084092A">
            <w:pPr>
              <w:pStyle w:val="ConsPlusNormal"/>
              <w:jc w:val="both"/>
              <w:rPr>
                <w:sz w:val="22"/>
                <w:szCs w:val="22"/>
              </w:rPr>
            </w:pPr>
            <w:r>
              <w:rPr>
                <w:sz w:val="22"/>
                <w:szCs w:val="22"/>
              </w:rPr>
              <w:t xml:space="preserve">Пункт 3.5.228 </w:t>
            </w:r>
            <w:r w:rsidR="003E76A3" w:rsidRPr="003E76A3">
              <w:rPr>
                <w:sz w:val="22"/>
                <w:szCs w:val="22"/>
                <w:lang w:bidi="ru-RU"/>
              </w:rPr>
              <w:t>РНГП</w:t>
            </w:r>
          </w:p>
        </w:tc>
      </w:tr>
      <w:tr w:rsidR="00364B88" w:rsidRPr="00364B88" w:rsidTr="0084092A">
        <w:tc>
          <w:tcPr>
            <w:tcW w:w="2977" w:type="dxa"/>
          </w:tcPr>
          <w:p w:rsidR="00364B88" w:rsidRPr="002123F9" w:rsidRDefault="00364B88" w:rsidP="00FD27D0">
            <w:pPr>
              <w:pStyle w:val="ConsPlusNormal"/>
              <w:jc w:val="both"/>
              <w:rPr>
                <w:sz w:val="22"/>
                <w:szCs w:val="22"/>
              </w:rPr>
            </w:pPr>
            <w:r w:rsidRPr="002123F9">
              <w:rPr>
                <w:sz w:val="22"/>
                <w:szCs w:val="22"/>
              </w:rPr>
              <w:t>Автозаправочные станции</w:t>
            </w:r>
          </w:p>
        </w:tc>
        <w:tc>
          <w:tcPr>
            <w:tcW w:w="3119" w:type="dxa"/>
          </w:tcPr>
          <w:p w:rsidR="00364B88" w:rsidRPr="002123F9" w:rsidRDefault="00364B88" w:rsidP="00FD27D0">
            <w:pPr>
              <w:pStyle w:val="ConsPlusNormal"/>
              <w:jc w:val="both"/>
              <w:rPr>
                <w:sz w:val="22"/>
                <w:szCs w:val="22"/>
              </w:rPr>
            </w:pPr>
            <w:r w:rsidRPr="002123F9">
              <w:rPr>
                <w:sz w:val="22"/>
                <w:szCs w:val="22"/>
              </w:rPr>
              <w:t>1 колонка на 1200 легковых автомобилей</w:t>
            </w:r>
          </w:p>
        </w:tc>
        <w:tc>
          <w:tcPr>
            <w:tcW w:w="4110" w:type="dxa"/>
          </w:tcPr>
          <w:p w:rsidR="00364B88" w:rsidRPr="002123F9" w:rsidRDefault="0084092A" w:rsidP="0084092A">
            <w:pPr>
              <w:pStyle w:val="ConsPlusNormal"/>
              <w:jc w:val="both"/>
              <w:rPr>
                <w:sz w:val="22"/>
                <w:szCs w:val="22"/>
              </w:rPr>
            </w:pPr>
            <w:r>
              <w:rPr>
                <w:sz w:val="22"/>
                <w:szCs w:val="22"/>
              </w:rPr>
              <w:t xml:space="preserve">Пункт 3.5.232 </w:t>
            </w:r>
            <w:r w:rsidR="003E76A3" w:rsidRPr="003E76A3">
              <w:rPr>
                <w:sz w:val="22"/>
                <w:szCs w:val="22"/>
                <w:lang w:bidi="ru-RU"/>
              </w:rPr>
              <w:t>РНГП</w:t>
            </w:r>
          </w:p>
        </w:tc>
      </w:tr>
    </w:tbl>
    <w:p w:rsidR="00364B88" w:rsidRPr="00364B88" w:rsidRDefault="00364B88" w:rsidP="00FD27D0">
      <w:pPr>
        <w:pStyle w:val="ConsPlusNormal"/>
        <w:ind w:firstLine="540"/>
        <w:jc w:val="both"/>
        <w:rPr>
          <w:sz w:val="24"/>
          <w:szCs w:val="24"/>
        </w:rPr>
      </w:pPr>
    </w:p>
    <w:p w:rsidR="00364B88" w:rsidRPr="00364B88" w:rsidRDefault="00364B88" w:rsidP="003E76A3">
      <w:pPr>
        <w:pStyle w:val="ConsPlusNormal"/>
        <w:ind w:firstLine="709"/>
        <w:jc w:val="both"/>
        <w:rPr>
          <w:sz w:val="24"/>
          <w:szCs w:val="24"/>
        </w:rPr>
      </w:pPr>
      <w:r w:rsidRPr="00364B88">
        <w:rPr>
          <w:sz w:val="24"/>
          <w:szCs w:val="24"/>
        </w:rPr>
        <w:t xml:space="preserve">Предельные значения расчетных показателей максимально допустимого уровня территориальной доступности автомобильных дорог местного значения, объектов транспортного </w:t>
      </w:r>
      <w:r w:rsidRPr="00364B88">
        <w:rPr>
          <w:sz w:val="24"/>
          <w:szCs w:val="24"/>
        </w:rPr>
        <w:lastRenderedPageBreak/>
        <w:t xml:space="preserve">обслуживания и транспортных услуг установлены по законодательным и иным нормативно-правовым актам, представленным </w:t>
      </w:r>
      <w:r w:rsidR="0084092A">
        <w:rPr>
          <w:sz w:val="24"/>
          <w:szCs w:val="24"/>
        </w:rPr>
        <w:t>в т</w:t>
      </w:r>
      <w:r w:rsidRPr="00364B88">
        <w:rPr>
          <w:sz w:val="24"/>
          <w:szCs w:val="24"/>
        </w:rPr>
        <w:t>аблиц</w:t>
      </w:r>
      <w:r w:rsidR="0084092A">
        <w:rPr>
          <w:sz w:val="24"/>
          <w:szCs w:val="24"/>
        </w:rPr>
        <w:t>е 6</w:t>
      </w:r>
      <w:r w:rsidR="00C047B1">
        <w:rPr>
          <w:sz w:val="24"/>
          <w:szCs w:val="24"/>
        </w:rPr>
        <w:t>8</w:t>
      </w:r>
      <w:r w:rsidRPr="00364B88">
        <w:rPr>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364B88">
        <w:rPr>
          <w:sz w:val="24"/>
          <w:szCs w:val="24"/>
        </w:rPr>
        <w:t xml:space="preserve">Таблица </w:t>
      </w:r>
      <w:r w:rsidR="0084092A">
        <w:rPr>
          <w:sz w:val="24"/>
          <w:szCs w:val="24"/>
        </w:rPr>
        <w:t>6</w:t>
      </w:r>
      <w:r w:rsidR="00C047B1">
        <w:rPr>
          <w:sz w:val="24"/>
          <w:szCs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80"/>
        <w:gridCol w:w="6288"/>
      </w:tblGrid>
      <w:tr w:rsidR="00364B88" w:rsidRPr="00364B88" w:rsidTr="00E33A5B">
        <w:tc>
          <w:tcPr>
            <w:tcW w:w="3980" w:type="dxa"/>
          </w:tcPr>
          <w:p w:rsidR="00364B88" w:rsidRPr="0084092A" w:rsidRDefault="00364B88" w:rsidP="00FD27D0">
            <w:pPr>
              <w:pStyle w:val="ConsPlusNormal"/>
              <w:jc w:val="center"/>
              <w:rPr>
                <w:sz w:val="22"/>
                <w:szCs w:val="22"/>
              </w:rPr>
            </w:pPr>
            <w:r w:rsidRPr="0084092A">
              <w:rPr>
                <w:sz w:val="22"/>
                <w:szCs w:val="22"/>
              </w:rPr>
              <w:t>Наименование объекта</w:t>
            </w:r>
          </w:p>
        </w:tc>
        <w:tc>
          <w:tcPr>
            <w:tcW w:w="6288" w:type="dxa"/>
          </w:tcPr>
          <w:p w:rsidR="00364B88" w:rsidRPr="0084092A" w:rsidRDefault="00364B88" w:rsidP="00FD27D0">
            <w:pPr>
              <w:pStyle w:val="ConsPlusNormal"/>
              <w:jc w:val="center"/>
              <w:rPr>
                <w:sz w:val="22"/>
                <w:szCs w:val="22"/>
              </w:rPr>
            </w:pPr>
            <w:r w:rsidRPr="0084092A">
              <w:rPr>
                <w:sz w:val="22"/>
                <w:szCs w:val="22"/>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364B88" w:rsidRPr="00364B88" w:rsidTr="00E33A5B">
        <w:tblPrEx>
          <w:tblBorders>
            <w:insideH w:val="nil"/>
          </w:tblBorders>
        </w:tblPrEx>
        <w:tc>
          <w:tcPr>
            <w:tcW w:w="3980" w:type="dxa"/>
            <w:tcBorders>
              <w:bottom w:val="nil"/>
            </w:tcBorders>
          </w:tcPr>
          <w:p w:rsidR="00364B88" w:rsidRPr="0084092A" w:rsidRDefault="00364B88" w:rsidP="00FD27D0">
            <w:pPr>
              <w:pStyle w:val="ConsPlusNormal"/>
              <w:jc w:val="both"/>
              <w:rPr>
                <w:sz w:val="22"/>
                <w:szCs w:val="22"/>
              </w:rPr>
            </w:pPr>
            <w:r w:rsidRPr="0084092A">
              <w:rPr>
                <w:sz w:val="22"/>
                <w:szCs w:val="22"/>
              </w:rPr>
              <w:t>Автомобильные дороги общего пользования местного значения (плотность автомобильных дорог в границах муниципального округа)</w:t>
            </w:r>
          </w:p>
        </w:tc>
        <w:tc>
          <w:tcPr>
            <w:tcW w:w="6288" w:type="dxa"/>
            <w:tcBorders>
              <w:bottom w:val="nil"/>
            </w:tcBorders>
          </w:tcPr>
          <w:p w:rsidR="00364B88" w:rsidRPr="0084092A" w:rsidRDefault="00364B88" w:rsidP="00FD27D0">
            <w:pPr>
              <w:pStyle w:val="ConsPlusNormal"/>
              <w:jc w:val="both"/>
              <w:rPr>
                <w:sz w:val="22"/>
                <w:szCs w:val="22"/>
              </w:rPr>
            </w:pPr>
            <w:r w:rsidRPr="0084092A">
              <w:rPr>
                <w:sz w:val="22"/>
                <w:szCs w:val="22"/>
              </w:rPr>
              <w:t>Не нормируется</w:t>
            </w:r>
          </w:p>
        </w:tc>
      </w:tr>
      <w:tr w:rsidR="00364B88" w:rsidRPr="00364B88" w:rsidTr="00E33A5B">
        <w:tc>
          <w:tcPr>
            <w:tcW w:w="3980" w:type="dxa"/>
          </w:tcPr>
          <w:p w:rsidR="00364B88" w:rsidRPr="0084092A" w:rsidRDefault="00364B88" w:rsidP="00FD27D0">
            <w:pPr>
              <w:pStyle w:val="ConsPlusNormal"/>
              <w:jc w:val="both"/>
              <w:rPr>
                <w:sz w:val="22"/>
                <w:szCs w:val="22"/>
              </w:rPr>
            </w:pPr>
            <w:r w:rsidRPr="0084092A">
              <w:rPr>
                <w:sz w:val="22"/>
                <w:szCs w:val="22"/>
              </w:rPr>
              <w:t xml:space="preserve">Сеть </w:t>
            </w:r>
            <w:proofErr w:type="gramStart"/>
            <w:r w:rsidRPr="0084092A">
              <w:rPr>
                <w:sz w:val="22"/>
                <w:szCs w:val="22"/>
              </w:rPr>
              <w:t>общественного</w:t>
            </w:r>
            <w:proofErr w:type="gramEnd"/>
            <w:r w:rsidRPr="0084092A">
              <w:rPr>
                <w:sz w:val="22"/>
                <w:szCs w:val="22"/>
              </w:rPr>
              <w:t xml:space="preserve"> пассажирского транспорта</w:t>
            </w:r>
          </w:p>
        </w:tc>
        <w:tc>
          <w:tcPr>
            <w:tcW w:w="6288" w:type="dxa"/>
          </w:tcPr>
          <w:p w:rsidR="00364B88" w:rsidRPr="0084092A" w:rsidRDefault="00B63C7F" w:rsidP="00B63C7F">
            <w:pPr>
              <w:pStyle w:val="ConsPlusNormal"/>
              <w:jc w:val="both"/>
              <w:rPr>
                <w:sz w:val="22"/>
                <w:szCs w:val="22"/>
              </w:rPr>
            </w:pPr>
            <w:r>
              <w:rPr>
                <w:sz w:val="22"/>
                <w:szCs w:val="22"/>
              </w:rPr>
              <w:t xml:space="preserve">Пункт 3.5.4 </w:t>
            </w:r>
            <w:r w:rsidR="003E76A3" w:rsidRPr="003E76A3">
              <w:rPr>
                <w:sz w:val="22"/>
                <w:szCs w:val="22"/>
                <w:lang w:bidi="ru-RU"/>
              </w:rPr>
              <w:t>РНГП</w:t>
            </w:r>
          </w:p>
        </w:tc>
      </w:tr>
      <w:tr w:rsidR="00364B88" w:rsidRPr="00364B88" w:rsidTr="00E33A5B">
        <w:tc>
          <w:tcPr>
            <w:tcW w:w="3980" w:type="dxa"/>
          </w:tcPr>
          <w:p w:rsidR="00364B88" w:rsidRPr="0084092A" w:rsidRDefault="00364B88" w:rsidP="00FD27D0">
            <w:pPr>
              <w:pStyle w:val="ConsPlusNormal"/>
              <w:jc w:val="both"/>
              <w:rPr>
                <w:sz w:val="22"/>
                <w:szCs w:val="22"/>
              </w:rPr>
            </w:pPr>
            <w:r w:rsidRPr="0084092A">
              <w:rPr>
                <w:sz w:val="22"/>
                <w:szCs w:val="22"/>
              </w:rPr>
              <w:t xml:space="preserve">Остановки </w:t>
            </w:r>
            <w:proofErr w:type="gramStart"/>
            <w:r w:rsidRPr="0084092A">
              <w:rPr>
                <w:sz w:val="22"/>
                <w:szCs w:val="22"/>
              </w:rPr>
              <w:t>общественного</w:t>
            </w:r>
            <w:proofErr w:type="gramEnd"/>
            <w:r w:rsidRPr="0084092A">
              <w:rPr>
                <w:sz w:val="22"/>
                <w:szCs w:val="22"/>
              </w:rPr>
              <w:t xml:space="preserve"> пассажирского транспорта</w:t>
            </w:r>
          </w:p>
        </w:tc>
        <w:tc>
          <w:tcPr>
            <w:tcW w:w="6288" w:type="dxa"/>
          </w:tcPr>
          <w:p w:rsidR="00364B88" w:rsidRPr="0084092A" w:rsidRDefault="00B63C7F" w:rsidP="00B63C7F">
            <w:pPr>
              <w:pStyle w:val="ConsPlusNormal"/>
              <w:jc w:val="both"/>
              <w:rPr>
                <w:sz w:val="22"/>
                <w:szCs w:val="22"/>
              </w:rPr>
            </w:pPr>
            <w:r>
              <w:rPr>
                <w:sz w:val="22"/>
                <w:szCs w:val="22"/>
              </w:rPr>
              <w:t>Пункты 3.5.179</w:t>
            </w:r>
            <w:r w:rsidR="00364B88" w:rsidRPr="0084092A">
              <w:rPr>
                <w:sz w:val="22"/>
                <w:szCs w:val="22"/>
              </w:rPr>
              <w:t xml:space="preserve"> и </w:t>
            </w:r>
            <w:r>
              <w:rPr>
                <w:sz w:val="22"/>
                <w:szCs w:val="22"/>
              </w:rPr>
              <w:t>3.5.151</w:t>
            </w:r>
            <w:r w:rsidR="00364B88" w:rsidRPr="0084092A">
              <w:rPr>
                <w:sz w:val="22"/>
                <w:szCs w:val="22"/>
              </w:rPr>
              <w:t xml:space="preserve"> </w:t>
            </w:r>
            <w:r w:rsidR="003E76A3" w:rsidRPr="003E76A3">
              <w:rPr>
                <w:sz w:val="22"/>
                <w:szCs w:val="22"/>
                <w:lang w:bidi="ru-RU"/>
              </w:rPr>
              <w:t>РНГП</w:t>
            </w:r>
          </w:p>
        </w:tc>
      </w:tr>
      <w:tr w:rsidR="00364B88" w:rsidRPr="00364B88" w:rsidTr="00E33A5B">
        <w:tc>
          <w:tcPr>
            <w:tcW w:w="3980" w:type="dxa"/>
          </w:tcPr>
          <w:p w:rsidR="00364B88" w:rsidRPr="0084092A" w:rsidRDefault="00364B88" w:rsidP="00FD27D0">
            <w:pPr>
              <w:pStyle w:val="ConsPlusNormal"/>
              <w:jc w:val="both"/>
              <w:rPr>
                <w:sz w:val="22"/>
                <w:szCs w:val="22"/>
              </w:rPr>
            </w:pPr>
            <w:r w:rsidRPr="0084092A">
              <w:rPr>
                <w:sz w:val="22"/>
                <w:szCs w:val="22"/>
              </w:rPr>
              <w:t>Объекты по техническому обслуживанию автомобилей</w:t>
            </w:r>
          </w:p>
        </w:tc>
        <w:tc>
          <w:tcPr>
            <w:tcW w:w="6288" w:type="dxa"/>
          </w:tcPr>
          <w:p w:rsidR="00364B88" w:rsidRPr="0084092A" w:rsidRDefault="00364B88" w:rsidP="00FD27D0">
            <w:pPr>
              <w:pStyle w:val="ConsPlusNormal"/>
              <w:jc w:val="both"/>
              <w:rPr>
                <w:sz w:val="22"/>
                <w:szCs w:val="22"/>
              </w:rPr>
            </w:pPr>
            <w:r w:rsidRPr="0084092A">
              <w:rPr>
                <w:sz w:val="22"/>
                <w:szCs w:val="22"/>
              </w:rPr>
              <w:t>Не нормируется</w:t>
            </w:r>
          </w:p>
        </w:tc>
      </w:tr>
      <w:tr w:rsidR="00364B88" w:rsidRPr="00364B88" w:rsidTr="00E33A5B">
        <w:tc>
          <w:tcPr>
            <w:tcW w:w="3980" w:type="dxa"/>
          </w:tcPr>
          <w:p w:rsidR="00364B88" w:rsidRPr="0084092A" w:rsidRDefault="00364B88" w:rsidP="00FD27D0">
            <w:pPr>
              <w:pStyle w:val="ConsPlusNormal"/>
              <w:jc w:val="both"/>
              <w:rPr>
                <w:sz w:val="22"/>
                <w:szCs w:val="22"/>
              </w:rPr>
            </w:pPr>
            <w:r w:rsidRPr="0084092A">
              <w:rPr>
                <w:sz w:val="22"/>
                <w:szCs w:val="22"/>
              </w:rPr>
              <w:t>Автозаправочные станции</w:t>
            </w:r>
          </w:p>
        </w:tc>
        <w:tc>
          <w:tcPr>
            <w:tcW w:w="6288" w:type="dxa"/>
          </w:tcPr>
          <w:p w:rsidR="00364B88" w:rsidRPr="0084092A" w:rsidRDefault="00364B88" w:rsidP="00FD27D0">
            <w:pPr>
              <w:pStyle w:val="ConsPlusNormal"/>
              <w:jc w:val="both"/>
              <w:rPr>
                <w:sz w:val="22"/>
                <w:szCs w:val="22"/>
              </w:rPr>
            </w:pPr>
            <w:r w:rsidRPr="0084092A">
              <w:rPr>
                <w:sz w:val="22"/>
                <w:szCs w:val="22"/>
              </w:rPr>
              <w:t>Не нормируется</w:t>
            </w:r>
          </w:p>
        </w:tc>
      </w:tr>
    </w:tbl>
    <w:p w:rsidR="00364B88" w:rsidRPr="00364B88" w:rsidRDefault="00364B88" w:rsidP="00FD27D0">
      <w:pPr>
        <w:pStyle w:val="ConsPlusNormal"/>
        <w:ind w:firstLine="540"/>
        <w:jc w:val="both"/>
        <w:rPr>
          <w:sz w:val="24"/>
          <w:szCs w:val="24"/>
        </w:rPr>
      </w:pPr>
    </w:p>
    <w:p w:rsidR="00364B88" w:rsidRPr="00364B88" w:rsidRDefault="00364B88" w:rsidP="003E76A3">
      <w:pPr>
        <w:pStyle w:val="ConsPlusNormal"/>
        <w:ind w:firstLine="709"/>
        <w:jc w:val="both"/>
        <w:rPr>
          <w:sz w:val="24"/>
          <w:szCs w:val="24"/>
        </w:rPr>
      </w:pPr>
      <w:r w:rsidRPr="00364B88">
        <w:rPr>
          <w:sz w:val="24"/>
          <w:szCs w:val="24"/>
        </w:rPr>
        <w:t xml:space="preserve">Категории улиц и дорог, а также их расчетные параметры приняты в соответствии с пунктами 11.4, 11.5 и 11.7 </w:t>
      </w:r>
      <w:r w:rsidR="00B63C7F" w:rsidRPr="00B63C7F">
        <w:rPr>
          <w:sz w:val="24"/>
          <w:szCs w:val="24"/>
        </w:rPr>
        <w:t xml:space="preserve">СП 42.13330.2016 </w:t>
      </w:r>
      <w:r w:rsidR="00B63C7F">
        <w:rPr>
          <w:sz w:val="24"/>
          <w:szCs w:val="24"/>
        </w:rPr>
        <w:t>«</w:t>
      </w:r>
      <w:proofErr w:type="spellStart"/>
      <w:r w:rsidR="00B63C7F" w:rsidRPr="00B63C7F">
        <w:rPr>
          <w:sz w:val="24"/>
          <w:szCs w:val="24"/>
        </w:rPr>
        <w:t>СНиП</w:t>
      </w:r>
      <w:proofErr w:type="spellEnd"/>
      <w:r w:rsidR="00B63C7F" w:rsidRPr="00B63C7F">
        <w:rPr>
          <w:sz w:val="24"/>
          <w:szCs w:val="24"/>
        </w:rPr>
        <w:t xml:space="preserve"> 2.07.01-89* Градостроительство. Планировка и застройка городских и сельских поселений</w:t>
      </w:r>
      <w:r w:rsidR="00B63C7F">
        <w:rPr>
          <w:sz w:val="24"/>
          <w:szCs w:val="24"/>
        </w:rPr>
        <w:t>».</w:t>
      </w:r>
    </w:p>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для хранения транспортных средств</w:t>
      </w:r>
    </w:p>
    <w:p w:rsidR="00364B88" w:rsidRPr="00364B88" w:rsidRDefault="00364B88" w:rsidP="00FD27D0">
      <w:pPr>
        <w:pStyle w:val="ConsPlusNormal"/>
        <w:jc w:val="center"/>
        <w:rPr>
          <w:sz w:val="24"/>
          <w:szCs w:val="24"/>
        </w:rPr>
      </w:pPr>
    </w:p>
    <w:p w:rsidR="00364B88" w:rsidRPr="00364B88" w:rsidRDefault="00364B88" w:rsidP="003E76A3">
      <w:pPr>
        <w:pStyle w:val="ConsPlusNormal"/>
        <w:ind w:firstLine="709"/>
        <w:jc w:val="both"/>
        <w:rPr>
          <w:sz w:val="24"/>
          <w:szCs w:val="24"/>
        </w:rPr>
      </w:pPr>
      <w:r w:rsidRPr="00364B88">
        <w:rPr>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для хранения транспортных средств установлены по законодательным и иным нормативно-правовым актам, представленным в </w:t>
      </w:r>
      <w:r w:rsidR="00B55BA8">
        <w:rPr>
          <w:sz w:val="24"/>
          <w:szCs w:val="24"/>
        </w:rPr>
        <w:t>т</w:t>
      </w:r>
      <w:r w:rsidRPr="00364B88">
        <w:rPr>
          <w:sz w:val="24"/>
          <w:szCs w:val="24"/>
        </w:rPr>
        <w:t xml:space="preserve">аблице </w:t>
      </w:r>
      <w:r w:rsidR="003E76A3">
        <w:rPr>
          <w:sz w:val="24"/>
          <w:szCs w:val="24"/>
        </w:rPr>
        <w:t>6</w:t>
      </w:r>
      <w:r w:rsidR="00C047B1">
        <w:rPr>
          <w:sz w:val="24"/>
          <w:szCs w:val="24"/>
        </w:rPr>
        <w:t>9</w:t>
      </w:r>
      <w:r w:rsidRPr="00364B88">
        <w:rPr>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364B88">
        <w:rPr>
          <w:sz w:val="24"/>
          <w:szCs w:val="24"/>
        </w:rPr>
        <w:t xml:space="preserve">Таблица </w:t>
      </w:r>
      <w:r w:rsidR="003E76A3">
        <w:rPr>
          <w:sz w:val="24"/>
          <w:szCs w:val="24"/>
        </w:rPr>
        <w:t>6</w:t>
      </w:r>
      <w:r w:rsidR="00C047B1">
        <w:rPr>
          <w:sz w:val="24"/>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2694"/>
        <w:gridCol w:w="3543"/>
      </w:tblGrid>
      <w:tr w:rsidR="00364B88" w:rsidRPr="00364B88" w:rsidTr="00E33A5B">
        <w:tc>
          <w:tcPr>
            <w:tcW w:w="4031" w:type="dxa"/>
            <w:vMerge w:val="restart"/>
          </w:tcPr>
          <w:p w:rsidR="00364B88" w:rsidRPr="003E76A3" w:rsidRDefault="00364B88" w:rsidP="00FD27D0">
            <w:pPr>
              <w:pStyle w:val="ConsPlusNormal"/>
              <w:jc w:val="center"/>
              <w:rPr>
                <w:sz w:val="22"/>
                <w:szCs w:val="22"/>
              </w:rPr>
            </w:pPr>
            <w:r w:rsidRPr="003E76A3">
              <w:rPr>
                <w:sz w:val="22"/>
                <w:szCs w:val="22"/>
              </w:rPr>
              <w:t>Наименование объекта</w:t>
            </w:r>
          </w:p>
        </w:tc>
        <w:tc>
          <w:tcPr>
            <w:tcW w:w="6237" w:type="dxa"/>
            <w:gridSpan w:val="2"/>
          </w:tcPr>
          <w:p w:rsidR="00364B88" w:rsidRPr="003E76A3" w:rsidRDefault="00364B88" w:rsidP="00FD27D0">
            <w:pPr>
              <w:pStyle w:val="ConsPlusNormal"/>
              <w:jc w:val="center"/>
              <w:rPr>
                <w:sz w:val="22"/>
                <w:szCs w:val="22"/>
              </w:rPr>
            </w:pPr>
            <w:r w:rsidRPr="003E76A3">
              <w:rPr>
                <w:sz w:val="22"/>
                <w:szCs w:val="22"/>
              </w:rPr>
              <w:t>Законодательные и иные нормативно-правовые акты, на основании которых установлены предельные значения расчетных показателей</w:t>
            </w:r>
          </w:p>
        </w:tc>
      </w:tr>
      <w:tr w:rsidR="00364B88" w:rsidRPr="00364B88" w:rsidTr="00E33A5B">
        <w:tc>
          <w:tcPr>
            <w:tcW w:w="4031" w:type="dxa"/>
            <w:vMerge/>
          </w:tcPr>
          <w:p w:rsidR="00364B88" w:rsidRPr="003E76A3" w:rsidRDefault="00364B88" w:rsidP="00FD27D0">
            <w:pPr>
              <w:pStyle w:val="ConsPlusNormal"/>
              <w:rPr>
                <w:sz w:val="22"/>
                <w:szCs w:val="22"/>
              </w:rPr>
            </w:pPr>
          </w:p>
        </w:tc>
        <w:tc>
          <w:tcPr>
            <w:tcW w:w="2694" w:type="dxa"/>
          </w:tcPr>
          <w:p w:rsidR="00364B88" w:rsidRPr="003E76A3" w:rsidRDefault="00364B88" w:rsidP="00FD27D0">
            <w:pPr>
              <w:pStyle w:val="ConsPlusNormal"/>
              <w:jc w:val="center"/>
              <w:rPr>
                <w:sz w:val="22"/>
                <w:szCs w:val="22"/>
              </w:rPr>
            </w:pPr>
            <w:r w:rsidRPr="003E76A3">
              <w:rPr>
                <w:sz w:val="22"/>
                <w:szCs w:val="22"/>
              </w:rPr>
              <w:t>Минимально допустимого уровня обеспеченности</w:t>
            </w:r>
          </w:p>
        </w:tc>
        <w:tc>
          <w:tcPr>
            <w:tcW w:w="3543" w:type="dxa"/>
          </w:tcPr>
          <w:p w:rsidR="00364B88" w:rsidRPr="003E76A3" w:rsidRDefault="00364B88" w:rsidP="00FD27D0">
            <w:pPr>
              <w:pStyle w:val="ConsPlusNormal"/>
              <w:jc w:val="center"/>
              <w:rPr>
                <w:sz w:val="22"/>
                <w:szCs w:val="22"/>
              </w:rPr>
            </w:pPr>
            <w:r w:rsidRPr="003E76A3">
              <w:rPr>
                <w:sz w:val="22"/>
                <w:szCs w:val="22"/>
              </w:rPr>
              <w:t>Максимально допустимого уровня территориальной доступности</w:t>
            </w:r>
          </w:p>
        </w:tc>
      </w:tr>
      <w:tr w:rsidR="00364B88" w:rsidRPr="00364B88" w:rsidTr="00E33A5B">
        <w:tc>
          <w:tcPr>
            <w:tcW w:w="4031" w:type="dxa"/>
          </w:tcPr>
          <w:p w:rsidR="00364B88" w:rsidRPr="003E76A3" w:rsidRDefault="00364B88" w:rsidP="00FD27D0">
            <w:pPr>
              <w:pStyle w:val="ConsPlusNormal"/>
              <w:jc w:val="both"/>
              <w:rPr>
                <w:sz w:val="22"/>
                <w:szCs w:val="22"/>
              </w:rPr>
            </w:pPr>
            <w:r w:rsidRPr="003E76A3">
              <w:rPr>
                <w:sz w:val="22"/>
                <w:szCs w:val="22"/>
              </w:rPr>
              <w:t>Стоянки для постоянного хранения легковых автомобилей населения в зонах жилой застройки</w:t>
            </w:r>
          </w:p>
        </w:tc>
        <w:tc>
          <w:tcPr>
            <w:tcW w:w="2694" w:type="dxa"/>
          </w:tcPr>
          <w:p w:rsidR="00364B88" w:rsidRPr="003E76A3" w:rsidRDefault="003E76A3" w:rsidP="003E76A3">
            <w:pPr>
              <w:pStyle w:val="ConsPlusNormal"/>
              <w:jc w:val="both"/>
              <w:rPr>
                <w:sz w:val="22"/>
                <w:szCs w:val="22"/>
              </w:rPr>
            </w:pPr>
            <w:r>
              <w:rPr>
                <w:sz w:val="22"/>
                <w:szCs w:val="22"/>
              </w:rPr>
              <w:t>Пункт 3.5.196</w:t>
            </w:r>
            <w:r w:rsidR="00364B88" w:rsidRPr="003E76A3">
              <w:rPr>
                <w:sz w:val="22"/>
                <w:szCs w:val="22"/>
              </w:rPr>
              <w:t xml:space="preserve"> </w:t>
            </w:r>
            <w:r w:rsidRPr="003E76A3">
              <w:rPr>
                <w:sz w:val="22"/>
                <w:szCs w:val="22"/>
                <w:lang w:bidi="ru-RU"/>
              </w:rPr>
              <w:t>РНГП</w:t>
            </w:r>
          </w:p>
        </w:tc>
        <w:tc>
          <w:tcPr>
            <w:tcW w:w="3543" w:type="dxa"/>
          </w:tcPr>
          <w:p w:rsidR="00364B88" w:rsidRPr="003E76A3" w:rsidRDefault="003E76A3" w:rsidP="003E76A3">
            <w:pPr>
              <w:pStyle w:val="ConsPlusNormal"/>
              <w:jc w:val="both"/>
              <w:rPr>
                <w:sz w:val="22"/>
                <w:szCs w:val="22"/>
              </w:rPr>
            </w:pPr>
            <w:r>
              <w:rPr>
                <w:sz w:val="22"/>
                <w:szCs w:val="22"/>
              </w:rPr>
              <w:t xml:space="preserve">Пункт 3.5.194 </w:t>
            </w:r>
            <w:r w:rsidRPr="003E76A3">
              <w:rPr>
                <w:sz w:val="22"/>
                <w:szCs w:val="22"/>
                <w:lang w:bidi="ru-RU"/>
              </w:rPr>
              <w:t>РНГП</w:t>
            </w:r>
          </w:p>
        </w:tc>
      </w:tr>
      <w:tr w:rsidR="00364B88" w:rsidRPr="00364B88" w:rsidTr="00E33A5B">
        <w:tc>
          <w:tcPr>
            <w:tcW w:w="4031" w:type="dxa"/>
          </w:tcPr>
          <w:p w:rsidR="00364B88" w:rsidRPr="003E76A3" w:rsidRDefault="00364B88" w:rsidP="00FD27D0">
            <w:pPr>
              <w:pStyle w:val="ConsPlusNormal"/>
              <w:jc w:val="both"/>
              <w:rPr>
                <w:sz w:val="22"/>
                <w:szCs w:val="22"/>
              </w:rPr>
            </w:pPr>
            <w:r w:rsidRPr="003E76A3">
              <w:rPr>
                <w:sz w:val="22"/>
                <w:szCs w:val="22"/>
              </w:rPr>
              <w:t>Открытые автостоянки для временного хранения (парковки) легковых автомобилей</w:t>
            </w:r>
          </w:p>
        </w:tc>
        <w:tc>
          <w:tcPr>
            <w:tcW w:w="2694" w:type="dxa"/>
          </w:tcPr>
          <w:p w:rsidR="00364B88" w:rsidRPr="003E76A3" w:rsidRDefault="003E76A3" w:rsidP="003E76A3">
            <w:pPr>
              <w:pStyle w:val="ConsPlusNormal"/>
              <w:jc w:val="both"/>
              <w:rPr>
                <w:sz w:val="22"/>
                <w:szCs w:val="22"/>
              </w:rPr>
            </w:pPr>
            <w:r>
              <w:rPr>
                <w:sz w:val="22"/>
                <w:szCs w:val="22"/>
              </w:rPr>
              <w:t>Пункт 3.5.215</w:t>
            </w:r>
            <w:r w:rsidR="00364B88" w:rsidRPr="003E76A3">
              <w:rPr>
                <w:sz w:val="22"/>
                <w:szCs w:val="22"/>
              </w:rPr>
              <w:t xml:space="preserve"> </w:t>
            </w:r>
            <w:r w:rsidRPr="003E76A3">
              <w:rPr>
                <w:sz w:val="22"/>
                <w:szCs w:val="22"/>
                <w:lang w:bidi="ru-RU"/>
              </w:rPr>
              <w:t>РНГП</w:t>
            </w:r>
          </w:p>
        </w:tc>
        <w:tc>
          <w:tcPr>
            <w:tcW w:w="3543" w:type="dxa"/>
          </w:tcPr>
          <w:p w:rsidR="00364B88" w:rsidRPr="003E76A3" w:rsidRDefault="003E76A3" w:rsidP="003E76A3">
            <w:pPr>
              <w:pStyle w:val="ConsPlusNormal"/>
              <w:jc w:val="both"/>
              <w:rPr>
                <w:sz w:val="22"/>
                <w:szCs w:val="22"/>
              </w:rPr>
            </w:pPr>
            <w:r>
              <w:rPr>
                <w:sz w:val="22"/>
                <w:szCs w:val="22"/>
              </w:rPr>
              <w:t>Пункт 3.5.224</w:t>
            </w:r>
            <w:r w:rsidR="00364B88" w:rsidRPr="003E76A3">
              <w:rPr>
                <w:sz w:val="22"/>
                <w:szCs w:val="22"/>
              </w:rPr>
              <w:t xml:space="preserve"> </w:t>
            </w:r>
            <w:r w:rsidRPr="003E76A3">
              <w:rPr>
                <w:sz w:val="22"/>
                <w:szCs w:val="22"/>
                <w:lang w:bidi="ru-RU"/>
              </w:rPr>
              <w:t>РНГП</w:t>
            </w:r>
          </w:p>
        </w:tc>
      </w:tr>
      <w:tr w:rsidR="00364B88" w:rsidRPr="00364B88" w:rsidTr="00E33A5B">
        <w:tc>
          <w:tcPr>
            <w:tcW w:w="4031" w:type="dxa"/>
          </w:tcPr>
          <w:p w:rsidR="00364B88" w:rsidRPr="003E76A3" w:rsidRDefault="00364B88" w:rsidP="00FD27D0">
            <w:pPr>
              <w:pStyle w:val="ConsPlusNormal"/>
              <w:jc w:val="both"/>
              <w:rPr>
                <w:sz w:val="22"/>
                <w:szCs w:val="22"/>
              </w:rPr>
            </w:pPr>
            <w:r w:rsidRPr="003E76A3">
              <w:rPr>
                <w:sz w:val="22"/>
                <w:szCs w:val="22"/>
              </w:rPr>
              <w:t>Закрытые и открытые автостоянки для постоянного хранения автомобилей</w:t>
            </w:r>
          </w:p>
        </w:tc>
        <w:tc>
          <w:tcPr>
            <w:tcW w:w="2694" w:type="dxa"/>
          </w:tcPr>
          <w:p w:rsidR="00364B88" w:rsidRPr="003E76A3" w:rsidRDefault="003E76A3" w:rsidP="003E76A3">
            <w:pPr>
              <w:pStyle w:val="ConsPlusNormal"/>
              <w:jc w:val="both"/>
              <w:rPr>
                <w:sz w:val="22"/>
                <w:szCs w:val="22"/>
              </w:rPr>
            </w:pPr>
            <w:r>
              <w:rPr>
                <w:sz w:val="22"/>
                <w:szCs w:val="22"/>
              </w:rPr>
              <w:t>Пункт 3.5.193</w:t>
            </w:r>
            <w:r w:rsidR="00364B88" w:rsidRPr="003E76A3">
              <w:rPr>
                <w:sz w:val="22"/>
                <w:szCs w:val="22"/>
              </w:rPr>
              <w:t xml:space="preserve"> </w:t>
            </w:r>
            <w:r w:rsidRPr="003E76A3">
              <w:rPr>
                <w:sz w:val="22"/>
                <w:szCs w:val="22"/>
                <w:lang w:bidi="ru-RU"/>
              </w:rPr>
              <w:t>РНГП</w:t>
            </w:r>
          </w:p>
        </w:tc>
        <w:tc>
          <w:tcPr>
            <w:tcW w:w="3543" w:type="dxa"/>
          </w:tcPr>
          <w:p w:rsidR="00364B88" w:rsidRPr="003E76A3" w:rsidRDefault="003E76A3" w:rsidP="003E76A3">
            <w:pPr>
              <w:pStyle w:val="ConsPlusNormal"/>
              <w:jc w:val="both"/>
              <w:rPr>
                <w:sz w:val="22"/>
                <w:szCs w:val="22"/>
              </w:rPr>
            </w:pPr>
            <w:r>
              <w:rPr>
                <w:sz w:val="22"/>
                <w:szCs w:val="22"/>
              </w:rPr>
              <w:t>Пункт 3.5.194</w:t>
            </w:r>
            <w:r w:rsidR="00364B88" w:rsidRPr="003E76A3">
              <w:rPr>
                <w:sz w:val="22"/>
                <w:szCs w:val="22"/>
              </w:rPr>
              <w:t xml:space="preserve"> </w:t>
            </w:r>
            <w:r w:rsidRPr="003E76A3">
              <w:rPr>
                <w:sz w:val="22"/>
                <w:szCs w:val="22"/>
                <w:lang w:bidi="ru-RU"/>
              </w:rPr>
              <w:t>РНГП</w:t>
            </w:r>
          </w:p>
        </w:tc>
      </w:tr>
      <w:tr w:rsidR="00364B88" w:rsidRPr="00364B88" w:rsidTr="00E33A5B">
        <w:tc>
          <w:tcPr>
            <w:tcW w:w="4031" w:type="dxa"/>
          </w:tcPr>
          <w:p w:rsidR="00364B88" w:rsidRPr="003E76A3" w:rsidRDefault="00364B88" w:rsidP="00FD27D0">
            <w:pPr>
              <w:pStyle w:val="ConsPlusNormal"/>
              <w:jc w:val="both"/>
              <w:rPr>
                <w:sz w:val="22"/>
                <w:szCs w:val="22"/>
              </w:rPr>
            </w:pPr>
            <w:r w:rsidRPr="003E76A3">
              <w:rPr>
                <w:sz w:val="22"/>
                <w:szCs w:val="22"/>
              </w:rPr>
              <w:lastRenderedPageBreak/>
              <w:t>Гостевые автостоянки для временного хранения (парковки) легковых автомобилей</w:t>
            </w:r>
          </w:p>
        </w:tc>
        <w:tc>
          <w:tcPr>
            <w:tcW w:w="2694" w:type="dxa"/>
          </w:tcPr>
          <w:p w:rsidR="00364B88" w:rsidRPr="003E76A3" w:rsidRDefault="003E76A3" w:rsidP="003E76A3">
            <w:pPr>
              <w:pStyle w:val="ConsPlusNormal"/>
              <w:jc w:val="both"/>
              <w:rPr>
                <w:sz w:val="22"/>
                <w:szCs w:val="22"/>
              </w:rPr>
            </w:pPr>
            <w:r>
              <w:rPr>
                <w:sz w:val="22"/>
                <w:szCs w:val="22"/>
              </w:rPr>
              <w:t>Пункт 3.5.212</w:t>
            </w:r>
            <w:r w:rsidR="00364B88" w:rsidRPr="003E76A3">
              <w:rPr>
                <w:sz w:val="22"/>
                <w:szCs w:val="22"/>
              </w:rPr>
              <w:t xml:space="preserve"> </w:t>
            </w:r>
            <w:r w:rsidRPr="003E76A3">
              <w:rPr>
                <w:sz w:val="22"/>
                <w:szCs w:val="22"/>
                <w:lang w:bidi="ru-RU"/>
              </w:rPr>
              <w:t>РНГП</w:t>
            </w:r>
          </w:p>
        </w:tc>
        <w:tc>
          <w:tcPr>
            <w:tcW w:w="3543" w:type="dxa"/>
          </w:tcPr>
          <w:p w:rsidR="00364B88" w:rsidRPr="003E76A3" w:rsidRDefault="003E76A3" w:rsidP="003E76A3">
            <w:pPr>
              <w:pStyle w:val="ConsPlusNormal"/>
              <w:jc w:val="both"/>
              <w:rPr>
                <w:sz w:val="22"/>
                <w:szCs w:val="22"/>
              </w:rPr>
            </w:pPr>
            <w:r>
              <w:rPr>
                <w:sz w:val="22"/>
                <w:szCs w:val="22"/>
              </w:rPr>
              <w:t xml:space="preserve">Пункт 3.5.212 </w:t>
            </w:r>
            <w:r w:rsidRPr="003E76A3">
              <w:rPr>
                <w:sz w:val="22"/>
                <w:szCs w:val="22"/>
                <w:lang w:bidi="ru-RU"/>
              </w:rPr>
              <w:t>РНГП</w:t>
            </w:r>
          </w:p>
        </w:tc>
      </w:tr>
      <w:tr w:rsidR="00364B88" w:rsidRPr="00364B88" w:rsidTr="00E33A5B">
        <w:tc>
          <w:tcPr>
            <w:tcW w:w="4031" w:type="dxa"/>
          </w:tcPr>
          <w:p w:rsidR="00364B88" w:rsidRPr="003E76A3" w:rsidRDefault="00364B88" w:rsidP="00FD27D0">
            <w:pPr>
              <w:pStyle w:val="ConsPlusNormal"/>
              <w:jc w:val="both"/>
              <w:rPr>
                <w:sz w:val="22"/>
                <w:szCs w:val="22"/>
              </w:rPr>
            </w:pPr>
            <w:r w:rsidRPr="003E76A3">
              <w:rPr>
                <w:sz w:val="22"/>
                <w:szCs w:val="22"/>
              </w:rPr>
              <w:t>Уровень автомобилизации</w:t>
            </w:r>
          </w:p>
        </w:tc>
        <w:tc>
          <w:tcPr>
            <w:tcW w:w="2694" w:type="dxa"/>
          </w:tcPr>
          <w:p w:rsidR="00364B88" w:rsidRPr="003E76A3" w:rsidRDefault="003E76A3" w:rsidP="003E76A3">
            <w:pPr>
              <w:pStyle w:val="ConsPlusNormal"/>
              <w:jc w:val="both"/>
              <w:rPr>
                <w:sz w:val="22"/>
                <w:szCs w:val="22"/>
              </w:rPr>
            </w:pPr>
            <w:r>
              <w:rPr>
                <w:sz w:val="22"/>
                <w:szCs w:val="22"/>
              </w:rPr>
              <w:t xml:space="preserve">Пункт 3.5.100 </w:t>
            </w:r>
            <w:r w:rsidRPr="003E76A3">
              <w:rPr>
                <w:sz w:val="22"/>
                <w:szCs w:val="22"/>
                <w:lang w:bidi="ru-RU"/>
              </w:rPr>
              <w:t>РНГП</w:t>
            </w:r>
          </w:p>
        </w:tc>
        <w:tc>
          <w:tcPr>
            <w:tcW w:w="3543" w:type="dxa"/>
          </w:tcPr>
          <w:p w:rsidR="00364B88" w:rsidRPr="003E76A3" w:rsidRDefault="00364B88" w:rsidP="00FD27D0">
            <w:pPr>
              <w:pStyle w:val="ConsPlusNormal"/>
              <w:jc w:val="both"/>
              <w:rPr>
                <w:sz w:val="22"/>
                <w:szCs w:val="22"/>
              </w:rPr>
            </w:pPr>
            <w:r w:rsidRPr="003E76A3">
              <w:rPr>
                <w:sz w:val="22"/>
                <w:szCs w:val="22"/>
              </w:rPr>
              <w:t>Не нормируется</w:t>
            </w:r>
          </w:p>
        </w:tc>
      </w:tr>
      <w:tr w:rsidR="00364B88" w:rsidRPr="00364B88" w:rsidTr="00E33A5B">
        <w:tc>
          <w:tcPr>
            <w:tcW w:w="4031" w:type="dxa"/>
          </w:tcPr>
          <w:p w:rsidR="00364B88" w:rsidRPr="003E76A3" w:rsidRDefault="00364B88" w:rsidP="00FD27D0">
            <w:pPr>
              <w:pStyle w:val="ConsPlusNormal"/>
              <w:jc w:val="both"/>
              <w:rPr>
                <w:sz w:val="22"/>
                <w:szCs w:val="22"/>
              </w:rPr>
            </w:pPr>
            <w:proofErr w:type="spellStart"/>
            <w:r w:rsidRPr="003E76A3">
              <w:rPr>
                <w:sz w:val="22"/>
                <w:szCs w:val="22"/>
              </w:rPr>
              <w:t>Приобъектные</w:t>
            </w:r>
            <w:proofErr w:type="spellEnd"/>
            <w:r w:rsidRPr="003E76A3">
              <w:rPr>
                <w:sz w:val="22"/>
                <w:szCs w:val="22"/>
              </w:rPr>
              <w:t xml:space="preserve"> стоянки легковых автомобилей</w:t>
            </w:r>
          </w:p>
        </w:tc>
        <w:tc>
          <w:tcPr>
            <w:tcW w:w="2694" w:type="dxa"/>
          </w:tcPr>
          <w:p w:rsidR="00364B88" w:rsidRPr="003E76A3" w:rsidRDefault="00B55BA8" w:rsidP="00B55BA8">
            <w:pPr>
              <w:pStyle w:val="ConsPlusNormal"/>
              <w:jc w:val="both"/>
              <w:rPr>
                <w:sz w:val="22"/>
                <w:szCs w:val="22"/>
              </w:rPr>
            </w:pPr>
            <w:r>
              <w:rPr>
                <w:sz w:val="22"/>
                <w:szCs w:val="22"/>
              </w:rPr>
              <w:t xml:space="preserve">Пункт 3.5.217 </w:t>
            </w:r>
            <w:r w:rsidR="003E76A3" w:rsidRPr="003E76A3">
              <w:rPr>
                <w:sz w:val="22"/>
                <w:szCs w:val="22"/>
                <w:lang w:bidi="ru-RU"/>
              </w:rPr>
              <w:t>РНГП</w:t>
            </w:r>
          </w:p>
        </w:tc>
        <w:tc>
          <w:tcPr>
            <w:tcW w:w="3543" w:type="dxa"/>
          </w:tcPr>
          <w:p w:rsidR="00364B88" w:rsidRPr="003E76A3" w:rsidRDefault="00B55BA8" w:rsidP="00B55BA8">
            <w:pPr>
              <w:pStyle w:val="ConsPlusNormal"/>
              <w:jc w:val="both"/>
              <w:rPr>
                <w:sz w:val="22"/>
                <w:szCs w:val="22"/>
              </w:rPr>
            </w:pPr>
            <w:r>
              <w:rPr>
                <w:sz w:val="22"/>
                <w:szCs w:val="22"/>
              </w:rPr>
              <w:t>Пункт 3.5.224</w:t>
            </w:r>
            <w:r w:rsidR="00364B88" w:rsidRPr="003E76A3">
              <w:rPr>
                <w:sz w:val="22"/>
                <w:szCs w:val="22"/>
              </w:rPr>
              <w:t xml:space="preserve"> </w:t>
            </w:r>
            <w:r w:rsidR="003E76A3" w:rsidRPr="003E76A3">
              <w:rPr>
                <w:sz w:val="22"/>
                <w:szCs w:val="22"/>
                <w:lang w:bidi="ru-RU"/>
              </w:rPr>
              <w:t>РНГП</w:t>
            </w:r>
          </w:p>
        </w:tc>
      </w:tr>
    </w:tbl>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 xml:space="preserve">Объекты </w:t>
      </w:r>
      <w:proofErr w:type="gramStart"/>
      <w:r w:rsidRPr="00A8175C">
        <w:rPr>
          <w:rFonts w:ascii="Times New Roman" w:hAnsi="Times New Roman" w:cs="Times New Roman"/>
          <w:b w:val="0"/>
          <w:sz w:val="24"/>
          <w:szCs w:val="24"/>
        </w:rPr>
        <w:t>жилищного</w:t>
      </w:r>
      <w:proofErr w:type="gramEnd"/>
      <w:r w:rsidRPr="00A8175C">
        <w:rPr>
          <w:rFonts w:ascii="Times New Roman" w:hAnsi="Times New Roman" w:cs="Times New Roman"/>
          <w:b w:val="0"/>
          <w:sz w:val="24"/>
          <w:szCs w:val="24"/>
        </w:rPr>
        <w:t xml:space="preserve"> строительства</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ind w:firstLine="540"/>
        <w:jc w:val="both"/>
        <w:rPr>
          <w:sz w:val="24"/>
          <w:szCs w:val="24"/>
        </w:rPr>
      </w:pPr>
      <w:r w:rsidRPr="00364B88">
        <w:rPr>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жилищного строительства установлены по законодательным и иным нормативно-правовы</w:t>
      </w:r>
      <w:r w:rsidR="00B55BA8">
        <w:rPr>
          <w:sz w:val="24"/>
          <w:szCs w:val="24"/>
        </w:rPr>
        <w:t>м актам, представленным в т</w:t>
      </w:r>
      <w:r w:rsidRPr="00364B88">
        <w:rPr>
          <w:sz w:val="24"/>
          <w:szCs w:val="24"/>
        </w:rPr>
        <w:t xml:space="preserve">аблице </w:t>
      </w:r>
      <w:r w:rsidR="00C047B1">
        <w:rPr>
          <w:sz w:val="24"/>
          <w:szCs w:val="24"/>
        </w:rPr>
        <w:t>70</w:t>
      </w:r>
      <w:r w:rsidRPr="00364B88">
        <w:rPr>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364B88">
        <w:rPr>
          <w:sz w:val="24"/>
          <w:szCs w:val="24"/>
        </w:rPr>
        <w:t xml:space="preserve">Таблица </w:t>
      </w:r>
      <w:r w:rsidR="00C047B1">
        <w:rPr>
          <w:sz w:val="24"/>
          <w:szCs w:val="24"/>
        </w:rPr>
        <w:t>70</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3402"/>
        <w:gridCol w:w="2835"/>
      </w:tblGrid>
      <w:tr w:rsidR="00364B88" w:rsidRPr="00364B88" w:rsidTr="00086058">
        <w:tc>
          <w:tcPr>
            <w:tcW w:w="3969" w:type="dxa"/>
            <w:vMerge w:val="restart"/>
          </w:tcPr>
          <w:p w:rsidR="00364B88" w:rsidRPr="00B55BA8" w:rsidRDefault="00364B88" w:rsidP="00B55BA8">
            <w:pPr>
              <w:pStyle w:val="ConsPlusNormal"/>
              <w:jc w:val="center"/>
              <w:rPr>
                <w:sz w:val="22"/>
                <w:szCs w:val="22"/>
              </w:rPr>
            </w:pPr>
            <w:r w:rsidRPr="00B55BA8">
              <w:rPr>
                <w:sz w:val="22"/>
                <w:szCs w:val="22"/>
              </w:rPr>
              <w:t>Наименование объекта/показателя</w:t>
            </w:r>
          </w:p>
        </w:tc>
        <w:tc>
          <w:tcPr>
            <w:tcW w:w="6237" w:type="dxa"/>
            <w:gridSpan w:val="2"/>
          </w:tcPr>
          <w:p w:rsidR="00364B88" w:rsidRPr="00B55BA8" w:rsidRDefault="00364B88" w:rsidP="00B55BA8">
            <w:pPr>
              <w:pStyle w:val="ConsPlusNormal"/>
              <w:jc w:val="center"/>
              <w:rPr>
                <w:sz w:val="22"/>
                <w:szCs w:val="22"/>
              </w:rPr>
            </w:pPr>
            <w:r w:rsidRPr="00B55BA8">
              <w:rPr>
                <w:sz w:val="22"/>
                <w:szCs w:val="22"/>
              </w:rPr>
              <w:t>Законодательные и иные нормативно-правовые акты, на основании которых установлены предельные значения расчетных показателей</w:t>
            </w:r>
          </w:p>
        </w:tc>
      </w:tr>
      <w:tr w:rsidR="00364B88" w:rsidRPr="00364B88" w:rsidTr="00086058">
        <w:tc>
          <w:tcPr>
            <w:tcW w:w="3969" w:type="dxa"/>
            <w:vMerge/>
          </w:tcPr>
          <w:p w:rsidR="00364B88" w:rsidRPr="00B55BA8" w:rsidRDefault="00364B88" w:rsidP="00B55BA8">
            <w:pPr>
              <w:pStyle w:val="ConsPlusNormal"/>
              <w:rPr>
                <w:sz w:val="22"/>
                <w:szCs w:val="22"/>
              </w:rPr>
            </w:pPr>
          </w:p>
        </w:tc>
        <w:tc>
          <w:tcPr>
            <w:tcW w:w="3402" w:type="dxa"/>
          </w:tcPr>
          <w:p w:rsidR="00364B88" w:rsidRPr="00B55BA8" w:rsidRDefault="00364B88" w:rsidP="00B55BA8">
            <w:pPr>
              <w:pStyle w:val="ConsPlusNormal"/>
              <w:jc w:val="center"/>
              <w:rPr>
                <w:sz w:val="22"/>
                <w:szCs w:val="22"/>
              </w:rPr>
            </w:pPr>
            <w:r w:rsidRPr="00B55BA8">
              <w:rPr>
                <w:sz w:val="22"/>
                <w:szCs w:val="22"/>
              </w:rPr>
              <w:t>Минимально допустимого уровня обеспеченности</w:t>
            </w:r>
          </w:p>
        </w:tc>
        <w:tc>
          <w:tcPr>
            <w:tcW w:w="2835" w:type="dxa"/>
          </w:tcPr>
          <w:p w:rsidR="00364B88" w:rsidRPr="00B55BA8" w:rsidRDefault="00364B88" w:rsidP="00B55BA8">
            <w:pPr>
              <w:pStyle w:val="ConsPlusNormal"/>
              <w:jc w:val="center"/>
              <w:rPr>
                <w:sz w:val="22"/>
                <w:szCs w:val="22"/>
              </w:rPr>
            </w:pPr>
            <w:r w:rsidRPr="00B55BA8">
              <w:rPr>
                <w:sz w:val="22"/>
                <w:szCs w:val="22"/>
              </w:rPr>
              <w:t>Максимально допустимого уровня территориальной доступности</w:t>
            </w:r>
          </w:p>
        </w:tc>
      </w:tr>
      <w:tr w:rsidR="00364B88" w:rsidRPr="00364B88" w:rsidTr="00086058">
        <w:tc>
          <w:tcPr>
            <w:tcW w:w="3969" w:type="dxa"/>
          </w:tcPr>
          <w:p w:rsidR="00364B88" w:rsidRPr="00B55BA8" w:rsidRDefault="00364B88" w:rsidP="00B55BA8">
            <w:pPr>
              <w:pStyle w:val="ConsPlusNormal"/>
              <w:jc w:val="both"/>
              <w:rPr>
                <w:sz w:val="22"/>
                <w:szCs w:val="22"/>
              </w:rPr>
            </w:pPr>
            <w:r w:rsidRPr="00B55BA8">
              <w:rPr>
                <w:sz w:val="22"/>
                <w:szCs w:val="22"/>
              </w:rPr>
              <w:t>Нормы предоставления жилых помещений в общежитиях</w:t>
            </w:r>
          </w:p>
        </w:tc>
        <w:tc>
          <w:tcPr>
            <w:tcW w:w="3402" w:type="dxa"/>
          </w:tcPr>
          <w:p w:rsidR="00364B88" w:rsidRPr="00B55BA8" w:rsidRDefault="00B55BA8" w:rsidP="00B55BA8">
            <w:pPr>
              <w:pStyle w:val="ConsPlusNormal"/>
              <w:jc w:val="both"/>
              <w:rPr>
                <w:sz w:val="22"/>
                <w:szCs w:val="22"/>
              </w:rPr>
            </w:pPr>
            <w:r>
              <w:rPr>
                <w:sz w:val="22"/>
                <w:szCs w:val="22"/>
              </w:rPr>
              <w:t>Пункт 13</w:t>
            </w:r>
            <w:r w:rsidR="00364B88" w:rsidRPr="00B55BA8">
              <w:rPr>
                <w:sz w:val="22"/>
                <w:szCs w:val="22"/>
              </w:rPr>
              <w:t xml:space="preserve"> </w:t>
            </w:r>
            <w:r w:rsidRPr="003E76A3">
              <w:rPr>
                <w:sz w:val="22"/>
                <w:szCs w:val="22"/>
                <w:lang w:bidi="ru-RU"/>
              </w:rPr>
              <w:t>РНГП</w:t>
            </w:r>
          </w:p>
        </w:tc>
        <w:tc>
          <w:tcPr>
            <w:tcW w:w="2835" w:type="dxa"/>
            <w:vMerge w:val="restart"/>
          </w:tcPr>
          <w:p w:rsidR="00364B88" w:rsidRPr="00B55BA8" w:rsidRDefault="00364B88" w:rsidP="00B55BA8">
            <w:pPr>
              <w:pStyle w:val="ConsPlusNormal"/>
              <w:jc w:val="both"/>
              <w:rPr>
                <w:sz w:val="22"/>
                <w:szCs w:val="22"/>
              </w:rPr>
            </w:pPr>
            <w:r w:rsidRPr="00B55BA8">
              <w:rPr>
                <w:sz w:val="22"/>
                <w:szCs w:val="22"/>
              </w:rPr>
              <w:t>Не нормируется</w:t>
            </w:r>
          </w:p>
        </w:tc>
      </w:tr>
      <w:tr w:rsidR="00364B88" w:rsidRPr="00364B88" w:rsidTr="00086058">
        <w:tc>
          <w:tcPr>
            <w:tcW w:w="3969" w:type="dxa"/>
          </w:tcPr>
          <w:p w:rsidR="00364B88" w:rsidRPr="00B55BA8" w:rsidRDefault="00364B88" w:rsidP="00B55BA8">
            <w:pPr>
              <w:pStyle w:val="ConsPlusNormal"/>
              <w:jc w:val="both"/>
              <w:rPr>
                <w:sz w:val="22"/>
                <w:szCs w:val="22"/>
              </w:rPr>
            </w:pPr>
            <w:r w:rsidRPr="00B55BA8">
              <w:rPr>
                <w:sz w:val="22"/>
                <w:szCs w:val="22"/>
              </w:rPr>
              <w:t>Минимальная расчетная обеспеченность общей площадью жилых помещений</w:t>
            </w:r>
          </w:p>
        </w:tc>
        <w:tc>
          <w:tcPr>
            <w:tcW w:w="3402" w:type="dxa"/>
          </w:tcPr>
          <w:p w:rsidR="00364B88" w:rsidRPr="00B55BA8" w:rsidRDefault="00B55BA8" w:rsidP="00B55BA8">
            <w:pPr>
              <w:pStyle w:val="ConsPlusNormal"/>
              <w:jc w:val="both"/>
              <w:rPr>
                <w:sz w:val="22"/>
                <w:szCs w:val="22"/>
              </w:rPr>
            </w:pPr>
            <w:r>
              <w:rPr>
                <w:sz w:val="22"/>
                <w:szCs w:val="22"/>
              </w:rPr>
              <w:t>Пункт 2.1.4</w:t>
            </w:r>
            <w:r w:rsidR="00364B88" w:rsidRPr="00B55BA8">
              <w:rPr>
                <w:sz w:val="22"/>
                <w:szCs w:val="22"/>
              </w:rPr>
              <w:t xml:space="preserve"> </w:t>
            </w:r>
            <w:r w:rsidRPr="003E76A3">
              <w:rPr>
                <w:sz w:val="22"/>
                <w:szCs w:val="22"/>
                <w:lang w:bidi="ru-RU"/>
              </w:rPr>
              <w:t>РНГП</w:t>
            </w:r>
          </w:p>
        </w:tc>
        <w:tc>
          <w:tcPr>
            <w:tcW w:w="2835" w:type="dxa"/>
            <w:vMerge/>
          </w:tcPr>
          <w:p w:rsidR="00364B88" w:rsidRPr="00B55BA8" w:rsidRDefault="00364B88" w:rsidP="00B55BA8">
            <w:pPr>
              <w:pStyle w:val="ConsPlusNormal"/>
              <w:rPr>
                <w:sz w:val="22"/>
                <w:szCs w:val="22"/>
              </w:rPr>
            </w:pPr>
          </w:p>
        </w:tc>
      </w:tr>
      <w:tr w:rsidR="00364B88" w:rsidRPr="00364B88" w:rsidTr="00086058">
        <w:tc>
          <w:tcPr>
            <w:tcW w:w="3969" w:type="dxa"/>
          </w:tcPr>
          <w:p w:rsidR="00364B88" w:rsidRPr="00B55BA8" w:rsidRDefault="00364B88" w:rsidP="00B55BA8">
            <w:pPr>
              <w:pStyle w:val="ConsPlusNormal"/>
              <w:jc w:val="both"/>
              <w:rPr>
                <w:sz w:val="22"/>
                <w:szCs w:val="22"/>
              </w:rPr>
            </w:pPr>
            <w:r w:rsidRPr="00B55BA8">
              <w:rPr>
                <w:sz w:val="22"/>
                <w:szCs w:val="22"/>
              </w:rPr>
              <w:t>Укрупненные расчетные показатели общих размеров жилых зон</w:t>
            </w:r>
          </w:p>
        </w:tc>
        <w:tc>
          <w:tcPr>
            <w:tcW w:w="3402" w:type="dxa"/>
          </w:tcPr>
          <w:p w:rsidR="00364B88" w:rsidRPr="00B55BA8" w:rsidRDefault="00B55BA8" w:rsidP="00B55BA8">
            <w:pPr>
              <w:pStyle w:val="ConsPlusNormal"/>
              <w:jc w:val="both"/>
              <w:rPr>
                <w:sz w:val="22"/>
                <w:szCs w:val="22"/>
              </w:rPr>
            </w:pPr>
            <w:r>
              <w:rPr>
                <w:sz w:val="22"/>
                <w:szCs w:val="22"/>
              </w:rPr>
              <w:t>Пункт 2.1.2</w:t>
            </w:r>
            <w:r w:rsidR="00364B88" w:rsidRPr="00B55BA8">
              <w:rPr>
                <w:sz w:val="22"/>
                <w:szCs w:val="22"/>
              </w:rPr>
              <w:t xml:space="preserve"> </w:t>
            </w:r>
            <w:r w:rsidRPr="003E76A3">
              <w:rPr>
                <w:sz w:val="22"/>
                <w:szCs w:val="22"/>
                <w:lang w:bidi="ru-RU"/>
              </w:rPr>
              <w:t>РНГП</w:t>
            </w:r>
          </w:p>
        </w:tc>
        <w:tc>
          <w:tcPr>
            <w:tcW w:w="2835" w:type="dxa"/>
            <w:vMerge/>
          </w:tcPr>
          <w:p w:rsidR="00364B88" w:rsidRPr="00B55BA8" w:rsidRDefault="00364B88" w:rsidP="00B55BA8">
            <w:pPr>
              <w:pStyle w:val="ConsPlusNormal"/>
              <w:rPr>
                <w:sz w:val="22"/>
                <w:szCs w:val="22"/>
              </w:rPr>
            </w:pPr>
          </w:p>
        </w:tc>
      </w:tr>
      <w:tr w:rsidR="00364B88" w:rsidRPr="00364B88" w:rsidTr="00086058">
        <w:tc>
          <w:tcPr>
            <w:tcW w:w="3969" w:type="dxa"/>
          </w:tcPr>
          <w:p w:rsidR="00364B88" w:rsidRPr="00B55BA8" w:rsidRDefault="00364B88" w:rsidP="00B55BA8">
            <w:pPr>
              <w:pStyle w:val="ConsPlusNormal"/>
              <w:jc w:val="both"/>
              <w:rPr>
                <w:sz w:val="22"/>
                <w:szCs w:val="22"/>
              </w:rPr>
            </w:pPr>
            <w:r w:rsidRPr="00B55BA8">
              <w:rPr>
                <w:sz w:val="22"/>
                <w:szCs w:val="22"/>
              </w:rPr>
              <w:t>Площадки общего пользования различного назначения в микрорайонах (кварталах) жилых зон</w:t>
            </w:r>
          </w:p>
        </w:tc>
        <w:tc>
          <w:tcPr>
            <w:tcW w:w="3402" w:type="dxa"/>
          </w:tcPr>
          <w:p w:rsidR="00364B88" w:rsidRPr="00B55BA8" w:rsidRDefault="00364B88" w:rsidP="00B55BA8">
            <w:pPr>
              <w:pStyle w:val="ConsPlusNormal"/>
              <w:jc w:val="both"/>
              <w:rPr>
                <w:sz w:val="22"/>
                <w:szCs w:val="22"/>
              </w:rPr>
            </w:pPr>
            <w:r w:rsidRPr="00B55BA8">
              <w:rPr>
                <w:sz w:val="22"/>
                <w:szCs w:val="22"/>
              </w:rPr>
              <w:t xml:space="preserve">Пункт 7.5 </w:t>
            </w:r>
            <w:r w:rsidR="00B55BA8" w:rsidRPr="00B55BA8">
              <w:rPr>
                <w:sz w:val="22"/>
                <w:szCs w:val="22"/>
              </w:rPr>
              <w:t xml:space="preserve">СП 42.13330.2016 </w:t>
            </w:r>
            <w:r w:rsidR="00B55BA8">
              <w:rPr>
                <w:sz w:val="22"/>
                <w:szCs w:val="22"/>
              </w:rPr>
              <w:t>«</w:t>
            </w:r>
            <w:proofErr w:type="spellStart"/>
            <w:r w:rsidR="00B55BA8" w:rsidRPr="00B55BA8">
              <w:rPr>
                <w:sz w:val="22"/>
                <w:szCs w:val="22"/>
              </w:rPr>
              <w:t>СНиП</w:t>
            </w:r>
            <w:proofErr w:type="spellEnd"/>
            <w:r w:rsidR="00B55BA8" w:rsidRPr="00B55BA8">
              <w:rPr>
                <w:sz w:val="22"/>
                <w:szCs w:val="22"/>
              </w:rPr>
              <w:t xml:space="preserve"> 2.07.01-89* Градостроительство. Планировка и застройка городских и сельских поселений</w:t>
            </w:r>
            <w:r w:rsidR="00B55BA8">
              <w:rPr>
                <w:sz w:val="22"/>
                <w:szCs w:val="22"/>
              </w:rPr>
              <w:t>»</w:t>
            </w:r>
          </w:p>
        </w:tc>
        <w:tc>
          <w:tcPr>
            <w:tcW w:w="2835" w:type="dxa"/>
          </w:tcPr>
          <w:p w:rsidR="00364B88" w:rsidRPr="00B55BA8" w:rsidRDefault="00364B88" w:rsidP="00B55BA8">
            <w:pPr>
              <w:pStyle w:val="ConsPlusNormal"/>
              <w:jc w:val="both"/>
              <w:rPr>
                <w:sz w:val="22"/>
                <w:szCs w:val="22"/>
              </w:rPr>
            </w:pPr>
            <w:r w:rsidRPr="00B55BA8">
              <w:rPr>
                <w:sz w:val="22"/>
                <w:szCs w:val="22"/>
              </w:rPr>
              <w:t xml:space="preserve">Пункт 7.5 </w:t>
            </w:r>
            <w:r w:rsidR="00B55BA8" w:rsidRPr="00B55BA8">
              <w:rPr>
                <w:sz w:val="22"/>
                <w:szCs w:val="22"/>
              </w:rPr>
              <w:t xml:space="preserve">СП 42.13330.2016 </w:t>
            </w:r>
            <w:r w:rsidR="00B55BA8">
              <w:rPr>
                <w:sz w:val="22"/>
                <w:szCs w:val="22"/>
              </w:rPr>
              <w:t>«</w:t>
            </w:r>
            <w:proofErr w:type="spellStart"/>
            <w:r w:rsidR="00B55BA8" w:rsidRPr="00B55BA8">
              <w:rPr>
                <w:sz w:val="22"/>
                <w:szCs w:val="22"/>
              </w:rPr>
              <w:t>СНиП</w:t>
            </w:r>
            <w:proofErr w:type="spellEnd"/>
            <w:r w:rsidR="00B55BA8" w:rsidRPr="00B55BA8">
              <w:rPr>
                <w:sz w:val="22"/>
                <w:szCs w:val="22"/>
              </w:rPr>
              <w:t xml:space="preserve"> 2.07.01-89* Градостроительство. Планировка и застройка городских и сельских поселений</w:t>
            </w:r>
            <w:r w:rsidR="00B55BA8">
              <w:rPr>
                <w:sz w:val="22"/>
                <w:szCs w:val="22"/>
              </w:rPr>
              <w:t>»</w:t>
            </w:r>
          </w:p>
        </w:tc>
      </w:tr>
    </w:tbl>
    <w:p w:rsidR="00364B88" w:rsidRPr="00364B88" w:rsidRDefault="00364B88" w:rsidP="00FD27D0">
      <w:pPr>
        <w:pStyle w:val="ConsPlusNormal"/>
        <w:ind w:firstLine="540"/>
        <w:jc w:val="both"/>
        <w:rPr>
          <w:sz w:val="24"/>
          <w:szCs w:val="24"/>
        </w:rPr>
      </w:pPr>
    </w:p>
    <w:p w:rsidR="00364B88" w:rsidRPr="00B55BA8" w:rsidRDefault="00364B88" w:rsidP="00FD27D0">
      <w:pPr>
        <w:pStyle w:val="ConsPlusNormal"/>
        <w:ind w:firstLine="540"/>
        <w:jc w:val="both"/>
        <w:rPr>
          <w:sz w:val="24"/>
          <w:szCs w:val="24"/>
        </w:rPr>
      </w:pPr>
      <w:r w:rsidRPr="00364B88">
        <w:rPr>
          <w:sz w:val="24"/>
          <w:szCs w:val="24"/>
        </w:rPr>
        <w:t>Предельные значения расчетных показателей плотности застройки жилых зон приняты на основании приложения</w:t>
      </w:r>
      <w:proofErr w:type="gramStart"/>
      <w:r w:rsidRPr="00364B88">
        <w:rPr>
          <w:sz w:val="24"/>
          <w:szCs w:val="24"/>
        </w:rPr>
        <w:t xml:space="preserve"> </w:t>
      </w:r>
      <w:r w:rsidRPr="00B55BA8">
        <w:rPr>
          <w:sz w:val="24"/>
          <w:szCs w:val="24"/>
        </w:rPr>
        <w:t>Б</w:t>
      </w:r>
      <w:proofErr w:type="gramEnd"/>
      <w:r w:rsidRPr="00B55BA8">
        <w:rPr>
          <w:sz w:val="24"/>
          <w:szCs w:val="24"/>
        </w:rPr>
        <w:t xml:space="preserve"> </w:t>
      </w:r>
      <w:r w:rsidR="00B55BA8" w:rsidRPr="00B55BA8">
        <w:rPr>
          <w:sz w:val="24"/>
          <w:szCs w:val="24"/>
        </w:rPr>
        <w:t xml:space="preserve">СП 42.13330.2016 </w:t>
      </w:r>
      <w:r w:rsidR="00B55BA8">
        <w:rPr>
          <w:sz w:val="24"/>
          <w:szCs w:val="24"/>
        </w:rPr>
        <w:t>«</w:t>
      </w:r>
      <w:proofErr w:type="spellStart"/>
      <w:r w:rsidR="00B55BA8" w:rsidRPr="00B55BA8">
        <w:rPr>
          <w:sz w:val="24"/>
          <w:szCs w:val="24"/>
        </w:rPr>
        <w:t>СНиП</w:t>
      </w:r>
      <w:proofErr w:type="spellEnd"/>
      <w:r w:rsidR="00B55BA8" w:rsidRPr="00B55BA8">
        <w:rPr>
          <w:sz w:val="24"/>
          <w:szCs w:val="24"/>
        </w:rPr>
        <w:t xml:space="preserve"> 2.07.01-89* Градостроительство. Планировка и застройка городских и сельских поселений</w:t>
      </w:r>
      <w:r w:rsidR="00B55BA8">
        <w:rPr>
          <w:sz w:val="24"/>
          <w:szCs w:val="24"/>
        </w:rPr>
        <w:t>»</w:t>
      </w:r>
      <w:r w:rsidRPr="00B55BA8">
        <w:rPr>
          <w:sz w:val="24"/>
          <w:szCs w:val="24"/>
        </w:rPr>
        <w:t>.</w:t>
      </w:r>
    </w:p>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 xml:space="preserve">Объекты </w:t>
      </w:r>
      <w:proofErr w:type="gramStart"/>
      <w:r w:rsidRPr="00A8175C">
        <w:rPr>
          <w:rFonts w:ascii="Times New Roman" w:hAnsi="Times New Roman" w:cs="Times New Roman"/>
          <w:b w:val="0"/>
          <w:sz w:val="24"/>
          <w:szCs w:val="24"/>
        </w:rPr>
        <w:t>физической</w:t>
      </w:r>
      <w:proofErr w:type="gramEnd"/>
      <w:r w:rsidRPr="00A8175C">
        <w:rPr>
          <w:rFonts w:ascii="Times New Roman" w:hAnsi="Times New Roman" w:cs="Times New Roman"/>
          <w:b w:val="0"/>
          <w:sz w:val="24"/>
          <w:szCs w:val="24"/>
        </w:rPr>
        <w:t xml:space="preserve"> культуры и массового спорта</w:t>
      </w:r>
    </w:p>
    <w:p w:rsidR="00364B88" w:rsidRPr="00A8175C" w:rsidRDefault="00364B88"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местного значения</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ind w:firstLine="540"/>
        <w:jc w:val="both"/>
        <w:rPr>
          <w:sz w:val="24"/>
          <w:szCs w:val="24"/>
        </w:rPr>
      </w:pPr>
      <w:r w:rsidRPr="00364B88">
        <w:rPr>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установлены по законодательным и иным нормативно-правовым актам, представленным в </w:t>
      </w:r>
      <w:r w:rsidR="00B55BA8">
        <w:rPr>
          <w:sz w:val="24"/>
          <w:szCs w:val="24"/>
        </w:rPr>
        <w:t>т</w:t>
      </w:r>
      <w:r w:rsidRPr="00364B88">
        <w:rPr>
          <w:sz w:val="24"/>
          <w:szCs w:val="24"/>
        </w:rPr>
        <w:t xml:space="preserve">аблице </w:t>
      </w:r>
      <w:r w:rsidR="00C047B1">
        <w:rPr>
          <w:sz w:val="24"/>
          <w:szCs w:val="24"/>
        </w:rPr>
        <w:t>71</w:t>
      </w:r>
      <w:r w:rsidRPr="00364B88">
        <w:rPr>
          <w:sz w:val="24"/>
          <w:szCs w:val="24"/>
        </w:rPr>
        <w:t>.</w:t>
      </w:r>
    </w:p>
    <w:p w:rsidR="00364B88" w:rsidRPr="00364B88" w:rsidRDefault="00364B88" w:rsidP="00FD27D0">
      <w:pPr>
        <w:pStyle w:val="ConsPlusNormal"/>
        <w:jc w:val="right"/>
        <w:rPr>
          <w:sz w:val="24"/>
          <w:szCs w:val="24"/>
        </w:rPr>
      </w:pPr>
    </w:p>
    <w:p w:rsidR="00C047B1" w:rsidRDefault="00C047B1" w:rsidP="00FD27D0">
      <w:pPr>
        <w:pStyle w:val="ConsPlusNormal"/>
        <w:jc w:val="right"/>
        <w:outlineLvl w:val="4"/>
        <w:rPr>
          <w:sz w:val="24"/>
          <w:szCs w:val="24"/>
        </w:rPr>
      </w:pPr>
    </w:p>
    <w:p w:rsidR="00364B88" w:rsidRPr="00364B88" w:rsidRDefault="00B55BA8" w:rsidP="00FD27D0">
      <w:pPr>
        <w:pStyle w:val="ConsPlusNormal"/>
        <w:jc w:val="right"/>
        <w:outlineLvl w:val="4"/>
        <w:rPr>
          <w:sz w:val="24"/>
          <w:szCs w:val="24"/>
        </w:rPr>
      </w:pPr>
      <w:r>
        <w:rPr>
          <w:sz w:val="24"/>
          <w:szCs w:val="24"/>
        </w:rPr>
        <w:lastRenderedPageBreak/>
        <w:t>Таблица 7</w:t>
      </w:r>
      <w:r w:rsidR="00C047B1">
        <w:rPr>
          <w:sz w:val="24"/>
          <w:szCs w:val="24"/>
        </w:rPr>
        <w:t>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261"/>
        <w:gridCol w:w="3543"/>
      </w:tblGrid>
      <w:tr w:rsidR="00364B88" w:rsidRPr="00364B88" w:rsidTr="00086058">
        <w:tc>
          <w:tcPr>
            <w:tcW w:w="3402" w:type="dxa"/>
            <w:vMerge w:val="restart"/>
          </w:tcPr>
          <w:p w:rsidR="00364B88" w:rsidRPr="00B55BA8" w:rsidRDefault="00364B88" w:rsidP="00FD27D0">
            <w:pPr>
              <w:pStyle w:val="ConsPlusNormal"/>
              <w:jc w:val="center"/>
              <w:rPr>
                <w:sz w:val="22"/>
                <w:szCs w:val="22"/>
              </w:rPr>
            </w:pPr>
            <w:r w:rsidRPr="00B55BA8">
              <w:rPr>
                <w:sz w:val="22"/>
                <w:szCs w:val="22"/>
              </w:rPr>
              <w:t>Наименование объекта</w:t>
            </w:r>
          </w:p>
        </w:tc>
        <w:tc>
          <w:tcPr>
            <w:tcW w:w="6804" w:type="dxa"/>
            <w:gridSpan w:val="2"/>
          </w:tcPr>
          <w:p w:rsidR="00364B88" w:rsidRPr="00B55BA8" w:rsidRDefault="00364B88" w:rsidP="00FD27D0">
            <w:pPr>
              <w:pStyle w:val="ConsPlusNormal"/>
              <w:jc w:val="center"/>
              <w:rPr>
                <w:sz w:val="22"/>
                <w:szCs w:val="22"/>
              </w:rPr>
            </w:pPr>
            <w:r w:rsidRPr="00B55BA8">
              <w:rPr>
                <w:sz w:val="22"/>
                <w:szCs w:val="22"/>
              </w:rPr>
              <w:t>Законодательные и иные нормативно-правовые акты, на основании которых установлены предельные значения расчетных показателей</w:t>
            </w:r>
          </w:p>
        </w:tc>
      </w:tr>
      <w:tr w:rsidR="00364B88" w:rsidRPr="00364B88" w:rsidTr="00086058">
        <w:tc>
          <w:tcPr>
            <w:tcW w:w="3402" w:type="dxa"/>
            <w:vMerge/>
          </w:tcPr>
          <w:p w:rsidR="00364B88" w:rsidRPr="00B55BA8" w:rsidRDefault="00364B88" w:rsidP="00FD27D0">
            <w:pPr>
              <w:pStyle w:val="ConsPlusNormal"/>
              <w:rPr>
                <w:sz w:val="22"/>
                <w:szCs w:val="22"/>
              </w:rPr>
            </w:pPr>
          </w:p>
        </w:tc>
        <w:tc>
          <w:tcPr>
            <w:tcW w:w="3261" w:type="dxa"/>
          </w:tcPr>
          <w:p w:rsidR="00364B88" w:rsidRPr="00B55BA8" w:rsidRDefault="00364B88" w:rsidP="00FD27D0">
            <w:pPr>
              <w:pStyle w:val="ConsPlusNormal"/>
              <w:jc w:val="center"/>
              <w:rPr>
                <w:sz w:val="22"/>
                <w:szCs w:val="22"/>
              </w:rPr>
            </w:pPr>
            <w:r w:rsidRPr="00B55BA8">
              <w:rPr>
                <w:sz w:val="22"/>
                <w:szCs w:val="22"/>
              </w:rPr>
              <w:t>Минимально допустимого уровня обеспеченности</w:t>
            </w:r>
          </w:p>
        </w:tc>
        <w:tc>
          <w:tcPr>
            <w:tcW w:w="3543" w:type="dxa"/>
          </w:tcPr>
          <w:p w:rsidR="00364B88" w:rsidRPr="00B55BA8" w:rsidRDefault="00364B88" w:rsidP="00FD27D0">
            <w:pPr>
              <w:pStyle w:val="ConsPlusNormal"/>
              <w:jc w:val="center"/>
              <w:rPr>
                <w:sz w:val="22"/>
                <w:szCs w:val="22"/>
              </w:rPr>
            </w:pPr>
            <w:r w:rsidRPr="00B55BA8">
              <w:rPr>
                <w:sz w:val="22"/>
                <w:szCs w:val="22"/>
              </w:rPr>
              <w:t>Максимально допустимого уровня территориальной доступности</w:t>
            </w:r>
          </w:p>
        </w:tc>
      </w:tr>
      <w:tr w:rsidR="00364B88" w:rsidRPr="00364B88" w:rsidTr="00086058">
        <w:tc>
          <w:tcPr>
            <w:tcW w:w="3402" w:type="dxa"/>
          </w:tcPr>
          <w:p w:rsidR="00364B88" w:rsidRPr="00B55BA8" w:rsidRDefault="00364B88" w:rsidP="00FD27D0">
            <w:pPr>
              <w:pStyle w:val="ConsPlusNormal"/>
              <w:jc w:val="both"/>
              <w:rPr>
                <w:sz w:val="22"/>
                <w:szCs w:val="22"/>
              </w:rPr>
            </w:pPr>
            <w:r w:rsidRPr="00B55BA8">
              <w:rPr>
                <w:sz w:val="22"/>
                <w:szCs w:val="22"/>
              </w:rPr>
              <w:t>Территория плоскостных спортивных сооружений</w:t>
            </w:r>
          </w:p>
        </w:tc>
        <w:tc>
          <w:tcPr>
            <w:tcW w:w="3261" w:type="dxa"/>
            <w:vMerge w:val="restart"/>
          </w:tcPr>
          <w:p w:rsidR="00364B88" w:rsidRPr="00B55BA8" w:rsidRDefault="00B55BA8" w:rsidP="00B55BA8">
            <w:pPr>
              <w:pStyle w:val="ConsPlusNormal"/>
              <w:jc w:val="both"/>
              <w:rPr>
                <w:sz w:val="22"/>
                <w:szCs w:val="22"/>
              </w:rPr>
            </w:pPr>
            <w:r>
              <w:rPr>
                <w:sz w:val="22"/>
                <w:szCs w:val="22"/>
              </w:rPr>
              <w:t>Приложение 9</w:t>
            </w:r>
            <w:r w:rsidR="00364B88" w:rsidRPr="00B55BA8">
              <w:rPr>
                <w:sz w:val="22"/>
                <w:szCs w:val="22"/>
              </w:rPr>
              <w:t xml:space="preserve"> </w:t>
            </w:r>
            <w:r w:rsidRPr="003E76A3">
              <w:rPr>
                <w:sz w:val="22"/>
                <w:szCs w:val="22"/>
                <w:lang w:bidi="ru-RU"/>
              </w:rPr>
              <w:t>РНГП</w:t>
            </w:r>
          </w:p>
        </w:tc>
        <w:tc>
          <w:tcPr>
            <w:tcW w:w="3543" w:type="dxa"/>
            <w:vMerge w:val="restart"/>
          </w:tcPr>
          <w:p w:rsidR="00364B88" w:rsidRPr="00B55BA8" w:rsidRDefault="00B55BA8" w:rsidP="00B55BA8">
            <w:pPr>
              <w:pStyle w:val="ConsPlusNormal"/>
              <w:jc w:val="both"/>
              <w:rPr>
                <w:sz w:val="22"/>
                <w:szCs w:val="22"/>
              </w:rPr>
            </w:pPr>
            <w:r>
              <w:rPr>
                <w:sz w:val="22"/>
                <w:szCs w:val="22"/>
              </w:rPr>
              <w:t>Приложение 9</w:t>
            </w:r>
            <w:r w:rsidR="00364B88" w:rsidRPr="00B55BA8">
              <w:rPr>
                <w:sz w:val="22"/>
                <w:szCs w:val="22"/>
              </w:rPr>
              <w:t xml:space="preserve"> </w:t>
            </w:r>
            <w:r w:rsidRPr="003E76A3">
              <w:rPr>
                <w:sz w:val="22"/>
                <w:szCs w:val="22"/>
                <w:lang w:bidi="ru-RU"/>
              </w:rPr>
              <w:t>РНГП</w:t>
            </w:r>
          </w:p>
        </w:tc>
      </w:tr>
      <w:tr w:rsidR="00364B88" w:rsidRPr="00364B88" w:rsidTr="00086058">
        <w:tc>
          <w:tcPr>
            <w:tcW w:w="3402" w:type="dxa"/>
          </w:tcPr>
          <w:p w:rsidR="00364B88" w:rsidRPr="00B55BA8" w:rsidRDefault="00364B88" w:rsidP="00FD27D0">
            <w:pPr>
              <w:pStyle w:val="ConsPlusNormal"/>
              <w:jc w:val="both"/>
              <w:rPr>
                <w:sz w:val="22"/>
                <w:szCs w:val="22"/>
              </w:rPr>
            </w:pPr>
            <w:r w:rsidRPr="00B55BA8">
              <w:rPr>
                <w:sz w:val="22"/>
                <w:szCs w:val="22"/>
              </w:rPr>
              <w:t>Спортивные залы</w:t>
            </w:r>
          </w:p>
        </w:tc>
        <w:tc>
          <w:tcPr>
            <w:tcW w:w="3261" w:type="dxa"/>
            <w:vMerge/>
          </w:tcPr>
          <w:p w:rsidR="00364B88" w:rsidRPr="00B55BA8" w:rsidRDefault="00364B88" w:rsidP="00FD27D0">
            <w:pPr>
              <w:pStyle w:val="ConsPlusNormal"/>
              <w:rPr>
                <w:sz w:val="22"/>
                <w:szCs w:val="22"/>
              </w:rPr>
            </w:pPr>
          </w:p>
        </w:tc>
        <w:tc>
          <w:tcPr>
            <w:tcW w:w="3543" w:type="dxa"/>
            <w:vMerge/>
          </w:tcPr>
          <w:p w:rsidR="00364B88" w:rsidRPr="00B55BA8" w:rsidRDefault="00364B88" w:rsidP="00FD27D0">
            <w:pPr>
              <w:pStyle w:val="ConsPlusNormal"/>
              <w:rPr>
                <w:sz w:val="22"/>
                <w:szCs w:val="22"/>
              </w:rPr>
            </w:pPr>
          </w:p>
        </w:tc>
      </w:tr>
      <w:tr w:rsidR="00364B88" w:rsidRPr="00364B88" w:rsidTr="00086058">
        <w:tc>
          <w:tcPr>
            <w:tcW w:w="3402" w:type="dxa"/>
          </w:tcPr>
          <w:p w:rsidR="00364B88" w:rsidRPr="00B55BA8" w:rsidRDefault="00364B88" w:rsidP="00FD27D0">
            <w:pPr>
              <w:pStyle w:val="ConsPlusNormal"/>
              <w:jc w:val="both"/>
              <w:rPr>
                <w:sz w:val="22"/>
                <w:szCs w:val="22"/>
              </w:rPr>
            </w:pPr>
            <w:r w:rsidRPr="00B55BA8">
              <w:rPr>
                <w:sz w:val="22"/>
                <w:szCs w:val="22"/>
              </w:rPr>
              <w:t>Детско-юношеская спортивная школа</w:t>
            </w:r>
          </w:p>
        </w:tc>
        <w:tc>
          <w:tcPr>
            <w:tcW w:w="3261" w:type="dxa"/>
            <w:vMerge/>
          </w:tcPr>
          <w:p w:rsidR="00364B88" w:rsidRPr="00B55BA8" w:rsidRDefault="00364B88" w:rsidP="00FD27D0">
            <w:pPr>
              <w:pStyle w:val="ConsPlusNormal"/>
              <w:rPr>
                <w:sz w:val="22"/>
                <w:szCs w:val="22"/>
              </w:rPr>
            </w:pPr>
          </w:p>
        </w:tc>
        <w:tc>
          <w:tcPr>
            <w:tcW w:w="3543" w:type="dxa"/>
            <w:vMerge/>
          </w:tcPr>
          <w:p w:rsidR="00364B88" w:rsidRPr="00B55BA8" w:rsidRDefault="00364B88" w:rsidP="00FD27D0">
            <w:pPr>
              <w:pStyle w:val="ConsPlusNormal"/>
              <w:rPr>
                <w:sz w:val="22"/>
                <w:szCs w:val="22"/>
              </w:rPr>
            </w:pPr>
          </w:p>
        </w:tc>
      </w:tr>
      <w:tr w:rsidR="00364B88" w:rsidRPr="00364B88" w:rsidTr="00086058">
        <w:tc>
          <w:tcPr>
            <w:tcW w:w="3402" w:type="dxa"/>
          </w:tcPr>
          <w:p w:rsidR="00364B88" w:rsidRPr="00B55BA8" w:rsidRDefault="00364B88" w:rsidP="00FD27D0">
            <w:pPr>
              <w:pStyle w:val="ConsPlusNormal"/>
              <w:jc w:val="both"/>
              <w:rPr>
                <w:sz w:val="22"/>
                <w:szCs w:val="22"/>
              </w:rPr>
            </w:pPr>
            <w:r w:rsidRPr="00B55BA8">
              <w:rPr>
                <w:sz w:val="22"/>
                <w:szCs w:val="22"/>
              </w:rPr>
              <w:t>Спортивно-тренажерный зал повседневного обслуживания</w:t>
            </w:r>
          </w:p>
        </w:tc>
        <w:tc>
          <w:tcPr>
            <w:tcW w:w="3261" w:type="dxa"/>
            <w:vMerge/>
          </w:tcPr>
          <w:p w:rsidR="00364B88" w:rsidRPr="00B55BA8" w:rsidRDefault="00364B88" w:rsidP="00FD27D0">
            <w:pPr>
              <w:pStyle w:val="ConsPlusNormal"/>
              <w:rPr>
                <w:sz w:val="22"/>
                <w:szCs w:val="22"/>
              </w:rPr>
            </w:pPr>
          </w:p>
        </w:tc>
        <w:tc>
          <w:tcPr>
            <w:tcW w:w="3543" w:type="dxa"/>
          </w:tcPr>
          <w:p w:rsidR="00364B88" w:rsidRPr="00B55BA8" w:rsidRDefault="00B55BA8" w:rsidP="00B55BA8">
            <w:pPr>
              <w:pStyle w:val="ConsPlusNormal"/>
              <w:jc w:val="both"/>
              <w:rPr>
                <w:sz w:val="22"/>
                <w:szCs w:val="22"/>
              </w:rPr>
            </w:pPr>
            <w:r>
              <w:rPr>
                <w:sz w:val="22"/>
                <w:szCs w:val="22"/>
              </w:rPr>
              <w:t>Пункт 2.3.34</w:t>
            </w:r>
            <w:r w:rsidR="00364B88" w:rsidRPr="00B55BA8">
              <w:rPr>
                <w:sz w:val="22"/>
                <w:szCs w:val="22"/>
              </w:rPr>
              <w:t xml:space="preserve"> </w:t>
            </w:r>
            <w:r w:rsidRPr="003E76A3">
              <w:rPr>
                <w:sz w:val="22"/>
                <w:szCs w:val="22"/>
                <w:lang w:bidi="ru-RU"/>
              </w:rPr>
              <w:t>РНГП</w:t>
            </w:r>
          </w:p>
        </w:tc>
      </w:tr>
      <w:tr w:rsidR="00364B88" w:rsidRPr="00364B88" w:rsidTr="00086058">
        <w:tc>
          <w:tcPr>
            <w:tcW w:w="3402" w:type="dxa"/>
          </w:tcPr>
          <w:p w:rsidR="00364B88" w:rsidRPr="00B55BA8" w:rsidRDefault="00364B88" w:rsidP="00FD27D0">
            <w:pPr>
              <w:pStyle w:val="ConsPlusNormal"/>
              <w:jc w:val="both"/>
              <w:rPr>
                <w:sz w:val="22"/>
                <w:szCs w:val="22"/>
              </w:rPr>
            </w:pPr>
            <w:r w:rsidRPr="00B55BA8">
              <w:rPr>
                <w:sz w:val="22"/>
                <w:szCs w:val="22"/>
              </w:rPr>
              <w:t>Бассейн (открытый и закрытый общего пользования)</w:t>
            </w:r>
          </w:p>
        </w:tc>
        <w:tc>
          <w:tcPr>
            <w:tcW w:w="3261" w:type="dxa"/>
            <w:vMerge/>
          </w:tcPr>
          <w:p w:rsidR="00364B88" w:rsidRPr="00B55BA8" w:rsidRDefault="00364B88" w:rsidP="00FD27D0">
            <w:pPr>
              <w:pStyle w:val="ConsPlusNormal"/>
              <w:rPr>
                <w:sz w:val="22"/>
                <w:szCs w:val="22"/>
              </w:rPr>
            </w:pPr>
          </w:p>
        </w:tc>
        <w:tc>
          <w:tcPr>
            <w:tcW w:w="3543" w:type="dxa"/>
          </w:tcPr>
          <w:p w:rsidR="00364B88" w:rsidRPr="00B55BA8" w:rsidRDefault="00B55BA8" w:rsidP="00B55BA8">
            <w:pPr>
              <w:pStyle w:val="ConsPlusNormal"/>
              <w:jc w:val="both"/>
              <w:rPr>
                <w:sz w:val="22"/>
                <w:szCs w:val="22"/>
              </w:rPr>
            </w:pPr>
            <w:r>
              <w:rPr>
                <w:sz w:val="22"/>
                <w:szCs w:val="22"/>
              </w:rPr>
              <w:t xml:space="preserve">Приложение </w:t>
            </w:r>
            <w:r w:rsidRPr="003E76A3">
              <w:rPr>
                <w:sz w:val="22"/>
                <w:szCs w:val="22"/>
                <w:lang w:bidi="ru-RU"/>
              </w:rPr>
              <w:t>РНГП</w:t>
            </w:r>
          </w:p>
        </w:tc>
      </w:tr>
      <w:tr w:rsidR="00364B88" w:rsidRPr="00364B88" w:rsidTr="00086058">
        <w:tc>
          <w:tcPr>
            <w:tcW w:w="3402" w:type="dxa"/>
          </w:tcPr>
          <w:p w:rsidR="00364B88" w:rsidRPr="00B55BA8" w:rsidRDefault="00364B88" w:rsidP="00FD27D0">
            <w:pPr>
              <w:pStyle w:val="ConsPlusNormal"/>
              <w:jc w:val="both"/>
              <w:rPr>
                <w:sz w:val="22"/>
                <w:szCs w:val="22"/>
              </w:rPr>
            </w:pPr>
            <w:r w:rsidRPr="00B55BA8">
              <w:rPr>
                <w:sz w:val="22"/>
                <w:szCs w:val="22"/>
              </w:rPr>
              <w:t>Помещения для физкультурно-оздоровительных занятий</w:t>
            </w:r>
          </w:p>
        </w:tc>
        <w:tc>
          <w:tcPr>
            <w:tcW w:w="3261" w:type="dxa"/>
          </w:tcPr>
          <w:p w:rsidR="00364B88" w:rsidRPr="00B55BA8" w:rsidRDefault="00B55BA8" w:rsidP="00B55BA8">
            <w:pPr>
              <w:pStyle w:val="ConsPlusNormal"/>
              <w:jc w:val="both"/>
              <w:rPr>
                <w:sz w:val="22"/>
                <w:szCs w:val="22"/>
              </w:rPr>
            </w:pPr>
            <w:r>
              <w:rPr>
                <w:sz w:val="22"/>
                <w:szCs w:val="22"/>
              </w:rPr>
              <w:t>Приложение 10</w:t>
            </w:r>
            <w:r w:rsidR="00364B88" w:rsidRPr="00B55BA8">
              <w:rPr>
                <w:sz w:val="22"/>
                <w:szCs w:val="22"/>
              </w:rPr>
              <w:t xml:space="preserve"> </w:t>
            </w:r>
            <w:r w:rsidRPr="003E76A3">
              <w:rPr>
                <w:sz w:val="22"/>
                <w:szCs w:val="22"/>
                <w:lang w:bidi="ru-RU"/>
              </w:rPr>
              <w:t>РНГП</w:t>
            </w:r>
          </w:p>
        </w:tc>
        <w:tc>
          <w:tcPr>
            <w:tcW w:w="3543" w:type="dxa"/>
          </w:tcPr>
          <w:p w:rsidR="00364B88" w:rsidRPr="00B55BA8" w:rsidRDefault="00B55BA8" w:rsidP="00B55BA8">
            <w:pPr>
              <w:pStyle w:val="ConsPlusNormal"/>
              <w:jc w:val="both"/>
              <w:rPr>
                <w:sz w:val="22"/>
                <w:szCs w:val="22"/>
              </w:rPr>
            </w:pPr>
            <w:r>
              <w:rPr>
                <w:sz w:val="22"/>
                <w:szCs w:val="22"/>
              </w:rPr>
              <w:t>Приложение 10</w:t>
            </w:r>
            <w:r w:rsidR="00364B88" w:rsidRPr="00B55BA8">
              <w:rPr>
                <w:sz w:val="22"/>
                <w:szCs w:val="22"/>
              </w:rPr>
              <w:t xml:space="preserve"> </w:t>
            </w:r>
            <w:r w:rsidRPr="003E76A3">
              <w:rPr>
                <w:sz w:val="22"/>
                <w:szCs w:val="22"/>
                <w:lang w:bidi="ru-RU"/>
              </w:rPr>
              <w:t>РНГП</w:t>
            </w:r>
          </w:p>
        </w:tc>
      </w:tr>
    </w:tbl>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образования местного значения, объекты</w:t>
      </w:r>
    </w:p>
    <w:p w:rsidR="00364B88" w:rsidRPr="00A8175C" w:rsidRDefault="00364B88"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отдыха детей в каникулярное время</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ind w:firstLine="540"/>
        <w:jc w:val="both"/>
        <w:rPr>
          <w:sz w:val="24"/>
          <w:szCs w:val="24"/>
        </w:rPr>
      </w:pPr>
      <w:r w:rsidRPr="00364B88">
        <w:rPr>
          <w:sz w:val="24"/>
          <w:szCs w:val="24"/>
        </w:rPr>
        <w:t xml:space="preserve">Исходные данные для расчета предельных значений расчетных показателей минимально допустимого уровня обеспеченности объектами образования местного значения, объектами отдыха детей в каникулярное время представлены в </w:t>
      </w:r>
      <w:r w:rsidR="00CC11B1">
        <w:rPr>
          <w:sz w:val="24"/>
          <w:szCs w:val="24"/>
        </w:rPr>
        <w:t>т</w:t>
      </w:r>
      <w:r w:rsidRPr="00364B88">
        <w:rPr>
          <w:sz w:val="24"/>
          <w:szCs w:val="24"/>
        </w:rPr>
        <w:t>аблице 7</w:t>
      </w:r>
      <w:r w:rsidR="00C047B1">
        <w:rPr>
          <w:sz w:val="24"/>
          <w:szCs w:val="24"/>
        </w:rPr>
        <w:t>2</w:t>
      </w:r>
      <w:r w:rsidRPr="00364B88">
        <w:rPr>
          <w:sz w:val="24"/>
          <w:szCs w:val="24"/>
        </w:rPr>
        <w:t>.</w:t>
      </w:r>
    </w:p>
    <w:p w:rsidR="00364B88" w:rsidRPr="00364B88" w:rsidRDefault="00364B88" w:rsidP="00FD27D0">
      <w:pPr>
        <w:pStyle w:val="ConsPlusNormal"/>
        <w:ind w:firstLine="540"/>
        <w:jc w:val="both"/>
        <w:rPr>
          <w:sz w:val="24"/>
          <w:szCs w:val="24"/>
        </w:rPr>
      </w:pPr>
    </w:p>
    <w:p w:rsidR="00CC11B1" w:rsidRDefault="00CC11B1" w:rsidP="00CC11B1">
      <w:pPr>
        <w:pStyle w:val="ConsPlusNormal"/>
        <w:jc w:val="right"/>
        <w:outlineLvl w:val="4"/>
        <w:rPr>
          <w:sz w:val="24"/>
          <w:szCs w:val="24"/>
        </w:rPr>
      </w:pPr>
    </w:p>
    <w:p w:rsidR="00364B88" w:rsidRPr="00364B88" w:rsidRDefault="00364B88" w:rsidP="00CC11B1">
      <w:pPr>
        <w:pStyle w:val="ConsPlusNormal"/>
        <w:jc w:val="right"/>
        <w:outlineLvl w:val="4"/>
        <w:rPr>
          <w:sz w:val="24"/>
          <w:szCs w:val="24"/>
        </w:rPr>
      </w:pPr>
      <w:r w:rsidRPr="00364B88">
        <w:rPr>
          <w:sz w:val="24"/>
          <w:szCs w:val="24"/>
        </w:rPr>
        <w:t>Таблица 7</w:t>
      </w:r>
      <w:r w:rsidR="00C047B1">
        <w:rPr>
          <w:sz w:val="24"/>
          <w:szCs w:val="24"/>
        </w:rPr>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62"/>
        <w:gridCol w:w="2409"/>
        <w:gridCol w:w="2835"/>
      </w:tblGrid>
      <w:tr w:rsidR="00364B88" w:rsidRPr="00364B88" w:rsidTr="001734AA">
        <w:tc>
          <w:tcPr>
            <w:tcW w:w="4962" w:type="dxa"/>
            <w:tcBorders>
              <w:top w:val="single" w:sz="4" w:space="0" w:color="auto"/>
              <w:bottom w:val="single" w:sz="4" w:space="0" w:color="auto"/>
            </w:tcBorders>
          </w:tcPr>
          <w:p w:rsidR="00364B88" w:rsidRPr="00CC11B1" w:rsidRDefault="00364B88" w:rsidP="00FD27D0">
            <w:pPr>
              <w:pStyle w:val="ConsPlusNormal"/>
              <w:jc w:val="center"/>
              <w:rPr>
                <w:sz w:val="22"/>
                <w:szCs w:val="22"/>
              </w:rPr>
            </w:pPr>
            <w:r w:rsidRPr="00CC11B1">
              <w:rPr>
                <w:sz w:val="22"/>
                <w:szCs w:val="22"/>
              </w:rPr>
              <w:t>Наименование показателя исходных данных</w:t>
            </w:r>
          </w:p>
        </w:tc>
        <w:tc>
          <w:tcPr>
            <w:tcW w:w="2409" w:type="dxa"/>
            <w:tcBorders>
              <w:top w:val="single" w:sz="4" w:space="0" w:color="auto"/>
              <w:bottom w:val="single" w:sz="4" w:space="0" w:color="auto"/>
            </w:tcBorders>
          </w:tcPr>
          <w:p w:rsidR="00364B88" w:rsidRPr="00CC11B1" w:rsidRDefault="00364B88" w:rsidP="00FD27D0">
            <w:pPr>
              <w:pStyle w:val="ConsPlusNormal"/>
              <w:jc w:val="center"/>
              <w:rPr>
                <w:sz w:val="22"/>
                <w:szCs w:val="22"/>
              </w:rPr>
            </w:pPr>
            <w:r w:rsidRPr="00CC11B1">
              <w:rPr>
                <w:sz w:val="22"/>
                <w:szCs w:val="22"/>
              </w:rPr>
              <w:t>Значение показателя исходных данных</w:t>
            </w:r>
          </w:p>
        </w:tc>
        <w:tc>
          <w:tcPr>
            <w:tcW w:w="2835" w:type="dxa"/>
            <w:tcBorders>
              <w:top w:val="single" w:sz="4" w:space="0" w:color="auto"/>
              <w:bottom w:val="single" w:sz="4" w:space="0" w:color="auto"/>
            </w:tcBorders>
          </w:tcPr>
          <w:p w:rsidR="00364B88" w:rsidRPr="00CC11B1" w:rsidRDefault="00364B88" w:rsidP="00FD27D0">
            <w:pPr>
              <w:pStyle w:val="ConsPlusNormal"/>
              <w:jc w:val="center"/>
              <w:rPr>
                <w:sz w:val="22"/>
                <w:szCs w:val="22"/>
              </w:rPr>
            </w:pPr>
            <w:r w:rsidRPr="00CC11B1">
              <w:rPr>
                <w:sz w:val="22"/>
                <w:szCs w:val="22"/>
              </w:rPr>
              <w:t>Источник исходных данных</w:t>
            </w:r>
          </w:p>
        </w:tc>
      </w:tr>
      <w:tr w:rsidR="00364B88" w:rsidRPr="00407367" w:rsidTr="00B141C9">
        <w:tblPrEx>
          <w:tblBorders>
            <w:insideH w:val="none" w:sz="0" w:space="0" w:color="auto"/>
          </w:tblBorders>
        </w:tblPrEx>
        <w:tc>
          <w:tcPr>
            <w:tcW w:w="4962" w:type="dxa"/>
            <w:tcBorders>
              <w:top w:val="single" w:sz="4" w:space="0" w:color="auto"/>
              <w:bottom w:val="nil"/>
            </w:tcBorders>
          </w:tcPr>
          <w:p w:rsidR="00364B88" w:rsidRPr="00CC11B1" w:rsidRDefault="00364B88" w:rsidP="0091300F">
            <w:pPr>
              <w:pStyle w:val="ConsPlusNormal"/>
              <w:jc w:val="both"/>
              <w:rPr>
                <w:sz w:val="22"/>
                <w:szCs w:val="22"/>
              </w:rPr>
            </w:pPr>
            <w:r w:rsidRPr="00CC11B1">
              <w:rPr>
                <w:sz w:val="22"/>
                <w:szCs w:val="22"/>
              </w:rPr>
              <w:t>Численность всего населения муниципального округа на 01.01.20</w:t>
            </w:r>
            <w:r w:rsidR="0091300F">
              <w:rPr>
                <w:sz w:val="22"/>
                <w:szCs w:val="22"/>
              </w:rPr>
              <w:t>24</w:t>
            </w:r>
            <w:r w:rsidRPr="00CC11B1">
              <w:rPr>
                <w:sz w:val="22"/>
                <w:szCs w:val="22"/>
              </w:rPr>
              <w:t xml:space="preserve"> (</w:t>
            </w:r>
            <w:proofErr w:type="spellStart"/>
            <w:r w:rsidRPr="00CC11B1">
              <w:rPr>
                <w:sz w:val="22"/>
                <w:szCs w:val="22"/>
              </w:rPr>
              <w:t>a</w:t>
            </w:r>
            <w:proofErr w:type="spellEnd"/>
            <w:r w:rsidRPr="00CC11B1">
              <w:rPr>
                <w:sz w:val="22"/>
                <w:szCs w:val="22"/>
              </w:rPr>
              <w:t>)</w:t>
            </w:r>
          </w:p>
        </w:tc>
        <w:tc>
          <w:tcPr>
            <w:tcW w:w="2409" w:type="dxa"/>
            <w:tcBorders>
              <w:top w:val="single" w:sz="4" w:space="0" w:color="auto"/>
              <w:bottom w:val="nil"/>
            </w:tcBorders>
          </w:tcPr>
          <w:p w:rsidR="00364B88" w:rsidRPr="00CC11B1" w:rsidRDefault="00B917D8" w:rsidP="00FD27D0">
            <w:pPr>
              <w:pStyle w:val="ConsPlusNormal"/>
              <w:jc w:val="center"/>
              <w:rPr>
                <w:sz w:val="22"/>
                <w:szCs w:val="22"/>
              </w:rPr>
            </w:pPr>
            <w:r>
              <w:rPr>
                <w:sz w:val="22"/>
                <w:szCs w:val="22"/>
              </w:rPr>
              <w:t>5934</w:t>
            </w:r>
            <w:r w:rsidR="00364B88" w:rsidRPr="00CC11B1">
              <w:rPr>
                <w:sz w:val="22"/>
                <w:szCs w:val="22"/>
              </w:rPr>
              <w:t xml:space="preserve"> чел.</w:t>
            </w:r>
          </w:p>
        </w:tc>
        <w:tc>
          <w:tcPr>
            <w:tcW w:w="2835" w:type="dxa"/>
            <w:tcBorders>
              <w:top w:val="single" w:sz="4" w:space="0" w:color="auto"/>
              <w:bottom w:val="single" w:sz="4" w:space="0" w:color="auto"/>
            </w:tcBorders>
          </w:tcPr>
          <w:p w:rsidR="00B141C9" w:rsidRPr="00B141C9" w:rsidRDefault="001734AA" w:rsidP="00B141C9">
            <w:pPr>
              <w:pStyle w:val="ConsPlusNormal"/>
              <w:rPr>
                <w:sz w:val="22"/>
                <w:szCs w:val="22"/>
                <w:lang w:val="en-US"/>
              </w:rPr>
            </w:pPr>
            <w:r w:rsidRPr="00E91280">
              <w:rPr>
                <w:sz w:val="22"/>
                <w:szCs w:val="22"/>
              </w:rPr>
              <w:t xml:space="preserve">База данных показателей муниципальных образований (Магаданская область): [Электронный ресурс] // Федеральная служба государственной статистики. </w:t>
            </w:r>
            <w:r w:rsidRPr="00B141C9">
              <w:rPr>
                <w:sz w:val="22"/>
                <w:szCs w:val="22"/>
                <w:lang w:val="en-US"/>
              </w:rPr>
              <w:t>URL:</w:t>
            </w:r>
            <w:r w:rsidR="00B141C9">
              <w:rPr>
                <w:sz w:val="22"/>
                <w:szCs w:val="22"/>
                <w:lang w:val="en-US"/>
              </w:rPr>
              <w:t xml:space="preserve"> </w:t>
            </w:r>
            <w:hyperlink r:id="rId11" w:history="1">
              <w:r w:rsidR="00B141C9" w:rsidRPr="004056D8">
                <w:rPr>
                  <w:rStyle w:val="a5"/>
                  <w:sz w:val="22"/>
                  <w:szCs w:val="22"/>
                  <w:lang w:val="en-US"/>
                </w:rPr>
                <w:t>https://rosstat.gov.ru/scripts/db_inet2/passport/table.aspx?opt=4452200020232024</w:t>
              </w:r>
            </w:hyperlink>
          </w:p>
          <w:p w:rsidR="00364B88" w:rsidRPr="00B141C9" w:rsidRDefault="00364B88" w:rsidP="00FD27D0">
            <w:pPr>
              <w:pStyle w:val="ConsPlusNormal"/>
              <w:jc w:val="right"/>
              <w:rPr>
                <w:sz w:val="22"/>
                <w:szCs w:val="22"/>
                <w:lang w:val="en-US"/>
              </w:rPr>
            </w:pPr>
          </w:p>
        </w:tc>
      </w:tr>
      <w:tr w:rsidR="00364B88" w:rsidRPr="00364B88" w:rsidTr="00B141C9">
        <w:tblPrEx>
          <w:tblBorders>
            <w:insideH w:val="none" w:sz="0" w:space="0" w:color="auto"/>
          </w:tblBorders>
        </w:tblPrEx>
        <w:tc>
          <w:tcPr>
            <w:tcW w:w="4962" w:type="dxa"/>
            <w:tcBorders>
              <w:top w:val="single" w:sz="4" w:space="0" w:color="auto"/>
              <w:bottom w:val="nil"/>
            </w:tcBorders>
          </w:tcPr>
          <w:p w:rsidR="00364B88" w:rsidRPr="00CC11B1" w:rsidRDefault="00364B88" w:rsidP="0036253E">
            <w:pPr>
              <w:pStyle w:val="ConsPlusNormal"/>
              <w:jc w:val="both"/>
              <w:rPr>
                <w:sz w:val="22"/>
                <w:szCs w:val="22"/>
              </w:rPr>
            </w:pPr>
            <w:r w:rsidRPr="00CC11B1">
              <w:rPr>
                <w:sz w:val="22"/>
                <w:szCs w:val="22"/>
              </w:rPr>
              <w:t>Численность детей в возрасте от 1 до 6 лет в муниципальном округе на 01.01.20</w:t>
            </w:r>
            <w:r w:rsidR="0036253E">
              <w:rPr>
                <w:sz w:val="22"/>
                <w:szCs w:val="22"/>
              </w:rPr>
              <w:t>24</w:t>
            </w:r>
            <w:r w:rsidRPr="00CC11B1">
              <w:rPr>
                <w:sz w:val="22"/>
                <w:szCs w:val="22"/>
              </w:rPr>
              <w:t xml:space="preserve"> (</w:t>
            </w:r>
            <w:proofErr w:type="spellStart"/>
            <w:r w:rsidRPr="00CC11B1">
              <w:rPr>
                <w:sz w:val="22"/>
                <w:szCs w:val="22"/>
              </w:rPr>
              <w:t>b</w:t>
            </w:r>
            <w:proofErr w:type="spellEnd"/>
            <w:r w:rsidRPr="00CC11B1">
              <w:rPr>
                <w:sz w:val="22"/>
                <w:szCs w:val="22"/>
              </w:rPr>
              <w:t>)</w:t>
            </w:r>
          </w:p>
        </w:tc>
        <w:tc>
          <w:tcPr>
            <w:tcW w:w="2409" w:type="dxa"/>
            <w:tcBorders>
              <w:top w:val="single" w:sz="4" w:space="0" w:color="auto"/>
              <w:bottom w:val="nil"/>
            </w:tcBorders>
          </w:tcPr>
          <w:p w:rsidR="00364B88" w:rsidRPr="00B141C9" w:rsidRDefault="00086058" w:rsidP="00086058">
            <w:pPr>
              <w:pStyle w:val="ConsPlusNormal"/>
              <w:jc w:val="center"/>
              <w:rPr>
                <w:sz w:val="22"/>
                <w:szCs w:val="22"/>
              </w:rPr>
            </w:pPr>
            <w:r w:rsidRPr="00B141C9">
              <w:rPr>
                <w:sz w:val="22"/>
                <w:szCs w:val="22"/>
              </w:rPr>
              <w:t>391</w:t>
            </w:r>
            <w:r w:rsidR="001D34A1" w:rsidRPr="00B141C9">
              <w:rPr>
                <w:sz w:val="22"/>
                <w:szCs w:val="22"/>
              </w:rPr>
              <w:t xml:space="preserve"> </w:t>
            </w:r>
            <w:r w:rsidR="00364B88" w:rsidRPr="00B141C9">
              <w:rPr>
                <w:sz w:val="22"/>
                <w:szCs w:val="22"/>
              </w:rPr>
              <w:t>чел.</w:t>
            </w:r>
          </w:p>
        </w:tc>
        <w:tc>
          <w:tcPr>
            <w:tcW w:w="2835" w:type="dxa"/>
            <w:tcBorders>
              <w:top w:val="single" w:sz="4" w:space="0" w:color="auto"/>
              <w:bottom w:val="nil"/>
            </w:tcBorders>
          </w:tcPr>
          <w:p w:rsidR="00364B88" w:rsidRPr="00CC11B1" w:rsidRDefault="00364B88" w:rsidP="00FD27D0">
            <w:pPr>
              <w:pStyle w:val="ConsPlusNormal"/>
              <w:jc w:val="both"/>
              <w:rPr>
                <w:sz w:val="22"/>
                <w:szCs w:val="22"/>
              </w:rPr>
            </w:pPr>
          </w:p>
        </w:tc>
      </w:tr>
      <w:tr w:rsidR="00364B88" w:rsidRPr="00364B88" w:rsidTr="001734AA">
        <w:tblPrEx>
          <w:tblBorders>
            <w:insideH w:val="none" w:sz="0" w:space="0" w:color="auto"/>
          </w:tblBorders>
        </w:tblPrEx>
        <w:tc>
          <w:tcPr>
            <w:tcW w:w="4962" w:type="dxa"/>
            <w:tcBorders>
              <w:top w:val="single" w:sz="4" w:space="0" w:color="auto"/>
              <w:bottom w:val="nil"/>
            </w:tcBorders>
          </w:tcPr>
          <w:p w:rsidR="00364B88" w:rsidRPr="00CC11B1" w:rsidRDefault="00364B88" w:rsidP="0036253E">
            <w:pPr>
              <w:pStyle w:val="ConsPlusNormal"/>
              <w:jc w:val="both"/>
              <w:rPr>
                <w:sz w:val="22"/>
                <w:szCs w:val="22"/>
              </w:rPr>
            </w:pPr>
            <w:r w:rsidRPr="00CC11B1">
              <w:rPr>
                <w:sz w:val="22"/>
                <w:szCs w:val="22"/>
              </w:rPr>
              <w:t>Численность детей в возрасте от 6 до 15 лет в муниципальном округе на 01.01.20</w:t>
            </w:r>
            <w:r w:rsidR="0036253E">
              <w:rPr>
                <w:sz w:val="22"/>
                <w:szCs w:val="22"/>
              </w:rPr>
              <w:t>24</w:t>
            </w:r>
            <w:r w:rsidRPr="00CC11B1">
              <w:rPr>
                <w:sz w:val="22"/>
                <w:szCs w:val="22"/>
              </w:rPr>
              <w:t xml:space="preserve"> (</w:t>
            </w:r>
            <w:proofErr w:type="spellStart"/>
            <w:r w:rsidRPr="00CC11B1">
              <w:rPr>
                <w:sz w:val="22"/>
                <w:szCs w:val="22"/>
              </w:rPr>
              <w:t>c</w:t>
            </w:r>
            <w:proofErr w:type="spellEnd"/>
            <w:r w:rsidRPr="00CC11B1">
              <w:rPr>
                <w:sz w:val="22"/>
                <w:szCs w:val="22"/>
              </w:rPr>
              <w:t>)</w:t>
            </w:r>
          </w:p>
        </w:tc>
        <w:tc>
          <w:tcPr>
            <w:tcW w:w="2409" w:type="dxa"/>
            <w:tcBorders>
              <w:top w:val="single" w:sz="4" w:space="0" w:color="auto"/>
              <w:bottom w:val="nil"/>
            </w:tcBorders>
          </w:tcPr>
          <w:p w:rsidR="00364B88" w:rsidRPr="00B141C9" w:rsidRDefault="00B141C9" w:rsidP="00FD27D0">
            <w:pPr>
              <w:pStyle w:val="ConsPlusNormal"/>
              <w:jc w:val="center"/>
              <w:rPr>
                <w:sz w:val="22"/>
                <w:szCs w:val="22"/>
              </w:rPr>
            </w:pPr>
            <w:r w:rsidRPr="00B141C9">
              <w:rPr>
                <w:sz w:val="22"/>
                <w:szCs w:val="22"/>
              </w:rPr>
              <w:t>515</w:t>
            </w:r>
            <w:r w:rsidR="001D34A1" w:rsidRPr="00B141C9">
              <w:rPr>
                <w:sz w:val="22"/>
                <w:szCs w:val="22"/>
              </w:rPr>
              <w:t xml:space="preserve"> </w:t>
            </w:r>
            <w:r w:rsidR="00364B88" w:rsidRPr="00B141C9">
              <w:rPr>
                <w:sz w:val="22"/>
                <w:szCs w:val="22"/>
              </w:rPr>
              <w:t>чел.</w:t>
            </w:r>
          </w:p>
        </w:tc>
        <w:tc>
          <w:tcPr>
            <w:tcW w:w="2835" w:type="dxa"/>
            <w:tcBorders>
              <w:top w:val="nil"/>
              <w:bottom w:val="nil"/>
            </w:tcBorders>
          </w:tcPr>
          <w:p w:rsidR="00364B88" w:rsidRPr="00CC11B1" w:rsidRDefault="00364B88" w:rsidP="00FD27D0">
            <w:pPr>
              <w:pStyle w:val="ConsPlusNormal"/>
              <w:jc w:val="both"/>
              <w:rPr>
                <w:sz w:val="22"/>
                <w:szCs w:val="22"/>
              </w:rPr>
            </w:pPr>
          </w:p>
        </w:tc>
      </w:tr>
      <w:tr w:rsidR="00364B88" w:rsidRPr="00364B88" w:rsidTr="001734AA">
        <w:tblPrEx>
          <w:tblBorders>
            <w:insideH w:val="none" w:sz="0" w:space="0" w:color="auto"/>
          </w:tblBorders>
        </w:tblPrEx>
        <w:tc>
          <w:tcPr>
            <w:tcW w:w="4962" w:type="dxa"/>
            <w:tcBorders>
              <w:top w:val="single" w:sz="4" w:space="0" w:color="auto"/>
              <w:bottom w:val="nil"/>
            </w:tcBorders>
          </w:tcPr>
          <w:p w:rsidR="00364B88" w:rsidRPr="00CC11B1" w:rsidRDefault="00364B88" w:rsidP="0036253E">
            <w:pPr>
              <w:pStyle w:val="ConsPlusNormal"/>
              <w:jc w:val="both"/>
              <w:rPr>
                <w:sz w:val="22"/>
                <w:szCs w:val="22"/>
              </w:rPr>
            </w:pPr>
            <w:r w:rsidRPr="00CC11B1">
              <w:rPr>
                <w:sz w:val="22"/>
                <w:szCs w:val="22"/>
              </w:rPr>
              <w:t>Численность детей в возрасте от 15 до 17 лет в муниципальном округе на 01.01.20</w:t>
            </w:r>
            <w:r w:rsidR="0036253E">
              <w:rPr>
                <w:sz w:val="22"/>
                <w:szCs w:val="22"/>
              </w:rPr>
              <w:t>24</w:t>
            </w:r>
            <w:r w:rsidRPr="00CC11B1">
              <w:rPr>
                <w:sz w:val="22"/>
                <w:szCs w:val="22"/>
              </w:rPr>
              <w:t xml:space="preserve"> (</w:t>
            </w:r>
            <w:proofErr w:type="spellStart"/>
            <w:r w:rsidRPr="00CC11B1">
              <w:rPr>
                <w:sz w:val="22"/>
                <w:szCs w:val="22"/>
              </w:rPr>
              <w:t>d</w:t>
            </w:r>
            <w:proofErr w:type="spellEnd"/>
            <w:r w:rsidRPr="00CC11B1">
              <w:rPr>
                <w:sz w:val="22"/>
                <w:szCs w:val="22"/>
              </w:rPr>
              <w:t>)</w:t>
            </w:r>
          </w:p>
        </w:tc>
        <w:tc>
          <w:tcPr>
            <w:tcW w:w="2409" w:type="dxa"/>
            <w:tcBorders>
              <w:top w:val="single" w:sz="4" w:space="0" w:color="auto"/>
              <w:bottom w:val="nil"/>
            </w:tcBorders>
          </w:tcPr>
          <w:p w:rsidR="00364B88" w:rsidRPr="00B141C9" w:rsidRDefault="00B141C9" w:rsidP="00FD27D0">
            <w:pPr>
              <w:pStyle w:val="ConsPlusNormal"/>
              <w:jc w:val="center"/>
              <w:rPr>
                <w:sz w:val="22"/>
                <w:szCs w:val="22"/>
              </w:rPr>
            </w:pPr>
            <w:r w:rsidRPr="00B141C9">
              <w:rPr>
                <w:sz w:val="22"/>
                <w:szCs w:val="22"/>
              </w:rPr>
              <w:t xml:space="preserve">201 </w:t>
            </w:r>
            <w:r w:rsidR="00364B88" w:rsidRPr="00B141C9">
              <w:rPr>
                <w:sz w:val="22"/>
                <w:szCs w:val="22"/>
              </w:rPr>
              <w:t>чел.</w:t>
            </w:r>
          </w:p>
        </w:tc>
        <w:tc>
          <w:tcPr>
            <w:tcW w:w="2835" w:type="dxa"/>
            <w:tcBorders>
              <w:top w:val="nil"/>
              <w:bottom w:val="nil"/>
            </w:tcBorders>
          </w:tcPr>
          <w:p w:rsidR="00364B88" w:rsidRPr="00CC11B1" w:rsidRDefault="00364B88" w:rsidP="00FD27D0">
            <w:pPr>
              <w:pStyle w:val="ConsPlusNormal"/>
              <w:jc w:val="both"/>
              <w:rPr>
                <w:sz w:val="22"/>
                <w:szCs w:val="22"/>
              </w:rPr>
            </w:pPr>
          </w:p>
        </w:tc>
      </w:tr>
      <w:tr w:rsidR="00364B88" w:rsidRPr="00364B88" w:rsidTr="001734AA">
        <w:tblPrEx>
          <w:tblBorders>
            <w:insideH w:val="none" w:sz="0" w:space="0" w:color="auto"/>
          </w:tblBorders>
        </w:tblPrEx>
        <w:tc>
          <w:tcPr>
            <w:tcW w:w="4962" w:type="dxa"/>
            <w:tcBorders>
              <w:top w:val="single" w:sz="4" w:space="0" w:color="auto"/>
              <w:bottom w:val="nil"/>
            </w:tcBorders>
          </w:tcPr>
          <w:p w:rsidR="00364B88" w:rsidRPr="00CC11B1" w:rsidRDefault="00364B88" w:rsidP="0036253E">
            <w:pPr>
              <w:pStyle w:val="ConsPlusNormal"/>
              <w:jc w:val="both"/>
              <w:rPr>
                <w:sz w:val="22"/>
                <w:szCs w:val="22"/>
              </w:rPr>
            </w:pPr>
            <w:r w:rsidRPr="00CC11B1">
              <w:rPr>
                <w:sz w:val="22"/>
                <w:szCs w:val="22"/>
              </w:rPr>
              <w:lastRenderedPageBreak/>
              <w:t>Численность детей в возрасте от 5 до 18 лет в м</w:t>
            </w:r>
            <w:r w:rsidR="0036253E">
              <w:rPr>
                <w:sz w:val="22"/>
                <w:szCs w:val="22"/>
              </w:rPr>
              <w:t>униципальном округе на 01.01.2024</w:t>
            </w:r>
            <w:r w:rsidRPr="00CC11B1">
              <w:rPr>
                <w:sz w:val="22"/>
                <w:szCs w:val="22"/>
              </w:rPr>
              <w:t xml:space="preserve"> (е)</w:t>
            </w:r>
          </w:p>
        </w:tc>
        <w:tc>
          <w:tcPr>
            <w:tcW w:w="2409" w:type="dxa"/>
            <w:tcBorders>
              <w:top w:val="single" w:sz="4" w:space="0" w:color="auto"/>
              <w:bottom w:val="nil"/>
            </w:tcBorders>
          </w:tcPr>
          <w:p w:rsidR="00364B88" w:rsidRPr="00B141C9" w:rsidRDefault="00B141C9" w:rsidP="00FD27D0">
            <w:pPr>
              <w:pStyle w:val="ConsPlusNormal"/>
              <w:jc w:val="center"/>
              <w:rPr>
                <w:sz w:val="22"/>
                <w:szCs w:val="22"/>
              </w:rPr>
            </w:pPr>
            <w:r w:rsidRPr="00B141C9">
              <w:rPr>
                <w:sz w:val="22"/>
                <w:szCs w:val="22"/>
              </w:rPr>
              <w:t xml:space="preserve">716 </w:t>
            </w:r>
            <w:r w:rsidR="00364B88" w:rsidRPr="00B141C9">
              <w:rPr>
                <w:sz w:val="22"/>
                <w:szCs w:val="22"/>
              </w:rPr>
              <w:t>чел.</w:t>
            </w:r>
          </w:p>
        </w:tc>
        <w:tc>
          <w:tcPr>
            <w:tcW w:w="2835" w:type="dxa"/>
            <w:tcBorders>
              <w:top w:val="nil"/>
              <w:bottom w:val="nil"/>
            </w:tcBorders>
          </w:tcPr>
          <w:p w:rsidR="00364B88" w:rsidRPr="00CC11B1" w:rsidRDefault="00364B88" w:rsidP="00FD27D0">
            <w:pPr>
              <w:pStyle w:val="ConsPlusNormal"/>
              <w:jc w:val="both"/>
              <w:rPr>
                <w:sz w:val="22"/>
                <w:szCs w:val="22"/>
              </w:rPr>
            </w:pPr>
          </w:p>
        </w:tc>
      </w:tr>
      <w:tr w:rsidR="00364B88" w:rsidRPr="00364B88" w:rsidTr="001734AA">
        <w:tblPrEx>
          <w:tblBorders>
            <w:insideH w:val="none" w:sz="0" w:space="0" w:color="auto"/>
          </w:tblBorders>
        </w:tblPrEx>
        <w:tc>
          <w:tcPr>
            <w:tcW w:w="4962" w:type="dxa"/>
            <w:tcBorders>
              <w:top w:val="single" w:sz="4" w:space="0" w:color="auto"/>
              <w:bottom w:val="single" w:sz="4" w:space="0" w:color="auto"/>
            </w:tcBorders>
          </w:tcPr>
          <w:p w:rsidR="00364B88" w:rsidRPr="00CC11B1" w:rsidRDefault="00364B88" w:rsidP="0036253E">
            <w:pPr>
              <w:pStyle w:val="ConsPlusNormal"/>
              <w:jc w:val="both"/>
              <w:rPr>
                <w:sz w:val="22"/>
                <w:szCs w:val="22"/>
              </w:rPr>
            </w:pPr>
            <w:r w:rsidRPr="00CC11B1">
              <w:rPr>
                <w:sz w:val="22"/>
                <w:szCs w:val="22"/>
              </w:rPr>
              <w:t>Численность населения в возрасте от 0 до 17 лет в муниципальном округе на 01.01.20</w:t>
            </w:r>
            <w:r w:rsidR="0036253E">
              <w:rPr>
                <w:sz w:val="22"/>
                <w:szCs w:val="22"/>
              </w:rPr>
              <w:t>24</w:t>
            </w:r>
            <w:r w:rsidRPr="00CC11B1">
              <w:rPr>
                <w:sz w:val="22"/>
                <w:szCs w:val="22"/>
              </w:rPr>
              <w:t xml:space="preserve"> (</w:t>
            </w:r>
            <w:proofErr w:type="spellStart"/>
            <w:r w:rsidRPr="00CC11B1">
              <w:rPr>
                <w:sz w:val="22"/>
                <w:szCs w:val="22"/>
              </w:rPr>
              <w:t>f</w:t>
            </w:r>
            <w:proofErr w:type="spellEnd"/>
            <w:r w:rsidRPr="00CC11B1">
              <w:rPr>
                <w:sz w:val="22"/>
                <w:szCs w:val="22"/>
              </w:rPr>
              <w:t>)</w:t>
            </w:r>
          </w:p>
        </w:tc>
        <w:tc>
          <w:tcPr>
            <w:tcW w:w="2409" w:type="dxa"/>
            <w:tcBorders>
              <w:top w:val="single" w:sz="4" w:space="0" w:color="auto"/>
              <w:bottom w:val="single" w:sz="4" w:space="0" w:color="auto"/>
            </w:tcBorders>
          </w:tcPr>
          <w:p w:rsidR="00364B88" w:rsidRPr="00B141C9" w:rsidRDefault="00B141C9" w:rsidP="00FD27D0">
            <w:pPr>
              <w:pStyle w:val="ConsPlusNormal"/>
              <w:jc w:val="center"/>
              <w:rPr>
                <w:sz w:val="22"/>
                <w:szCs w:val="22"/>
              </w:rPr>
            </w:pPr>
            <w:r w:rsidRPr="00B141C9">
              <w:rPr>
                <w:sz w:val="22"/>
                <w:szCs w:val="22"/>
              </w:rPr>
              <w:t xml:space="preserve">1107 </w:t>
            </w:r>
            <w:r w:rsidR="00364B88" w:rsidRPr="00B141C9">
              <w:rPr>
                <w:sz w:val="22"/>
                <w:szCs w:val="22"/>
              </w:rPr>
              <w:t>чел.</w:t>
            </w:r>
          </w:p>
        </w:tc>
        <w:tc>
          <w:tcPr>
            <w:tcW w:w="2835" w:type="dxa"/>
            <w:tcBorders>
              <w:top w:val="nil"/>
              <w:bottom w:val="single" w:sz="4" w:space="0" w:color="auto"/>
            </w:tcBorders>
          </w:tcPr>
          <w:p w:rsidR="00364B88" w:rsidRPr="00CC11B1" w:rsidRDefault="00364B88" w:rsidP="00FD27D0">
            <w:pPr>
              <w:pStyle w:val="ConsPlusNormal"/>
              <w:jc w:val="both"/>
              <w:rPr>
                <w:sz w:val="22"/>
                <w:szCs w:val="22"/>
              </w:rPr>
            </w:pPr>
          </w:p>
        </w:tc>
      </w:tr>
    </w:tbl>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ind w:firstLine="540"/>
        <w:jc w:val="both"/>
        <w:rPr>
          <w:sz w:val="24"/>
          <w:szCs w:val="24"/>
        </w:rPr>
      </w:pPr>
      <w:r w:rsidRPr="00364B88">
        <w:rPr>
          <w:sz w:val="24"/>
          <w:szCs w:val="24"/>
        </w:rPr>
        <w:t xml:space="preserve">Результаты расчета предельных значений расчетных показателей минимально допустимого уровня обеспеченности объектами образования местного значения, объектами отдыха детей в каникулярное время представлены в </w:t>
      </w:r>
      <w:r w:rsidR="00086058">
        <w:rPr>
          <w:sz w:val="24"/>
          <w:szCs w:val="24"/>
        </w:rPr>
        <w:t>т</w:t>
      </w:r>
      <w:r w:rsidRPr="00364B88">
        <w:rPr>
          <w:sz w:val="24"/>
          <w:szCs w:val="24"/>
        </w:rPr>
        <w:t xml:space="preserve">аблице </w:t>
      </w:r>
      <w:r w:rsidR="00086058">
        <w:rPr>
          <w:sz w:val="24"/>
          <w:szCs w:val="24"/>
        </w:rPr>
        <w:t>7</w:t>
      </w:r>
      <w:r w:rsidR="00C047B1">
        <w:rPr>
          <w:sz w:val="24"/>
          <w:szCs w:val="24"/>
        </w:rPr>
        <w:t>3</w:t>
      </w:r>
      <w:r w:rsidRPr="00364B88">
        <w:rPr>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364B88">
        <w:rPr>
          <w:sz w:val="24"/>
          <w:szCs w:val="24"/>
        </w:rPr>
        <w:t xml:space="preserve">Таблица </w:t>
      </w:r>
      <w:r w:rsidR="00086058">
        <w:rPr>
          <w:sz w:val="24"/>
          <w:szCs w:val="24"/>
        </w:rPr>
        <w:t>7</w:t>
      </w:r>
      <w:r w:rsidR="00C047B1">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6"/>
        <w:gridCol w:w="3026"/>
        <w:gridCol w:w="4216"/>
      </w:tblGrid>
      <w:tr w:rsidR="00364B88" w:rsidRPr="00086058" w:rsidTr="00E33A5B">
        <w:tc>
          <w:tcPr>
            <w:tcW w:w="3026" w:type="dxa"/>
          </w:tcPr>
          <w:p w:rsidR="00364B88" w:rsidRPr="00086058" w:rsidRDefault="00364B88" w:rsidP="00086058">
            <w:pPr>
              <w:pStyle w:val="ConsPlusNormal"/>
              <w:jc w:val="center"/>
              <w:rPr>
                <w:sz w:val="22"/>
                <w:szCs w:val="22"/>
              </w:rPr>
            </w:pPr>
            <w:r w:rsidRPr="00086058">
              <w:rPr>
                <w:sz w:val="22"/>
                <w:szCs w:val="22"/>
              </w:rPr>
              <w:t>Наименование объекта</w:t>
            </w:r>
          </w:p>
        </w:tc>
        <w:tc>
          <w:tcPr>
            <w:tcW w:w="3026" w:type="dxa"/>
          </w:tcPr>
          <w:p w:rsidR="00364B88" w:rsidRPr="00086058" w:rsidRDefault="00364B88" w:rsidP="00086058">
            <w:pPr>
              <w:pStyle w:val="ConsPlusNormal"/>
              <w:jc w:val="center"/>
              <w:rPr>
                <w:sz w:val="22"/>
                <w:szCs w:val="22"/>
              </w:rPr>
            </w:pPr>
            <w:r w:rsidRPr="00086058">
              <w:rPr>
                <w:sz w:val="22"/>
                <w:szCs w:val="22"/>
              </w:rPr>
              <w:t>Уровень обеспеченности, мест на 1000 чел. (Н)</w:t>
            </w:r>
          </w:p>
        </w:tc>
        <w:tc>
          <w:tcPr>
            <w:tcW w:w="4216" w:type="dxa"/>
          </w:tcPr>
          <w:p w:rsidR="00364B88" w:rsidRPr="00086058" w:rsidRDefault="00364B88" w:rsidP="00086058">
            <w:pPr>
              <w:pStyle w:val="ConsPlusNormal"/>
              <w:jc w:val="center"/>
              <w:rPr>
                <w:sz w:val="22"/>
                <w:szCs w:val="22"/>
              </w:rPr>
            </w:pPr>
            <w:r w:rsidRPr="00086058">
              <w:rPr>
                <w:sz w:val="22"/>
                <w:szCs w:val="22"/>
              </w:rPr>
              <w:t>Примечание</w:t>
            </w:r>
          </w:p>
        </w:tc>
      </w:tr>
      <w:tr w:rsidR="00364B88" w:rsidRPr="00086058" w:rsidTr="00E33A5B">
        <w:tc>
          <w:tcPr>
            <w:tcW w:w="3026" w:type="dxa"/>
          </w:tcPr>
          <w:p w:rsidR="00364B88" w:rsidRPr="00086058" w:rsidRDefault="00364B88" w:rsidP="00086058">
            <w:pPr>
              <w:pStyle w:val="ConsPlusNormal"/>
              <w:jc w:val="both"/>
              <w:rPr>
                <w:sz w:val="22"/>
                <w:szCs w:val="22"/>
              </w:rPr>
            </w:pPr>
            <w:r w:rsidRPr="00086058">
              <w:rPr>
                <w:sz w:val="22"/>
                <w:szCs w:val="22"/>
              </w:rPr>
              <w:t>Дошкольные образовательные организации</w:t>
            </w:r>
          </w:p>
        </w:tc>
        <w:tc>
          <w:tcPr>
            <w:tcW w:w="3026" w:type="dxa"/>
          </w:tcPr>
          <w:p w:rsidR="00364B88" w:rsidRPr="00086058" w:rsidRDefault="00364B88" w:rsidP="00A216D3">
            <w:pPr>
              <w:pStyle w:val="ConsPlusNormal"/>
              <w:jc w:val="both"/>
              <w:rPr>
                <w:sz w:val="22"/>
                <w:szCs w:val="22"/>
                <w:highlight w:val="red"/>
              </w:rPr>
            </w:pPr>
            <w:r w:rsidRPr="00A216D3">
              <w:rPr>
                <w:sz w:val="22"/>
                <w:szCs w:val="22"/>
              </w:rPr>
              <w:t>Н</w:t>
            </w:r>
            <w:proofErr w:type="gramStart"/>
            <w:r w:rsidRPr="00A216D3">
              <w:rPr>
                <w:sz w:val="22"/>
                <w:szCs w:val="22"/>
                <w:vertAlign w:val="subscript"/>
              </w:rPr>
              <w:t>1</w:t>
            </w:r>
            <w:proofErr w:type="gramEnd"/>
            <w:r w:rsidRPr="00A216D3">
              <w:rPr>
                <w:sz w:val="22"/>
                <w:szCs w:val="22"/>
              </w:rPr>
              <w:t xml:space="preserve"> = </w:t>
            </w:r>
            <w:proofErr w:type="spellStart"/>
            <w:r w:rsidRPr="00A216D3">
              <w:rPr>
                <w:sz w:val="22"/>
                <w:szCs w:val="22"/>
              </w:rPr>
              <w:t>b</w:t>
            </w:r>
            <w:proofErr w:type="spellEnd"/>
            <w:r w:rsidRPr="00A216D3">
              <w:rPr>
                <w:sz w:val="22"/>
                <w:szCs w:val="22"/>
              </w:rPr>
              <w:t xml:space="preserve"> * k</w:t>
            </w:r>
            <w:r w:rsidRPr="00A216D3">
              <w:rPr>
                <w:sz w:val="22"/>
                <w:szCs w:val="22"/>
                <w:vertAlign w:val="subscript"/>
              </w:rPr>
              <w:t>1</w:t>
            </w:r>
            <w:r w:rsidRPr="00A216D3">
              <w:rPr>
                <w:sz w:val="22"/>
                <w:szCs w:val="22"/>
              </w:rPr>
              <w:t xml:space="preserve"> * 1000 / </w:t>
            </w:r>
            <w:proofErr w:type="spellStart"/>
            <w:r w:rsidRPr="00A216D3">
              <w:rPr>
                <w:sz w:val="22"/>
                <w:szCs w:val="22"/>
              </w:rPr>
              <w:t>a</w:t>
            </w:r>
            <w:proofErr w:type="spellEnd"/>
            <w:r w:rsidRPr="00A216D3">
              <w:rPr>
                <w:sz w:val="22"/>
                <w:szCs w:val="22"/>
              </w:rPr>
              <w:t xml:space="preserve"> = 39</w:t>
            </w:r>
            <w:r w:rsidR="00A216D3" w:rsidRPr="00A216D3">
              <w:rPr>
                <w:sz w:val="22"/>
                <w:szCs w:val="22"/>
              </w:rPr>
              <w:t>1</w:t>
            </w:r>
            <w:r w:rsidRPr="00A216D3">
              <w:rPr>
                <w:sz w:val="22"/>
                <w:szCs w:val="22"/>
              </w:rPr>
              <w:t xml:space="preserve"> * 0,85 * 1000 / 5</w:t>
            </w:r>
            <w:r w:rsidR="00A216D3" w:rsidRPr="00A216D3">
              <w:rPr>
                <w:sz w:val="22"/>
                <w:szCs w:val="22"/>
              </w:rPr>
              <w:t>934</w:t>
            </w:r>
            <w:r w:rsidRPr="00A216D3">
              <w:rPr>
                <w:sz w:val="22"/>
                <w:szCs w:val="22"/>
              </w:rPr>
              <w:t xml:space="preserve"> = </w:t>
            </w:r>
            <w:r w:rsidR="00A216D3" w:rsidRPr="00A216D3">
              <w:rPr>
                <w:sz w:val="22"/>
                <w:szCs w:val="22"/>
              </w:rPr>
              <w:t>5</w:t>
            </w:r>
            <w:r w:rsidRPr="00A216D3">
              <w:rPr>
                <w:sz w:val="22"/>
                <w:szCs w:val="22"/>
              </w:rPr>
              <w:t>6</w:t>
            </w:r>
          </w:p>
        </w:tc>
        <w:tc>
          <w:tcPr>
            <w:tcW w:w="4216" w:type="dxa"/>
          </w:tcPr>
          <w:p w:rsidR="00364B88" w:rsidRPr="00086058" w:rsidRDefault="00364B88" w:rsidP="00955F3C">
            <w:pPr>
              <w:pStyle w:val="ConsPlusNormal"/>
              <w:jc w:val="both"/>
              <w:rPr>
                <w:sz w:val="22"/>
                <w:szCs w:val="22"/>
              </w:rPr>
            </w:pPr>
            <w:r w:rsidRPr="00086058">
              <w:rPr>
                <w:sz w:val="22"/>
                <w:szCs w:val="22"/>
              </w:rPr>
              <w:t>k</w:t>
            </w:r>
            <w:r w:rsidRPr="00086058">
              <w:rPr>
                <w:sz w:val="22"/>
                <w:szCs w:val="22"/>
                <w:vertAlign w:val="subscript"/>
              </w:rPr>
              <w:t>1</w:t>
            </w:r>
            <w:r w:rsidRPr="00086058">
              <w:rPr>
                <w:sz w:val="22"/>
                <w:szCs w:val="22"/>
              </w:rPr>
              <w:t xml:space="preserve"> - уровень обеспеченности детей дошкольными образовательными организациями (</w:t>
            </w:r>
            <w:r w:rsidRPr="003D3EBD">
              <w:rPr>
                <w:sz w:val="22"/>
                <w:szCs w:val="22"/>
              </w:rPr>
              <w:t>85%</w:t>
            </w:r>
            <w:r w:rsidRPr="00086058">
              <w:rPr>
                <w:sz w:val="22"/>
                <w:szCs w:val="22"/>
              </w:rPr>
              <w:t xml:space="preserve"> по приложению</w:t>
            </w:r>
            <w:proofErr w:type="gramStart"/>
            <w:r w:rsidRPr="00086058">
              <w:rPr>
                <w:sz w:val="22"/>
                <w:szCs w:val="22"/>
              </w:rPr>
              <w:t xml:space="preserve"> Д</w:t>
            </w:r>
            <w:proofErr w:type="gramEnd"/>
            <w:r w:rsidRPr="00086058">
              <w:rPr>
                <w:sz w:val="22"/>
                <w:szCs w:val="22"/>
              </w:rPr>
              <w:t xml:space="preserve"> </w:t>
            </w:r>
            <w:r w:rsidR="00955F3C" w:rsidRPr="00955F3C">
              <w:rPr>
                <w:sz w:val="22"/>
                <w:szCs w:val="22"/>
              </w:rPr>
              <w:t xml:space="preserve">СП 42.13330.2016 </w:t>
            </w:r>
            <w:r w:rsidR="00955F3C">
              <w:rPr>
                <w:sz w:val="22"/>
                <w:szCs w:val="22"/>
              </w:rPr>
              <w:t>«</w:t>
            </w:r>
            <w:proofErr w:type="spellStart"/>
            <w:r w:rsidR="00955F3C" w:rsidRPr="00955F3C">
              <w:rPr>
                <w:sz w:val="22"/>
                <w:szCs w:val="22"/>
              </w:rPr>
              <w:t>СНиП</w:t>
            </w:r>
            <w:proofErr w:type="spellEnd"/>
            <w:r w:rsidR="00955F3C" w:rsidRPr="00955F3C">
              <w:rPr>
                <w:sz w:val="22"/>
                <w:szCs w:val="22"/>
              </w:rPr>
              <w:t xml:space="preserve"> 2.07.01-89* Градостроительство. </w:t>
            </w:r>
            <w:proofErr w:type="gramStart"/>
            <w:r w:rsidR="00955F3C" w:rsidRPr="00955F3C">
              <w:rPr>
                <w:sz w:val="22"/>
                <w:szCs w:val="22"/>
              </w:rPr>
              <w:t>Планировка и застройка городских и сельских поселений</w:t>
            </w:r>
            <w:r w:rsidR="00955F3C">
              <w:rPr>
                <w:sz w:val="22"/>
                <w:szCs w:val="22"/>
              </w:rPr>
              <w:t>»</w:t>
            </w:r>
            <w:r w:rsidRPr="00955F3C">
              <w:rPr>
                <w:sz w:val="22"/>
                <w:szCs w:val="22"/>
              </w:rPr>
              <w:t>)</w:t>
            </w:r>
            <w:proofErr w:type="gramEnd"/>
          </w:p>
        </w:tc>
      </w:tr>
      <w:tr w:rsidR="00364B88" w:rsidRPr="00086058" w:rsidTr="00E33A5B">
        <w:tc>
          <w:tcPr>
            <w:tcW w:w="3026" w:type="dxa"/>
          </w:tcPr>
          <w:p w:rsidR="00364B88" w:rsidRPr="00086058" w:rsidRDefault="00364B88" w:rsidP="00086058">
            <w:pPr>
              <w:pStyle w:val="ConsPlusNormal"/>
              <w:jc w:val="both"/>
              <w:rPr>
                <w:sz w:val="22"/>
                <w:szCs w:val="22"/>
              </w:rPr>
            </w:pPr>
            <w:r w:rsidRPr="00086058">
              <w:rPr>
                <w:sz w:val="22"/>
                <w:szCs w:val="22"/>
              </w:rPr>
              <w:t>Общеобразовательные организации</w:t>
            </w:r>
          </w:p>
        </w:tc>
        <w:tc>
          <w:tcPr>
            <w:tcW w:w="3026" w:type="dxa"/>
          </w:tcPr>
          <w:p w:rsidR="00364B88" w:rsidRPr="00D30CBA" w:rsidRDefault="00364B88" w:rsidP="00086058">
            <w:pPr>
              <w:pStyle w:val="ConsPlusNormal"/>
              <w:jc w:val="both"/>
              <w:rPr>
                <w:sz w:val="22"/>
                <w:szCs w:val="22"/>
              </w:rPr>
            </w:pPr>
            <w:r w:rsidRPr="00D30CBA">
              <w:rPr>
                <w:sz w:val="22"/>
                <w:szCs w:val="22"/>
              </w:rPr>
              <w:t>Н</w:t>
            </w:r>
            <w:proofErr w:type="gramStart"/>
            <w:r w:rsidRPr="00D30CBA">
              <w:rPr>
                <w:sz w:val="22"/>
                <w:szCs w:val="22"/>
                <w:vertAlign w:val="subscript"/>
              </w:rPr>
              <w:t>2</w:t>
            </w:r>
            <w:proofErr w:type="gramEnd"/>
            <w:r w:rsidRPr="00D30CBA">
              <w:rPr>
                <w:sz w:val="22"/>
                <w:szCs w:val="22"/>
              </w:rPr>
              <w:t xml:space="preserve"> (1-9 классы) = </w:t>
            </w:r>
            <w:proofErr w:type="spellStart"/>
            <w:r w:rsidRPr="00D30CBA">
              <w:rPr>
                <w:sz w:val="22"/>
                <w:szCs w:val="22"/>
              </w:rPr>
              <w:t>c</w:t>
            </w:r>
            <w:proofErr w:type="spellEnd"/>
            <w:r w:rsidRPr="00D30CBA">
              <w:rPr>
                <w:sz w:val="22"/>
                <w:szCs w:val="22"/>
              </w:rPr>
              <w:t xml:space="preserve"> * k</w:t>
            </w:r>
            <w:r w:rsidRPr="00D30CBA">
              <w:rPr>
                <w:sz w:val="22"/>
                <w:szCs w:val="22"/>
                <w:vertAlign w:val="subscript"/>
              </w:rPr>
              <w:t>2</w:t>
            </w:r>
            <w:r w:rsidRPr="00D30CBA">
              <w:rPr>
                <w:sz w:val="22"/>
                <w:szCs w:val="22"/>
              </w:rPr>
              <w:t xml:space="preserve"> * 1000 / </w:t>
            </w:r>
            <w:proofErr w:type="spellStart"/>
            <w:r w:rsidRPr="00D30CBA">
              <w:rPr>
                <w:sz w:val="22"/>
                <w:szCs w:val="22"/>
              </w:rPr>
              <w:t>a</w:t>
            </w:r>
            <w:proofErr w:type="spellEnd"/>
            <w:r w:rsidRPr="00D30CBA">
              <w:rPr>
                <w:sz w:val="22"/>
                <w:szCs w:val="22"/>
              </w:rPr>
              <w:t xml:space="preserve"> = </w:t>
            </w:r>
            <w:r w:rsidR="00D30CBA" w:rsidRPr="00D30CBA">
              <w:rPr>
                <w:sz w:val="22"/>
                <w:szCs w:val="22"/>
              </w:rPr>
              <w:t>515</w:t>
            </w:r>
            <w:r w:rsidRPr="00D30CBA">
              <w:rPr>
                <w:sz w:val="22"/>
                <w:szCs w:val="22"/>
              </w:rPr>
              <w:t xml:space="preserve"> * 1 * 1000 / 5</w:t>
            </w:r>
            <w:r w:rsidR="00D30CBA" w:rsidRPr="00D30CBA">
              <w:rPr>
                <w:sz w:val="22"/>
                <w:szCs w:val="22"/>
              </w:rPr>
              <w:t>934</w:t>
            </w:r>
            <w:r w:rsidRPr="00D30CBA">
              <w:rPr>
                <w:sz w:val="22"/>
                <w:szCs w:val="22"/>
              </w:rPr>
              <w:t xml:space="preserve"> = </w:t>
            </w:r>
            <w:r w:rsidR="00D30CBA" w:rsidRPr="00D30CBA">
              <w:rPr>
                <w:sz w:val="22"/>
                <w:szCs w:val="22"/>
              </w:rPr>
              <w:t>87</w:t>
            </w:r>
            <w:r w:rsidRPr="00D30CBA">
              <w:rPr>
                <w:sz w:val="22"/>
                <w:szCs w:val="22"/>
              </w:rPr>
              <w:t>;</w:t>
            </w:r>
          </w:p>
          <w:p w:rsidR="00364B88" w:rsidRPr="00D30CBA" w:rsidRDefault="00364B88" w:rsidP="00D30CBA">
            <w:pPr>
              <w:pStyle w:val="ConsPlusNormal"/>
              <w:jc w:val="both"/>
              <w:rPr>
                <w:sz w:val="22"/>
                <w:szCs w:val="22"/>
              </w:rPr>
            </w:pPr>
            <w:r w:rsidRPr="00D30CBA">
              <w:rPr>
                <w:sz w:val="22"/>
                <w:szCs w:val="22"/>
              </w:rPr>
              <w:t>Н</w:t>
            </w:r>
            <w:r w:rsidRPr="00D30CBA">
              <w:rPr>
                <w:sz w:val="22"/>
                <w:szCs w:val="22"/>
                <w:vertAlign w:val="subscript"/>
              </w:rPr>
              <w:t>3</w:t>
            </w:r>
            <w:r w:rsidRPr="00D30CBA">
              <w:rPr>
                <w:sz w:val="22"/>
                <w:szCs w:val="22"/>
              </w:rPr>
              <w:t xml:space="preserve"> (10-11 классы) = </w:t>
            </w:r>
            <w:proofErr w:type="spellStart"/>
            <w:r w:rsidRPr="00D30CBA">
              <w:rPr>
                <w:sz w:val="22"/>
                <w:szCs w:val="22"/>
              </w:rPr>
              <w:t>d</w:t>
            </w:r>
            <w:proofErr w:type="spellEnd"/>
            <w:r w:rsidRPr="00D30CBA">
              <w:rPr>
                <w:sz w:val="22"/>
                <w:szCs w:val="22"/>
              </w:rPr>
              <w:t xml:space="preserve"> * k</w:t>
            </w:r>
            <w:r w:rsidRPr="00D30CBA">
              <w:rPr>
                <w:sz w:val="22"/>
                <w:szCs w:val="22"/>
                <w:vertAlign w:val="subscript"/>
              </w:rPr>
              <w:t>3</w:t>
            </w:r>
            <w:r w:rsidRPr="00D30CBA">
              <w:rPr>
                <w:sz w:val="22"/>
                <w:szCs w:val="22"/>
              </w:rPr>
              <w:t xml:space="preserve"> * 1000 / </w:t>
            </w:r>
            <w:proofErr w:type="spellStart"/>
            <w:r w:rsidRPr="00D30CBA">
              <w:rPr>
                <w:sz w:val="22"/>
                <w:szCs w:val="22"/>
              </w:rPr>
              <w:t>a</w:t>
            </w:r>
            <w:proofErr w:type="spellEnd"/>
            <w:r w:rsidRPr="00D30CBA">
              <w:rPr>
                <w:sz w:val="22"/>
                <w:szCs w:val="22"/>
              </w:rPr>
              <w:t xml:space="preserve"> = </w:t>
            </w:r>
            <w:r w:rsidR="00D30CBA" w:rsidRPr="00D30CBA">
              <w:rPr>
                <w:sz w:val="22"/>
                <w:szCs w:val="22"/>
              </w:rPr>
              <w:t>201</w:t>
            </w:r>
            <w:r w:rsidRPr="00D30CBA">
              <w:rPr>
                <w:sz w:val="22"/>
                <w:szCs w:val="22"/>
              </w:rPr>
              <w:t xml:space="preserve"> * 0,75 * 1000 / 5</w:t>
            </w:r>
            <w:r w:rsidR="00D30CBA" w:rsidRPr="00D30CBA">
              <w:rPr>
                <w:sz w:val="22"/>
                <w:szCs w:val="22"/>
              </w:rPr>
              <w:t>934</w:t>
            </w:r>
            <w:r w:rsidRPr="00D30CBA">
              <w:rPr>
                <w:sz w:val="22"/>
                <w:szCs w:val="22"/>
              </w:rPr>
              <w:t xml:space="preserve"> = 25</w:t>
            </w:r>
          </w:p>
        </w:tc>
        <w:tc>
          <w:tcPr>
            <w:tcW w:w="4216" w:type="dxa"/>
          </w:tcPr>
          <w:p w:rsidR="00364B88" w:rsidRPr="00086058" w:rsidRDefault="00364B88" w:rsidP="00086058">
            <w:pPr>
              <w:pStyle w:val="ConsPlusNormal"/>
              <w:jc w:val="both"/>
              <w:rPr>
                <w:sz w:val="22"/>
                <w:szCs w:val="22"/>
              </w:rPr>
            </w:pPr>
            <w:r w:rsidRPr="00086058">
              <w:rPr>
                <w:sz w:val="22"/>
                <w:szCs w:val="22"/>
              </w:rPr>
              <w:t>k</w:t>
            </w:r>
            <w:r w:rsidRPr="00086058">
              <w:rPr>
                <w:sz w:val="22"/>
                <w:szCs w:val="22"/>
                <w:vertAlign w:val="subscript"/>
              </w:rPr>
              <w:t>2</w:t>
            </w:r>
            <w:r w:rsidRPr="00086058">
              <w:rPr>
                <w:sz w:val="22"/>
                <w:szCs w:val="22"/>
              </w:rPr>
              <w:t xml:space="preserve"> - уровень охвата детей начальным общим и основным общим образованием (100% по приложению</w:t>
            </w:r>
            <w:proofErr w:type="gramStart"/>
            <w:r w:rsidRPr="00086058">
              <w:rPr>
                <w:sz w:val="22"/>
                <w:szCs w:val="22"/>
              </w:rPr>
              <w:t xml:space="preserve"> Д</w:t>
            </w:r>
            <w:proofErr w:type="gramEnd"/>
            <w:r w:rsidRPr="00086058">
              <w:rPr>
                <w:sz w:val="22"/>
                <w:szCs w:val="22"/>
              </w:rPr>
              <w:t xml:space="preserve"> </w:t>
            </w:r>
            <w:r w:rsidR="00955F3C" w:rsidRPr="00955F3C">
              <w:rPr>
                <w:sz w:val="22"/>
                <w:szCs w:val="22"/>
              </w:rPr>
              <w:t xml:space="preserve">СП 42.13330.2016 </w:t>
            </w:r>
            <w:r w:rsidR="00955F3C">
              <w:rPr>
                <w:sz w:val="22"/>
                <w:szCs w:val="22"/>
              </w:rPr>
              <w:t>«</w:t>
            </w:r>
            <w:proofErr w:type="spellStart"/>
            <w:r w:rsidR="00955F3C" w:rsidRPr="00955F3C">
              <w:rPr>
                <w:sz w:val="22"/>
                <w:szCs w:val="22"/>
              </w:rPr>
              <w:t>СНиП</w:t>
            </w:r>
            <w:proofErr w:type="spellEnd"/>
            <w:r w:rsidR="00955F3C" w:rsidRPr="00955F3C">
              <w:rPr>
                <w:sz w:val="22"/>
                <w:szCs w:val="22"/>
              </w:rPr>
              <w:t xml:space="preserve"> 2.07.01-89* Градостроительство. </w:t>
            </w:r>
            <w:proofErr w:type="gramStart"/>
            <w:r w:rsidR="00955F3C" w:rsidRPr="00955F3C">
              <w:rPr>
                <w:sz w:val="22"/>
                <w:szCs w:val="22"/>
              </w:rPr>
              <w:t>Планировка и застройка городских и сельских поселений</w:t>
            </w:r>
            <w:r w:rsidR="00955F3C">
              <w:rPr>
                <w:sz w:val="22"/>
                <w:szCs w:val="22"/>
              </w:rPr>
              <w:t>»</w:t>
            </w:r>
            <w:r w:rsidRPr="00086058">
              <w:rPr>
                <w:sz w:val="22"/>
                <w:szCs w:val="22"/>
              </w:rPr>
              <w:t>);</w:t>
            </w:r>
            <w:proofErr w:type="gramEnd"/>
          </w:p>
          <w:p w:rsidR="00364B88" w:rsidRPr="00086058" w:rsidRDefault="00364B88" w:rsidP="00955F3C">
            <w:pPr>
              <w:pStyle w:val="ConsPlusNormal"/>
              <w:jc w:val="both"/>
              <w:rPr>
                <w:sz w:val="22"/>
                <w:szCs w:val="22"/>
              </w:rPr>
            </w:pPr>
            <w:r w:rsidRPr="00086058">
              <w:rPr>
                <w:sz w:val="22"/>
                <w:szCs w:val="22"/>
              </w:rPr>
              <w:t>k</w:t>
            </w:r>
            <w:r w:rsidRPr="00086058">
              <w:rPr>
                <w:sz w:val="22"/>
                <w:szCs w:val="22"/>
                <w:vertAlign w:val="subscript"/>
              </w:rPr>
              <w:t>3</w:t>
            </w:r>
            <w:r w:rsidRPr="00086058">
              <w:rPr>
                <w:sz w:val="22"/>
                <w:szCs w:val="22"/>
              </w:rPr>
              <w:t xml:space="preserve"> - уровень охвата детей средним общим образованием (</w:t>
            </w:r>
            <w:r w:rsidRPr="003D3EBD">
              <w:rPr>
                <w:sz w:val="22"/>
                <w:szCs w:val="22"/>
              </w:rPr>
              <w:t>75%</w:t>
            </w:r>
            <w:r w:rsidRPr="00086058">
              <w:rPr>
                <w:sz w:val="22"/>
                <w:szCs w:val="22"/>
              </w:rPr>
              <w:t xml:space="preserve"> по приложению</w:t>
            </w:r>
            <w:proofErr w:type="gramStart"/>
            <w:r w:rsidRPr="00086058">
              <w:rPr>
                <w:sz w:val="22"/>
                <w:szCs w:val="22"/>
              </w:rPr>
              <w:t xml:space="preserve"> Д</w:t>
            </w:r>
            <w:proofErr w:type="gramEnd"/>
            <w:r w:rsidRPr="00086058">
              <w:rPr>
                <w:sz w:val="22"/>
                <w:szCs w:val="22"/>
              </w:rPr>
              <w:t xml:space="preserve"> </w:t>
            </w:r>
            <w:r w:rsidR="00955F3C" w:rsidRPr="00955F3C">
              <w:rPr>
                <w:sz w:val="22"/>
                <w:szCs w:val="22"/>
              </w:rPr>
              <w:t xml:space="preserve">СП 42.13330.2016 </w:t>
            </w:r>
            <w:r w:rsidR="00955F3C">
              <w:rPr>
                <w:sz w:val="22"/>
                <w:szCs w:val="22"/>
              </w:rPr>
              <w:t>«</w:t>
            </w:r>
            <w:proofErr w:type="spellStart"/>
            <w:r w:rsidR="00955F3C" w:rsidRPr="00955F3C">
              <w:rPr>
                <w:sz w:val="22"/>
                <w:szCs w:val="22"/>
              </w:rPr>
              <w:t>СНиП</w:t>
            </w:r>
            <w:proofErr w:type="spellEnd"/>
            <w:r w:rsidR="00955F3C" w:rsidRPr="00955F3C">
              <w:rPr>
                <w:sz w:val="22"/>
                <w:szCs w:val="22"/>
              </w:rPr>
              <w:t xml:space="preserve"> 2.07.01-89* Градостроительство. </w:t>
            </w:r>
            <w:proofErr w:type="gramStart"/>
            <w:r w:rsidR="00955F3C" w:rsidRPr="00955F3C">
              <w:rPr>
                <w:sz w:val="22"/>
                <w:szCs w:val="22"/>
              </w:rPr>
              <w:t>Планировка и застройка городских и сельских поселений</w:t>
            </w:r>
            <w:r w:rsidR="00955F3C">
              <w:rPr>
                <w:sz w:val="22"/>
                <w:szCs w:val="22"/>
              </w:rPr>
              <w:t>»</w:t>
            </w:r>
            <w:r w:rsidRPr="00955F3C">
              <w:rPr>
                <w:sz w:val="22"/>
                <w:szCs w:val="22"/>
              </w:rPr>
              <w:t>)</w:t>
            </w:r>
            <w:proofErr w:type="gramEnd"/>
          </w:p>
        </w:tc>
      </w:tr>
      <w:tr w:rsidR="00364B88" w:rsidRPr="00086058" w:rsidTr="00E33A5B">
        <w:tc>
          <w:tcPr>
            <w:tcW w:w="3026" w:type="dxa"/>
          </w:tcPr>
          <w:p w:rsidR="00364B88" w:rsidRPr="00086058" w:rsidRDefault="00364B88" w:rsidP="00086058">
            <w:pPr>
              <w:pStyle w:val="ConsPlusNormal"/>
              <w:jc w:val="both"/>
              <w:rPr>
                <w:sz w:val="22"/>
                <w:szCs w:val="22"/>
              </w:rPr>
            </w:pPr>
            <w:r w:rsidRPr="00086058">
              <w:rPr>
                <w:sz w:val="22"/>
                <w:szCs w:val="22"/>
              </w:rPr>
              <w:t>Межшкольный учебно-производственный комбинат</w:t>
            </w:r>
          </w:p>
        </w:tc>
        <w:tc>
          <w:tcPr>
            <w:tcW w:w="3026" w:type="dxa"/>
          </w:tcPr>
          <w:p w:rsidR="00364B88" w:rsidRPr="00086058" w:rsidRDefault="00364B88" w:rsidP="00CB72DE">
            <w:pPr>
              <w:pStyle w:val="ConsPlusNormal"/>
              <w:jc w:val="both"/>
              <w:rPr>
                <w:sz w:val="22"/>
                <w:szCs w:val="22"/>
                <w:highlight w:val="red"/>
              </w:rPr>
            </w:pPr>
            <w:r w:rsidRPr="00CB72DE">
              <w:rPr>
                <w:sz w:val="22"/>
                <w:szCs w:val="22"/>
              </w:rPr>
              <w:t>Н</w:t>
            </w:r>
            <w:proofErr w:type="gramStart"/>
            <w:r w:rsidRPr="00CB72DE">
              <w:rPr>
                <w:sz w:val="22"/>
                <w:szCs w:val="22"/>
                <w:vertAlign w:val="subscript"/>
              </w:rPr>
              <w:t>4</w:t>
            </w:r>
            <w:proofErr w:type="gramEnd"/>
            <w:r w:rsidRPr="00CB72DE">
              <w:rPr>
                <w:sz w:val="22"/>
                <w:szCs w:val="22"/>
              </w:rPr>
              <w:t xml:space="preserve"> = </w:t>
            </w:r>
            <w:proofErr w:type="spellStart"/>
            <w:r w:rsidRPr="00CB72DE">
              <w:rPr>
                <w:sz w:val="22"/>
                <w:szCs w:val="22"/>
              </w:rPr>
              <w:t>h</w:t>
            </w:r>
            <w:proofErr w:type="spellEnd"/>
            <w:r w:rsidRPr="00CB72DE">
              <w:rPr>
                <w:sz w:val="22"/>
                <w:szCs w:val="22"/>
              </w:rPr>
              <w:t xml:space="preserve"> * k</w:t>
            </w:r>
            <w:r w:rsidRPr="00CB72DE">
              <w:rPr>
                <w:sz w:val="22"/>
                <w:szCs w:val="22"/>
                <w:vertAlign w:val="subscript"/>
              </w:rPr>
              <w:t>4</w:t>
            </w:r>
            <w:r w:rsidRPr="00CB72DE">
              <w:rPr>
                <w:sz w:val="22"/>
                <w:szCs w:val="22"/>
              </w:rPr>
              <w:t xml:space="preserve"> = (</w:t>
            </w:r>
            <w:r w:rsidR="00CB72DE" w:rsidRPr="00CB72DE">
              <w:rPr>
                <w:sz w:val="22"/>
                <w:szCs w:val="22"/>
              </w:rPr>
              <w:t>56</w:t>
            </w:r>
            <w:r w:rsidRPr="00CB72DE">
              <w:rPr>
                <w:sz w:val="22"/>
                <w:szCs w:val="22"/>
              </w:rPr>
              <w:t xml:space="preserve"> + 25) * 0,08 = </w:t>
            </w:r>
            <w:r w:rsidR="00CB72DE" w:rsidRPr="00CB72DE">
              <w:rPr>
                <w:sz w:val="22"/>
                <w:szCs w:val="22"/>
              </w:rPr>
              <w:t>6</w:t>
            </w:r>
          </w:p>
        </w:tc>
        <w:tc>
          <w:tcPr>
            <w:tcW w:w="4216" w:type="dxa"/>
          </w:tcPr>
          <w:p w:rsidR="00364B88" w:rsidRPr="00086058" w:rsidRDefault="00364B88" w:rsidP="00955F3C">
            <w:pPr>
              <w:pStyle w:val="ConsPlusNormal"/>
              <w:jc w:val="both"/>
              <w:rPr>
                <w:sz w:val="22"/>
                <w:szCs w:val="22"/>
              </w:rPr>
            </w:pPr>
            <w:r w:rsidRPr="00086058">
              <w:rPr>
                <w:sz w:val="22"/>
                <w:szCs w:val="22"/>
              </w:rPr>
              <w:t>k</w:t>
            </w:r>
            <w:r w:rsidRPr="00086058">
              <w:rPr>
                <w:sz w:val="22"/>
                <w:szCs w:val="22"/>
                <w:vertAlign w:val="subscript"/>
              </w:rPr>
              <w:t>4</w:t>
            </w:r>
            <w:r w:rsidRPr="00086058">
              <w:rPr>
                <w:sz w:val="22"/>
                <w:szCs w:val="22"/>
              </w:rPr>
              <w:t xml:space="preserve"> - уровень обеспеченности местами в межшкольном учебно-производственном комбинате (</w:t>
            </w:r>
            <w:r w:rsidRPr="003D3EBD">
              <w:rPr>
                <w:sz w:val="22"/>
                <w:szCs w:val="22"/>
              </w:rPr>
              <w:t>8%</w:t>
            </w:r>
            <w:r w:rsidRPr="00086058">
              <w:rPr>
                <w:sz w:val="22"/>
                <w:szCs w:val="22"/>
              </w:rPr>
              <w:t xml:space="preserve"> от числа школьников по приложению</w:t>
            </w:r>
            <w:proofErr w:type="gramStart"/>
            <w:r w:rsidRPr="00086058">
              <w:rPr>
                <w:sz w:val="22"/>
                <w:szCs w:val="22"/>
              </w:rPr>
              <w:t xml:space="preserve"> Д</w:t>
            </w:r>
            <w:proofErr w:type="gramEnd"/>
            <w:r w:rsidRPr="00086058">
              <w:rPr>
                <w:sz w:val="22"/>
                <w:szCs w:val="22"/>
              </w:rPr>
              <w:t xml:space="preserve"> </w:t>
            </w:r>
            <w:r w:rsidR="00955F3C">
              <w:rPr>
                <w:sz w:val="22"/>
                <w:szCs w:val="22"/>
              </w:rPr>
              <w:t>СП 42.13330.2016 «</w:t>
            </w:r>
            <w:proofErr w:type="spellStart"/>
            <w:r w:rsidR="00955F3C" w:rsidRPr="00955F3C">
              <w:rPr>
                <w:sz w:val="22"/>
                <w:szCs w:val="22"/>
              </w:rPr>
              <w:t>СНиП</w:t>
            </w:r>
            <w:proofErr w:type="spellEnd"/>
            <w:r w:rsidR="00955F3C" w:rsidRPr="00955F3C">
              <w:rPr>
                <w:sz w:val="22"/>
                <w:szCs w:val="22"/>
              </w:rPr>
              <w:t xml:space="preserve"> 2.07.01-89* Градостроительство. </w:t>
            </w:r>
            <w:proofErr w:type="gramStart"/>
            <w:r w:rsidR="00955F3C" w:rsidRPr="00955F3C">
              <w:rPr>
                <w:sz w:val="22"/>
                <w:szCs w:val="22"/>
              </w:rPr>
              <w:t>Планировка и застройка городских и сельских поселений</w:t>
            </w:r>
            <w:r w:rsidR="00955F3C">
              <w:rPr>
                <w:sz w:val="22"/>
                <w:szCs w:val="22"/>
              </w:rPr>
              <w:t>»</w:t>
            </w:r>
            <w:r w:rsidRPr="00955F3C">
              <w:rPr>
                <w:sz w:val="22"/>
                <w:szCs w:val="22"/>
              </w:rPr>
              <w:t>)</w:t>
            </w:r>
            <w:proofErr w:type="gramEnd"/>
          </w:p>
        </w:tc>
      </w:tr>
      <w:tr w:rsidR="00364B88" w:rsidRPr="00086058" w:rsidTr="00E33A5B">
        <w:tc>
          <w:tcPr>
            <w:tcW w:w="3026" w:type="dxa"/>
          </w:tcPr>
          <w:p w:rsidR="00364B88" w:rsidRPr="00086058" w:rsidRDefault="00364B88" w:rsidP="00086058">
            <w:pPr>
              <w:pStyle w:val="ConsPlusNormal"/>
              <w:jc w:val="both"/>
              <w:rPr>
                <w:sz w:val="22"/>
                <w:szCs w:val="22"/>
              </w:rPr>
            </w:pPr>
            <w:r w:rsidRPr="00086058">
              <w:rPr>
                <w:sz w:val="22"/>
                <w:szCs w:val="22"/>
              </w:rPr>
              <w:t xml:space="preserve">Организации </w:t>
            </w:r>
            <w:proofErr w:type="gramStart"/>
            <w:r w:rsidRPr="00086058">
              <w:rPr>
                <w:sz w:val="22"/>
                <w:szCs w:val="22"/>
              </w:rPr>
              <w:t>дополнительного</w:t>
            </w:r>
            <w:proofErr w:type="gramEnd"/>
            <w:r w:rsidRPr="00086058">
              <w:rPr>
                <w:sz w:val="22"/>
                <w:szCs w:val="22"/>
              </w:rPr>
              <w:t xml:space="preserve"> образования</w:t>
            </w:r>
          </w:p>
        </w:tc>
        <w:tc>
          <w:tcPr>
            <w:tcW w:w="3026" w:type="dxa"/>
          </w:tcPr>
          <w:p w:rsidR="00364B88" w:rsidRPr="00086058" w:rsidRDefault="00364B88" w:rsidP="00CB72DE">
            <w:pPr>
              <w:pStyle w:val="ConsPlusNormal"/>
              <w:jc w:val="both"/>
              <w:rPr>
                <w:sz w:val="22"/>
                <w:szCs w:val="22"/>
                <w:highlight w:val="red"/>
              </w:rPr>
            </w:pPr>
            <w:r w:rsidRPr="00CB72DE">
              <w:rPr>
                <w:sz w:val="22"/>
                <w:szCs w:val="22"/>
              </w:rPr>
              <w:t>Н</w:t>
            </w:r>
            <w:r w:rsidRPr="00CB72DE">
              <w:rPr>
                <w:sz w:val="22"/>
                <w:szCs w:val="22"/>
                <w:vertAlign w:val="subscript"/>
              </w:rPr>
              <w:t>5</w:t>
            </w:r>
            <w:r w:rsidRPr="00CB72DE">
              <w:rPr>
                <w:sz w:val="22"/>
                <w:szCs w:val="22"/>
              </w:rPr>
              <w:t xml:space="preserve"> = </w:t>
            </w:r>
            <w:proofErr w:type="spellStart"/>
            <w:r w:rsidRPr="00CB72DE">
              <w:rPr>
                <w:sz w:val="22"/>
                <w:szCs w:val="22"/>
              </w:rPr>
              <w:t>e</w:t>
            </w:r>
            <w:proofErr w:type="spellEnd"/>
            <w:r w:rsidRPr="00CB72DE">
              <w:rPr>
                <w:sz w:val="22"/>
                <w:szCs w:val="22"/>
              </w:rPr>
              <w:t xml:space="preserve"> * k</w:t>
            </w:r>
            <w:r w:rsidRPr="00CB72DE">
              <w:rPr>
                <w:sz w:val="22"/>
                <w:szCs w:val="22"/>
                <w:vertAlign w:val="subscript"/>
              </w:rPr>
              <w:t>5</w:t>
            </w:r>
            <w:r w:rsidRPr="00CB72DE">
              <w:rPr>
                <w:sz w:val="22"/>
                <w:szCs w:val="22"/>
              </w:rPr>
              <w:t xml:space="preserve"> * 1000 / </w:t>
            </w:r>
            <w:proofErr w:type="spellStart"/>
            <w:r w:rsidRPr="00CB72DE">
              <w:rPr>
                <w:sz w:val="22"/>
                <w:szCs w:val="22"/>
              </w:rPr>
              <w:t>a</w:t>
            </w:r>
            <w:proofErr w:type="spellEnd"/>
            <w:r w:rsidRPr="00CB72DE">
              <w:rPr>
                <w:sz w:val="22"/>
                <w:szCs w:val="22"/>
              </w:rPr>
              <w:t xml:space="preserve"> = </w:t>
            </w:r>
            <w:r w:rsidR="00CB72DE" w:rsidRPr="00CB72DE">
              <w:rPr>
                <w:sz w:val="22"/>
                <w:szCs w:val="22"/>
              </w:rPr>
              <w:t>716</w:t>
            </w:r>
            <w:r w:rsidRPr="00CB72DE">
              <w:rPr>
                <w:sz w:val="22"/>
                <w:szCs w:val="22"/>
              </w:rPr>
              <w:t xml:space="preserve"> * 0,75 * 1000 / 5</w:t>
            </w:r>
            <w:r w:rsidR="00CB72DE" w:rsidRPr="00CB72DE">
              <w:rPr>
                <w:sz w:val="22"/>
                <w:szCs w:val="22"/>
              </w:rPr>
              <w:t>934</w:t>
            </w:r>
            <w:r w:rsidRPr="00CB72DE">
              <w:rPr>
                <w:sz w:val="22"/>
                <w:szCs w:val="22"/>
              </w:rPr>
              <w:t xml:space="preserve"> = </w:t>
            </w:r>
            <w:r w:rsidR="00CB72DE" w:rsidRPr="00CB72DE">
              <w:rPr>
                <w:sz w:val="22"/>
                <w:szCs w:val="22"/>
              </w:rPr>
              <w:t>90</w:t>
            </w:r>
          </w:p>
        </w:tc>
        <w:tc>
          <w:tcPr>
            <w:tcW w:w="4216" w:type="dxa"/>
          </w:tcPr>
          <w:p w:rsidR="00364B88" w:rsidRPr="00086058" w:rsidRDefault="00364B88" w:rsidP="003D3EBD">
            <w:pPr>
              <w:pStyle w:val="ConsPlusNormal"/>
              <w:jc w:val="both"/>
              <w:rPr>
                <w:sz w:val="22"/>
                <w:szCs w:val="22"/>
              </w:rPr>
            </w:pPr>
            <w:proofErr w:type="gramStart"/>
            <w:r w:rsidRPr="00086058">
              <w:rPr>
                <w:sz w:val="22"/>
                <w:szCs w:val="22"/>
              </w:rPr>
              <w:t>k</w:t>
            </w:r>
            <w:r w:rsidRPr="00086058">
              <w:rPr>
                <w:sz w:val="22"/>
                <w:szCs w:val="22"/>
                <w:vertAlign w:val="subscript"/>
              </w:rPr>
              <w:t>5</w:t>
            </w:r>
            <w:r w:rsidRPr="00086058">
              <w:rPr>
                <w:sz w:val="22"/>
                <w:szCs w:val="22"/>
              </w:rPr>
              <w:t xml:space="preserve"> - уровень обеспеченности местами в организациях дополнительного образования (</w:t>
            </w:r>
            <w:r w:rsidRPr="003D3EBD">
              <w:rPr>
                <w:sz w:val="22"/>
                <w:szCs w:val="22"/>
              </w:rPr>
              <w:t>75%</w:t>
            </w:r>
            <w:r w:rsidRPr="00086058">
              <w:rPr>
                <w:sz w:val="22"/>
                <w:szCs w:val="22"/>
              </w:rPr>
              <w:t xml:space="preserve"> от числа детей в возрасте от 5 до 18 лет</w:t>
            </w:r>
            <w:r w:rsidR="003D3EBD">
              <w:rPr>
                <w:sz w:val="22"/>
                <w:szCs w:val="22"/>
              </w:rPr>
              <w:t>)</w:t>
            </w:r>
            <w:proofErr w:type="gramEnd"/>
          </w:p>
        </w:tc>
      </w:tr>
      <w:tr w:rsidR="00364B88" w:rsidRPr="00086058" w:rsidTr="00E33A5B">
        <w:tc>
          <w:tcPr>
            <w:tcW w:w="3026" w:type="dxa"/>
          </w:tcPr>
          <w:p w:rsidR="00364B88" w:rsidRPr="00086058" w:rsidRDefault="00364B88" w:rsidP="00086058">
            <w:pPr>
              <w:pStyle w:val="ConsPlusNormal"/>
              <w:jc w:val="both"/>
              <w:rPr>
                <w:sz w:val="22"/>
                <w:szCs w:val="22"/>
              </w:rPr>
            </w:pPr>
            <w:r w:rsidRPr="00086058">
              <w:rPr>
                <w:sz w:val="22"/>
                <w:szCs w:val="22"/>
              </w:rPr>
              <w:t>Центр психолого-педагогической, медицинской и социальной помощи</w:t>
            </w:r>
          </w:p>
        </w:tc>
        <w:tc>
          <w:tcPr>
            <w:tcW w:w="3026" w:type="dxa"/>
          </w:tcPr>
          <w:p w:rsidR="00364B88" w:rsidRPr="00FA15EE" w:rsidRDefault="00364B88" w:rsidP="00FA15EE">
            <w:pPr>
              <w:pStyle w:val="ConsPlusNormal"/>
              <w:jc w:val="both"/>
              <w:rPr>
                <w:sz w:val="22"/>
                <w:szCs w:val="22"/>
              </w:rPr>
            </w:pPr>
            <w:r w:rsidRPr="00FA15EE">
              <w:rPr>
                <w:sz w:val="22"/>
                <w:szCs w:val="22"/>
              </w:rPr>
              <w:t>Н</w:t>
            </w:r>
            <w:proofErr w:type="gramStart"/>
            <w:r w:rsidRPr="00FA15EE">
              <w:rPr>
                <w:sz w:val="22"/>
                <w:szCs w:val="22"/>
                <w:vertAlign w:val="subscript"/>
              </w:rPr>
              <w:t>7</w:t>
            </w:r>
            <w:proofErr w:type="gramEnd"/>
            <w:r w:rsidRPr="00FA15EE">
              <w:rPr>
                <w:sz w:val="22"/>
                <w:szCs w:val="22"/>
              </w:rPr>
              <w:t xml:space="preserve"> = </w:t>
            </w:r>
            <w:proofErr w:type="spellStart"/>
            <w:r w:rsidRPr="00FA15EE">
              <w:rPr>
                <w:sz w:val="22"/>
                <w:szCs w:val="22"/>
              </w:rPr>
              <w:t>f</w:t>
            </w:r>
            <w:proofErr w:type="spellEnd"/>
            <w:r w:rsidRPr="00FA15EE">
              <w:rPr>
                <w:sz w:val="22"/>
                <w:szCs w:val="22"/>
              </w:rPr>
              <w:t xml:space="preserve"> / </w:t>
            </w:r>
            <w:r w:rsidR="00384EB8" w:rsidRPr="00FA15EE">
              <w:rPr>
                <w:sz w:val="22"/>
                <w:szCs w:val="22"/>
              </w:rPr>
              <w:t>№</w:t>
            </w:r>
            <w:r w:rsidRPr="00FA15EE">
              <w:rPr>
                <w:sz w:val="22"/>
                <w:szCs w:val="22"/>
                <w:vertAlign w:val="subscript"/>
              </w:rPr>
              <w:t>1</w:t>
            </w:r>
            <w:r w:rsidRPr="00FA15EE">
              <w:rPr>
                <w:sz w:val="22"/>
                <w:szCs w:val="22"/>
              </w:rPr>
              <w:t xml:space="preserve"> = 11</w:t>
            </w:r>
            <w:r w:rsidR="00FA15EE" w:rsidRPr="00FA15EE">
              <w:rPr>
                <w:sz w:val="22"/>
                <w:szCs w:val="22"/>
              </w:rPr>
              <w:t>07</w:t>
            </w:r>
            <w:r w:rsidRPr="00FA15EE">
              <w:rPr>
                <w:sz w:val="22"/>
                <w:szCs w:val="22"/>
              </w:rPr>
              <w:t xml:space="preserve"> / 5000 = 0 объектов</w:t>
            </w:r>
          </w:p>
        </w:tc>
        <w:tc>
          <w:tcPr>
            <w:tcW w:w="4216" w:type="dxa"/>
          </w:tcPr>
          <w:p w:rsidR="00364B88" w:rsidRPr="00086058" w:rsidRDefault="00384EB8" w:rsidP="00FA15EE">
            <w:pPr>
              <w:pStyle w:val="ConsPlusNormal"/>
              <w:jc w:val="both"/>
              <w:rPr>
                <w:sz w:val="22"/>
                <w:szCs w:val="22"/>
              </w:rPr>
            </w:pPr>
            <w:r w:rsidRPr="00086058">
              <w:rPr>
                <w:sz w:val="22"/>
                <w:szCs w:val="22"/>
              </w:rPr>
              <w:t>№</w:t>
            </w:r>
            <w:r w:rsidR="00364B88" w:rsidRPr="00086058">
              <w:rPr>
                <w:sz w:val="22"/>
                <w:szCs w:val="22"/>
                <w:vertAlign w:val="subscript"/>
              </w:rPr>
              <w:t>1</w:t>
            </w:r>
            <w:r w:rsidR="00364B88" w:rsidRPr="00086058">
              <w:rPr>
                <w:sz w:val="22"/>
                <w:szCs w:val="22"/>
              </w:rPr>
              <w:t xml:space="preserve"> - уровень обеспеченности центрами психолого-педагогической, медицинской и социальной помощи (1 объект на 5000 детей в соответствии с </w:t>
            </w:r>
            <w:r w:rsidR="00FA15EE">
              <w:rPr>
                <w:sz w:val="22"/>
                <w:szCs w:val="22"/>
              </w:rPr>
              <w:t xml:space="preserve">письмом </w:t>
            </w:r>
            <w:proofErr w:type="spellStart"/>
            <w:r w:rsidR="00FA15EE" w:rsidRPr="00FA15EE">
              <w:rPr>
                <w:sz w:val="22"/>
                <w:szCs w:val="22"/>
              </w:rPr>
              <w:t>Минобрнауки</w:t>
            </w:r>
            <w:proofErr w:type="spellEnd"/>
            <w:r w:rsidR="00FA15EE" w:rsidRPr="00FA15EE">
              <w:rPr>
                <w:sz w:val="22"/>
                <w:szCs w:val="22"/>
              </w:rPr>
              <w:t xml:space="preserve"> России от 04</w:t>
            </w:r>
            <w:r w:rsidR="00FA15EE">
              <w:rPr>
                <w:sz w:val="22"/>
                <w:szCs w:val="22"/>
              </w:rPr>
              <w:t xml:space="preserve"> мая </w:t>
            </w:r>
            <w:r w:rsidR="00FA15EE" w:rsidRPr="00FA15EE">
              <w:rPr>
                <w:sz w:val="22"/>
                <w:szCs w:val="22"/>
              </w:rPr>
              <w:t>2016</w:t>
            </w:r>
            <w:r w:rsidR="00FA15EE">
              <w:rPr>
                <w:sz w:val="22"/>
                <w:szCs w:val="22"/>
              </w:rPr>
              <w:t xml:space="preserve"> г.</w:t>
            </w:r>
            <w:r w:rsidR="00FA15EE" w:rsidRPr="00FA15EE">
              <w:rPr>
                <w:sz w:val="22"/>
                <w:szCs w:val="22"/>
              </w:rPr>
              <w:t xml:space="preserve"> </w:t>
            </w:r>
            <w:r w:rsidR="00FA15EE">
              <w:rPr>
                <w:sz w:val="22"/>
                <w:szCs w:val="22"/>
              </w:rPr>
              <w:t>№</w:t>
            </w:r>
            <w:r w:rsidR="00FA15EE" w:rsidRPr="00FA15EE">
              <w:rPr>
                <w:sz w:val="22"/>
                <w:szCs w:val="22"/>
              </w:rPr>
              <w:t xml:space="preserve"> АК-950/02 </w:t>
            </w:r>
            <w:r w:rsidR="00FA15EE">
              <w:rPr>
                <w:sz w:val="22"/>
                <w:szCs w:val="22"/>
              </w:rPr>
              <w:t>«</w:t>
            </w:r>
            <w:r w:rsidR="00FA15EE" w:rsidRPr="00FA15EE">
              <w:rPr>
                <w:sz w:val="22"/>
                <w:szCs w:val="22"/>
              </w:rPr>
              <w:t>О методических рекомендациях</w:t>
            </w:r>
            <w:r w:rsidR="00FA15EE">
              <w:rPr>
                <w:sz w:val="22"/>
                <w:szCs w:val="22"/>
              </w:rPr>
              <w:t>»)</w:t>
            </w:r>
          </w:p>
        </w:tc>
      </w:tr>
      <w:tr w:rsidR="00364B88" w:rsidRPr="00086058" w:rsidTr="00E33A5B">
        <w:tc>
          <w:tcPr>
            <w:tcW w:w="3026" w:type="dxa"/>
          </w:tcPr>
          <w:p w:rsidR="00364B88" w:rsidRPr="00086058" w:rsidRDefault="00364B88" w:rsidP="00086058">
            <w:pPr>
              <w:pStyle w:val="ConsPlusNormal"/>
              <w:jc w:val="both"/>
              <w:rPr>
                <w:sz w:val="22"/>
                <w:szCs w:val="22"/>
              </w:rPr>
            </w:pPr>
            <w:proofErr w:type="spellStart"/>
            <w:r w:rsidRPr="00086058">
              <w:rPr>
                <w:sz w:val="22"/>
                <w:szCs w:val="22"/>
              </w:rPr>
              <w:lastRenderedPageBreak/>
              <w:t>Психолого-медико-педагогическая</w:t>
            </w:r>
            <w:proofErr w:type="spellEnd"/>
            <w:r w:rsidRPr="00086058">
              <w:rPr>
                <w:sz w:val="22"/>
                <w:szCs w:val="22"/>
              </w:rPr>
              <w:t xml:space="preserve"> комиссия</w:t>
            </w:r>
          </w:p>
        </w:tc>
        <w:tc>
          <w:tcPr>
            <w:tcW w:w="3026" w:type="dxa"/>
          </w:tcPr>
          <w:p w:rsidR="00364B88" w:rsidRPr="008C1D3B" w:rsidRDefault="00364B88" w:rsidP="008C1D3B">
            <w:pPr>
              <w:pStyle w:val="ConsPlusNormal"/>
              <w:jc w:val="both"/>
              <w:rPr>
                <w:sz w:val="22"/>
                <w:szCs w:val="22"/>
              </w:rPr>
            </w:pPr>
            <w:r w:rsidRPr="008C1D3B">
              <w:rPr>
                <w:sz w:val="22"/>
                <w:szCs w:val="22"/>
              </w:rPr>
              <w:t>Н</w:t>
            </w:r>
            <w:r w:rsidRPr="008C1D3B">
              <w:rPr>
                <w:sz w:val="22"/>
                <w:szCs w:val="22"/>
                <w:vertAlign w:val="subscript"/>
              </w:rPr>
              <w:t>8</w:t>
            </w:r>
            <w:r w:rsidRPr="008C1D3B">
              <w:rPr>
                <w:sz w:val="22"/>
                <w:szCs w:val="22"/>
              </w:rPr>
              <w:t xml:space="preserve"> = </w:t>
            </w:r>
            <w:proofErr w:type="spellStart"/>
            <w:r w:rsidRPr="008C1D3B">
              <w:rPr>
                <w:sz w:val="22"/>
                <w:szCs w:val="22"/>
              </w:rPr>
              <w:t>f</w:t>
            </w:r>
            <w:proofErr w:type="spellEnd"/>
            <w:r w:rsidRPr="008C1D3B">
              <w:rPr>
                <w:sz w:val="22"/>
                <w:szCs w:val="22"/>
              </w:rPr>
              <w:t xml:space="preserve"> / </w:t>
            </w:r>
            <w:r w:rsidR="00384EB8" w:rsidRPr="008C1D3B">
              <w:rPr>
                <w:sz w:val="22"/>
                <w:szCs w:val="22"/>
              </w:rPr>
              <w:t>№</w:t>
            </w:r>
            <w:r w:rsidRPr="008C1D3B">
              <w:rPr>
                <w:sz w:val="22"/>
                <w:szCs w:val="22"/>
                <w:vertAlign w:val="subscript"/>
              </w:rPr>
              <w:t>2</w:t>
            </w:r>
            <w:r w:rsidRPr="008C1D3B">
              <w:rPr>
                <w:sz w:val="22"/>
                <w:szCs w:val="22"/>
              </w:rPr>
              <w:t xml:space="preserve"> = 11</w:t>
            </w:r>
            <w:r w:rsidR="008C1D3B" w:rsidRPr="008C1D3B">
              <w:rPr>
                <w:sz w:val="22"/>
                <w:szCs w:val="22"/>
              </w:rPr>
              <w:t>07</w:t>
            </w:r>
            <w:r w:rsidRPr="008C1D3B">
              <w:rPr>
                <w:sz w:val="22"/>
                <w:szCs w:val="22"/>
              </w:rPr>
              <w:t xml:space="preserve"> / 10000 = 0 объектов</w:t>
            </w:r>
          </w:p>
        </w:tc>
        <w:tc>
          <w:tcPr>
            <w:tcW w:w="4216" w:type="dxa"/>
          </w:tcPr>
          <w:p w:rsidR="00364B88" w:rsidRPr="00086058" w:rsidRDefault="00384EB8" w:rsidP="00086058">
            <w:pPr>
              <w:pStyle w:val="ConsPlusNormal"/>
              <w:jc w:val="both"/>
              <w:rPr>
                <w:sz w:val="22"/>
                <w:szCs w:val="22"/>
              </w:rPr>
            </w:pPr>
            <w:r w:rsidRPr="00086058">
              <w:rPr>
                <w:sz w:val="22"/>
                <w:szCs w:val="22"/>
              </w:rPr>
              <w:t>№</w:t>
            </w:r>
            <w:r w:rsidR="00364B88" w:rsidRPr="00086058">
              <w:rPr>
                <w:sz w:val="22"/>
                <w:szCs w:val="22"/>
                <w:vertAlign w:val="subscript"/>
              </w:rPr>
              <w:t>2</w:t>
            </w:r>
            <w:r w:rsidR="00364B88" w:rsidRPr="00086058">
              <w:rPr>
                <w:sz w:val="22"/>
                <w:szCs w:val="22"/>
              </w:rPr>
              <w:t xml:space="preserve"> - уровень обеспеченности </w:t>
            </w:r>
            <w:proofErr w:type="spellStart"/>
            <w:r w:rsidR="00364B88" w:rsidRPr="00086058">
              <w:rPr>
                <w:sz w:val="22"/>
                <w:szCs w:val="22"/>
              </w:rPr>
              <w:t>психолого-медико-педагогическими</w:t>
            </w:r>
            <w:proofErr w:type="spellEnd"/>
            <w:r w:rsidR="00364B88" w:rsidRPr="00086058">
              <w:rPr>
                <w:sz w:val="22"/>
                <w:szCs w:val="22"/>
              </w:rPr>
              <w:t xml:space="preserve"> комиссиями (1 объект на 10000 детей в соответствии с </w:t>
            </w:r>
            <w:r w:rsidR="00FA15EE">
              <w:rPr>
                <w:sz w:val="22"/>
                <w:szCs w:val="22"/>
              </w:rPr>
              <w:t xml:space="preserve">письмом </w:t>
            </w:r>
            <w:proofErr w:type="spellStart"/>
            <w:r w:rsidR="00FA15EE" w:rsidRPr="00FA15EE">
              <w:rPr>
                <w:sz w:val="22"/>
                <w:szCs w:val="22"/>
              </w:rPr>
              <w:t>Минобрнауки</w:t>
            </w:r>
            <w:proofErr w:type="spellEnd"/>
            <w:r w:rsidR="00FA15EE" w:rsidRPr="00FA15EE">
              <w:rPr>
                <w:sz w:val="22"/>
                <w:szCs w:val="22"/>
              </w:rPr>
              <w:t xml:space="preserve"> России от 04</w:t>
            </w:r>
            <w:r w:rsidR="00FA15EE">
              <w:rPr>
                <w:sz w:val="22"/>
                <w:szCs w:val="22"/>
              </w:rPr>
              <w:t xml:space="preserve"> мая </w:t>
            </w:r>
            <w:r w:rsidR="00FA15EE" w:rsidRPr="00FA15EE">
              <w:rPr>
                <w:sz w:val="22"/>
                <w:szCs w:val="22"/>
              </w:rPr>
              <w:t>2016</w:t>
            </w:r>
            <w:r w:rsidR="00FA15EE">
              <w:rPr>
                <w:sz w:val="22"/>
                <w:szCs w:val="22"/>
              </w:rPr>
              <w:t xml:space="preserve"> г.</w:t>
            </w:r>
            <w:r w:rsidR="00FA15EE" w:rsidRPr="00FA15EE">
              <w:rPr>
                <w:sz w:val="22"/>
                <w:szCs w:val="22"/>
              </w:rPr>
              <w:t xml:space="preserve"> </w:t>
            </w:r>
            <w:r w:rsidR="00FA15EE">
              <w:rPr>
                <w:sz w:val="22"/>
                <w:szCs w:val="22"/>
              </w:rPr>
              <w:t>№</w:t>
            </w:r>
            <w:r w:rsidR="00FA15EE" w:rsidRPr="00FA15EE">
              <w:rPr>
                <w:sz w:val="22"/>
                <w:szCs w:val="22"/>
              </w:rPr>
              <w:t xml:space="preserve"> АК-950/02 </w:t>
            </w:r>
            <w:r w:rsidR="00FA15EE">
              <w:rPr>
                <w:sz w:val="22"/>
                <w:szCs w:val="22"/>
              </w:rPr>
              <w:t>«</w:t>
            </w:r>
            <w:r w:rsidR="00FA15EE" w:rsidRPr="00FA15EE">
              <w:rPr>
                <w:sz w:val="22"/>
                <w:szCs w:val="22"/>
              </w:rPr>
              <w:t>О методических рекомендациях</w:t>
            </w:r>
            <w:r w:rsidR="00FA15EE">
              <w:rPr>
                <w:sz w:val="22"/>
                <w:szCs w:val="22"/>
              </w:rPr>
              <w:t>»)</w:t>
            </w:r>
          </w:p>
        </w:tc>
      </w:tr>
      <w:tr w:rsidR="00364B88" w:rsidRPr="00086058" w:rsidTr="00E33A5B">
        <w:tc>
          <w:tcPr>
            <w:tcW w:w="3026" w:type="dxa"/>
          </w:tcPr>
          <w:p w:rsidR="00364B88" w:rsidRPr="00086058" w:rsidRDefault="00364B88" w:rsidP="00086058">
            <w:pPr>
              <w:pStyle w:val="ConsPlusNormal"/>
              <w:jc w:val="both"/>
              <w:rPr>
                <w:sz w:val="22"/>
                <w:szCs w:val="22"/>
              </w:rPr>
            </w:pPr>
            <w:r w:rsidRPr="00086058">
              <w:rPr>
                <w:sz w:val="22"/>
                <w:szCs w:val="22"/>
              </w:rPr>
              <w:t>Детские лагеря</w:t>
            </w:r>
          </w:p>
        </w:tc>
        <w:tc>
          <w:tcPr>
            <w:tcW w:w="3026" w:type="dxa"/>
          </w:tcPr>
          <w:p w:rsidR="00364B88" w:rsidRPr="00200B65" w:rsidRDefault="00364B88" w:rsidP="00086058">
            <w:pPr>
              <w:pStyle w:val="ConsPlusNormal"/>
              <w:jc w:val="both"/>
              <w:rPr>
                <w:sz w:val="22"/>
                <w:szCs w:val="22"/>
                <w:highlight w:val="red"/>
              </w:rPr>
            </w:pPr>
            <w:r w:rsidRPr="00200B65">
              <w:rPr>
                <w:sz w:val="22"/>
                <w:szCs w:val="22"/>
              </w:rPr>
              <w:t>0,05</w:t>
            </w:r>
          </w:p>
        </w:tc>
        <w:tc>
          <w:tcPr>
            <w:tcW w:w="4216" w:type="dxa"/>
            <w:vMerge w:val="restart"/>
          </w:tcPr>
          <w:p w:rsidR="00364B88" w:rsidRPr="00086058" w:rsidRDefault="00364B88" w:rsidP="00200B65">
            <w:pPr>
              <w:pStyle w:val="ConsPlusNormal"/>
              <w:jc w:val="both"/>
              <w:rPr>
                <w:sz w:val="22"/>
                <w:szCs w:val="22"/>
              </w:rPr>
            </w:pPr>
            <w:r w:rsidRPr="00086058">
              <w:rPr>
                <w:sz w:val="22"/>
                <w:szCs w:val="22"/>
              </w:rPr>
              <w:t xml:space="preserve">В соответствии с </w:t>
            </w:r>
            <w:r w:rsidR="00200B65">
              <w:rPr>
                <w:sz w:val="22"/>
                <w:szCs w:val="22"/>
              </w:rPr>
              <w:t>приложением 9</w:t>
            </w:r>
            <w:r w:rsidRPr="00086058">
              <w:rPr>
                <w:sz w:val="22"/>
                <w:szCs w:val="22"/>
              </w:rPr>
              <w:t xml:space="preserve"> </w:t>
            </w:r>
            <w:r w:rsidR="00200B65" w:rsidRPr="003E76A3">
              <w:rPr>
                <w:sz w:val="22"/>
                <w:szCs w:val="22"/>
                <w:lang w:bidi="ru-RU"/>
              </w:rPr>
              <w:t>РНГП</w:t>
            </w:r>
          </w:p>
        </w:tc>
      </w:tr>
      <w:tr w:rsidR="00364B88" w:rsidRPr="00086058" w:rsidTr="00E33A5B">
        <w:tc>
          <w:tcPr>
            <w:tcW w:w="3026" w:type="dxa"/>
          </w:tcPr>
          <w:p w:rsidR="00364B88" w:rsidRPr="00086058" w:rsidRDefault="00364B88" w:rsidP="00086058">
            <w:pPr>
              <w:pStyle w:val="ConsPlusNormal"/>
              <w:jc w:val="both"/>
              <w:rPr>
                <w:sz w:val="22"/>
                <w:szCs w:val="22"/>
              </w:rPr>
            </w:pPr>
            <w:r w:rsidRPr="00086058">
              <w:rPr>
                <w:sz w:val="22"/>
                <w:szCs w:val="22"/>
              </w:rPr>
              <w:t>Молодежные лагеря</w:t>
            </w:r>
          </w:p>
        </w:tc>
        <w:tc>
          <w:tcPr>
            <w:tcW w:w="3026" w:type="dxa"/>
          </w:tcPr>
          <w:p w:rsidR="00364B88" w:rsidRPr="00200B65" w:rsidRDefault="00364B88" w:rsidP="00086058">
            <w:pPr>
              <w:pStyle w:val="ConsPlusNormal"/>
              <w:jc w:val="both"/>
              <w:rPr>
                <w:sz w:val="22"/>
                <w:szCs w:val="22"/>
              </w:rPr>
            </w:pPr>
            <w:r w:rsidRPr="00200B65">
              <w:rPr>
                <w:sz w:val="22"/>
                <w:szCs w:val="22"/>
              </w:rPr>
              <w:t>По заданию на проектирование</w:t>
            </w:r>
          </w:p>
        </w:tc>
        <w:tc>
          <w:tcPr>
            <w:tcW w:w="4216" w:type="dxa"/>
            <w:vMerge/>
          </w:tcPr>
          <w:p w:rsidR="00364B88" w:rsidRPr="00086058" w:rsidRDefault="00364B88" w:rsidP="00086058">
            <w:pPr>
              <w:pStyle w:val="ConsPlusNormal"/>
              <w:rPr>
                <w:sz w:val="22"/>
                <w:szCs w:val="22"/>
              </w:rPr>
            </w:pPr>
          </w:p>
        </w:tc>
      </w:tr>
      <w:tr w:rsidR="00364B88" w:rsidRPr="00086058" w:rsidTr="00E33A5B">
        <w:tc>
          <w:tcPr>
            <w:tcW w:w="3026" w:type="dxa"/>
          </w:tcPr>
          <w:p w:rsidR="00364B88" w:rsidRPr="00086058" w:rsidRDefault="00364B88" w:rsidP="00086058">
            <w:pPr>
              <w:pStyle w:val="ConsPlusNormal"/>
              <w:jc w:val="both"/>
              <w:rPr>
                <w:sz w:val="22"/>
                <w:szCs w:val="22"/>
              </w:rPr>
            </w:pPr>
            <w:r w:rsidRPr="00086058">
              <w:rPr>
                <w:sz w:val="22"/>
                <w:szCs w:val="22"/>
              </w:rPr>
              <w:t>Оздоровительные лагеря для старшеклассников</w:t>
            </w:r>
          </w:p>
        </w:tc>
        <w:tc>
          <w:tcPr>
            <w:tcW w:w="3026" w:type="dxa"/>
          </w:tcPr>
          <w:p w:rsidR="00364B88" w:rsidRPr="00200B65" w:rsidRDefault="00364B88" w:rsidP="00086058">
            <w:pPr>
              <w:pStyle w:val="ConsPlusNormal"/>
              <w:jc w:val="both"/>
              <w:rPr>
                <w:sz w:val="22"/>
                <w:szCs w:val="22"/>
                <w:highlight w:val="red"/>
              </w:rPr>
            </w:pPr>
            <w:r w:rsidRPr="00200B65">
              <w:rPr>
                <w:sz w:val="22"/>
                <w:szCs w:val="22"/>
              </w:rPr>
              <w:t>0,05</w:t>
            </w:r>
          </w:p>
        </w:tc>
        <w:tc>
          <w:tcPr>
            <w:tcW w:w="4216" w:type="dxa"/>
            <w:vMerge/>
          </w:tcPr>
          <w:p w:rsidR="00364B88" w:rsidRPr="00086058" w:rsidRDefault="00364B88" w:rsidP="00086058">
            <w:pPr>
              <w:pStyle w:val="ConsPlusNormal"/>
              <w:rPr>
                <w:sz w:val="22"/>
                <w:szCs w:val="22"/>
              </w:rPr>
            </w:pPr>
          </w:p>
        </w:tc>
      </w:tr>
      <w:tr w:rsidR="00364B88" w:rsidRPr="00086058" w:rsidTr="00E33A5B">
        <w:tc>
          <w:tcPr>
            <w:tcW w:w="3026" w:type="dxa"/>
          </w:tcPr>
          <w:p w:rsidR="00364B88" w:rsidRPr="00086058" w:rsidRDefault="00364B88" w:rsidP="00086058">
            <w:pPr>
              <w:pStyle w:val="ConsPlusNormal"/>
              <w:jc w:val="both"/>
              <w:rPr>
                <w:sz w:val="22"/>
                <w:szCs w:val="22"/>
              </w:rPr>
            </w:pPr>
            <w:r w:rsidRPr="00086058">
              <w:rPr>
                <w:sz w:val="22"/>
                <w:szCs w:val="22"/>
              </w:rPr>
              <w:t>Дачи дошкольных организаций</w:t>
            </w:r>
          </w:p>
        </w:tc>
        <w:tc>
          <w:tcPr>
            <w:tcW w:w="3026" w:type="dxa"/>
          </w:tcPr>
          <w:p w:rsidR="00364B88" w:rsidRPr="00200B65" w:rsidRDefault="00364B88" w:rsidP="00086058">
            <w:pPr>
              <w:pStyle w:val="ConsPlusNormal"/>
              <w:jc w:val="both"/>
              <w:rPr>
                <w:sz w:val="22"/>
                <w:szCs w:val="22"/>
              </w:rPr>
            </w:pPr>
            <w:r w:rsidRPr="00200B65">
              <w:rPr>
                <w:sz w:val="22"/>
                <w:szCs w:val="22"/>
              </w:rPr>
              <w:t>По заданию на проектирование</w:t>
            </w:r>
          </w:p>
        </w:tc>
        <w:tc>
          <w:tcPr>
            <w:tcW w:w="4216" w:type="dxa"/>
            <w:vMerge/>
          </w:tcPr>
          <w:p w:rsidR="00364B88" w:rsidRPr="00086058" w:rsidRDefault="00364B88" w:rsidP="00086058">
            <w:pPr>
              <w:pStyle w:val="ConsPlusNormal"/>
              <w:rPr>
                <w:sz w:val="22"/>
                <w:szCs w:val="22"/>
              </w:rPr>
            </w:pPr>
          </w:p>
        </w:tc>
      </w:tr>
      <w:tr w:rsidR="00364B88" w:rsidRPr="00086058" w:rsidTr="00E33A5B">
        <w:tc>
          <w:tcPr>
            <w:tcW w:w="3026" w:type="dxa"/>
          </w:tcPr>
          <w:p w:rsidR="00364B88" w:rsidRPr="00086058" w:rsidRDefault="00364B88" w:rsidP="00086058">
            <w:pPr>
              <w:pStyle w:val="ConsPlusNormal"/>
              <w:jc w:val="both"/>
              <w:rPr>
                <w:sz w:val="22"/>
                <w:szCs w:val="22"/>
              </w:rPr>
            </w:pPr>
            <w:r w:rsidRPr="00086058">
              <w:rPr>
                <w:sz w:val="22"/>
                <w:szCs w:val="22"/>
              </w:rPr>
              <w:t>Школы-интернаты</w:t>
            </w:r>
          </w:p>
        </w:tc>
        <w:tc>
          <w:tcPr>
            <w:tcW w:w="3026" w:type="dxa"/>
          </w:tcPr>
          <w:p w:rsidR="00364B88" w:rsidRPr="00200B65" w:rsidRDefault="00364B88" w:rsidP="00086058">
            <w:pPr>
              <w:pStyle w:val="ConsPlusNormal"/>
              <w:jc w:val="both"/>
              <w:rPr>
                <w:sz w:val="22"/>
                <w:szCs w:val="22"/>
              </w:rPr>
            </w:pPr>
            <w:r w:rsidRPr="00200B65">
              <w:rPr>
                <w:sz w:val="22"/>
                <w:szCs w:val="22"/>
              </w:rPr>
              <w:t>По заданию на проектирование, но не менее 4,1</w:t>
            </w:r>
          </w:p>
        </w:tc>
        <w:tc>
          <w:tcPr>
            <w:tcW w:w="4216" w:type="dxa"/>
            <w:vMerge/>
          </w:tcPr>
          <w:p w:rsidR="00364B88" w:rsidRPr="00086058" w:rsidRDefault="00364B88" w:rsidP="00086058">
            <w:pPr>
              <w:pStyle w:val="ConsPlusNormal"/>
              <w:rPr>
                <w:sz w:val="22"/>
                <w:szCs w:val="22"/>
              </w:rPr>
            </w:pPr>
          </w:p>
        </w:tc>
      </w:tr>
    </w:tbl>
    <w:p w:rsidR="00364B88" w:rsidRPr="00086058" w:rsidRDefault="00364B88" w:rsidP="00086058">
      <w:pPr>
        <w:pStyle w:val="ConsPlusNormal"/>
        <w:ind w:firstLine="540"/>
        <w:jc w:val="both"/>
        <w:rPr>
          <w:sz w:val="22"/>
          <w:szCs w:val="22"/>
        </w:rPr>
      </w:pPr>
    </w:p>
    <w:p w:rsidR="00364B88" w:rsidRPr="00364B88" w:rsidRDefault="00364B88" w:rsidP="00FD27D0">
      <w:pPr>
        <w:pStyle w:val="ConsPlusNormal"/>
        <w:ind w:firstLine="540"/>
        <w:jc w:val="both"/>
        <w:rPr>
          <w:sz w:val="24"/>
          <w:szCs w:val="24"/>
        </w:rPr>
      </w:pPr>
      <w:r w:rsidRPr="00364B88">
        <w:rPr>
          <w:sz w:val="24"/>
          <w:szCs w:val="24"/>
        </w:rPr>
        <w:t xml:space="preserve">Предельные значения расчетных показателей максимально допустимого уровня территориальной доступности объектов образования местного значения, объектов отдыха детей в каникулярное время установлены по законодательным и иным нормативно-правовым актам, представленным в </w:t>
      </w:r>
      <w:r w:rsidR="008B2FDC">
        <w:rPr>
          <w:sz w:val="24"/>
          <w:szCs w:val="24"/>
        </w:rPr>
        <w:t>т</w:t>
      </w:r>
      <w:r w:rsidRPr="00364B88">
        <w:rPr>
          <w:sz w:val="24"/>
          <w:szCs w:val="24"/>
        </w:rPr>
        <w:t xml:space="preserve">аблице </w:t>
      </w:r>
      <w:r w:rsidR="008B2FDC">
        <w:rPr>
          <w:sz w:val="24"/>
          <w:szCs w:val="24"/>
        </w:rPr>
        <w:t>7</w:t>
      </w:r>
      <w:r w:rsidR="00C047B1">
        <w:rPr>
          <w:sz w:val="24"/>
          <w:szCs w:val="24"/>
        </w:rPr>
        <w:t>4</w:t>
      </w:r>
      <w:r w:rsidRPr="00364B88">
        <w:rPr>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364B88">
        <w:rPr>
          <w:sz w:val="24"/>
          <w:szCs w:val="24"/>
        </w:rPr>
        <w:t xml:space="preserve">Таблица </w:t>
      </w:r>
      <w:r w:rsidR="008B2FDC">
        <w:rPr>
          <w:sz w:val="24"/>
          <w:szCs w:val="24"/>
        </w:rPr>
        <w:t>7</w:t>
      </w:r>
      <w:r w:rsidR="00C047B1">
        <w:rPr>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8"/>
        <w:gridCol w:w="5730"/>
      </w:tblGrid>
      <w:tr w:rsidR="00364B88" w:rsidRPr="008B2FDC" w:rsidTr="00E33A5B">
        <w:tc>
          <w:tcPr>
            <w:tcW w:w="4538" w:type="dxa"/>
          </w:tcPr>
          <w:p w:rsidR="00364B88" w:rsidRPr="008B2FDC" w:rsidRDefault="00364B88" w:rsidP="00FD27D0">
            <w:pPr>
              <w:pStyle w:val="ConsPlusNormal"/>
              <w:jc w:val="center"/>
              <w:rPr>
                <w:sz w:val="22"/>
                <w:szCs w:val="22"/>
              </w:rPr>
            </w:pPr>
            <w:r w:rsidRPr="008B2FDC">
              <w:rPr>
                <w:sz w:val="22"/>
                <w:szCs w:val="22"/>
              </w:rPr>
              <w:t>Наименование объекта</w:t>
            </w:r>
          </w:p>
        </w:tc>
        <w:tc>
          <w:tcPr>
            <w:tcW w:w="5730" w:type="dxa"/>
          </w:tcPr>
          <w:p w:rsidR="00364B88" w:rsidRPr="008B2FDC" w:rsidRDefault="00364B88" w:rsidP="00FD27D0">
            <w:pPr>
              <w:pStyle w:val="ConsPlusNormal"/>
              <w:jc w:val="center"/>
              <w:rPr>
                <w:sz w:val="22"/>
                <w:szCs w:val="22"/>
              </w:rPr>
            </w:pPr>
            <w:r w:rsidRPr="008B2FDC">
              <w:rPr>
                <w:sz w:val="22"/>
                <w:szCs w:val="22"/>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364B88" w:rsidRPr="008B2FDC" w:rsidTr="00E33A5B">
        <w:tc>
          <w:tcPr>
            <w:tcW w:w="4538" w:type="dxa"/>
          </w:tcPr>
          <w:p w:rsidR="00364B88" w:rsidRPr="008B2FDC" w:rsidRDefault="00364B88" w:rsidP="00FD27D0">
            <w:pPr>
              <w:pStyle w:val="ConsPlusNormal"/>
              <w:jc w:val="both"/>
              <w:rPr>
                <w:sz w:val="22"/>
                <w:szCs w:val="22"/>
              </w:rPr>
            </w:pPr>
            <w:r w:rsidRPr="008B2FDC">
              <w:rPr>
                <w:sz w:val="22"/>
                <w:szCs w:val="22"/>
              </w:rPr>
              <w:t>Дошкольные образовательные организации</w:t>
            </w:r>
          </w:p>
        </w:tc>
        <w:tc>
          <w:tcPr>
            <w:tcW w:w="5730" w:type="dxa"/>
          </w:tcPr>
          <w:p w:rsidR="00364B88" w:rsidRPr="008B2FDC" w:rsidRDefault="00364B88" w:rsidP="008B2FDC">
            <w:pPr>
              <w:pStyle w:val="ConsPlusNormal"/>
              <w:jc w:val="both"/>
              <w:rPr>
                <w:sz w:val="22"/>
                <w:szCs w:val="22"/>
              </w:rPr>
            </w:pPr>
            <w:r w:rsidRPr="008B2FDC">
              <w:rPr>
                <w:sz w:val="22"/>
                <w:szCs w:val="22"/>
              </w:rPr>
              <w:t>В соответствии с</w:t>
            </w:r>
            <w:r w:rsidR="008B2FDC">
              <w:rPr>
                <w:sz w:val="22"/>
                <w:szCs w:val="22"/>
              </w:rPr>
              <w:t xml:space="preserve"> пунктом 2.3.34</w:t>
            </w:r>
            <w:r w:rsidRPr="008B2FDC">
              <w:rPr>
                <w:sz w:val="22"/>
                <w:szCs w:val="22"/>
              </w:rPr>
              <w:t xml:space="preserve"> </w:t>
            </w:r>
            <w:r w:rsidR="008B2FDC">
              <w:rPr>
                <w:sz w:val="22"/>
                <w:szCs w:val="22"/>
              </w:rPr>
              <w:t>РНГП</w:t>
            </w:r>
          </w:p>
        </w:tc>
      </w:tr>
      <w:tr w:rsidR="00364B88" w:rsidRPr="008B2FDC" w:rsidTr="00E33A5B">
        <w:tc>
          <w:tcPr>
            <w:tcW w:w="4538" w:type="dxa"/>
          </w:tcPr>
          <w:p w:rsidR="00364B88" w:rsidRPr="008B2FDC" w:rsidRDefault="00364B88" w:rsidP="00FD27D0">
            <w:pPr>
              <w:pStyle w:val="ConsPlusNormal"/>
              <w:jc w:val="both"/>
              <w:rPr>
                <w:sz w:val="22"/>
                <w:szCs w:val="22"/>
              </w:rPr>
            </w:pPr>
            <w:r w:rsidRPr="008B2FDC">
              <w:rPr>
                <w:sz w:val="22"/>
                <w:szCs w:val="22"/>
              </w:rPr>
              <w:t>Общеобразовательные организации</w:t>
            </w:r>
          </w:p>
        </w:tc>
        <w:tc>
          <w:tcPr>
            <w:tcW w:w="5730" w:type="dxa"/>
          </w:tcPr>
          <w:p w:rsidR="00364B88" w:rsidRPr="008B2FDC" w:rsidRDefault="00364B88" w:rsidP="00FD27D0">
            <w:pPr>
              <w:pStyle w:val="ConsPlusNormal"/>
              <w:jc w:val="both"/>
              <w:rPr>
                <w:sz w:val="22"/>
                <w:szCs w:val="22"/>
              </w:rPr>
            </w:pPr>
            <w:r w:rsidRPr="008B2FDC">
              <w:rPr>
                <w:sz w:val="22"/>
                <w:szCs w:val="22"/>
              </w:rPr>
              <w:t xml:space="preserve">Пункт 10.5 </w:t>
            </w:r>
            <w:r w:rsidR="008B2FDC" w:rsidRPr="00955F3C">
              <w:rPr>
                <w:sz w:val="22"/>
                <w:szCs w:val="22"/>
              </w:rPr>
              <w:t xml:space="preserve">СП 42.13330.2016 </w:t>
            </w:r>
            <w:r w:rsidR="008B2FDC">
              <w:rPr>
                <w:sz w:val="22"/>
                <w:szCs w:val="22"/>
              </w:rPr>
              <w:t>«</w:t>
            </w:r>
            <w:proofErr w:type="spellStart"/>
            <w:r w:rsidR="008B2FDC" w:rsidRPr="00955F3C">
              <w:rPr>
                <w:sz w:val="22"/>
                <w:szCs w:val="22"/>
              </w:rPr>
              <w:t>СНиП</w:t>
            </w:r>
            <w:proofErr w:type="spellEnd"/>
            <w:r w:rsidR="008B2FDC" w:rsidRPr="00955F3C">
              <w:rPr>
                <w:sz w:val="22"/>
                <w:szCs w:val="22"/>
              </w:rPr>
              <w:t xml:space="preserve"> 2.07.01-89* Градостроительство. Планировка и застройка городских и сельских поселений</w:t>
            </w:r>
            <w:r w:rsidR="008B2FDC">
              <w:rPr>
                <w:sz w:val="22"/>
                <w:szCs w:val="22"/>
              </w:rPr>
              <w:t>»</w:t>
            </w:r>
            <w:r w:rsidRPr="008B2FDC">
              <w:rPr>
                <w:sz w:val="22"/>
                <w:szCs w:val="22"/>
              </w:rPr>
              <w:t>;</w:t>
            </w:r>
          </w:p>
          <w:p w:rsidR="00364B88" w:rsidRPr="008B2FDC" w:rsidRDefault="008B2FDC" w:rsidP="008B2FDC">
            <w:pPr>
              <w:pStyle w:val="ConsPlusNormal"/>
              <w:jc w:val="both"/>
              <w:rPr>
                <w:sz w:val="22"/>
                <w:szCs w:val="22"/>
              </w:rPr>
            </w:pPr>
            <w:r>
              <w:rPr>
                <w:sz w:val="22"/>
                <w:szCs w:val="22"/>
              </w:rPr>
              <w:t>Пункт 2.3.34</w:t>
            </w:r>
            <w:r w:rsidR="00364B88" w:rsidRPr="008B2FDC">
              <w:rPr>
                <w:sz w:val="22"/>
                <w:szCs w:val="22"/>
              </w:rPr>
              <w:t xml:space="preserve"> </w:t>
            </w:r>
            <w:r>
              <w:rPr>
                <w:sz w:val="22"/>
                <w:szCs w:val="22"/>
              </w:rPr>
              <w:t>РНГП</w:t>
            </w:r>
          </w:p>
        </w:tc>
      </w:tr>
      <w:tr w:rsidR="00364B88" w:rsidRPr="008B2FDC" w:rsidTr="00E33A5B">
        <w:tc>
          <w:tcPr>
            <w:tcW w:w="4538" w:type="dxa"/>
          </w:tcPr>
          <w:p w:rsidR="00364B88" w:rsidRPr="008B2FDC" w:rsidRDefault="00364B88" w:rsidP="00FD27D0">
            <w:pPr>
              <w:pStyle w:val="ConsPlusNormal"/>
              <w:jc w:val="both"/>
              <w:rPr>
                <w:sz w:val="22"/>
                <w:szCs w:val="22"/>
              </w:rPr>
            </w:pPr>
            <w:r w:rsidRPr="008B2FDC">
              <w:rPr>
                <w:sz w:val="22"/>
                <w:szCs w:val="22"/>
              </w:rPr>
              <w:t>Межшкольный учебно-производственный комбинат</w:t>
            </w:r>
          </w:p>
        </w:tc>
        <w:tc>
          <w:tcPr>
            <w:tcW w:w="5730" w:type="dxa"/>
          </w:tcPr>
          <w:p w:rsidR="00364B88" w:rsidRPr="008B2FDC" w:rsidRDefault="008B2FDC" w:rsidP="008B2FDC">
            <w:pPr>
              <w:pStyle w:val="ConsPlusNormal"/>
              <w:jc w:val="both"/>
              <w:rPr>
                <w:sz w:val="22"/>
                <w:szCs w:val="22"/>
              </w:rPr>
            </w:pPr>
            <w:r>
              <w:rPr>
                <w:sz w:val="22"/>
                <w:szCs w:val="22"/>
              </w:rPr>
              <w:t>Пункт 2.3.88</w:t>
            </w:r>
            <w:r w:rsidR="00364B88" w:rsidRPr="008B2FDC">
              <w:rPr>
                <w:sz w:val="22"/>
                <w:szCs w:val="22"/>
              </w:rPr>
              <w:t xml:space="preserve"> </w:t>
            </w:r>
            <w:r>
              <w:rPr>
                <w:sz w:val="22"/>
                <w:szCs w:val="22"/>
              </w:rPr>
              <w:t>РНГП</w:t>
            </w:r>
          </w:p>
        </w:tc>
      </w:tr>
      <w:tr w:rsidR="00364B88" w:rsidRPr="008B2FDC" w:rsidTr="00E33A5B">
        <w:tc>
          <w:tcPr>
            <w:tcW w:w="4538" w:type="dxa"/>
          </w:tcPr>
          <w:p w:rsidR="00364B88" w:rsidRPr="008B2FDC" w:rsidRDefault="00364B88" w:rsidP="00FD27D0">
            <w:pPr>
              <w:pStyle w:val="ConsPlusNormal"/>
              <w:jc w:val="both"/>
              <w:rPr>
                <w:sz w:val="22"/>
                <w:szCs w:val="22"/>
              </w:rPr>
            </w:pPr>
            <w:r w:rsidRPr="008B2FDC">
              <w:rPr>
                <w:sz w:val="22"/>
                <w:szCs w:val="22"/>
              </w:rPr>
              <w:t xml:space="preserve">Организации </w:t>
            </w:r>
            <w:proofErr w:type="gramStart"/>
            <w:r w:rsidRPr="008B2FDC">
              <w:rPr>
                <w:sz w:val="22"/>
                <w:szCs w:val="22"/>
              </w:rPr>
              <w:t>дополнительного</w:t>
            </w:r>
            <w:proofErr w:type="gramEnd"/>
            <w:r w:rsidRPr="008B2FDC">
              <w:rPr>
                <w:sz w:val="22"/>
                <w:szCs w:val="22"/>
              </w:rPr>
              <w:t xml:space="preserve"> образования</w:t>
            </w:r>
          </w:p>
        </w:tc>
        <w:tc>
          <w:tcPr>
            <w:tcW w:w="5730" w:type="dxa"/>
          </w:tcPr>
          <w:p w:rsidR="00364B88" w:rsidRPr="008B2FDC" w:rsidRDefault="00364B88" w:rsidP="008B2FDC">
            <w:pPr>
              <w:pStyle w:val="ConsPlusNormal"/>
              <w:jc w:val="both"/>
              <w:rPr>
                <w:sz w:val="22"/>
                <w:szCs w:val="22"/>
              </w:rPr>
            </w:pPr>
            <w:r w:rsidRPr="008B2FDC">
              <w:rPr>
                <w:sz w:val="22"/>
                <w:szCs w:val="22"/>
              </w:rPr>
              <w:t xml:space="preserve">В соответствии с </w:t>
            </w:r>
            <w:r w:rsidR="008B2FDC">
              <w:rPr>
                <w:sz w:val="22"/>
                <w:szCs w:val="22"/>
              </w:rPr>
              <w:t>пунктом 2.3.88</w:t>
            </w:r>
            <w:r w:rsidRPr="008B2FDC">
              <w:rPr>
                <w:sz w:val="22"/>
                <w:szCs w:val="22"/>
              </w:rPr>
              <w:t xml:space="preserve"> </w:t>
            </w:r>
            <w:r w:rsidR="008B2FDC">
              <w:rPr>
                <w:sz w:val="22"/>
                <w:szCs w:val="22"/>
              </w:rPr>
              <w:t>РНГП</w:t>
            </w:r>
          </w:p>
        </w:tc>
      </w:tr>
      <w:tr w:rsidR="00364B88" w:rsidRPr="008B2FDC" w:rsidTr="00E33A5B">
        <w:tc>
          <w:tcPr>
            <w:tcW w:w="4538" w:type="dxa"/>
          </w:tcPr>
          <w:p w:rsidR="00364B88" w:rsidRPr="008B2FDC" w:rsidRDefault="00364B88" w:rsidP="00FD27D0">
            <w:pPr>
              <w:pStyle w:val="ConsPlusNormal"/>
              <w:jc w:val="both"/>
              <w:rPr>
                <w:sz w:val="22"/>
                <w:szCs w:val="22"/>
              </w:rPr>
            </w:pPr>
            <w:r w:rsidRPr="008B2FDC">
              <w:rPr>
                <w:sz w:val="22"/>
                <w:szCs w:val="22"/>
              </w:rPr>
              <w:t>Детские лагеря</w:t>
            </w:r>
          </w:p>
        </w:tc>
        <w:tc>
          <w:tcPr>
            <w:tcW w:w="5730" w:type="dxa"/>
            <w:vMerge w:val="restart"/>
          </w:tcPr>
          <w:p w:rsidR="00364B88" w:rsidRPr="008B2FDC" w:rsidRDefault="00364B88" w:rsidP="00FD27D0">
            <w:pPr>
              <w:pStyle w:val="ConsPlusNormal"/>
              <w:jc w:val="both"/>
              <w:rPr>
                <w:sz w:val="22"/>
                <w:szCs w:val="22"/>
              </w:rPr>
            </w:pPr>
            <w:r w:rsidRPr="008B2FDC">
              <w:rPr>
                <w:sz w:val="22"/>
                <w:szCs w:val="22"/>
              </w:rPr>
              <w:t>Не нормируются</w:t>
            </w:r>
          </w:p>
        </w:tc>
      </w:tr>
      <w:tr w:rsidR="00364B88" w:rsidRPr="008B2FDC" w:rsidTr="00E33A5B">
        <w:tc>
          <w:tcPr>
            <w:tcW w:w="4538" w:type="dxa"/>
          </w:tcPr>
          <w:p w:rsidR="00364B88" w:rsidRPr="008B2FDC" w:rsidRDefault="00364B88" w:rsidP="00FD27D0">
            <w:pPr>
              <w:pStyle w:val="ConsPlusNormal"/>
              <w:jc w:val="both"/>
              <w:rPr>
                <w:sz w:val="22"/>
                <w:szCs w:val="22"/>
              </w:rPr>
            </w:pPr>
            <w:r w:rsidRPr="008B2FDC">
              <w:rPr>
                <w:sz w:val="22"/>
                <w:szCs w:val="22"/>
              </w:rPr>
              <w:t>Молодежные лагеря</w:t>
            </w:r>
          </w:p>
        </w:tc>
        <w:tc>
          <w:tcPr>
            <w:tcW w:w="5730" w:type="dxa"/>
            <w:vMerge/>
          </w:tcPr>
          <w:p w:rsidR="00364B88" w:rsidRPr="008B2FDC" w:rsidRDefault="00364B88" w:rsidP="00FD27D0">
            <w:pPr>
              <w:pStyle w:val="ConsPlusNormal"/>
              <w:rPr>
                <w:sz w:val="22"/>
                <w:szCs w:val="22"/>
              </w:rPr>
            </w:pPr>
          </w:p>
        </w:tc>
      </w:tr>
      <w:tr w:rsidR="00364B88" w:rsidRPr="008B2FDC" w:rsidTr="00E33A5B">
        <w:tc>
          <w:tcPr>
            <w:tcW w:w="4538" w:type="dxa"/>
          </w:tcPr>
          <w:p w:rsidR="00364B88" w:rsidRPr="008B2FDC" w:rsidRDefault="00364B88" w:rsidP="00FD27D0">
            <w:pPr>
              <w:pStyle w:val="ConsPlusNormal"/>
              <w:jc w:val="both"/>
              <w:rPr>
                <w:sz w:val="22"/>
                <w:szCs w:val="22"/>
              </w:rPr>
            </w:pPr>
            <w:r w:rsidRPr="008B2FDC">
              <w:rPr>
                <w:sz w:val="22"/>
                <w:szCs w:val="22"/>
              </w:rPr>
              <w:t>Оздоровительные лагеря для старшеклассников</w:t>
            </w:r>
          </w:p>
        </w:tc>
        <w:tc>
          <w:tcPr>
            <w:tcW w:w="5730" w:type="dxa"/>
            <w:vMerge/>
          </w:tcPr>
          <w:p w:rsidR="00364B88" w:rsidRPr="008B2FDC" w:rsidRDefault="00364B88" w:rsidP="00FD27D0">
            <w:pPr>
              <w:pStyle w:val="ConsPlusNormal"/>
              <w:rPr>
                <w:sz w:val="22"/>
                <w:szCs w:val="22"/>
              </w:rPr>
            </w:pPr>
          </w:p>
        </w:tc>
      </w:tr>
      <w:tr w:rsidR="00364B88" w:rsidRPr="008B2FDC" w:rsidTr="00E33A5B">
        <w:tc>
          <w:tcPr>
            <w:tcW w:w="4538" w:type="dxa"/>
          </w:tcPr>
          <w:p w:rsidR="00364B88" w:rsidRPr="008B2FDC" w:rsidRDefault="00364B88" w:rsidP="00FD27D0">
            <w:pPr>
              <w:pStyle w:val="ConsPlusNormal"/>
              <w:jc w:val="both"/>
              <w:rPr>
                <w:sz w:val="22"/>
                <w:szCs w:val="22"/>
              </w:rPr>
            </w:pPr>
            <w:r w:rsidRPr="008B2FDC">
              <w:rPr>
                <w:sz w:val="22"/>
                <w:szCs w:val="22"/>
              </w:rPr>
              <w:t>Дачи дошкольных организаций</w:t>
            </w:r>
          </w:p>
        </w:tc>
        <w:tc>
          <w:tcPr>
            <w:tcW w:w="5730" w:type="dxa"/>
            <w:vMerge/>
          </w:tcPr>
          <w:p w:rsidR="00364B88" w:rsidRPr="008B2FDC" w:rsidRDefault="00364B88" w:rsidP="00FD27D0">
            <w:pPr>
              <w:pStyle w:val="ConsPlusNormal"/>
              <w:rPr>
                <w:sz w:val="22"/>
                <w:szCs w:val="22"/>
              </w:rPr>
            </w:pPr>
          </w:p>
        </w:tc>
      </w:tr>
      <w:tr w:rsidR="00364B88" w:rsidRPr="008B2FDC" w:rsidTr="00E33A5B">
        <w:tc>
          <w:tcPr>
            <w:tcW w:w="4538" w:type="dxa"/>
          </w:tcPr>
          <w:p w:rsidR="00364B88" w:rsidRPr="008B2FDC" w:rsidRDefault="00364B88" w:rsidP="00FD27D0">
            <w:pPr>
              <w:pStyle w:val="ConsPlusNormal"/>
              <w:jc w:val="both"/>
              <w:rPr>
                <w:sz w:val="22"/>
                <w:szCs w:val="22"/>
              </w:rPr>
            </w:pPr>
            <w:r w:rsidRPr="008B2FDC">
              <w:rPr>
                <w:sz w:val="22"/>
                <w:szCs w:val="22"/>
              </w:rPr>
              <w:t>Школы-интернаты</w:t>
            </w:r>
          </w:p>
        </w:tc>
        <w:tc>
          <w:tcPr>
            <w:tcW w:w="5730" w:type="dxa"/>
            <w:vMerge/>
          </w:tcPr>
          <w:p w:rsidR="00364B88" w:rsidRPr="008B2FDC" w:rsidRDefault="00364B88" w:rsidP="00FD27D0">
            <w:pPr>
              <w:pStyle w:val="ConsPlusNormal"/>
              <w:rPr>
                <w:sz w:val="22"/>
                <w:szCs w:val="22"/>
              </w:rPr>
            </w:pPr>
          </w:p>
        </w:tc>
      </w:tr>
    </w:tbl>
    <w:p w:rsidR="00364B88" w:rsidRPr="00364B88" w:rsidRDefault="00364B88" w:rsidP="00FD27D0">
      <w:pPr>
        <w:pStyle w:val="ConsPlusNormal"/>
        <w:jc w:val="center"/>
        <w:rPr>
          <w:sz w:val="24"/>
          <w:szCs w:val="24"/>
        </w:rPr>
      </w:pPr>
    </w:p>
    <w:p w:rsidR="003D3EBD" w:rsidRDefault="003D3EBD" w:rsidP="00FD27D0">
      <w:pPr>
        <w:pStyle w:val="ConsPlusTitle"/>
        <w:jc w:val="center"/>
        <w:outlineLvl w:val="3"/>
        <w:rPr>
          <w:rFonts w:ascii="Times New Roman" w:hAnsi="Times New Roman" w:cs="Times New Roman"/>
          <w:b w:val="0"/>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lastRenderedPageBreak/>
        <w:t>Объекты культуры и искусства местного значения</w:t>
      </w:r>
    </w:p>
    <w:p w:rsidR="00364B88" w:rsidRPr="00364B88" w:rsidRDefault="00364B88" w:rsidP="00FD27D0">
      <w:pPr>
        <w:pStyle w:val="ConsPlusNormal"/>
        <w:jc w:val="center"/>
        <w:rPr>
          <w:sz w:val="24"/>
          <w:szCs w:val="24"/>
        </w:rPr>
      </w:pPr>
    </w:p>
    <w:p w:rsidR="00364B88" w:rsidRPr="00364B88" w:rsidRDefault="00364B88" w:rsidP="00FD27D0">
      <w:pPr>
        <w:pStyle w:val="ConsPlusNormal"/>
        <w:ind w:firstLine="540"/>
        <w:jc w:val="both"/>
        <w:rPr>
          <w:sz w:val="24"/>
          <w:szCs w:val="24"/>
        </w:rPr>
      </w:pPr>
      <w:r w:rsidRPr="00364B88">
        <w:rPr>
          <w:sz w:val="24"/>
          <w:szCs w:val="24"/>
        </w:rPr>
        <w:t xml:space="preserve">Исходные данные для расчета предельных значений расчетных показателей минимально допустимого уровня обеспеченности объектами культуры и искусства местного значения представлены в </w:t>
      </w:r>
      <w:r w:rsidR="008B2FDC">
        <w:rPr>
          <w:sz w:val="24"/>
          <w:szCs w:val="24"/>
        </w:rPr>
        <w:t>т</w:t>
      </w:r>
      <w:r w:rsidRPr="00364B88">
        <w:rPr>
          <w:sz w:val="24"/>
          <w:szCs w:val="24"/>
        </w:rPr>
        <w:t xml:space="preserve">аблице </w:t>
      </w:r>
      <w:r w:rsidR="008B2FDC">
        <w:rPr>
          <w:sz w:val="24"/>
          <w:szCs w:val="24"/>
        </w:rPr>
        <w:t>7</w:t>
      </w:r>
      <w:r w:rsidR="00C047B1">
        <w:rPr>
          <w:sz w:val="24"/>
          <w:szCs w:val="24"/>
        </w:rPr>
        <w:t>5</w:t>
      </w:r>
      <w:r w:rsidRPr="00364B88">
        <w:rPr>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364B88">
        <w:rPr>
          <w:sz w:val="24"/>
          <w:szCs w:val="24"/>
        </w:rPr>
        <w:t xml:space="preserve">Таблица </w:t>
      </w:r>
      <w:r w:rsidR="008B2FDC">
        <w:rPr>
          <w:sz w:val="24"/>
          <w:szCs w:val="24"/>
        </w:rPr>
        <w:t>7</w:t>
      </w:r>
      <w:r w:rsidR="00C047B1">
        <w:rPr>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2410"/>
        <w:gridCol w:w="3827"/>
      </w:tblGrid>
      <w:tr w:rsidR="00364B88" w:rsidRPr="00364B88" w:rsidTr="00984A31">
        <w:tc>
          <w:tcPr>
            <w:tcW w:w="4031" w:type="dxa"/>
            <w:tcBorders>
              <w:top w:val="single" w:sz="4" w:space="0" w:color="auto"/>
              <w:bottom w:val="single" w:sz="4" w:space="0" w:color="auto"/>
            </w:tcBorders>
          </w:tcPr>
          <w:p w:rsidR="00364B88" w:rsidRPr="008B2FDC" w:rsidRDefault="00364B88" w:rsidP="00FD27D0">
            <w:pPr>
              <w:pStyle w:val="ConsPlusNormal"/>
              <w:jc w:val="center"/>
              <w:rPr>
                <w:sz w:val="22"/>
                <w:szCs w:val="22"/>
              </w:rPr>
            </w:pPr>
            <w:r w:rsidRPr="008B2FDC">
              <w:rPr>
                <w:sz w:val="22"/>
                <w:szCs w:val="22"/>
              </w:rPr>
              <w:t>Наименование показателя исходных данных</w:t>
            </w:r>
          </w:p>
        </w:tc>
        <w:tc>
          <w:tcPr>
            <w:tcW w:w="2410" w:type="dxa"/>
            <w:tcBorders>
              <w:top w:val="single" w:sz="4" w:space="0" w:color="auto"/>
              <w:bottom w:val="single" w:sz="4" w:space="0" w:color="auto"/>
            </w:tcBorders>
          </w:tcPr>
          <w:p w:rsidR="00364B88" w:rsidRPr="008B2FDC" w:rsidRDefault="00364B88" w:rsidP="00FD27D0">
            <w:pPr>
              <w:pStyle w:val="ConsPlusNormal"/>
              <w:jc w:val="center"/>
              <w:rPr>
                <w:sz w:val="22"/>
                <w:szCs w:val="22"/>
              </w:rPr>
            </w:pPr>
            <w:r w:rsidRPr="008B2FDC">
              <w:rPr>
                <w:sz w:val="22"/>
                <w:szCs w:val="22"/>
              </w:rPr>
              <w:t>Значение показателя исходных данных</w:t>
            </w:r>
          </w:p>
        </w:tc>
        <w:tc>
          <w:tcPr>
            <w:tcW w:w="3827" w:type="dxa"/>
            <w:tcBorders>
              <w:top w:val="single" w:sz="4" w:space="0" w:color="auto"/>
              <w:bottom w:val="single" w:sz="4" w:space="0" w:color="auto"/>
            </w:tcBorders>
          </w:tcPr>
          <w:p w:rsidR="00364B88" w:rsidRPr="008B2FDC" w:rsidRDefault="00364B88" w:rsidP="00FD27D0">
            <w:pPr>
              <w:pStyle w:val="ConsPlusNormal"/>
              <w:jc w:val="center"/>
              <w:rPr>
                <w:sz w:val="22"/>
                <w:szCs w:val="22"/>
              </w:rPr>
            </w:pPr>
            <w:r w:rsidRPr="008B2FDC">
              <w:rPr>
                <w:sz w:val="22"/>
                <w:szCs w:val="22"/>
              </w:rPr>
              <w:t>Источник исходных данных</w:t>
            </w:r>
          </w:p>
        </w:tc>
      </w:tr>
      <w:tr w:rsidR="00364B88" w:rsidRPr="00407367" w:rsidTr="00984A31">
        <w:tblPrEx>
          <w:tblBorders>
            <w:insideH w:val="none" w:sz="0" w:space="0" w:color="auto"/>
          </w:tblBorders>
        </w:tblPrEx>
        <w:tc>
          <w:tcPr>
            <w:tcW w:w="4031" w:type="dxa"/>
            <w:tcBorders>
              <w:top w:val="single" w:sz="4" w:space="0" w:color="auto"/>
              <w:bottom w:val="nil"/>
            </w:tcBorders>
          </w:tcPr>
          <w:p w:rsidR="00364B88" w:rsidRPr="008B2FDC" w:rsidRDefault="00364B88" w:rsidP="008B2FDC">
            <w:pPr>
              <w:pStyle w:val="ConsPlusNormal"/>
              <w:jc w:val="both"/>
              <w:rPr>
                <w:sz w:val="22"/>
                <w:szCs w:val="22"/>
              </w:rPr>
            </w:pPr>
            <w:r w:rsidRPr="008B2FDC">
              <w:rPr>
                <w:sz w:val="22"/>
                <w:szCs w:val="22"/>
              </w:rPr>
              <w:t>Численность всего населения муниципального округа на 01.01.20</w:t>
            </w:r>
            <w:r w:rsidR="008B2FDC">
              <w:rPr>
                <w:sz w:val="22"/>
                <w:szCs w:val="22"/>
              </w:rPr>
              <w:t>24</w:t>
            </w:r>
            <w:r w:rsidRPr="008B2FDC">
              <w:rPr>
                <w:sz w:val="22"/>
                <w:szCs w:val="22"/>
              </w:rPr>
              <w:t xml:space="preserve"> (Н)</w:t>
            </w:r>
          </w:p>
        </w:tc>
        <w:tc>
          <w:tcPr>
            <w:tcW w:w="2410" w:type="dxa"/>
            <w:tcBorders>
              <w:top w:val="single" w:sz="4" w:space="0" w:color="auto"/>
              <w:bottom w:val="nil"/>
            </w:tcBorders>
          </w:tcPr>
          <w:p w:rsidR="00364B88" w:rsidRPr="008B2FDC" w:rsidRDefault="00B917D8" w:rsidP="008B2FDC">
            <w:pPr>
              <w:pStyle w:val="ConsPlusNormal"/>
              <w:jc w:val="center"/>
              <w:rPr>
                <w:sz w:val="22"/>
                <w:szCs w:val="22"/>
              </w:rPr>
            </w:pPr>
            <w:r>
              <w:rPr>
                <w:sz w:val="22"/>
                <w:szCs w:val="22"/>
              </w:rPr>
              <w:t>5934</w:t>
            </w:r>
            <w:r w:rsidR="00364B88" w:rsidRPr="008B2FDC">
              <w:rPr>
                <w:sz w:val="22"/>
                <w:szCs w:val="22"/>
              </w:rPr>
              <w:t xml:space="preserve"> чел.</w:t>
            </w:r>
          </w:p>
        </w:tc>
        <w:tc>
          <w:tcPr>
            <w:tcW w:w="3827" w:type="dxa"/>
            <w:tcBorders>
              <w:top w:val="single" w:sz="4" w:space="0" w:color="auto"/>
              <w:bottom w:val="nil"/>
            </w:tcBorders>
          </w:tcPr>
          <w:p w:rsidR="00AA6614" w:rsidRPr="00B141C9" w:rsidRDefault="00984A31" w:rsidP="00AA6614">
            <w:pPr>
              <w:pStyle w:val="ConsPlusNormal"/>
              <w:rPr>
                <w:sz w:val="22"/>
                <w:szCs w:val="22"/>
                <w:lang w:val="en-US"/>
              </w:rPr>
            </w:pPr>
            <w:r w:rsidRPr="00E91280">
              <w:rPr>
                <w:sz w:val="22"/>
                <w:szCs w:val="22"/>
              </w:rPr>
              <w:t xml:space="preserve">База данных показателей муниципальных образований (Магаданская область): [Электронный ресурс] // Федеральная служба государственной статистики. </w:t>
            </w:r>
            <w:r w:rsidRPr="00AA6614">
              <w:rPr>
                <w:sz w:val="22"/>
                <w:szCs w:val="22"/>
                <w:lang w:val="en-US"/>
              </w:rPr>
              <w:t>URL:</w:t>
            </w:r>
            <w:r w:rsidR="00AA6614">
              <w:rPr>
                <w:sz w:val="22"/>
                <w:szCs w:val="22"/>
                <w:lang w:val="en-US"/>
              </w:rPr>
              <w:t xml:space="preserve"> </w:t>
            </w:r>
            <w:hyperlink r:id="rId12" w:history="1">
              <w:r w:rsidR="00FA15EE" w:rsidRPr="004056D8">
                <w:rPr>
                  <w:rStyle w:val="a5"/>
                  <w:sz w:val="22"/>
                  <w:szCs w:val="22"/>
                  <w:lang w:val="en-US"/>
                </w:rPr>
                <w:t>https://rosstat.gov.ru/scripts/db_inet2/passport/table.aspx?opt=4452200020232024</w:t>
              </w:r>
            </w:hyperlink>
          </w:p>
          <w:p w:rsidR="00364B88" w:rsidRPr="00AA6614" w:rsidRDefault="00364B88" w:rsidP="00FD27D0">
            <w:pPr>
              <w:pStyle w:val="ConsPlusNormal"/>
              <w:jc w:val="right"/>
              <w:rPr>
                <w:sz w:val="22"/>
                <w:szCs w:val="22"/>
                <w:lang w:val="en-US"/>
              </w:rPr>
            </w:pPr>
          </w:p>
        </w:tc>
      </w:tr>
      <w:tr w:rsidR="00364B88" w:rsidRPr="00364B88" w:rsidTr="00984A31">
        <w:tblPrEx>
          <w:tblBorders>
            <w:insideH w:val="none" w:sz="0" w:space="0" w:color="auto"/>
          </w:tblBorders>
        </w:tblPrEx>
        <w:tc>
          <w:tcPr>
            <w:tcW w:w="4031" w:type="dxa"/>
            <w:tcBorders>
              <w:top w:val="single" w:sz="4" w:space="0" w:color="auto"/>
              <w:bottom w:val="single" w:sz="4" w:space="0" w:color="auto"/>
            </w:tcBorders>
          </w:tcPr>
          <w:p w:rsidR="00364B88" w:rsidRPr="008B2FDC" w:rsidRDefault="00364B88" w:rsidP="008B2FDC">
            <w:pPr>
              <w:pStyle w:val="ConsPlusNormal"/>
              <w:jc w:val="both"/>
              <w:rPr>
                <w:sz w:val="22"/>
                <w:szCs w:val="22"/>
              </w:rPr>
            </w:pPr>
            <w:r w:rsidRPr="008B2FDC">
              <w:rPr>
                <w:sz w:val="22"/>
                <w:szCs w:val="22"/>
              </w:rPr>
              <w:t>Численность детей в возрасте от 0 до 14 лет в му</w:t>
            </w:r>
            <w:r w:rsidR="008B2FDC">
              <w:rPr>
                <w:sz w:val="22"/>
                <w:szCs w:val="22"/>
              </w:rPr>
              <w:t>ниципальном округе (на 01.01.2024</w:t>
            </w:r>
            <w:r w:rsidRPr="008B2FDC">
              <w:rPr>
                <w:sz w:val="22"/>
                <w:szCs w:val="22"/>
              </w:rPr>
              <w:t>) (Н</w:t>
            </w:r>
            <w:r w:rsidRPr="008B2FDC">
              <w:rPr>
                <w:sz w:val="22"/>
                <w:szCs w:val="22"/>
                <w:vertAlign w:val="subscript"/>
              </w:rPr>
              <w:t>Д</w:t>
            </w:r>
            <w:r w:rsidRPr="008B2FDC">
              <w:rPr>
                <w:sz w:val="22"/>
                <w:szCs w:val="22"/>
              </w:rPr>
              <w:t>)</w:t>
            </w:r>
          </w:p>
        </w:tc>
        <w:tc>
          <w:tcPr>
            <w:tcW w:w="2410" w:type="dxa"/>
            <w:tcBorders>
              <w:top w:val="single" w:sz="4" w:space="0" w:color="auto"/>
              <w:bottom w:val="single" w:sz="4" w:space="0" w:color="auto"/>
            </w:tcBorders>
          </w:tcPr>
          <w:p w:rsidR="00364B88" w:rsidRPr="008B2FDC" w:rsidRDefault="00364B88" w:rsidP="00B141C9">
            <w:pPr>
              <w:pStyle w:val="ConsPlusNormal"/>
              <w:jc w:val="center"/>
              <w:rPr>
                <w:sz w:val="22"/>
                <w:szCs w:val="22"/>
              </w:rPr>
            </w:pPr>
            <w:r w:rsidRPr="00B141C9">
              <w:rPr>
                <w:sz w:val="22"/>
                <w:szCs w:val="22"/>
              </w:rPr>
              <w:t>9</w:t>
            </w:r>
            <w:r w:rsidR="00B141C9" w:rsidRPr="00B141C9">
              <w:rPr>
                <w:sz w:val="22"/>
                <w:szCs w:val="22"/>
              </w:rPr>
              <w:t>06</w:t>
            </w:r>
            <w:r w:rsidRPr="00B141C9">
              <w:rPr>
                <w:sz w:val="22"/>
                <w:szCs w:val="22"/>
              </w:rPr>
              <w:t xml:space="preserve"> чел.</w:t>
            </w:r>
          </w:p>
        </w:tc>
        <w:tc>
          <w:tcPr>
            <w:tcW w:w="3827" w:type="dxa"/>
            <w:tcBorders>
              <w:top w:val="nil"/>
              <w:bottom w:val="single" w:sz="4" w:space="0" w:color="auto"/>
            </w:tcBorders>
          </w:tcPr>
          <w:p w:rsidR="00364B88" w:rsidRPr="008B2FDC" w:rsidRDefault="00364B88" w:rsidP="00FD27D0">
            <w:pPr>
              <w:pStyle w:val="ConsPlusNormal"/>
              <w:jc w:val="both"/>
              <w:rPr>
                <w:sz w:val="22"/>
                <w:szCs w:val="22"/>
              </w:rPr>
            </w:pPr>
          </w:p>
        </w:tc>
      </w:tr>
    </w:tbl>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ind w:firstLine="540"/>
        <w:jc w:val="both"/>
        <w:rPr>
          <w:sz w:val="24"/>
          <w:szCs w:val="24"/>
        </w:rPr>
      </w:pPr>
      <w:r w:rsidRPr="00364B88">
        <w:rPr>
          <w:sz w:val="24"/>
          <w:szCs w:val="24"/>
        </w:rPr>
        <w:t xml:space="preserve">Результаты расчета предельных значений расчетных показателей минимально допустимого уровня обеспеченности объектами культуры и искусства местного значения представлены в </w:t>
      </w:r>
      <w:r w:rsidR="008B2FDC">
        <w:rPr>
          <w:sz w:val="24"/>
          <w:szCs w:val="24"/>
        </w:rPr>
        <w:t>т</w:t>
      </w:r>
      <w:r w:rsidRPr="00364B88">
        <w:rPr>
          <w:sz w:val="24"/>
          <w:szCs w:val="24"/>
        </w:rPr>
        <w:t xml:space="preserve">аблице </w:t>
      </w:r>
      <w:r w:rsidR="008B2FDC">
        <w:rPr>
          <w:sz w:val="24"/>
          <w:szCs w:val="24"/>
        </w:rPr>
        <w:t>7</w:t>
      </w:r>
      <w:r w:rsidR="00C047B1">
        <w:rPr>
          <w:sz w:val="24"/>
          <w:szCs w:val="24"/>
        </w:rPr>
        <w:t>6</w:t>
      </w:r>
      <w:r w:rsidRPr="00364B88">
        <w:rPr>
          <w:sz w:val="24"/>
          <w:szCs w:val="24"/>
        </w:rPr>
        <w:t>.</w:t>
      </w:r>
    </w:p>
    <w:p w:rsidR="00364B88" w:rsidRPr="007B2CFC" w:rsidRDefault="00364B88" w:rsidP="00FD27D0">
      <w:pPr>
        <w:pStyle w:val="ConsPlusNormal"/>
        <w:ind w:firstLine="540"/>
        <w:jc w:val="both"/>
        <w:rPr>
          <w:sz w:val="24"/>
          <w:szCs w:val="24"/>
        </w:rPr>
      </w:pPr>
      <w:r w:rsidRPr="00364B88">
        <w:rPr>
          <w:sz w:val="24"/>
          <w:szCs w:val="24"/>
        </w:rPr>
        <w:t xml:space="preserve">Расчеты проведены согласно </w:t>
      </w:r>
      <w:r w:rsidR="007B2CFC" w:rsidRPr="007B2CFC">
        <w:rPr>
          <w:sz w:val="24"/>
          <w:szCs w:val="24"/>
        </w:rPr>
        <w:t>распоряжению Министерства культуры Российской Федерации от 2</w:t>
      </w:r>
      <w:r w:rsidR="007B2CFC">
        <w:rPr>
          <w:sz w:val="24"/>
          <w:szCs w:val="24"/>
        </w:rPr>
        <w:t xml:space="preserve"> августа </w:t>
      </w:r>
      <w:r w:rsidR="007B2CFC" w:rsidRPr="007B2CFC">
        <w:rPr>
          <w:sz w:val="24"/>
          <w:szCs w:val="24"/>
        </w:rPr>
        <w:t>2017</w:t>
      </w:r>
      <w:r w:rsidR="007B2CFC">
        <w:rPr>
          <w:sz w:val="24"/>
          <w:szCs w:val="24"/>
        </w:rPr>
        <w:t xml:space="preserve"> г. №</w:t>
      </w:r>
      <w:r w:rsidR="007B2CFC" w:rsidRPr="007B2CFC">
        <w:rPr>
          <w:sz w:val="24"/>
          <w:szCs w:val="24"/>
        </w:rPr>
        <w:t xml:space="preserve"> Р-965 </w:t>
      </w:r>
      <w:r w:rsidR="007B2CFC">
        <w:rPr>
          <w:sz w:val="24"/>
          <w:szCs w:val="24"/>
        </w:rPr>
        <w:t>«</w:t>
      </w:r>
      <w:r w:rsidR="007B2CFC" w:rsidRPr="007B2CFC">
        <w:rPr>
          <w:sz w:val="24"/>
          <w:szCs w:val="24"/>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7B2CFC">
        <w:rPr>
          <w:sz w:val="24"/>
          <w:szCs w:val="24"/>
        </w:rPr>
        <w:t>»</w:t>
      </w:r>
      <w:r w:rsidRPr="007B2CFC">
        <w:rPr>
          <w:sz w:val="24"/>
          <w:szCs w:val="24"/>
        </w:rPr>
        <w:t>.</w:t>
      </w:r>
    </w:p>
    <w:p w:rsidR="00364B88" w:rsidRPr="00364B88" w:rsidRDefault="00364B88" w:rsidP="00FD27D0">
      <w:pPr>
        <w:pStyle w:val="ConsPlusNormal"/>
        <w:ind w:firstLine="540"/>
        <w:jc w:val="both"/>
        <w:rPr>
          <w:sz w:val="24"/>
          <w:szCs w:val="24"/>
        </w:rPr>
      </w:pPr>
    </w:p>
    <w:p w:rsidR="004F106A" w:rsidRDefault="004F106A" w:rsidP="00FD27D0">
      <w:pPr>
        <w:pStyle w:val="ConsPlusNormal"/>
        <w:jc w:val="right"/>
        <w:outlineLvl w:val="4"/>
        <w:rPr>
          <w:sz w:val="24"/>
          <w:szCs w:val="24"/>
        </w:rPr>
      </w:pPr>
    </w:p>
    <w:p w:rsidR="00364B88" w:rsidRPr="00364B88" w:rsidRDefault="00364B88" w:rsidP="00FD27D0">
      <w:pPr>
        <w:pStyle w:val="ConsPlusNormal"/>
        <w:jc w:val="right"/>
        <w:outlineLvl w:val="4"/>
        <w:rPr>
          <w:sz w:val="24"/>
          <w:szCs w:val="24"/>
        </w:rPr>
      </w:pPr>
      <w:r w:rsidRPr="00364B88">
        <w:rPr>
          <w:sz w:val="24"/>
          <w:szCs w:val="24"/>
        </w:rPr>
        <w:t xml:space="preserve">Таблица </w:t>
      </w:r>
      <w:r w:rsidR="007B2CFC">
        <w:rPr>
          <w:sz w:val="24"/>
          <w:szCs w:val="24"/>
        </w:rPr>
        <w:t>7</w:t>
      </w:r>
      <w:r w:rsidR="00C047B1">
        <w:rPr>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473"/>
        <w:gridCol w:w="5811"/>
      </w:tblGrid>
      <w:tr w:rsidR="00364B88" w:rsidRPr="00364B88" w:rsidTr="00E33A5B">
        <w:tc>
          <w:tcPr>
            <w:tcW w:w="1984" w:type="dxa"/>
          </w:tcPr>
          <w:p w:rsidR="00364B88" w:rsidRPr="00922ECF" w:rsidRDefault="00364B88" w:rsidP="00FD27D0">
            <w:pPr>
              <w:pStyle w:val="ConsPlusNormal"/>
              <w:jc w:val="center"/>
              <w:rPr>
                <w:sz w:val="22"/>
                <w:szCs w:val="22"/>
              </w:rPr>
            </w:pPr>
            <w:r w:rsidRPr="00922ECF">
              <w:rPr>
                <w:sz w:val="22"/>
                <w:szCs w:val="22"/>
              </w:rPr>
              <w:t>Наименование объекта</w:t>
            </w:r>
          </w:p>
        </w:tc>
        <w:tc>
          <w:tcPr>
            <w:tcW w:w="2473" w:type="dxa"/>
          </w:tcPr>
          <w:p w:rsidR="00364B88" w:rsidRPr="00922ECF" w:rsidRDefault="00364B88" w:rsidP="00FD27D0">
            <w:pPr>
              <w:pStyle w:val="ConsPlusNormal"/>
              <w:jc w:val="center"/>
              <w:rPr>
                <w:sz w:val="22"/>
                <w:szCs w:val="22"/>
              </w:rPr>
            </w:pPr>
            <w:r w:rsidRPr="00922ECF">
              <w:rPr>
                <w:sz w:val="22"/>
                <w:szCs w:val="22"/>
              </w:rPr>
              <w:t>Уровень обеспеченности, объектов</w:t>
            </w:r>
          </w:p>
        </w:tc>
        <w:tc>
          <w:tcPr>
            <w:tcW w:w="5811" w:type="dxa"/>
          </w:tcPr>
          <w:p w:rsidR="00364B88" w:rsidRPr="00922ECF" w:rsidRDefault="00364B88" w:rsidP="00FD27D0">
            <w:pPr>
              <w:pStyle w:val="ConsPlusNormal"/>
              <w:jc w:val="center"/>
              <w:rPr>
                <w:sz w:val="22"/>
                <w:szCs w:val="22"/>
              </w:rPr>
            </w:pPr>
            <w:r w:rsidRPr="00922ECF">
              <w:rPr>
                <w:sz w:val="22"/>
                <w:szCs w:val="22"/>
              </w:rPr>
              <w:t>Примечание</w:t>
            </w:r>
          </w:p>
        </w:tc>
      </w:tr>
      <w:tr w:rsidR="00364B88" w:rsidRPr="00364B88" w:rsidTr="00E33A5B">
        <w:tblPrEx>
          <w:tblBorders>
            <w:insideH w:val="nil"/>
          </w:tblBorders>
        </w:tblPrEx>
        <w:tc>
          <w:tcPr>
            <w:tcW w:w="1984" w:type="dxa"/>
            <w:tcBorders>
              <w:bottom w:val="nil"/>
            </w:tcBorders>
          </w:tcPr>
          <w:p w:rsidR="00364B88" w:rsidRPr="00922ECF" w:rsidRDefault="00364B88" w:rsidP="00FD27D0">
            <w:pPr>
              <w:pStyle w:val="ConsPlusNormal"/>
              <w:jc w:val="both"/>
              <w:rPr>
                <w:sz w:val="22"/>
                <w:szCs w:val="22"/>
              </w:rPr>
            </w:pPr>
            <w:r w:rsidRPr="00922ECF">
              <w:rPr>
                <w:sz w:val="22"/>
                <w:szCs w:val="22"/>
              </w:rPr>
              <w:t>Библиотеки</w:t>
            </w:r>
          </w:p>
        </w:tc>
        <w:tc>
          <w:tcPr>
            <w:tcW w:w="2473" w:type="dxa"/>
            <w:tcBorders>
              <w:bottom w:val="nil"/>
            </w:tcBorders>
          </w:tcPr>
          <w:p w:rsidR="00364B88" w:rsidRPr="00922ECF" w:rsidRDefault="00364B88" w:rsidP="00FD27D0">
            <w:pPr>
              <w:pStyle w:val="ConsPlusNormal"/>
              <w:jc w:val="center"/>
              <w:rPr>
                <w:sz w:val="22"/>
                <w:szCs w:val="22"/>
              </w:rPr>
            </w:pPr>
            <w:r w:rsidRPr="00922ECF">
              <w:rPr>
                <w:sz w:val="22"/>
                <w:szCs w:val="22"/>
              </w:rPr>
              <w:t>БС</w:t>
            </w:r>
            <w:r w:rsidRPr="00922ECF">
              <w:rPr>
                <w:sz w:val="22"/>
                <w:szCs w:val="22"/>
                <w:vertAlign w:val="subscript"/>
              </w:rPr>
              <w:t>О</w:t>
            </w:r>
            <w:r w:rsidRPr="00922ECF">
              <w:rPr>
                <w:sz w:val="22"/>
                <w:szCs w:val="22"/>
              </w:rPr>
              <w:t xml:space="preserve"> = Н / Н</w:t>
            </w:r>
            <w:r w:rsidRPr="00922ECF">
              <w:rPr>
                <w:sz w:val="22"/>
                <w:szCs w:val="22"/>
                <w:vertAlign w:val="subscript"/>
              </w:rPr>
              <w:t>НГ</w:t>
            </w:r>
            <w:r w:rsidRPr="00922ECF">
              <w:rPr>
                <w:sz w:val="22"/>
                <w:szCs w:val="22"/>
              </w:rPr>
              <w:t xml:space="preserve"> = </w:t>
            </w:r>
            <w:r w:rsidR="00B917D8">
              <w:rPr>
                <w:sz w:val="22"/>
                <w:szCs w:val="22"/>
              </w:rPr>
              <w:t>5934</w:t>
            </w:r>
            <w:r w:rsidRPr="00922ECF">
              <w:rPr>
                <w:sz w:val="22"/>
                <w:szCs w:val="22"/>
              </w:rPr>
              <w:t xml:space="preserve"> / 10000 = </w:t>
            </w:r>
            <w:r w:rsidR="00922ECF">
              <w:rPr>
                <w:sz w:val="22"/>
                <w:szCs w:val="22"/>
              </w:rPr>
              <w:t>0,6</w:t>
            </w:r>
            <w:r w:rsidRPr="00922ECF">
              <w:rPr>
                <w:sz w:val="22"/>
                <w:szCs w:val="22"/>
              </w:rPr>
              <w:t>;</w:t>
            </w:r>
          </w:p>
          <w:p w:rsidR="00364B88" w:rsidRPr="00922ECF" w:rsidRDefault="00364B88" w:rsidP="00FD27D0">
            <w:pPr>
              <w:pStyle w:val="ConsPlusNormal"/>
              <w:jc w:val="center"/>
              <w:rPr>
                <w:sz w:val="22"/>
                <w:szCs w:val="22"/>
              </w:rPr>
            </w:pPr>
            <w:r w:rsidRPr="00922ECF">
              <w:rPr>
                <w:sz w:val="22"/>
                <w:szCs w:val="22"/>
              </w:rPr>
              <w:t>БС</w:t>
            </w:r>
            <w:r w:rsidRPr="00922ECF">
              <w:rPr>
                <w:sz w:val="22"/>
                <w:szCs w:val="22"/>
                <w:vertAlign w:val="subscript"/>
              </w:rPr>
              <w:t>Д</w:t>
            </w:r>
            <w:r w:rsidRPr="00922ECF">
              <w:rPr>
                <w:sz w:val="22"/>
                <w:szCs w:val="22"/>
              </w:rPr>
              <w:t xml:space="preserve"> = Н</w:t>
            </w:r>
            <w:r w:rsidRPr="00922ECF">
              <w:rPr>
                <w:sz w:val="22"/>
                <w:szCs w:val="22"/>
                <w:vertAlign w:val="subscript"/>
              </w:rPr>
              <w:t>Д</w:t>
            </w:r>
            <w:r w:rsidRPr="00922ECF">
              <w:rPr>
                <w:sz w:val="22"/>
                <w:szCs w:val="22"/>
              </w:rPr>
              <w:t xml:space="preserve"> / Н</w:t>
            </w:r>
            <w:r w:rsidRPr="00922ECF">
              <w:rPr>
                <w:sz w:val="22"/>
                <w:szCs w:val="22"/>
                <w:vertAlign w:val="subscript"/>
              </w:rPr>
              <w:t>НД</w:t>
            </w:r>
            <w:r w:rsidRPr="00922ECF">
              <w:rPr>
                <w:sz w:val="22"/>
                <w:szCs w:val="22"/>
              </w:rPr>
              <w:t xml:space="preserve"> = </w:t>
            </w:r>
            <w:r w:rsidRPr="00B141C9">
              <w:rPr>
                <w:sz w:val="22"/>
                <w:szCs w:val="22"/>
              </w:rPr>
              <w:t>950 / 10000 = 0</w:t>
            </w:r>
            <w:r w:rsidR="00B141C9" w:rsidRPr="00B141C9">
              <w:rPr>
                <w:sz w:val="22"/>
                <w:szCs w:val="22"/>
              </w:rPr>
              <w:t>,1</w:t>
            </w:r>
            <w:r w:rsidRPr="00B141C9">
              <w:rPr>
                <w:sz w:val="22"/>
                <w:szCs w:val="22"/>
              </w:rPr>
              <w:t>;</w:t>
            </w:r>
          </w:p>
          <w:p w:rsidR="00364B88" w:rsidRPr="00922ECF" w:rsidRDefault="00364B88" w:rsidP="00FD27D0">
            <w:pPr>
              <w:pStyle w:val="ConsPlusNormal"/>
              <w:jc w:val="center"/>
              <w:rPr>
                <w:sz w:val="22"/>
                <w:szCs w:val="22"/>
              </w:rPr>
            </w:pPr>
            <w:r w:rsidRPr="00922ECF">
              <w:rPr>
                <w:sz w:val="22"/>
                <w:szCs w:val="22"/>
              </w:rPr>
              <w:t xml:space="preserve">точка доступа к полнотекстовым информационным ресурсам - </w:t>
            </w:r>
            <w:r w:rsidRPr="00B141C9">
              <w:rPr>
                <w:sz w:val="22"/>
                <w:szCs w:val="22"/>
              </w:rPr>
              <w:t>2</w:t>
            </w:r>
          </w:p>
        </w:tc>
        <w:tc>
          <w:tcPr>
            <w:tcW w:w="5811" w:type="dxa"/>
            <w:tcBorders>
              <w:bottom w:val="nil"/>
            </w:tcBorders>
          </w:tcPr>
          <w:p w:rsidR="00364B88" w:rsidRPr="00922ECF" w:rsidRDefault="00364B88" w:rsidP="00FD27D0">
            <w:pPr>
              <w:pStyle w:val="ConsPlusNormal"/>
              <w:jc w:val="both"/>
              <w:rPr>
                <w:sz w:val="22"/>
                <w:szCs w:val="22"/>
              </w:rPr>
            </w:pPr>
            <w:r w:rsidRPr="00922ECF">
              <w:rPr>
                <w:sz w:val="22"/>
                <w:szCs w:val="22"/>
              </w:rPr>
              <w:t>БС</w:t>
            </w:r>
            <w:r w:rsidRPr="00922ECF">
              <w:rPr>
                <w:sz w:val="22"/>
                <w:szCs w:val="22"/>
                <w:vertAlign w:val="subscript"/>
              </w:rPr>
              <w:t>О</w:t>
            </w:r>
            <w:r w:rsidRPr="00922ECF">
              <w:rPr>
                <w:sz w:val="22"/>
                <w:szCs w:val="22"/>
              </w:rPr>
              <w:t xml:space="preserve"> - уровень обеспеченности общедоступными библиотеками;</w:t>
            </w:r>
          </w:p>
          <w:p w:rsidR="00364B88" w:rsidRPr="00922ECF" w:rsidRDefault="00364B88" w:rsidP="00FD27D0">
            <w:pPr>
              <w:pStyle w:val="ConsPlusNormal"/>
              <w:jc w:val="both"/>
              <w:rPr>
                <w:sz w:val="22"/>
                <w:szCs w:val="22"/>
              </w:rPr>
            </w:pPr>
            <w:r w:rsidRPr="00922ECF">
              <w:rPr>
                <w:sz w:val="22"/>
                <w:szCs w:val="22"/>
              </w:rPr>
              <w:t>БС</w:t>
            </w:r>
            <w:r w:rsidRPr="00922ECF">
              <w:rPr>
                <w:sz w:val="22"/>
                <w:szCs w:val="22"/>
                <w:vertAlign w:val="subscript"/>
              </w:rPr>
              <w:t>Д</w:t>
            </w:r>
            <w:r w:rsidRPr="00922ECF">
              <w:rPr>
                <w:sz w:val="22"/>
                <w:szCs w:val="22"/>
              </w:rPr>
              <w:t xml:space="preserve"> - уровень обеспеченности детскими библиотеками;</w:t>
            </w:r>
          </w:p>
          <w:p w:rsidR="00364B88" w:rsidRPr="00922ECF" w:rsidRDefault="00364B88" w:rsidP="00FD27D0">
            <w:pPr>
              <w:pStyle w:val="ConsPlusNormal"/>
              <w:jc w:val="both"/>
              <w:rPr>
                <w:sz w:val="22"/>
                <w:szCs w:val="22"/>
              </w:rPr>
            </w:pPr>
            <w:r w:rsidRPr="00922ECF">
              <w:rPr>
                <w:sz w:val="22"/>
                <w:szCs w:val="22"/>
              </w:rPr>
              <w:t>Н</w:t>
            </w:r>
            <w:r w:rsidRPr="00922ECF">
              <w:rPr>
                <w:sz w:val="22"/>
                <w:szCs w:val="22"/>
                <w:vertAlign w:val="subscript"/>
              </w:rPr>
              <w:t>НГ</w:t>
            </w:r>
            <w:r w:rsidRPr="00922ECF">
              <w:rPr>
                <w:sz w:val="22"/>
                <w:szCs w:val="22"/>
              </w:rPr>
              <w:t xml:space="preserve"> - норматив численности жителей на 1 общедоступную библиотеку для муниципального округа (1 объект на 10000 чел.);</w:t>
            </w:r>
          </w:p>
          <w:p w:rsidR="00364B88" w:rsidRPr="00922ECF" w:rsidRDefault="00364B88" w:rsidP="00FD27D0">
            <w:pPr>
              <w:pStyle w:val="ConsPlusNormal"/>
              <w:jc w:val="both"/>
              <w:rPr>
                <w:sz w:val="22"/>
                <w:szCs w:val="22"/>
              </w:rPr>
            </w:pPr>
            <w:r w:rsidRPr="00922ECF">
              <w:rPr>
                <w:sz w:val="22"/>
                <w:szCs w:val="22"/>
              </w:rPr>
              <w:t>Н</w:t>
            </w:r>
            <w:r w:rsidRPr="00922ECF">
              <w:rPr>
                <w:sz w:val="22"/>
                <w:szCs w:val="22"/>
                <w:vertAlign w:val="subscript"/>
              </w:rPr>
              <w:t>НД</w:t>
            </w:r>
            <w:r w:rsidRPr="00922ECF">
              <w:rPr>
                <w:sz w:val="22"/>
                <w:szCs w:val="22"/>
              </w:rPr>
              <w:t xml:space="preserve"> - норматив численности жителей на 1 детскую библиотеку (1 объект на 10000 детей в возрасте от 0 до 14 лет);</w:t>
            </w:r>
          </w:p>
          <w:p w:rsidR="00364B88" w:rsidRPr="00922ECF" w:rsidRDefault="00364B88" w:rsidP="00FD27D0">
            <w:pPr>
              <w:pStyle w:val="ConsPlusNormal"/>
              <w:jc w:val="both"/>
              <w:rPr>
                <w:sz w:val="22"/>
                <w:szCs w:val="22"/>
              </w:rPr>
            </w:pPr>
            <w:r w:rsidRPr="00922ECF">
              <w:rPr>
                <w:sz w:val="22"/>
                <w:szCs w:val="22"/>
              </w:rPr>
              <w:t>норматив обеспеченности точками доступа к полнотекстовым информационным ресурсам - 2 объекта на муниципальный округ, независимо от количества населения</w:t>
            </w:r>
          </w:p>
        </w:tc>
      </w:tr>
      <w:tr w:rsidR="00364B88" w:rsidRPr="00364B88" w:rsidTr="00922ECF">
        <w:tblPrEx>
          <w:tblBorders>
            <w:insideH w:val="nil"/>
          </w:tblBorders>
        </w:tblPrEx>
        <w:trPr>
          <w:trHeight w:val="1032"/>
        </w:trPr>
        <w:tc>
          <w:tcPr>
            <w:tcW w:w="1984" w:type="dxa"/>
            <w:tcBorders>
              <w:bottom w:val="nil"/>
            </w:tcBorders>
          </w:tcPr>
          <w:p w:rsidR="00364B88" w:rsidRPr="00922ECF" w:rsidRDefault="00364B88" w:rsidP="00FD27D0">
            <w:pPr>
              <w:pStyle w:val="ConsPlusNormal"/>
              <w:jc w:val="both"/>
              <w:rPr>
                <w:sz w:val="22"/>
                <w:szCs w:val="22"/>
              </w:rPr>
            </w:pPr>
            <w:r w:rsidRPr="00922ECF">
              <w:rPr>
                <w:sz w:val="22"/>
                <w:szCs w:val="22"/>
              </w:rPr>
              <w:t>Музеи</w:t>
            </w:r>
          </w:p>
        </w:tc>
        <w:tc>
          <w:tcPr>
            <w:tcW w:w="2473" w:type="dxa"/>
            <w:tcBorders>
              <w:bottom w:val="nil"/>
            </w:tcBorders>
          </w:tcPr>
          <w:p w:rsidR="00364B88" w:rsidRPr="00922ECF" w:rsidRDefault="00364B88" w:rsidP="00FD27D0">
            <w:pPr>
              <w:pStyle w:val="ConsPlusNormal"/>
              <w:jc w:val="center"/>
              <w:rPr>
                <w:sz w:val="22"/>
                <w:szCs w:val="22"/>
              </w:rPr>
            </w:pPr>
            <w:r w:rsidRPr="00922ECF">
              <w:rPr>
                <w:sz w:val="22"/>
                <w:szCs w:val="22"/>
              </w:rPr>
              <w:t>краеведческий музей - 1;</w:t>
            </w:r>
          </w:p>
          <w:p w:rsidR="00364B88" w:rsidRPr="00922ECF" w:rsidRDefault="00364B88" w:rsidP="00FD27D0">
            <w:pPr>
              <w:pStyle w:val="ConsPlusNormal"/>
              <w:jc w:val="center"/>
              <w:rPr>
                <w:sz w:val="22"/>
                <w:szCs w:val="22"/>
              </w:rPr>
            </w:pPr>
            <w:r w:rsidRPr="00922ECF">
              <w:rPr>
                <w:sz w:val="22"/>
                <w:szCs w:val="22"/>
              </w:rPr>
              <w:t>тематический музей - 1</w:t>
            </w:r>
          </w:p>
        </w:tc>
        <w:tc>
          <w:tcPr>
            <w:tcW w:w="5811" w:type="dxa"/>
            <w:tcBorders>
              <w:bottom w:val="nil"/>
            </w:tcBorders>
          </w:tcPr>
          <w:p w:rsidR="00364B88" w:rsidRPr="00922ECF" w:rsidRDefault="00364B88" w:rsidP="00FD27D0">
            <w:pPr>
              <w:pStyle w:val="ConsPlusNormal"/>
              <w:jc w:val="both"/>
              <w:rPr>
                <w:sz w:val="22"/>
                <w:szCs w:val="22"/>
              </w:rPr>
            </w:pPr>
            <w:r w:rsidRPr="00922ECF">
              <w:rPr>
                <w:sz w:val="22"/>
                <w:szCs w:val="22"/>
              </w:rPr>
              <w:t>норматив обеспеченности краеведческими музеями - 1 объект на муниципальный округ независимо от количества населения;</w:t>
            </w:r>
          </w:p>
          <w:p w:rsidR="00364B88" w:rsidRPr="00922ECF" w:rsidRDefault="00364B88" w:rsidP="00FD27D0">
            <w:pPr>
              <w:pStyle w:val="ConsPlusNormal"/>
              <w:jc w:val="both"/>
              <w:rPr>
                <w:sz w:val="22"/>
                <w:szCs w:val="22"/>
              </w:rPr>
            </w:pPr>
            <w:r w:rsidRPr="00922ECF">
              <w:rPr>
                <w:sz w:val="22"/>
                <w:szCs w:val="22"/>
              </w:rPr>
              <w:t xml:space="preserve">норматив обеспеченности тематическими музеями - 1 </w:t>
            </w:r>
            <w:r w:rsidRPr="00922ECF">
              <w:rPr>
                <w:sz w:val="22"/>
                <w:szCs w:val="22"/>
              </w:rPr>
              <w:lastRenderedPageBreak/>
              <w:t>объект на муниципальный округ независимо от количества населения</w:t>
            </w:r>
          </w:p>
        </w:tc>
      </w:tr>
      <w:tr w:rsidR="00364B88" w:rsidRPr="00364B88" w:rsidTr="00E33A5B">
        <w:tblPrEx>
          <w:tblBorders>
            <w:insideH w:val="nil"/>
          </w:tblBorders>
        </w:tblPrEx>
        <w:tc>
          <w:tcPr>
            <w:tcW w:w="1984" w:type="dxa"/>
            <w:tcBorders>
              <w:bottom w:val="nil"/>
            </w:tcBorders>
          </w:tcPr>
          <w:p w:rsidR="00364B88" w:rsidRPr="00922ECF" w:rsidRDefault="00364B88" w:rsidP="00FD27D0">
            <w:pPr>
              <w:pStyle w:val="ConsPlusNormal"/>
              <w:jc w:val="both"/>
              <w:rPr>
                <w:sz w:val="22"/>
                <w:szCs w:val="22"/>
              </w:rPr>
            </w:pPr>
            <w:r w:rsidRPr="00922ECF">
              <w:rPr>
                <w:sz w:val="22"/>
                <w:szCs w:val="22"/>
              </w:rPr>
              <w:lastRenderedPageBreak/>
              <w:t>Театр по видам искусств</w:t>
            </w:r>
          </w:p>
        </w:tc>
        <w:tc>
          <w:tcPr>
            <w:tcW w:w="2473" w:type="dxa"/>
            <w:tcBorders>
              <w:bottom w:val="nil"/>
            </w:tcBorders>
          </w:tcPr>
          <w:p w:rsidR="00364B88" w:rsidRPr="00922ECF" w:rsidRDefault="00364B88" w:rsidP="00FD27D0">
            <w:pPr>
              <w:pStyle w:val="ConsPlusNormal"/>
              <w:jc w:val="center"/>
              <w:rPr>
                <w:sz w:val="22"/>
                <w:szCs w:val="22"/>
              </w:rPr>
            </w:pPr>
            <w:r w:rsidRPr="00922ECF">
              <w:rPr>
                <w:sz w:val="22"/>
                <w:szCs w:val="22"/>
              </w:rPr>
              <w:t>театр по видам искусств - 0</w:t>
            </w:r>
          </w:p>
        </w:tc>
        <w:tc>
          <w:tcPr>
            <w:tcW w:w="5811" w:type="dxa"/>
            <w:tcBorders>
              <w:bottom w:val="nil"/>
            </w:tcBorders>
          </w:tcPr>
          <w:p w:rsidR="00364B88" w:rsidRPr="00922ECF" w:rsidRDefault="00364B88" w:rsidP="00FD27D0">
            <w:pPr>
              <w:pStyle w:val="ConsPlusNormal"/>
              <w:jc w:val="both"/>
              <w:rPr>
                <w:sz w:val="22"/>
                <w:szCs w:val="22"/>
              </w:rPr>
            </w:pPr>
            <w:r w:rsidRPr="00922ECF">
              <w:rPr>
                <w:sz w:val="22"/>
                <w:szCs w:val="22"/>
              </w:rPr>
              <w:t>норматив обеспеченности театрами по видам искусств - 1 объект на муниципальный округ с численностью населения от 100 тыс. до 200 тыс. чел.</w:t>
            </w:r>
          </w:p>
        </w:tc>
      </w:tr>
      <w:tr w:rsidR="00364B88" w:rsidRPr="00364B88" w:rsidTr="00E33A5B">
        <w:tblPrEx>
          <w:tblBorders>
            <w:insideH w:val="nil"/>
          </w:tblBorders>
        </w:tblPrEx>
        <w:tc>
          <w:tcPr>
            <w:tcW w:w="1984" w:type="dxa"/>
            <w:tcBorders>
              <w:bottom w:val="nil"/>
            </w:tcBorders>
          </w:tcPr>
          <w:p w:rsidR="00364B88" w:rsidRPr="00922ECF" w:rsidRDefault="00364B88" w:rsidP="00FD27D0">
            <w:pPr>
              <w:pStyle w:val="ConsPlusNormal"/>
              <w:jc w:val="both"/>
              <w:rPr>
                <w:sz w:val="22"/>
                <w:szCs w:val="22"/>
              </w:rPr>
            </w:pPr>
            <w:r w:rsidRPr="00922ECF">
              <w:rPr>
                <w:sz w:val="22"/>
                <w:szCs w:val="22"/>
              </w:rPr>
              <w:t>Концертные организации</w:t>
            </w:r>
          </w:p>
        </w:tc>
        <w:tc>
          <w:tcPr>
            <w:tcW w:w="2473" w:type="dxa"/>
            <w:tcBorders>
              <w:bottom w:val="nil"/>
            </w:tcBorders>
          </w:tcPr>
          <w:p w:rsidR="00364B88" w:rsidRPr="00922ECF" w:rsidRDefault="00364B88" w:rsidP="00FD27D0">
            <w:pPr>
              <w:pStyle w:val="ConsPlusNormal"/>
              <w:jc w:val="center"/>
              <w:rPr>
                <w:sz w:val="22"/>
                <w:szCs w:val="22"/>
              </w:rPr>
            </w:pPr>
            <w:r w:rsidRPr="00922ECF">
              <w:rPr>
                <w:sz w:val="22"/>
                <w:szCs w:val="22"/>
              </w:rPr>
              <w:t>концертный зал - 1;</w:t>
            </w:r>
          </w:p>
          <w:p w:rsidR="00364B88" w:rsidRPr="00922ECF" w:rsidRDefault="00364B88" w:rsidP="00FD27D0">
            <w:pPr>
              <w:pStyle w:val="ConsPlusNormal"/>
              <w:jc w:val="center"/>
              <w:rPr>
                <w:sz w:val="22"/>
                <w:szCs w:val="22"/>
              </w:rPr>
            </w:pPr>
            <w:r w:rsidRPr="00922ECF">
              <w:rPr>
                <w:sz w:val="22"/>
                <w:szCs w:val="22"/>
              </w:rPr>
              <w:t>концертный творческий коллектив - 1</w:t>
            </w:r>
          </w:p>
        </w:tc>
        <w:tc>
          <w:tcPr>
            <w:tcW w:w="5811" w:type="dxa"/>
            <w:tcBorders>
              <w:bottom w:val="nil"/>
            </w:tcBorders>
          </w:tcPr>
          <w:p w:rsidR="00364B88" w:rsidRPr="00922ECF" w:rsidRDefault="00364B88" w:rsidP="00FD27D0">
            <w:pPr>
              <w:pStyle w:val="ConsPlusNormal"/>
              <w:jc w:val="both"/>
              <w:rPr>
                <w:sz w:val="22"/>
                <w:szCs w:val="22"/>
              </w:rPr>
            </w:pPr>
            <w:r w:rsidRPr="00922ECF">
              <w:rPr>
                <w:sz w:val="22"/>
                <w:szCs w:val="22"/>
              </w:rPr>
              <w:t>норматив обеспеченности концертными залами - 1 объект на муниципальный округ независимо от количества населения;</w:t>
            </w:r>
          </w:p>
          <w:p w:rsidR="00364B88" w:rsidRPr="00922ECF" w:rsidRDefault="00364B88" w:rsidP="00FD27D0">
            <w:pPr>
              <w:pStyle w:val="ConsPlusNormal"/>
              <w:jc w:val="both"/>
              <w:rPr>
                <w:sz w:val="22"/>
                <w:szCs w:val="22"/>
              </w:rPr>
            </w:pPr>
            <w:r w:rsidRPr="00922ECF">
              <w:rPr>
                <w:sz w:val="22"/>
                <w:szCs w:val="22"/>
              </w:rPr>
              <w:t>норматив обеспеченности концертными творческими коллективами - 1 объект на муниципальный округ независимо от количества населения</w:t>
            </w:r>
          </w:p>
        </w:tc>
      </w:tr>
      <w:tr w:rsidR="00364B88" w:rsidRPr="00364B88" w:rsidTr="00E33A5B">
        <w:tblPrEx>
          <w:tblBorders>
            <w:insideH w:val="nil"/>
          </w:tblBorders>
        </w:tblPrEx>
        <w:tc>
          <w:tcPr>
            <w:tcW w:w="1984" w:type="dxa"/>
            <w:tcBorders>
              <w:bottom w:val="nil"/>
            </w:tcBorders>
          </w:tcPr>
          <w:p w:rsidR="00364B88" w:rsidRPr="00922ECF" w:rsidRDefault="00364B88" w:rsidP="00FD27D0">
            <w:pPr>
              <w:pStyle w:val="ConsPlusNormal"/>
              <w:jc w:val="both"/>
              <w:rPr>
                <w:sz w:val="22"/>
                <w:szCs w:val="22"/>
              </w:rPr>
            </w:pPr>
            <w:r w:rsidRPr="00922ECF">
              <w:rPr>
                <w:sz w:val="22"/>
                <w:szCs w:val="22"/>
              </w:rPr>
              <w:t>Цирковая площадка (цирковой коллектив)</w:t>
            </w:r>
          </w:p>
        </w:tc>
        <w:tc>
          <w:tcPr>
            <w:tcW w:w="2473" w:type="dxa"/>
            <w:tcBorders>
              <w:bottom w:val="nil"/>
            </w:tcBorders>
          </w:tcPr>
          <w:p w:rsidR="00364B88" w:rsidRPr="00922ECF" w:rsidRDefault="00364B88" w:rsidP="00FD27D0">
            <w:pPr>
              <w:pStyle w:val="ConsPlusNormal"/>
              <w:jc w:val="center"/>
              <w:rPr>
                <w:sz w:val="22"/>
                <w:szCs w:val="22"/>
              </w:rPr>
            </w:pPr>
            <w:r w:rsidRPr="00922ECF">
              <w:rPr>
                <w:sz w:val="22"/>
                <w:szCs w:val="22"/>
              </w:rPr>
              <w:t>цирковая площадка (цирковой коллектив) - 0</w:t>
            </w:r>
          </w:p>
        </w:tc>
        <w:tc>
          <w:tcPr>
            <w:tcW w:w="5811" w:type="dxa"/>
            <w:tcBorders>
              <w:bottom w:val="nil"/>
            </w:tcBorders>
          </w:tcPr>
          <w:p w:rsidR="00364B88" w:rsidRPr="00922ECF" w:rsidRDefault="00364B88" w:rsidP="00FD27D0">
            <w:pPr>
              <w:pStyle w:val="ConsPlusNormal"/>
              <w:jc w:val="both"/>
              <w:rPr>
                <w:sz w:val="22"/>
                <w:szCs w:val="22"/>
              </w:rPr>
            </w:pPr>
            <w:r w:rsidRPr="00922ECF">
              <w:rPr>
                <w:sz w:val="22"/>
                <w:szCs w:val="22"/>
              </w:rPr>
              <w:t>норматив обеспеченности цирковыми площадками (цирковыми коллективами) - 1 объект на муниципальный округ с численностью населения от 100 тыс. до 500 тыс. чел.</w:t>
            </w:r>
          </w:p>
        </w:tc>
      </w:tr>
      <w:tr w:rsidR="00364B88" w:rsidRPr="00364B88" w:rsidTr="00E33A5B">
        <w:tblPrEx>
          <w:tblBorders>
            <w:insideH w:val="nil"/>
          </w:tblBorders>
        </w:tblPrEx>
        <w:tc>
          <w:tcPr>
            <w:tcW w:w="1984" w:type="dxa"/>
            <w:tcBorders>
              <w:bottom w:val="nil"/>
            </w:tcBorders>
          </w:tcPr>
          <w:p w:rsidR="00364B88" w:rsidRPr="00922ECF" w:rsidRDefault="00364B88" w:rsidP="00FD27D0">
            <w:pPr>
              <w:pStyle w:val="ConsPlusNormal"/>
              <w:jc w:val="both"/>
              <w:rPr>
                <w:sz w:val="22"/>
                <w:szCs w:val="22"/>
              </w:rPr>
            </w:pPr>
            <w:r w:rsidRPr="00922ECF">
              <w:rPr>
                <w:sz w:val="22"/>
                <w:szCs w:val="22"/>
              </w:rPr>
              <w:t>Дом культуры</w:t>
            </w:r>
          </w:p>
        </w:tc>
        <w:tc>
          <w:tcPr>
            <w:tcW w:w="2473" w:type="dxa"/>
            <w:tcBorders>
              <w:bottom w:val="nil"/>
            </w:tcBorders>
          </w:tcPr>
          <w:p w:rsidR="00364B88" w:rsidRPr="00922ECF" w:rsidRDefault="00364B88" w:rsidP="00FD27D0">
            <w:pPr>
              <w:pStyle w:val="ConsPlusNormal"/>
              <w:jc w:val="center"/>
              <w:rPr>
                <w:sz w:val="22"/>
                <w:szCs w:val="22"/>
              </w:rPr>
            </w:pPr>
            <w:r w:rsidRPr="00922ECF">
              <w:rPr>
                <w:sz w:val="22"/>
                <w:szCs w:val="22"/>
              </w:rPr>
              <w:t>КС = Н / Н</w:t>
            </w:r>
            <w:r w:rsidRPr="00922ECF">
              <w:rPr>
                <w:sz w:val="22"/>
                <w:szCs w:val="22"/>
                <w:vertAlign w:val="subscript"/>
              </w:rPr>
              <w:t>НГ</w:t>
            </w:r>
            <w:r w:rsidRPr="00922ECF">
              <w:rPr>
                <w:sz w:val="22"/>
                <w:szCs w:val="22"/>
              </w:rPr>
              <w:t xml:space="preserve"> = </w:t>
            </w:r>
            <w:r w:rsidR="00B917D8">
              <w:rPr>
                <w:sz w:val="22"/>
                <w:szCs w:val="22"/>
              </w:rPr>
              <w:t>5934</w:t>
            </w:r>
            <w:r w:rsidRPr="00922ECF">
              <w:rPr>
                <w:sz w:val="22"/>
                <w:szCs w:val="22"/>
              </w:rPr>
              <w:t xml:space="preserve"> / </w:t>
            </w:r>
            <w:r w:rsidR="00922ECF">
              <w:rPr>
                <w:sz w:val="22"/>
                <w:szCs w:val="22"/>
              </w:rPr>
              <w:t>1</w:t>
            </w:r>
            <w:r w:rsidRPr="00922ECF">
              <w:rPr>
                <w:sz w:val="22"/>
                <w:szCs w:val="22"/>
              </w:rPr>
              <w:t xml:space="preserve">0000 = </w:t>
            </w:r>
            <w:r w:rsidR="00922ECF">
              <w:rPr>
                <w:sz w:val="22"/>
                <w:szCs w:val="22"/>
              </w:rPr>
              <w:t>0,6</w:t>
            </w:r>
            <w:r w:rsidRPr="00922ECF">
              <w:rPr>
                <w:sz w:val="22"/>
                <w:szCs w:val="22"/>
              </w:rPr>
              <w:t>;</w:t>
            </w:r>
          </w:p>
          <w:p w:rsidR="00364B88" w:rsidRPr="00922ECF" w:rsidRDefault="00364B88" w:rsidP="00FD27D0">
            <w:pPr>
              <w:pStyle w:val="ConsPlusNormal"/>
              <w:jc w:val="center"/>
              <w:rPr>
                <w:sz w:val="22"/>
                <w:szCs w:val="22"/>
              </w:rPr>
            </w:pPr>
            <w:r w:rsidRPr="00B141C9">
              <w:rPr>
                <w:sz w:val="22"/>
                <w:szCs w:val="22"/>
              </w:rPr>
              <w:t>80</w:t>
            </w:r>
            <w:r w:rsidRPr="00922ECF">
              <w:rPr>
                <w:sz w:val="22"/>
                <w:szCs w:val="22"/>
              </w:rPr>
              <w:t xml:space="preserve"> посадочных мест на 1000 чел. общей численности населения</w:t>
            </w:r>
          </w:p>
        </w:tc>
        <w:tc>
          <w:tcPr>
            <w:tcW w:w="5811" w:type="dxa"/>
            <w:tcBorders>
              <w:bottom w:val="nil"/>
            </w:tcBorders>
          </w:tcPr>
          <w:p w:rsidR="00364B88" w:rsidRPr="00922ECF" w:rsidRDefault="00364B88" w:rsidP="00FD27D0">
            <w:pPr>
              <w:pStyle w:val="ConsPlusNormal"/>
              <w:jc w:val="both"/>
              <w:rPr>
                <w:sz w:val="22"/>
                <w:szCs w:val="22"/>
              </w:rPr>
            </w:pPr>
            <w:r w:rsidRPr="00922ECF">
              <w:rPr>
                <w:sz w:val="22"/>
                <w:szCs w:val="22"/>
              </w:rPr>
              <w:t>КС - уровень обеспеченности Домами культуры;</w:t>
            </w:r>
          </w:p>
          <w:p w:rsidR="00364B88" w:rsidRPr="00922ECF" w:rsidRDefault="00364B88" w:rsidP="00FD27D0">
            <w:pPr>
              <w:pStyle w:val="ConsPlusNormal"/>
              <w:jc w:val="both"/>
              <w:rPr>
                <w:sz w:val="22"/>
                <w:szCs w:val="22"/>
              </w:rPr>
            </w:pPr>
            <w:r w:rsidRPr="00922ECF">
              <w:rPr>
                <w:sz w:val="22"/>
                <w:szCs w:val="22"/>
              </w:rPr>
              <w:t>Н</w:t>
            </w:r>
            <w:r w:rsidRPr="00922ECF">
              <w:rPr>
                <w:sz w:val="22"/>
                <w:szCs w:val="22"/>
                <w:vertAlign w:val="subscript"/>
              </w:rPr>
              <w:t>НГ</w:t>
            </w:r>
            <w:r w:rsidRPr="00922ECF">
              <w:rPr>
                <w:sz w:val="22"/>
                <w:szCs w:val="22"/>
              </w:rPr>
              <w:t xml:space="preserve"> - норматив численности жителей на 1 Дом культуры для муниципального округа (1 объект на 20000 чел.)</w:t>
            </w:r>
          </w:p>
        </w:tc>
      </w:tr>
      <w:tr w:rsidR="00364B88" w:rsidRPr="00364B88" w:rsidTr="00E33A5B">
        <w:tblPrEx>
          <w:tblBorders>
            <w:insideH w:val="nil"/>
          </w:tblBorders>
        </w:tblPrEx>
        <w:tc>
          <w:tcPr>
            <w:tcW w:w="1984" w:type="dxa"/>
            <w:tcBorders>
              <w:bottom w:val="nil"/>
            </w:tcBorders>
          </w:tcPr>
          <w:p w:rsidR="00364B88" w:rsidRPr="00922ECF" w:rsidRDefault="00364B88" w:rsidP="00FD27D0">
            <w:pPr>
              <w:pStyle w:val="ConsPlusNormal"/>
              <w:jc w:val="both"/>
              <w:rPr>
                <w:sz w:val="22"/>
                <w:szCs w:val="22"/>
              </w:rPr>
            </w:pPr>
            <w:r w:rsidRPr="00922ECF">
              <w:rPr>
                <w:sz w:val="22"/>
                <w:szCs w:val="22"/>
              </w:rPr>
              <w:t>Парк культуры и отдыха</w:t>
            </w:r>
          </w:p>
        </w:tc>
        <w:tc>
          <w:tcPr>
            <w:tcW w:w="2473" w:type="dxa"/>
            <w:tcBorders>
              <w:bottom w:val="nil"/>
            </w:tcBorders>
          </w:tcPr>
          <w:p w:rsidR="00364B88" w:rsidRPr="00922ECF" w:rsidRDefault="00364B88" w:rsidP="00B917D8">
            <w:pPr>
              <w:pStyle w:val="ConsPlusNormal"/>
              <w:jc w:val="center"/>
              <w:rPr>
                <w:sz w:val="22"/>
                <w:szCs w:val="22"/>
              </w:rPr>
            </w:pPr>
            <w:proofErr w:type="gramStart"/>
            <w:r w:rsidRPr="00922ECF">
              <w:rPr>
                <w:sz w:val="22"/>
                <w:szCs w:val="22"/>
              </w:rPr>
              <w:t>П</w:t>
            </w:r>
            <w:proofErr w:type="gramEnd"/>
            <w:r w:rsidRPr="00922ECF">
              <w:rPr>
                <w:sz w:val="22"/>
                <w:szCs w:val="22"/>
              </w:rPr>
              <w:t xml:space="preserve"> = Н / П</w:t>
            </w:r>
            <w:r w:rsidRPr="00922ECF">
              <w:rPr>
                <w:sz w:val="22"/>
                <w:szCs w:val="22"/>
                <w:vertAlign w:val="subscript"/>
              </w:rPr>
              <w:t>Н</w:t>
            </w:r>
            <w:r w:rsidRPr="00922ECF">
              <w:rPr>
                <w:sz w:val="22"/>
                <w:szCs w:val="22"/>
              </w:rPr>
              <w:t xml:space="preserve"> = </w:t>
            </w:r>
            <w:r w:rsidR="00B917D8">
              <w:rPr>
                <w:sz w:val="22"/>
                <w:szCs w:val="22"/>
              </w:rPr>
              <w:t>5934</w:t>
            </w:r>
            <w:r w:rsidRPr="00922ECF">
              <w:rPr>
                <w:sz w:val="22"/>
                <w:szCs w:val="22"/>
              </w:rPr>
              <w:t xml:space="preserve"> / 30000 = 0</w:t>
            </w:r>
            <w:r w:rsidR="00922ECF">
              <w:rPr>
                <w:sz w:val="22"/>
                <w:szCs w:val="22"/>
              </w:rPr>
              <w:t>,2</w:t>
            </w:r>
          </w:p>
        </w:tc>
        <w:tc>
          <w:tcPr>
            <w:tcW w:w="5811" w:type="dxa"/>
            <w:tcBorders>
              <w:bottom w:val="nil"/>
            </w:tcBorders>
          </w:tcPr>
          <w:p w:rsidR="00364B88" w:rsidRPr="00922ECF" w:rsidRDefault="00364B88" w:rsidP="00FD27D0">
            <w:pPr>
              <w:pStyle w:val="ConsPlusNormal"/>
              <w:jc w:val="both"/>
              <w:rPr>
                <w:sz w:val="22"/>
                <w:szCs w:val="22"/>
              </w:rPr>
            </w:pPr>
            <w:proofErr w:type="gramStart"/>
            <w:r w:rsidRPr="00922ECF">
              <w:rPr>
                <w:sz w:val="22"/>
                <w:szCs w:val="22"/>
              </w:rPr>
              <w:t>П</w:t>
            </w:r>
            <w:proofErr w:type="gramEnd"/>
            <w:r w:rsidRPr="00922ECF">
              <w:rPr>
                <w:sz w:val="22"/>
                <w:szCs w:val="22"/>
              </w:rPr>
              <w:t xml:space="preserve"> - уровень обеспеченности парками культуры и отдыха;</w:t>
            </w:r>
          </w:p>
          <w:p w:rsidR="00364B88" w:rsidRPr="00922ECF" w:rsidRDefault="00364B88" w:rsidP="00FD27D0">
            <w:pPr>
              <w:pStyle w:val="ConsPlusNormal"/>
              <w:jc w:val="both"/>
              <w:rPr>
                <w:sz w:val="22"/>
                <w:szCs w:val="22"/>
              </w:rPr>
            </w:pPr>
            <w:proofErr w:type="gramStart"/>
            <w:r w:rsidRPr="00922ECF">
              <w:rPr>
                <w:sz w:val="22"/>
                <w:szCs w:val="22"/>
              </w:rPr>
              <w:t>П</w:t>
            </w:r>
            <w:r w:rsidRPr="00922ECF">
              <w:rPr>
                <w:sz w:val="22"/>
                <w:szCs w:val="22"/>
                <w:vertAlign w:val="subscript"/>
              </w:rPr>
              <w:t>Н</w:t>
            </w:r>
            <w:proofErr w:type="gramEnd"/>
            <w:r w:rsidRPr="00922ECF">
              <w:rPr>
                <w:sz w:val="22"/>
                <w:szCs w:val="22"/>
              </w:rPr>
              <w:t xml:space="preserve"> - норматив численности жителей на 1 парк культуры и отдыха в муниципальном округе</w:t>
            </w:r>
          </w:p>
        </w:tc>
      </w:tr>
      <w:tr w:rsidR="00364B88" w:rsidRPr="00364B88" w:rsidTr="00E33A5B">
        <w:tblPrEx>
          <w:tblBorders>
            <w:insideH w:val="nil"/>
          </w:tblBorders>
        </w:tblPrEx>
        <w:tc>
          <w:tcPr>
            <w:tcW w:w="1984" w:type="dxa"/>
            <w:tcBorders>
              <w:bottom w:val="nil"/>
            </w:tcBorders>
          </w:tcPr>
          <w:p w:rsidR="00364B88" w:rsidRPr="00922ECF" w:rsidRDefault="00364B88" w:rsidP="00FD27D0">
            <w:pPr>
              <w:pStyle w:val="ConsPlusNormal"/>
              <w:jc w:val="both"/>
              <w:rPr>
                <w:sz w:val="22"/>
                <w:szCs w:val="22"/>
              </w:rPr>
            </w:pPr>
            <w:r w:rsidRPr="00922ECF">
              <w:rPr>
                <w:sz w:val="22"/>
                <w:szCs w:val="22"/>
              </w:rPr>
              <w:t>Зоопарк (ботанический сад)</w:t>
            </w:r>
          </w:p>
        </w:tc>
        <w:tc>
          <w:tcPr>
            <w:tcW w:w="2473" w:type="dxa"/>
            <w:tcBorders>
              <w:bottom w:val="nil"/>
            </w:tcBorders>
          </w:tcPr>
          <w:p w:rsidR="00364B88" w:rsidRPr="00922ECF" w:rsidRDefault="00364B88" w:rsidP="00B917D8">
            <w:pPr>
              <w:pStyle w:val="ConsPlusNormal"/>
              <w:jc w:val="center"/>
              <w:rPr>
                <w:sz w:val="22"/>
                <w:szCs w:val="22"/>
              </w:rPr>
            </w:pPr>
            <w:proofErr w:type="gramStart"/>
            <w:r w:rsidRPr="00922ECF">
              <w:rPr>
                <w:sz w:val="22"/>
                <w:szCs w:val="22"/>
              </w:rPr>
              <w:t>З</w:t>
            </w:r>
            <w:proofErr w:type="gramEnd"/>
            <w:r w:rsidRPr="00922ECF">
              <w:rPr>
                <w:sz w:val="22"/>
                <w:szCs w:val="22"/>
              </w:rPr>
              <w:t xml:space="preserve"> = Н / З</w:t>
            </w:r>
            <w:r w:rsidRPr="00922ECF">
              <w:rPr>
                <w:sz w:val="22"/>
                <w:szCs w:val="22"/>
                <w:vertAlign w:val="subscript"/>
              </w:rPr>
              <w:t>Н</w:t>
            </w:r>
            <w:r w:rsidRPr="00922ECF">
              <w:rPr>
                <w:sz w:val="22"/>
                <w:szCs w:val="22"/>
              </w:rPr>
              <w:t xml:space="preserve"> = </w:t>
            </w:r>
            <w:r w:rsidR="00B917D8">
              <w:rPr>
                <w:sz w:val="22"/>
                <w:szCs w:val="22"/>
              </w:rPr>
              <w:t>5934</w:t>
            </w:r>
            <w:r w:rsidRPr="00922ECF">
              <w:rPr>
                <w:sz w:val="22"/>
                <w:szCs w:val="22"/>
              </w:rPr>
              <w:t xml:space="preserve"> / 250000 = 0</w:t>
            </w:r>
          </w:p>
        </w:tc>
        <w:tc>
          <w:tcPr>
            <w:tcW w:w="5811" w:type="dxa"/>
            <w:tcBorders>
              <w:bottom w:val="nil"/>
            </w:tcBorders>
          </w:tcPr>
          <w:p w:rsidR="00364B88" w:rsidRPr="00922ECF" w:rsidRDefault="00364B88" w:rsidP="00FD27D0">
            <w:pPr>
              <w:pStyle w:val="ConsPlusNormal"/>
              <w:jc w:val="both"/>
              <w:rPr>
                <w:sz w:val="22"/>
                <w:szCs w:val="22"/>
              </w:rPr>
            </w:pPr>
            <w:proofErr w:type="gramStart"/>
            <w:r w:rsidRPr="00922ECF">
              <w:rPr>
                <w:sz w:val="22"/>
                <w:szCs w:val="22"/>
              </w:rPr>
              <w:t>З</w:t>
            </w:r>
            <w:proofErr w:type="gramEnd"/>
            <w:r w:rsidRPr="00922ECF">
              <w:rPr>
                <w:sz w:val="22"/>
                <w:szCs w:val="22"/>
              </w:rPr>
              <w:t xml:space="preserve"> - уровень обеспеченности зоопарками (ботаническими садами);</w:t>
            </w:r>
          </w:p>
          <w:p w:rsidR="00364B88" w:rsidRPr="00922ECF" w:rsidRDefault="00364B88" w:rsidP="00FD27D0">
            <w:pPr>
              <w:pStyle w:val="ConsPlusNormal"/>
              <w:jc w:val="both"/>
              <w:rPr>
                <w:sz w:val="22"/>
                <w:szCs w:val="22"/>
              </w:rPr>
            </w:pPr>
            <w:r w:rsidRPr="00922ECF">
              <w:rPr>
                <w:sz w:val="22"/>
                <w:szCs w:val="22"/>
              </w:rPr>
              <w:t>З</w:t>
            </w:r>
            <w:r w:rsidRPr="00922ECF">
              <w:rPr>
                <w:sz w:val="22"/>
                <w:szCs w:val="22"/>
                <w:vertAlign w:val="subscript"/>
              </w:rPr>
              <w:t>Н</w:t>
            </w:r>
            <w:r w:rsidRPr="00922ECF">
              <w:rPr>
                <w:sz w:val="22"/>
                <w:szCs w:val="22"/>
              </w:rPr>
              <w:t xml:space="preserve"> - норматив численности жителей на 1 зоопарк (ботанический сад) в муниципальном округе</w:t>
            </w:r>
          </w:p>
        </w:tc>
      </w:tr>
      <w:tr w:rsidR="00364B88" w:rsidRPr="00364B88" w:rsidTr="00E33A5B">
        <w:tblPrEx>
          <w:tblBorders>
            <w:insideH w:val="nil"/>
          </w:tblBorders>
        </w:tblPrEx>
        <w:tc>
          <w:tcPr>
            <w:tcW w:w="1984" w:type="dxa"/>
            <w:tcBorders>
              <w:bottom w:val="single" w:sz="4" w:space="0" w:color="auto"/>
            </w:tcBorders>
          </w:tcPr>
          <w:p w:rsidR="00364B88" w:rsidRPr="00922ECF" w:rsidRDefault="00364B88" w:rsidP="00FD27D0">
            <w:pPr>
              <w:pStyle w:val="ConsPlusNormal"/>
              <w:jc w:val="both"/>
              <w:rPr>
                <w:sz w:val="22"/>
                <w:szCs w:val="22"/>
              </w:rPr>
            </w:pPr>
            <w:r w:rsidRPr="00922ECF">
              <w:rPr>
                <w:sz w:val="22"/>
                <w:szCs w:val="22"/>
              </w:rPr>
              <w:t>Кинозал</w:t>
            </w:r>
          </w:p>
        </w:tc>
        <w:tc>
          <w:tcPr>
            <w:tcW w:w="2473" w:type="dxa"/>
            <w:tcBorders>
              <w:bottom w:val="single" w:sz="4" w:space="0" w:color="auto"/>
            </w:tcBorders>
          </w:tcPr>
          <w:p w:rsidR="00364B88" w:rsidRPr="00922ECF" w:rsidRDefault="00364B88" w:rsidP="00B917D8">
            <w:pPr>
              <w:pStyle w:val="ConsPlusNormal"/>
              <w:jc w:val="center"/>
              <w:rPr>
                <w:sz w:val="22"/>
                <w:szCs w:val="22"/>
              </w:rPr>
            </w:pPr>
            <w:r w:rsidRPr="00922ECF">
              <w:rPr>
                <w:sz w:val="22"/>
                <w:szCs w:val="22"/>
              </w:rPr>
              <w:t>К = Н / К</w:t>
            </w:r>
            <w:r w:rsidRPr="00922ECF">
              <w:rPr>
                <w:sz w:val="22"/>
                <w:szCs w:val="22"/>
                <w:vertAlign w:val="subscript"/>
              </w:rPr>
              <w:t>Н</w:t>
            </w:r>
            <w:r w:rsidRPr="00922ECF">
              <w:rPr>
                <w:sz w:val="22"/>
                <w:szCs w:val="22"/>
              </w:rPr>
              <w:t xml:space="preserve"> = </w:t>
            </w:r>
            <w:r w:rsidR="00B917D8">
              <w:rPr>
                <w:sz w:val="22"/>
                <w:szCs w:val="22"/>
              </w:rPr>
              <w:t>5934</w:t>
            </w:r>
            <w:r w:rsidRPr="00922ECF">
              <w:rPr>
                <w:sz w:val="22"/>
                <w:szCs w:val="22"/>
              </w:rPr>
              <w:t xml:space="preserve"> / 20000 = </w:t>
            </w:r>
            <w:r w:rsidR="00922ECF">
              <w:rPr>
                <w:sz w:val="22"/>
                <w:szCs w:val="22"/>
              </w:rPr>
              <w:t>0,3</w:t>
            </w:r>
          </w:p>
        </w:tc>
        <w:tc>
          <w:tcPr>
            <w:tcW w:w="5811" w:type="dxa"/>
            <w:tcBorders>
              <w:bottom w:val="single" w:sz="4" w:space="0" w:color="auto"/>
            </w:tcBorders>
          </w:tcPr>
          <w:p w:rsidR="00364B88" w:rsidRPr="00922ECF" w:rsidRDefault="00364B88" w:rsidP="00FD27D0">
            <w:pPr>
              <w:pStyle w:val="ConsPlusNormal"/>
              <w:jc w:val="both"/>
              <w:rPr>
                <w:sz w:val="22"/>
                <w:szCs w:val="22"/>
              </w:rPr>
            </w:pPr>
            <w:proofErr w:type="gramStart"/>
            <w:r w:rsidRPr="00922ECF">
              <w:rPr>
                <w:sz w:val="22"/>
                <w:szCs w:val="22"/>
              </w:rPr>
              <w:t>К</w:t>
            </w:r>
            <w:proofErr w:type="gramEnd"/>
            <w:r w:rsidRPr="00922ECF">
              <w:rPr>
                <w:sz w:val="22"/>
                <w:szCs w:val="22"/>
              </w:rPr>
              <w:t xml:space="preserve"> - </w:t>
            </w:r>
            <w:proofErr w:type="gramStart"/>
            <w:r w:rsidRPr="00922ECF">
              <w:rPr>
                <w:sz w:val="22"/>
                <w:szCs w:val="22"/>
              </w:rPr>
              <w:t>уровень</w:t>
            </w:r>
            <w:proofErr w:type="gramEnd"/>
            <w:r w:rsidRPr="00922ECF">
              <w:rPr>
                <w:sz w:val="22"/>
                <w:szCs w:val="22"/>
              </w:rPr>
              <w:t xml:space="preserve"> обеспеченности кинозалами;</w:t>
            </w:r>
          </w:p>
          <w:p w:rsidR="00364B88" w:rsidRPr="00922ECF" w:rsidRDefault="00364B88" w:rsidP="00FD27D0">
            <w:pPr>
              <w:pStyle w:val="ConsPlusNormal"/>
              <w:jc w:val="both"/>
              <w:rPr>
                <w:sz w:val="22"/>
                <w:szCs w:val="22"/>
              </w:rPr>
            </w:pPr>
            <w:r w:rsidRPr="00922ECF">
              <w:rPr>
                <w:sz w:val="22"/>
                <w:szCs w:val="22"/>
              </w:rPr>
              <w:t>К</w:t>
            </w:r>
            <w:r w:rsidRPr="00922ECF">
              <w:rPr>
                <w:sz w:val="22"/>
                <w:szCs w:val="22"/>
                <w:vertAlign w:val="subscript"/>
              </w:rPr>
              <w:t>Н</w:t>
            </w:r>
            <w:r w:rsidRPr="00922ECF">
              <w:rPr>
                <w:sz w:val="22"/>
                <w:szCs w:val="22"/>
              </w:rPr>
              <w:t xml:space="preserve"> - норматив численности жителей на 1 кинозал в муниципальном округе</w:t>
            </w:r>
          </w:p>
        </w:tc>
      </w:tr>
    </w:tbl>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ind w:firstLine="540"/>
        <w:jc w:val="both"/>
        <w:rPr>
          <w:sz w:val="24"/>
          <w:szCs w:val="24"/>
        </w:rPr>
      </w:pPr>
      <w:proofErr w:type="gramStart"/>
      <w:r w:rsidRPr="00364B88">
        <w:rPr>
          <w:sz w:val="24"/>
          <w:szCs w:val="24"/>
        </w:rPr>
        <w:t xml:space="preserve">Предельные значения расчетных показателей максимально допустимого уровня территориальной доступности объектов культуры и искусства местного значения установлены по </w:t>
      </w:r>
      <w:r w:rsidR="00922ECF" w:rsidRPr="007B2CFC">
        <w:rPr>
          <w:sz w:val="24"/>
          <w:szCs w:val="24"/>
        </w:rPr>
        <w:t>распоряжению Министерства культуры Российской Федерации от 2</w:t>
      </w:r>
      <w:r w:rsidR="00922ECF">
        <w:rPr>
          <w:sz w:val="24"/>
          <w:szCs w:val="24"/>
        </w:rPr>
        <w:t xml:space="preserve"> августа </w:t>
      </w:r>
      <w:r w:rsidR="00922ECF" w:rsidRPr="007B2CFC">
        <w:rPr>
          <w:sz w:val="24"/>
          <w:szCs w:val="24"/>
        </w:rPr>
        <w:t>2017</w:t>
      </w:r>
      <w:r w:rsidR="00922ECF">
        <w:rPr>
          <w:sz w:val="24"/>
          <w:szCs w:val="24"/>
        </w:rPr>
        <w:t xml:space="preserve"> г. №</w:t>
      </w:r>
      <w:r w:rsidR="00922ECF" w:rsidRPr="007B2CFC">
        <w:rPr>
          <w:sz w:val="24"/>
          <w:szCs w:val="24"/>
        </w:rPr>
        <w:t xml:space="preserve"> Р-965 </w:t>
      </w:r>
      <w:r w:rsidR="00922ECF">
        <w:rPr>
          <w:sz w:val="24"/>
          <w:szCs w:val="24"/>
        </w:rPr>
        <w:t>«</w:t>
      </w:r>
      <w:r w:rsidR="00922ECF" w:rsidRPr="007B2CFC">
        <w:rPr>
          <w:sz w:val="24"/>
          <w:szCs w:val="24"/>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922ECF">
        <w:rPr>
          <w:sz w:val="24"/>
          <w:szCs w:val="24"/>
        </w:rPr>
        <w:t>»</w:t>
      </w:r>
      <w:r w:rsidRPr="00364B88">
        <w:rPr>
          <w:sz w:val="24"/>
          <w:szCs w:val="24"/>
        </w:rPr>
        <w:t>.</w:t>
      </w:r>
      <w:proofErr w:type="gramEnd"/>
    </w:p>
    <w:p w:rsidR="00364B88" w:rsidRPr="00364B88" w:rsidRDefault="00364B88" w:rsidP="00FD27D0">
      <w:pPr>
        <w:pStyle w:val="ConsPlusNormal"/>
        <w:ind w:firstLine="540"/>
        <w:jc w:val="both"/>
        <w:rPr>
          <w:sz w:val="24"/>
          <w:szCs w:val="24"/>
        </w:rPr>
      </w:pPr>
    </w:p>
    <w:p w:rsidR="00364B88" w:rsidRPr="00A8175C" w:rsidRDefault="00364B88" w:rsidP="003D3EBD">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общественного питания, торговли и бытового</w:t>
      </w:r>
      <w:r w:rsidR="003D3EBD">
        <w:rPr>
          <w:rFonts w:ascii="Times New Roman" w:hAnsi="Times New Roman" w:cs="Times New Roman"/>
          <w:b w:val="0"/>
          <w:sz w:val="24"/>
          <w:szCs w:val="24"/>
        </w:rPr>
        <w:t xml:space="preserve"> </w:t>
      </w:r>
      <w:r w:rsidRPr="00A8175C">
        <w:rPr>
          <w:rFonts w:ascii="Times New Roman" w:hAnsi="Times New Roman" w:cs="Times New Roman"/>
          <w:b w:val="0"/>
          <w:sz w:val="24"/>
          <w:szCs w:val="24"/>
        </w:rPr>
        <w:t>обслуживания</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ind w:firstLine="540"/>
        <w:jc w:val="both"/>
        <w:rPr>
          <w:sz w:val="24"/>
          <w:szCs w:val="24"/>
        </w:rPr>
      </w:pPr>
      <w:r w:rsidRPr="00364B88">
        <w:rPr>
          <w:sz w:val="24"/>
          <w:szCs w:val="24"/>
        </w:rPr>
        <w:t xml:space="preserve">Исходные данные для расчета предельных значений расчетных показателей минимально допустимого уровня обеспеченности объектами общественного питания, торговли и бытового обслуживания представлены в </w:t>
      </w:r>
      <w:r w:rsidR="00922ECF" w:rsidRPr="00922ECF">
        <w:rPr>
          <w:sz w:val="24"/>
          <w:szCs w:val="24"/>
        </w:rPr>
        <w:t>т</w:t>
      </w:r>
      <w:r w:rsidRPr="00922ECF">
        <w:rPr>
          <w:sz w:val="24"/>
          <w:szCs w:val="24"/>
        </w:rPr>
        <w:t xml:space="preserve">аблице </w:t>
      </w:r>
      <w:r w:rsidR="00922ECF" w:rsidRPr="00922ECF">
        <w:rPr>
          <w:sz w:val="24"/>
          <w:szCs w:val="24"/>
        </w:rPr>
        <w:t>7</w:t>
      </w:r>
      <w:r w:rsidR="00C047B1">
        <w:rPr>
          <w:sz w:val="24"/>
          <w:szCs w:val="24"/>
        </w:rPr>
        <w:t>7</w:t>
      </w:r>
      <w:r w:rsidRPr="00922ECF">
        <w:rPr>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922ECF">
        <w:rPr>
          <w:sz w:val="24"/>
          <w:szCs w:val="24"/>
        </w:rPr>
        <w:t xml:space="preserve">Таблица </w:t>
      </w:r>
      <w:r w:rsidR="00922ECF">
        <w:rPr>
          <w:sz w:val="24"/>
          <w:szCs w:val="24"/>
        </w:rPr>
        <w:t>7</w:t>
      </w:r>
      <w:r w:rsidR="00C047B1">
        <w:rPr>
          <w:sz w:val="24"/>
          <w:szCs w:val="24"/>
        </w:rPr>
        <w:t>7</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984"/>
        <w:gridCol w:w="3969"/>
      </w:tblGrid>
      <w:tr w:rsidR="00364B88" w:rsidRPr="00364B88" w:rsidTr="005D541C">
        <w:tc>
          <w:tcPr>
            <w:tcW w:w="4253" w:type="dxa"/>
            <w:tcBorders>
              <w:top w:val="single" w:sz="4" w:space="0" w:color="auto"/>
              <w:bottom w:val="single" w:sz="4" w:space="0" w:color="auto"/>
            </w:tcBorders>
          </w:tcPr>
          <w:p w:rsidR="00364B88" w:rsidRPr="00922ECF" w:rsidRDefault="00364B88" w:rsidP="00FD27D0">
            <w:pPr>
              <w:pStyle w:val="ConsPlusNormal"/>
              <w:jc w:val="center"/>
              <w:rPr>
                <w:sz w:val="22"/>
                <w:szCs w:val="22"/>
              </w:rPr>
            </w:pPr>
            <w:r w:rsidRPr="00922ECF">
              <w:rPr>
                <w:sz w:val="22"/>
                <w:szCs w:val="22"/>
              </w:rPr>
              <w:t xml:space="preserve">Наименование показателя исходных </w:t>
            </w:r>
            <w:r w:rsidRPr="00922ECF">
              <w:rPr>
                <w:sz w:val="22"/>
                <w:szCs w:val="22"/>
              </w:rPr>
              <w:lastRenderedPageBreak/>
              <w:t>данных</w:t>
            </w:r>
          </w:p>
        </w:tc>
        <w:tc>
          <w:tcPr>
            <w:tcW w:w="1984" w:type="dxa"/>
            <w:tcBorders>
              <w:top w:val="single" w:sz="4" w:space="0" w:color="auto"/>
              <w:bottom w:val="single" w:sz="4" w:space="0" w:color="auto"/>
            </w:tcBorders>
          </w:tcPr>
          <w:p w:rsidR="00364B88" w:rsidRPr="00922ECF" w:rsidRDefault="00364B88" w:rsidP="00FD27D0">
            <w:pPr>
              <w:pStyle w:val="ConsPlusNormal"/>
              <w:jc w:val="center"/>
              <w:rPr>
                <w:sz w:val="22"/>
                <w:szCs w:val="22"/>
              </w:rPr>
            </w:pPr>
            <w:r w:rsidRPr="00922ECF">
              <w:rPr>
                <w:sz w:val="22"/>
                <w:szCs w:val="22"/>
              </w:rPr>
              <w:lastRenderedPageBreak/>
              <w:t xml:space="preserve">Значение </w:t>
            </w:r>
            <w:r w:rsidRPr="00922ECF">
              <w:rPr>
                <w:sz w:val="22"/>
                <w:szCs w:val="22"/>
              </w:rPr>
              <w:lastRenderedPageBreak/>
              <w:t>показателя исходных данных</w:t>
            </w:r>
          </w:p>
        </w:tc>
        <w:tc>
          <w:tcPr>
            <w:tcW w:w="3969" w:type="dxa"/>
            <w:tcBorders>
              <w:top w:val="single" w:sz="4" w:space="0" w:color="auto"/>
              <w:bottom w:val="single" w:sz="4" w:space="0" w:color="auto"/>
            </w:tcBorders>
          </w:tcPr>
          <w:p w:rsidR="00364B88" w:rsidRPr="00922ECF" w:rsidRDefault="00364B88" w:rsidP="00FD27D0">
            <w:pPr>
              <w:pStyle w:val="ConsPlusNormal"/>
              <w:jc w:val="center"/>
              <w:rPr>
                <w:sz w:val="22"/>
                <w:szCs w:val="22"/>
              </w:rPr>
            </w:pPr>
            <w:r w:rsidRPr="00922ECF">
              <w:rPr>
                <w:sz w:val="22"/>
                <w:szCs w:val="22"/>
              </w:rPr>
              <w:lastRenderedPageBreak/>
              <w:t>Источник исходных данных</w:t>
            </w:r>
          </w:p>
        </w:tc>
      </w:tr>
      <w:tr w:rsidR="001734AA" w:rsidRPr="00407367" w:rsidTr="005D541C">
        <w:tblPrEx>
          <w:tblBorders>
            <w:insideH w:val="none" w:sz="0" w:space="0" w:color="auto"/>
          </w:tblBorders>
        </w:tblPrEx>
        <w:tc>
          <w:tcPr>
            <w:tcW w:w="4253" w:type="dxa"/>
            <w:tcBorders>
              <w:top w:val="single" w:sz="4" w:space="0" w:color="auto"/>
              <w:bottom w:val="nil"/>
            </w:tcBorders>
          </w:tcPr>
          <w:p w:rsidR="001734AA" w:rsidRPr="00922ECF" w:rsidRDefault="001734AA" w:rsidP="00922ECF">
            <w:pPr>
              <w:pStyle w:val="ConsPlusNormal"/>
              <w:jc w:val="both"/>
              <w:rPr>
                <w:sz w:val="22"/>
                <w:szCs w:val="22"/>
              </w:rPr>
            </w:pPr>
            <w:r w:rsidRPr="00922ECF">
              <w:rPr>
                <w:sz w:val="22"/>
                <w:szCs w:val="22"/>
              </w:rPr>
              <w:lastRenderedPageBreak/>
              <w:t>Численность всего населения муниципального округа (на 01.01.20</w:t>
            </w:r>
            <w:r>
              <w:rPr>
                <w:sz w:val="22"/>
                <w:szCs w:val="22"/>
              </w:rPr>
              <w:t>24</w:t>
            </w:r>
            <w:r w:rsidRPr="00922ECF">
              <w:rPr>
                <w:sz w:val="22"/>
                <w:szCs w:val="22"/>
              </w:rPr>
              <w:t>) (</w:t>
            </w:r>
            <w:proofErr w:type="spellStart"/>
            <w:r w:rsidRPr="00922ECF">
              <w:rPr>
                <w:sz w:val="22"/>
                <w:szCs w:val="22"/>
              </w:rPr>
              <w:t>a</w:t>
            </w:r>
            <w:proofErr w:type="spellEnd"/>
            <w:r w:rsidRPr="00922ECF">
              <w:rPr>
                <w:sz w:val="22"/>
                <w:szCs w:val="22"/>
              </w:rPr>
              <w:t>)</w:t>
            </w:r>
          </w:p>
        </w:tc>
        <w:tc>
          <w:tcPr>
            <w:tcW w:w="1984" w:type="dxa"/>
            <w:tcBorders>
              <w:top w:val="single" w:sz="4" w:space="0" w:color="auto"/>
              <w:bottom w:val="nil"/>
            </w:tcBorders>
          </w:tcPr>
          <w:p w:rsidR="001734AA" w:rsidRPr="00922ECF" w:rsidRDefault="00B917D8" w:rsidP="00DD1353">
            <w:pPr>
              <w:pStyle w:val="ConsPlusNormal"/>
              <w:jc w:val="center"/>
              <w:rPr>
                <w:sz w:val="22"/>
                <w:szCs w:val="22"/>
              </w:rPr>
            </w:pPr>
            <w:r>
              <w:rPr>
                <w:sz w:val="22"/>
                <w:szCs w:val="22"/>
              </w:rPr>
              <w:t>5934</w:t>
            </w:r>
            <w:r w:rsidR="001734AA" w:rsidRPr="00922ECF">
              <w:rPr>
                <w:sz w:val="22"/>
                <w:szCs w:val="22"/>
              </w:rPr>
              <w:t xml:space="preserve"> чел.</w:t>
            </w:r>
          </w:p>
        </w:tc>
        <w:tc>
          <w:tcPr>
            <w:tcW w:w="3969" w:type="dxa"/>
            <w:vMerge w:val="restart"/>
            <w:tcBorders>
              <w:top w:val="single" w:sz="4" w:space="0" w:color="auto"/>
            </w:tcBorders>
          </w:tcPr>
          <w:p w:rsidR="001734AA" w:rsidRPr="00DD1353" w:rsidRDefault="00DD1353" w:rsidP="00DD1353">
            <w:pPr>
              <w:pStyle w:val="ConsPlusNormal"/>
              <w:rPr>
                <w:sz w:val="22"/>
                <w:szCs w:val="22"/>
                <w:lang w:val="en-US"/>
              </w:rPr>
            </w:pPr>
            <w:r w:rsidRPr="00E91280">
              <w:rPr>
                <w:sz w:val="22"/>
                <w:szCs w:val="22"/>
              </w:rPr>
              <w:t xml:space="preserve">База данных показателей муниципальных образований (Магаданская область): [Электронный ресурс] // Федеральная служба государственной статистики. </w:t>
            </w:r>
            <w:r w:rsidRPr="00E91280">
              <w:rPr>
                <w:sz w:val="22"/>
                <w:szCs w:val="22"/>
                <w:lang w:val="en-US"/>
              </w:rPr>
              <w:t>URL:</w:t>
            </w:r>
            <w:r w:rsidR="001734AA" w:rsidRPr="00DD1353">
              <w:rPr>
                <w:lang w:val="en-US"/>
              </w:rPr>
              <w:t xml:space="preserve"> </w:t>
            </w:r>
            <w:r w:rsidR="001734AA" w:rsidRPr="00DD1353">
              <w:rPr>
                <w:sz w:val="22"/>
                <w:szCs w:val="22"/>
                <w:lang w:val="en-US"/>
              </w:rPr>
              <w:t>https://rosstat.gov.ru/scripts/db_inet2/passport/table.aspx?opt=4452200020232024</w:t>
            </w:r>
          </w:p>
        </w:tc>
      </w:tr>
      <w:tr w:rsidR="001734AA" w:rsidRPr="00364B88" w:rsidTr="005D541C">
        <w:tblPrEx>
          <w:tblBorders>
            <w:insideH w:val="none" w:sz="0" w:space="0" w:color="auto"/>
          </w:tblBorders>
        </w:tblPrEx>
        <w:tc>
          <w:tcPr>
            <w:tcW w:w="4253" w:type="dxa"/>
            <w:tcBorders>
              <w:top w:val="single" w:sz="4" w:space="0" w:color="auto"/>
              <w:bottom w:val="single" w:sz="4" w:space="0" w:color="auto"/>
            </w:tcBorders>
          </w:tcPr>
          <w:p w:rsidR="001734AA" w:rsidRPr="00922ECF" w:rsidRDefault="001734AA" w:rsidP="00922ECF">
            <w:pPr>
              <w:pStyle w:val="ConsPlusNormal"/>
              <w:jc w:val="both"/>
              <w:rPr>
                <w:sz w:val="22"/>
                <w:szCs w:val="22"/>
              </w:rPr>
            </w:pPr>
            <w:r w:rsidRPr="00922ECF">
              <w:rPr>
                <w:sz w:val="22"/>
                <w:szCs w:val="22"/>
              </w:rPr>
              <w:t>Вместимость предприятий общественного питания в  муниципальном округе (на 01.01.20</w:t>
            </w:r>
            <w:r>
              <w:rPr>
                <w:sz w:val="22"/>
                <w:szCs w:val="22"/>
              </w:rPr>
              <w:t>24</w:t>
            </w:r>
            <w:r w:rsidRPr="00922ECF">
              <w:rPr>
                <w:sz w:val="22"/>
                <w:szCs w:val="22"/>
              </w:rPr>
              <w:t>) (</w:t>
            </w:r>
            <w:proofErr w:type="spellStart"/>
            <w:r w:rsidRPr="00922ECF">
              <w:rPr>
                <w:sz w:val="22"/>
                <w:szCs w:val="22"/>
              </w:rPr>
              <w:t>b</w:t>
            </w:r>
            <w:proofErr w:type="spellEnd"/>
            <w:r w:rsidRPr="00922ECF">
              <w:rPr>
                <w:sz w:val="22"/>
                <w:szCs w:val="22"/>
              </w:rPr>
              <w:t>)</w:t>
            </w:r>
          </w:p>
        </w:tc>
        <w:tc>
          <w:tcPr>
            <w:tcW w:w="1984" w:type="dxa"/>
            <w:tcBorders>
              <w:top w:val="single" w:sz="4" w:space="0" w:color="auto"/>
              <w:bottom w:val="single" w:sz="4" w:space="0" w:color="auto"/>
            </w:tcBorders>
          </w:tcPr>
          <w:p w:rsidR="001734AA" w:rsidRPr="00922ECF" w:rsidRDefault="001734AA" w:rsidP="00DD1353">
            <w:pPr>
              <w:pStyle w:val="ConsPlusNormal"/>
              <w:jc w:val="center"/>
              <w:rPr>
                <w:sz w:val="22"/>
                <w:szCs w:val="22"/>
              </w:rPr>
            </w:pPr>
            <w:r w:rsidRPr="00922ECF">
              <w:rPr>
                <w:sz w:val="22"/>
                <w:szCs w:val="22"/>
              </w:rPr>
              <w:t>1</w:t>
            </w:r>
            <w:r>
              <w:rPr>
                <w:sz w:val="22"/>
                <w:szCs w:val="22"/>
              </w:rPr>
              <w:t>7</w:t>
            </w:r>
            <w:r w:rsidRPr="00922ECF">
              <w:rPr>
                <w:sz w:val="22"/>
                <w:szCs w:val="22"/>
              </w:rPr>
              <w:t>0 мест</w:t>
            </w:r>
          </w:p>
        </w:tc>
        <w:tc>
          <w:tcPr>
            <w:tcW w:w="3969" w:type="dxa"/>
            <w:vMerge/>
            <w:tcBorders>
              <w:bottom w:val="single" w:sz="4" w:space="0" w:color="auto"/>
            </w:tcBorders>
          </w:tcPr>
          <w:p w:rsidR="001734AA" w:rsidRPr="00922ECF" w:rsidRDefault="001734AA" w:rsidP="00FD27D0">
            <w:pPr>
              <w:pStyle w:val="ConsPlusNormal"/>
              <w:jc w:val="both"/>
              <w:rPr>
                <w:sz w:val="22"/>
                <w:szCs w:val="22"/>
              </w:rPr>
            </w:pPr>
          </w:p>
        </w:tc>
      </w:tr>
    </w:tbl>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ind w:firstLine="540"/>
        <w:jc w:val="both"/>
        <w:rPr>
          <w:sz w:val="24"/>
          <w:szCs w:val="24"/>
        </w:rPr>
      </w:pPr>
      <w:r w:rsidRPr="00364B88">
        <w:rPr>
          <w:sz w:val="24"/>
          <w:szCs w:val="24"/>
        </w:rPr>
        <w:t xml:space="preserve">Результаты расчета предельных значений расчетных показателей минимально допустимого уровня обеспеченности объектами общественного питания, торговли и бытового обслуживания представлены в </w:t>
      </w:r>
      <w:r w:rsidR="00DD1353" w:rsidRPr="00DD1353">
        <w:rPr>
          <w:sz w:val="24"/>
          <w:szCs w:val="24"/>
        </w:rPr>
        <w:t>т</w:t>
      </w:r>
      <w:r w:rsidRPr="00DD1353">
        <w:rPr>
          <w:sz w:val="24"/>
          <w:szCs w:val="24"/>
        </w:rPr>
        <w:t xml:space="preserve">аблице </w:t>
      </w:r>
      <w:r w:rsidR="00DD1353" w:rsidRPr="00DD1353">
        <w:rPr>
          <w:sz w:val="24"/>
          <w:szCs w:val="24"/>
        </w:rPr>
        <w:t>7</w:t>
      </w:r>
      <w:r w:rsidR="00C047B1">
        <w:rPr>
          <w:sz w:val="24"/>
          <w:szCs w:val="24"/>
        </w:rPr>
        <w:t>8</w:t>
      </w:r>
      <w:r w:rsidRPr="00DD1353">
        <w:rPr>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DD1353">
        <w:rPr>
          <w:sz w:val="24"/>
          <w:szCs w:val="24"/>
        </w:rPr>
        <w:t xml:space="preserve">Таблица </w:t>
      </w:r>
      <w:r w:rsidR="00DD1353">
        <w:rPr>
          <w:sz w:val="24"/>
          <w:szCs w:val="24"/>
        </w:rPr>
        <w:t>7</w:t>
      </w:r>
      <w:r w:rsidR="00C047B1">
        <w:rPr>
          <w:sz w:val="24"/>
          <w:szCs w:val="24"/>
        </w:rPr>
        <w:t>8</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1"/>
        <w:gridCol w:w="3118"/>
        <w:gridCol w:w="3827"/>
      </w:tblGrid>
      <w:tr w:rsidR="00364B88" w:rsidRPr="00364B88" w:rsidTr="005D541C">
        <w:tc>
          <w:tcPr>
            <w:tcW w:w="3261" w:type="dxa"/>
          </w:tcPr>
          <w:p w:rsidR="00364B88" w:rsidRPr="00DD1353" w:rsidRDefault="00364B88" w:rsidP="00FD27D0">
            <w:pPr>
              <w:pStyle w:val="ConsPlusNormal"/>
              <w:jc w:val="center"/>
              <w:rPr>
                <w:sz w:val="22"/>
                <w:szCs w:val="22"/>
              </w:rPr>
            </w:pPr>
            <w:r w:rsidRPr="00DD1353">
              <w:rPr>
                <w:sz w:val="22"/>
                <w:szCs w:val="22"/>
              </w:rPr>
              <w:t>Наименование объекта</w:t>
            </w:r>
          </w:p>
        </w:tc>
        <w:tc>
          <w:tcPr>
            <w:tcW w:w="3118" w:type="dxa"/>
          </w:tcPr>
          <w:p w:rsidR="00364B88" w:rsidRPr="00DD1353" w:rsidRDefault="00364B88" w:rsidP="00FD27D0">
            <w:pPr>
              <w:pStyle w:val="ConsPlusNormal"/>
              <w:jc w:val="center"/>
              <w:rPr>
                <w:sz w:val="22"/>
                <w:szCs w:val="22"/>
              </w:rPr>
            </w:pPr>
            <w:r w:rsidRPr="00DD1353">
              <w:rPr>
                <w:sz w:val="22"/>
                <w:szCs w:val="22"/>
              </w:rPr>
              <w:t>Уровень обеспеченности (Н)</w:t>
            </w:r>
          </w:p>
        </w:tc>
        <w:tc>
          <w:tcPr>
            <w:tcW w:w="3827" w:type="dxa"/>
          </w:tcPr>
          <w:p w:rsidR="00364B88" w:rsidRPr="00DD1353" w:rsidRDefault="00364B88" w:rsidP="00FD27D0">
            <w:pPr>
              <w:pStyle w:val="ConsPlusNormal"/>
              <w:jc w:val="center"/>
              <w:rPr>
                <w:sz w:val="22"/>
                <w:szCs w:val="22"/>
              </w:rPr>
            </w:pPr>
            <w:r w:rsidRPr="00DD1353">
              <w:rPr>
                <w:sz w:val="22"/>
                <w:szCs w:val="22"/>
              </w:rPr>
              <w:t>Примечание</w:t>
            </w:r>
          </w:p>
        </w:tc>
      </w:tr>
      <w:tr w:rsidR="00364B88" w:rsidRPr="00364B88" w:rsidTr="005D541C">
        <w:tc>
          <w:tcPr>
            <w:tcW w:w="3261" w:type="dxa"/>
          </w:tcPr>
          <w:p w:rsidR="00364B88" w:rsidRPr="00DD1353" w:rsidRDefault="00364B88" w:rsidP="00FD27D0">
            <w:pPr>
              <w:pStyle w:val="ConsPlusNormal"/>
              <w:jc w:val="both"/>
              <w:rPr>
                <w:sz w:val="22"/>
                <w:szCs w:val="22"/>
              </w:rPr>
            </w:pPr>
            <w:r w:rsidRPr="00DD1353">
              <w:rPr>
                <w:sz w:val="22"/>
                <w:szCs w:val="22"/>
              </w:rPr>
              <w:t>Стационарные торговые объекты</w:t>
            </w:r>
          </w:p>
        </w:tc>
        <w:tc>
          <w:tcPr>
            <w:tcW w:w="3118" w:type="dxa"/>
          </w:tcPr>
          <w:p w:rsidR="00364B88" w:rsidRPr="00DD1353" w:rsidRDefault="00364B88" w:rsidP="00FD27D0">
            <w:pPr>
              <w:pStyle w:val="ConsPlusNormal"/>
              <w:jc w:val="both"/>
              <w:rPr>
                <w:sz w:val="22"/>
                <w:szCs w:val="22"/>
              </w:rPr>
            </w:pPr>
            <w:r w:rsidRPr="00DD1353">
              <w:rPr>
                <w:sz w:val="22"/>
                <w:szCs w:val="22"/>
              </w:rPr>
              <w:t>м</w:t>
            </w:r>
            <w:proofErr w:type="gramStart"/>
            <w:r w:rsidRPr="00DD1353">
              <w:rPr>
                <w:sz w:val="22"/>
                <w:szCs w:val="22"/>
                <w:vertAlign w:val="superscript"/>
              </w:rPr>
              <w:t>2</w:t>
            </w:r>
            <w:proofErr w:type="gramEnd"/>
            <w:r w:rsidRPr="00DD1353">
              <w:rPr>
                <w:sz w:val="22"/>
                <w:szCs w:val="22"/>
              </w:rPr>
              <w:t xml:space="preserve"> площади торговых объектов на 1000 чел. общей численности населения: 390, в том числе продовольственных товаров - 137, непродовольственных товаров - 253;</w:t>
            </w:r>
          </w:p>
          <w:p w:rsidR="00364B88" w:rsidRPr="00DD1353" w:rsidRDefault="00364B88" w:rsidP="00FD27D0">
            <w:pPr>
              <w:pStyle w:val="ConsPlusNormal"/>
              <w:jc w:val="both"/>
              <w:rPr>
                <w:sz w:val="22"/>
                <w:szCs w:val="22"/>
              </w:rPr>
            </w:pPr>
            <w:r w:rsidRPr="00DD1353">
              <w:rPr>
                <w:sz w:val="22"/>
                <w:szCs w:val="22"/>
              </w:rPr>
              <w:t>объектов местного значения - 19</w:t>
            </w:r>
          </w:p>
        </w:tc>
        <w:tc>
          <w:tcPr>
            <w:tcW w:w="3827" w:type="dxa"/>
          </w:tcPr>
          <w:p w:rsidR="00364B88" w:rsidRPr="00DD1353" w:rsidRDefault="00DD1353" w:rsidP="00DD1353">
            <w:pPr>
              <w:pStyle w:val="ConsPlusNormal"/>
              <w:jc w:val="both"/>
              <w:rPr>
                <w:sz w:val="22"/>
                <w:szCs w:val="22"/>
              </w:rPr>
            </w:pPr>
            <w:r>
              <w:rPr>
                <w:sz w:val="22"/>
                <w:szCs w:val="22"/>
              </w:rPr>
              <w:t xml:space="preserve">Приложения 1 и 2 постановления </w:t>
            </w:r>
            <w:r w:rsidRPr="00DD1353">
              <w:rPr>
                <w:sz w:val="24"/>
                <w:szCs w:val="24"/>
              </w:rPr>
              <w:t>Правит</w:t>
            </w:r>
            <w:r>
              <w:rPr>
                <w:sz w:val="24"/>
                <w:szCs w:val="24"/>
              </w:rPr>
              <w:t xml:space="preserve">ельства Магаданской области от 9 декабря </w:t>
            </w:r>
            <w:r w:rsidRPr="00DD1353">
              <w:rPr>
                <w:sz w:val="24"/>
                <w:szCs w:val="24"/>
              </w:rPr>
              <w:t xml:space="preserve">2016 </w:t>
            </w:r>
            <w:r>
              <w:rPr>
                <w:sz w:val="24"/>
                <w:szCs w:val="24"/>
              </w:rPr>
              <w:t>г. №</w:t>
            </w:r>
            <w:r w:rsidRPr="00DD1353">
              <w:rPr>
                <w:sz w:val="24"/>
                <w:szCs w:val="24"/>
              </w:rPr>
              <w:t xml:space="preserve"> 955-пп </w:t>
            </w:r>
            <w:r>
              <w:rPr>
                <w:sz w:val="24"/>
                <w:szCs w:val="24"/>
              </w:rPr>
              <w:t>«</w:t>
            </w:r>
            <w:r w:rsidRPr="00DD1353">
              <w:rPr>
                <w:sz w:val="24"/>
                <w:szCs w:val="24"/>
              </w:rPr>
              <w:t>Об утверждении нормативов минимальной обеспеченности населения площадью торговых объектов для Магаданской области и входящих в ее состав муниципальных образований</w:t>
            </w:r>
            <w:r>
              <w:rPr>
                <w:sz w:val="24"/>
                <w:szCs w:val="24"/>
              </w:rPr>
              <w:t>»</w:t>
            </w:r>
          </w:p>
        </w:tc>
      </w:tr>
      <w:tr w:rsidR="00364B88" w:rsidRPr="00364B88" w:rsidTr="005D541C">
        <w:tc>
          <w:tcPr>
            <w:tcW w:w="3261" w:type="dxa"/>
          </w:tcPr>
          <w:p w:rsidR="00364B88" w:rsidRPr="00DD1353" w:rsidRDefault="00364B88" w:rsidP="00FD27D0">
            <w:pPr>
              <w:pStyle w:val="ConsPlusNormal"/>
              <w:jc w:val="both"/>
              <w:rPr>
                <w:sz w:val="22"/>
                <w:szCs w:val="22"/>
              </w:rPr>
            </w:pPr>
            <w:r w:rsidRPr="00DD1353">
              <w:rPr>
                <w:sz w:val="22"/>
                <w:szCs w:val="22"/>
              </w:rPr>
              <w:t>Мелкооптовый, оптовый рынок, ярмарка, база продовольственной и овощной продукции с мелкооптовой продажей</w:t>
            </w:r>
          </w:p>
        </w:tc>
        <w:tc>
          <w:tcPr>
            <w:tcW w:w="3118" w:type="dxa"/>
          </w:tcPr>
          <w:p w:rsidR="00364B88" w:rsidRPr="00DD1353" w:rsidRDefault="00364B88" w:rsidP="00FD27D0">
            <w:pPr>
              <w:pStyle w:val="ConsPlusNormal"/>
              <w:jc w:val="both"/>
              <w:rPr>
                <w:sz w:val="22"/>
                <w:szCs w:val="22"/>
              </w:rPr>
            </w:pPr>
            <w:r w:rsidRPr="00DD1353">
              <w:rPr>
                <w:sz w:val="22"/>
                <w:szCs w:val="22"/>
              </w:rPr>
              <w:t>По заданию на проектирование</w:t>
            </w:r>
          </w:p>
        </w:tc>
        <w:tc>
          <w:tcPr>
            <w:tcW w:w="3827" w:type="dxa"/>
          </w:tcPr>
          <w:p w:rsidR="00364B88" w:rsidRPr="00DD1353" w:rsidRDefault="00DD1353" w:rsidP="00DD1353">
            <w:pPr>
              <w:pStyle w:val="ConsPlusNormal"/>
              <w:jc w:val="both"/>
              <w:rPr>
                <w:sz w:val="22"/>
                <w:szCs w:val="22"/>
              </w:rPr>
            </w:pPr>
            <w:r>
              <w:rPr>
                <w:sz w:val="22"/>
                <w:szCs w:val="22"/>
              </w:rPr>
              <w:t>Приложение 9 РНГП</w:t>
            </w:r>
          </w:p>
        </w:tc>
      </w:tr>
      <w:tr w:rsidR="00364B88" w:rsidRPr="00364B88" w:rsidTr="005D541C">
        <w:tc>
          <w:tcPr>
            <w:tcW w:w="3261" w:type="dxa"/>
          </w:tcPr>
          <w:p w:rsidR="00364B88" w:rsidRPr="00DD1353" w:rsidRDefault="00364B88" w:rsidP="00FD27D0">
            <w:pPr>
              <w:pStyle w:val="ConsPlusNormal"/>
              <w:jc w:val="both"/>
              <w:rPr>
                <w:sz w:val="22"/>
                <w:szCs w:val="22"/>
              </w:rPr>
            </w:pPr>
            <w:r w:rsidRPr="00DD1353">
              <w:rPr>
                <w:sz w:val="22"/>
                <w:szCs w:val="22"/>
              </w:rPr>
              <w:t>Предприятия общественного питания (общедоступные столовые, закусочные, рестораны, кафе, бары)</w:t>
            </w:r>
          </w:p>
        </w:tc>
        <w:tc>
          <w:tcPr>
            <w:tcW w:w="3118" w:type="dxa"/>
          </w:tcPr>
          <w:p w:rsidR="00364B88" w:rsidRPr="00DD1353" w:rsidRDefault="00364B88" w:rsidP="00B917D8">
            <w:pPr>
              <w:pStyle w:val="ConsPlusNormal"/>
              <w:jc w:val="both"/>
              <w:rPr>
                <w:sz w:val="22"/>
                <w:szCs w:val="22"/>
              </w:rPr>
            </w:pPr>
            <w:r w:rsidRPr="00DD1353">
              <w:rPr>
                <w:sz w:val="22"/>
                <w:szCs w:val="22"/>
              </w:rPr>
              <w:t xml:space="preserve">Н = </w:t>
            </w:r>
            <w:proofErr w:type="spellStart"/>
            <w:r w:rsidRPr="00DD1353">
              <w:rPr>
                <w:sz w:val="22"/>
                <w:szCs w:val="22"/>
              </w:rPr>
              <w:t>b</w:t>
            </w:r>
            <w:proofErr w:type="spellEnd"/>
            <w:r w:rsidRPr="00DD1353">
              <w:rPr>
                <w:sz w:val="22"/>
                <w:szCs w:val="22"/>
              </w:rPr>
              <w:t xml:space="preserve"> </w:t>
            </w:r>
            <w:proofErr w:type="spellStart"/>
            <w:r w:rsidRPr="00DD1353">
              <w:rPr>
                <w:sz w:val="22"/>
                <w:szCs w:val="22"/>
              </w:rPr>
              <w:t>x</w:t>
            </w:r>
            <w:proofErr w:type="spellEnd"/>
            <w:r w:rsidRPr="00DD1353">
              <w:rPr>
                <w:sz w:val="22"/>
                <w:szCs w:val="22"/>
              </w:rPr>
              <w:t xml:space="preserve"> 1000 / </w:t>
            </w:r>
            <w:proofErr w:type="spellStart"/>
            <w:r w:rsidRPr="00DD1353">
              <w:rPr>
                <w:sz w:val="22"/>
                <w:szCs w:val="22"/>
              </w:rPr>
              <w:t>a</w:t>
            </w:r>
            <w:proofErr w:type="spellEnd"/>
            <w:r w:rsidRPr="00DD1353">
              <w:rPr>
                <w:sz w:val="22"/>
                <w:szCs w:val="22"/>
              </w:rPr>
              <w:t xml:space="preserve"> = 1</w:t>
            </w:r>
            <w:r w:rsidR="00DD1353">
              <w:rPr>
                <w:sz w:val="22"/>
                <w:szCs w:val="22"/>
              </w:rPr>
              <w:t>7</w:t>
            </w:r>
            <w:r w:rsidRPr="00DD1353">
              <w:rPr>
                <w:sz w:val="22"/>
                <w:szCs w:val="22"/>
              </w:rPr>
              <w:t xml:space="preserve">0 </w:t>
            </w:r>
            <w:proofErr w:type="spellStart"/>
            <w:r w:rsidRPr="00DD1353">
              <w:rPr>
                <w:sz w:val="22"/>
                <w:szCs w:val="22"/>
              </w:rPr>
              <w:t>x</w:t>
            </w:r>
            <w:proofErr w:type="spellEnd"/>
            <w:r w:rsidRPr="00DD1353">
              <w:rPr>
                <w:sz w:val="22"/>
                <w:szCs w:val="22"/>
              </w:rPr>
              <w:t xml:space="preserve"> 1000 / </w:t>
            </w:r>
            <w:r w:rsidR="00B917D8">
              <w:rPr>
                <w:sz w:val="22"/>
                <w:szCs w:val="22"/>
              </w:rPr>
              <w:t>5934</w:t>
            </w:r>
            <w:r w:rsidRPr="00DD1353">
              <w:rPr>
                <w:sz w:val="22"/>
                <w:szCs w:val="22"/>
              </w:rPr>
              <w:t xml:space="preserve"> = 28 мест на 1000 чел. общей численности населения</w:t>
            </w:r>
          </w:p>
        </w:tc>
        <w:tc>
          <w:tcPr>
            <w:tcW w:w="3827" w:type="dxa"/>
          </w:tcPr>
          <w:p w:rsidR="00364B88" w:rsidRPr="00DD1353" w:rsidRDefault="00364B88" w:rsidP="00DD1353">
            <w:pPr>
              <w:pStyle w:val="ConsPlusNormal"/>
              <w:jc w:val="both"/>
              <w:rPr>
                <w:sz w:val="22"/>
                <w:szCs w:val="22"/>
              </w:rPr>
            </w:pPr>
            <w:r w:rsidRPr="00DD1353">
              <w:rPr>
                <w:sz w:val="22"/>
                <w:szCs w:val="22"/>
              </w:rPr>
              <w:t xml:space="preserve">В силу </w:t>
            </w:r>
            <w:r w:rsidR="00DD1353">
              <w:rPr>
                <w:sz w:val="22"/>
                <w:szCs w:val="22"/>
              </w:rPr>
              <w:t xml:space="preserve">пункта 2 статьи 29.4 </w:t>
            </w:r>
            <w:proofErr w:type="spellStart"/>
            <w:r w:rsidR="00DD1353">
              <w:rPr>
                <w:sz w:val="22"/>
                <w:szCs w:val="22"/>
              </w:rPr>
              <w:t>ГрК</w:t>
            </w:r>
            <w:proofErr w:type="spellEnd"/>
            <w:r w:rsidR="00DD1353">
              <w:rPr>
                <w:sz w:val="22"/>
                <w:szCs w:val="22"/>
              </w:rPr>
              <w:t xml:space="preserve"> РФ</w:t>
            </w:r>
            <w:r w:rsidRPr="00DD1353">
              <w:rPr>
                <w:sz w:val="22"/>
                <w:szCs w:val="22"/>
              </w:rPr>
              <w:t xml:space="preserve"> предельное значение расчетного показателя принимается согласно </w:t>
            </w:r>
            <w:r w:rsidR="00DD1353">
              <w:rPr>
                <w:sz w:val="22"/>
                <w:szCs w:val="22"/>
              </w:rPr>
              <w:t>приложению 9 РНГП</w:t>
            </w:r>
            <w:r w:rsidRPr="00DD1353">
              <w:rPr>
                <w:sz w:val="22"/>
                <w:szCs w:val="22"/>
              </w:rPr>
              <w:t xml:space="preserve"> - 40 мест на 1 тыс. чел.</w:t>
            </w:r>
          </w:p>
        </w:tc>
      </w:tr>
      <w:tr w:rsidR="00364B88" w:rsidRPr="00364B88" w:rsidTr="005D541C">
        <w:tc>
          <w:tcPr>
            <w:tcW w:w="3261" w:type="dxa"/>
          </w:tcPr>
          <w:p w:rsidR="00364B88" w:rsidRPr="00DD1353" w:rsidRDefault="00364B88" w:rsidP="00FD27D0">
            <w:pPr>
              <w:pStyle w:val="ConsPlusNormal"/>
              <w:jc w:val="both"/>
              <w:rPr>
                <w:sz w:val="22"/>
                <w:szCs w:val="22"/>
              </w:rPr>
            </w:pPr>
            <w:r w:rsidRPr="00DD1353">
              <w:rPr>
                <w:sz w:val="22"/>
                <w:szCs w:val="22"/>
              </w:rPr>
              <w:t>Объекты бытового обслуживания</w:t>
            </w:r>
          </w:p>
        </w:tc>
        <w:tc>
          <w:tcPr>
            <w:tcW w:w="3118" w:type="dxa"/>
          </w:tcPr>
          <w:p w:rsidR="00364B88" w:rsidRPr="00DD1353" w:rsidRDefault="00364B88" w:rsidP="00FD27D0">
            <w:pPr>
              <w:pStyle w:val="ConsPlusNormal"/>
              <w:jc w:val="both"/>
              <w:rPr>
                <w:sz w:val="22"/>
                <w:szCs w:val="22"/>
              </w:rPr>
            </w:pPr>
            <w:r w:rsidRPr="00DD1353">
              <w:rPr>
                <w:sz w:val="22"/>
                <w:szCs w:val="22"/>
              </w:rPr>
              <w:t>9 рабочих мест, в том числе непосредственного обслуживания населения - 5 рабочих мест</w:t>
            </w:r>
          </w:p>
        </w:tc>
        <w:tc>
          <w:tcPr>
            <w:tcW w:w="3827" w:type="dxa"/>
          </w:tcPr>
          <w:p w:rsidR="00364B88" w:rsidRPr="00DD1353" w:rsidRDefault="00364B88" w:rsidP="00DD1353">
            <w:pPr>
              <w:pStyle w:val="ConsPlusNormal"/>
              <w:jc w:val="both"/>
              <w:rPr>
                <w:sz w:val="22"/>
                <w:szCs w:val="22"/>
              </w:rPr>
            </w:pPr>
            <w:r w:rsidRPr="00DD1353">
              <w:rPr>
                <w:sz w:val="22"/>
                <w:szCs w:val="22"/>
              </w:rPr>
              <w:t>Приложение</w:t>
            </w:r>
            <w:proofErr w:type="gramStart"/>
            <w:r w:rsidRPr="00DD1353">
              <w:rPr>
                <w:sz w:val="22"/>
                <w:szCs w:val="22"/>
              </w:rPr>
              <w:t xml:space="preserve"> Д</w:t>
            </w:r>
            <w:proofErr w:type="gramEnd"/>
            <w:r w:rsidRPr="00DD1353">
              <w:rPr>
                <w:sz w:val="22"/>
                <w:szCs w:val="22"/>
              </w:rPr>
              <w:t xml:space="preserve"> </w:t>
            </w:r>
            <w:r w:rsidR="00DD1353" w:rsidRPr="00DD1353">
              <w:rPr>
                <w:sz w:val="22"/>
                <w:szCs w:val="22"/>
              </w:rPr>
              <w:t xml:space="preserve">СП 42.13330.2016 </w:t>
            </w:r>
            <w:r w:rsidR="00DD1353">
              <w:rPr>
                <w:sz w:val="22"/>
                <w:szCs w:val="22"/>
              </w:rPr>
              <w:t>«</w:t>
            </w:r>
            <w:proofErr w:type="spellStart"/>
            <w:r w:rsidR="00DD1353" w:rsidRPr="00DD1353">
              <w:rPr>
                <w:sz w:val="22"/>
                <w:szCs w:val="22"/>
              </w:rPr>
              <w:t>СНиП</w:t>
            </w:r>
            <w:proofErr w:type="spellEnd"/>
            <w:r w:rsidR="00DD1353">
              <w:rPr>
                <w:sz w:val="22"/>
                <w:szCs w:val="22"/>
              </w:rPr>
              <w:t xml:space="preserve"> </w:t>
            </w:r>
            <w:r w:rsidR="00DD1353" w:rsidRPr="00DD1353">
              <w:rPr>
                <w:sz w:val="22"/>
                <w:szCs w:val="22"/>
              </w:rPr>
              <w:t>2.07.01-89* Градостроительство. Планировка и застройка городских и сельских поселений</w:t>
            </w:r>
            <w:r w:rsidR="00DD1353">
              <w:rPr>
                <w:sz w:val="22"/>
                <w:szCs w:val="22"/>
              </w:rPr>
              <w:t>»</w:t>
            </w:r>
          </w:p>
        </w:tc>
      </w:tr>
      <w:tr w:rsidR="00364B88" w:rsidRPr="00364B88" w:rsidTr="005D541C">
        <w:tc>
          <w:tcPr>
            <w:tcW w:w="3261" w:type="dxa"/>
          </w:tcPr>
          <w:p w:rsidR="00364B88" w:rsidRPr="00DD1353" w:rsidRDefault="00364B88" w:rsidP="00FD27D0">
            <w:pPr>
              <w:pStyle w:val="ConsPlusNormal"/>
              <w:jc w:val="both"/>
              <w:rPr>
                <w:sz w:val="22"/>
                <w:szCs w:val="22"/>
              </w:rPr>
            </w:pPr>
            <w:r w:rsidRPr="00DD1353">
              <w:rPr>
                <w:sz w:val="22"/>
                <w:szCs w:val="22"/>
              </w:rPr>
              <w:t>Магазин кулинарии</w:t>
            </w:r>
          </w:p>
        </w:tc>
        <w:tc>
          <w:tcPr>
            <w:tcW w:w="3118" w:type="dxa"/>
          </w:tcPr>
          <w:p w:rsidR="00364B88" w:rsidRPr="00DD1353" w:rsidRDefault="00364B88" w:rsidP="00FD27D0">
            <w:pPr>
              <w:pStyle w:val="ConsPlusNormal"/>
              <w:jc w:val="both"/>
              <w:rPr>
                <w:sz w:val="22"/>
                <w:szCs w:val="22"/>
              </w:rPr>
            </w:pPr>
            <w:r w:rsidRPr="00DD1353">
              <w:rPr>
                <w:sz w:val="22"/>
                <w:szCs w:val="22"/>
              </w:rPr>
              <w:t>6 м</w:t>
            </w:r>
            <w:proofErr w:type="gramStart"/>
            <w:r w:rsidRPr="00DD1353">
              <w:rPr>
                <w:sz w:val="22"/>
                <w:szCs w:val="22"/>
                <w:vertAlign w:val="superscript"/>
              </w:rPr>
              <w:t>2</w:t>
            </w:r>
            <w:proofErr w:type="gramEnd"/>
            <w:r w:rsidRPr="00DD1353">
              <w:rPr>
                <w:sz w:val="22"/>
                <w:szCs w:val="22"/>
              </w:rPr>
              <w:t xml:space="preserve"> торг площади на 1000 чел. общей численности населения</w:t>
            </w:r>
          </w:p>
        </w:tc>
        <w:tc>
          <w:tcPr>
            <w:tcW w:w="3827" w:type="dxa"/>
          </w:tcPr>
          <w:p w:rsidR="00364B88" w:rsidRPr="00DD1353" w:rsidRDefault="00DD1353" w:rsidP="00DD1353">
            <w:pPr>
              <w:pStyle w:val="ConsPlusNormal"/>
              <w:jc w:val="both"/>
              <w:rPr>
                <w:sz w:val="22"/>
                <w:szCs w:val="22"/>
              </w:rPr>
            </w:pPr>
            <w:r>
              <w:rPr>
                <w:sz w:val="22"/>
                <w:szCs w:val="22"/>
              </w:rPr>
              <w:t xml:space="preserve">Приложение 9 РНГП </w:t>
            </w:r>
          </w:p>
        </w:tc>
      </w:tr>
    </w:tbl>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ind w:firstLine="540"/>
        <w:jc w:val="both"/>
        <w:rPr>
          <w:sz w:val="24"/>
          <w:szCs w:val="24"/>
        </w:rPr>
      </w:pPr>
      <w:r w:rsidRPr="00364B88">
        <w:rPr>
          <w:sz w:val="24"/>
          <w:szCs w:val="24"/>
        </w:rPr>
        <w:t xml:space="preserve">Предельные значения расчетных показателей максимально допустимого уровня территориальной доступности объектов общественного питания, торговли и бытового обслуживания установлены по законодательным и иным нормативно-правовым актам, представленным в </w:t>
      </w:r>
      <w:r w:rsidR="00DD1353" w:rsidRPr="00DD1353">
        <w:rPr>
          <w:sz w:val="24"/>
          <w:szCs w:val="24"/>
        </w:rPr>
        <w:t>таблице 7</w:t>
      </w:r>
      <w:r w:rsidR="00C047B1">
        <w:rPr>
          <w:sz w:val="24"/>
          <w:szCs w:val="24"/>
        </w:rPr>
        <w:t>9</w:t>
      </w:r>
      <w:r w:rsidRPr="00DD1353">
        <w:rPr>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DD1353">
        <w:rPr>
          <w:sz w:val="24"/>
          <w:szCs w:val="24"/>
        </w:rPr>
        <w:lastRenderedPageBreak/>
        <w:t xml:space="preserve">Таблица </w:t>
      </w:r>
      <w:r w:rsidR="00DD1353">
        <w:rPr>
          <w:sz w:val="24"/>
          <w:szCs w:val="24"/>
        </w:rPr>
        <w:t>7</w:t>
      </w:r>
      <w:r w:rsidR="00C047B1">
        <w:rPr>
          <w:sz w:val="24"/>
          <w:szCs w:val="24"/>
        </w:rPr>
        <w:t>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5"/>
        <w:gridCol w:w="4961"/>
      </w:tblGrid>
      <w:tr w:rsidR="00364B88" w:rsidRPr="00364B88" w:rsidTr="00B917D8">
        <w:tc>
          <w:tcPr>
            <w:tcW w:w="5245" w:type="dxa"/>
          </w:tcPr>
          <w:p w:rsidR="00364B88" w:rsidRPr="005D541C" w:rsidRDefault="00364B88" w:rsidP="00FD27D0">
            <w:pPr>
              <w:pStyle w:val="ConsPlusNormal"/>
              <w:jc w:val="center"/>
              <w:rPr>
                <w:sz w:val="22"/>
                <w:szCs w:val="22"/>
              </w:rPr>
            </w:pPr>
            <w:r w:rsidRPr="005D541C">
              <w:rPr>
                <w:sz w:val="22"/>
                <w:szCs w:val="22"/>
              </w:rPr>
              <w:t>Наименование объекта</w:t>
            </w:r>
          </w:p>
        </w:tc>
        <w:tc>
          <w:tcPr>
            <w:tcW w:w="4961" w:type="dxa"/>
          </w:tcPr>
          <w:p w:rsidR="00364B88" w:rsidRPr="005D541C" w:rsidRDefault="00364B88" w:rsidP="00FD27D0">
            <w:pPr>
              <w:pStyle w:val="ConsPlusNormal"/>
              <w:jc w:val="center"/>
              <w:rPr>
                <w:sz w:val="22"/>
                <w:szCs w:val="22"/>
              </w:rPr>
            </w:pPr>
            <w:r w:rsidRPr="005D541C">
              <w:rPr>
                <w:sz w:val="22"/>
                <w:szCs w:val="22"/>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364B88" w:rsidRPr="00364B88" w:rsidTr="00B917D8">
        <w:tc>
          <w:tcPr>
            <w:tcW w:w="5245" w:type="dxa"/>
          </w:tcPr>
          <w:p w:rsidR="00364B88" w:rsidRPr="005D541C" w:rsidRDefault="00364B88" w:rsidP="00FD27D0">
            <w:pPr>
              <w:pStyle w:val="ConsPlusNormal"/>
              <w:jc w:val="both"/>
              <w:rPr>
                <w:sz w:val="22"/>
                <w:szCs w:val="22"/>
              </w:rPr>
            </w:pPr>
            <w:r w:rsidRPr="005D541C">
              <w:rPr>
                <w:sz w:val="22"/>
                <w:szCs w:val="22"/>
              </w:rPr>
              <w:t>Стационарные торговые объекты</w:t>
            </w:r>
          </w:p>
        </w:tc>
        <w:tc>
          <w:tcPr>
            <w:tcW w:w="4961" w:type="dxa"/>
            <w:vMerge w:val="restart"/>
          </w:tcPr>
          <w:p w:rsidR="00364B88" w:rsidRPr="005D541C" w:rsidRDefault="005D541C" w:rsidP="005D541C">
            <w:pPr>
              <w:pStyle w:val="ConsPlusNormal"/>
              <w:jc w:val="both"/>
              <w:rPr>
                <w:sz w:val="22"/>
                <w:szCs w:val="22"/>
              </w:rPr>
            </w:pPr>
            <w:r>
              <w:rPr>
                <w:sz w:val="22"/>
                <w:szCs w:val="22"/>
              </w:rPr>
              <w:t xml:space="preserve">Пункт 2.3.34 РНГП </w:t>
            </w:r>
          </w:p>
        </w:tc>
      </w:tr>
      <w:tr w:rsidR="00364B88" w:rsidRPr="00364B88" w:rsidTr="00B917D8">
        <w:tc>
          <w:tcPr>
            <w:tcW w:w="5245" w:type="dxa"/>
          </w:tcPr>
          <w:p w:rsidR="00364B88" w:rsidRPr="005D541C" w:rsidRDefault="00364B88" w:rsidP="00FD27D0">
            <w:pPr>
              <w:pStyle w:val="ConsPlusNormal"/>
              <w:jc w:val="both"/>
              <w:rPr>
                <w:sz w:val="22"/>
                <w:szCs w:val="22"/>
              </w:rPr>
            </w:pPr>
            <w:r w:rsidRPr="005D541C">
              <w:rPr>
                <w:sz w:val="22"/>
                <w:szCs w:val="22"/>
              </w:rPr>
              <w:t>Предприятия общественного питания (общедоступные столовые, закусочные, рестораны, кафе, бары)</w:t>
            </w:r>
          </w:p>
        </w:tc>
        <w:tc>
          <w:tcPr>
            <w:tcW w:w="4961" w:type="dxa"/>
            <w:vMerge/>
          </w:tcPr>
          <w:p w:rsidR="00364B88" w:rsidRPr="005D541C" w:rsidRDefault="00364B88" w:rsidP="00FD27D0">
            <w:pPr>
              <w:pStyle w:val="ConsPlusNormal"/>
              <w:rPr>
                <w:sz w:val="22"/>
                <w:szCs w:val="22"/>
              </w:rPr>
            </w:pPr>
          </w:p>
        </w:tc>
      </w:tr>
      <w:tr w:rsidR="00364B88" w:rsidRPr="00364B88" w:rsidTr="00B917D8">
        <w:tc>
          <w:tcPr>
            <w:tcW w:w="5245" w:type="dxa"/>
          </w:tcPr>
          <w:p w:rsidR="00364B88" w:rsidRPr="005D541C" w:rsidRDefault="00364B88" w:rsidP="00FD27D0">
            <w:pPr>
              <w:pStyle w:val="ConsPlusNormal"/>
              <w:jc w:val="both"/>
              <w:rPr>
                <w:sz w:val="22"/>
                <w:szCs w:val="22"/>
              </w:rPr>
            </w:pPr>
            <w:r w:rsidRPr="005D541C">
              <w:rPr>
                <w:sz w:val="22"/>
                <w:szCs w:val="22"/>
              </w:rPr>
              <w:t>Объекты бытового обслуживания</w:t>
            </w:r>
          </w:p>
        </w:tc>
        <w:tc>
          <w:tcPr>
            <w:tcW w:w="4961" w:type="dxa"/>
            <w:vMerge/>
          </w:tcPr>
          <w:p w:rsidR="00364B88" w:rsidRPr="005D541C" w:rsidRDefault="00364B88" w:rsidP="00FD27D0">
            <w:pPr>
              <w:pStyle w:val="ConsPlusNormal"/>
              <w:rPr>
                <w:sz w:val="22"/>
                <w:szCs w:val="22"/>
              </w:rPr>
            </w:pPr>
          </w:p>
        </w:tc>
      </w:tr>
      <w:tr w:rsidR="00364B88" w:rsidRPr="00364B88" w:rsidTr="00B917D8">
        <w:tc>
          <w:tcPr>
            <w:tcW w:w="5245" w:type="dxa"/>
          </w:tcPr>
          <w:p w:rsidR="00364B88" w:rsidRPr="005D541C" w:rsidRDefault="00364B88" w:rsidP="00FD27D0">
            <w:pPr>
              <w:pStyle w:val="ConsPlusNormal"/>
              <w:jc w:val="both"/>
              <w:rPr>
                <w:sz w:val="22"/>
                <w:szCs w:val="22"/>
              </w:rPr>
            </w:pPr>
            <w:r w:rsidRPr="005D541C">
              <w:rPr>
                <w:sz w:val="22"/>
                <w:szCs w:val="22"/>
              </w:rPr>
              <w:t>Мелкооптовый, оптовый рынок, ярмарка, база продовольственной и овощной продукции с мелкооптовой продажей</w:t>
            </w:r>
          </w:p>
        </w:tc>
        <w:tc>
          <w:tcPr>
            <w:tcW w:w="4961" w:type="dxa"/>
          </w:tcPr>
          <w:p w:rsidR="00364B88" w:rsidRPr="005D541C" w:rsidRDefault="00364B88" w:rsidP="00FD27D0">
            <w:pPr>
              <w:pStyle w:val="ConsPlusNormal"/>
              <w:jc w:val="both"/>
              <w:rPr>
                <w:sz w:val="22"/>
                <w:szCs w:val="22"/>
              </w:rPr>
            </w:pPr>
            <w:r w:rsidRPr="005D541C">
              <w:rPr>
                <w:sz w:val="22"/>
                <w:szCs w:val="22"/>
              </w:rPr>
              <w:t>Как для объекта периодического пользования</w:t>
            </w:r>
          </w:p>
        </w:tc>
      </w:tr>
      <w:tr w:rsidR="00364B88" w:rsidRPr="00364B88" w:rsidTr="00B917D8">
        <w:tc>
          <w:tcPr>
            <w:tcW w:w="5245" w:type="dxa"/>
          </w:tcPr>
          <w:p w:rsidR="00364B88" w:rsidRPr="005D541C" w:rsidRDefault="00364B88" w:rsidP="00FD27D0">
            <w:pPr>
              <w:pStyle w:val="ConsPlusNormal"/>
              <w:jc w:val="both"/>
              <w:rPr>
                <w:sz w:val="22"/>
                <w:szCs w:val="22"/>
              </w:rPr>
            </w:pPr>
            <w:r w:rsidRPr="005D541C">
              <w:rPr>
                <w:sz w:val="22"/>
                <w:szCs w:val="22"/>
              </w:rPr>
              <w:t>Магазин кулинарии</w:t>
            </w:r>
          </w:p>
        </w:tc>
        <w:tc>
          <w:tcPr>
            <w:tcW w:w="4961" w:type="dxa"/>
          </w:tcPr>
          <w:p w:rsidR="00364B88" w:rsidRPr="005D541C" w:rsidRDefault="005D541C" w:rsidP="005D541C">
            <w:pPr>
              <w:pStyle w:val="ConsPlusNormal"/>
              <w:jc w:val="both"/>
              <w:rPr>
                <w:sz w:val="22"/>
                <w:szCs w:val="22"/>
              </w:rPr>
            </w:pPr>
            <w:r>
              <w:rPr>
                <w:sz w:val="22"/>
                <w:szCs w:val="22"/>
              </w:rPr>
              <w:t>Пункт 2.3.34</w:t>
            </w:r>
          </w:p>
        </w:tc>
      </w:tr>
    </w:tbl>
    <w:p w:rsidR="00364B88" w:rsidRPr="00A8175C" w:rsidRDefault="00364B88" w:rsidP="00FD27D0">
      <w:pPr>
        <w:pStyle w:val="ConsPlusNormal"/>
        <w:ind w:firstLine="540"/>
        <w:jc w:val="both"/>
        <w:rPr>
          <w:sz w:val="24"/>
          <w:szCs w:val="24"/>
        </w:rPr>
      </w:pPr>
    </w:p>
    <w:p w:rsidR="00364B88" w:rsidRPr="006644A8"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w:t>
      </w:r>
      <w:r w:rsidR="006644A8" w:rsidRPr="006644A8">
        <w:rPr>
          <w:rFonts w:ascii="Times New Roman" w:hAnsi="Times New Roman" w:cs="Times New Roman"/>
          <w:b w:val="0"/>
          <w:sz w:val="24"/>
          <w:szCs w:val="24"/>
        </w:rPr>
        <w:t xml:space="preserve"> </w:t>
      </w:r>
      <w:r w:rsidR="006644A8" w:rsidRPr="00A8175C">
        <w:rPr>
          <w:rFonts w:ascii="Times New Roman" w:hAnsi="Times New Roman" w:cs="Times New Roman"/>
          <w:b w:val="0"/>
          <w:sz w:val="24"/>
          <w:szCs w:val="24"/>
        </w:rPr>
        <w:t>местного значения</w:t>
      </w:r>
      <w:r w:rsidR="006644A8">
        <w:rPr>
          <w:rFonts w:ascii="Times New Roman" w:hAnsi="Times New Roman" w:cs="Times New Roman"/>
          <w:b w:val="0"/>
          <w:sz w:val="24"/>
          <w:szCs w:val="24"/>
        </w:rPr>
        <w:t xml:space="preserve"> по</w:t>
      </w:r>
      <w:r w:rsidRPr="00A8175C">
        <w:rPr>
          <w:rFonts w:ascii="Times New Roman" w:hAnsi="Times New Roman" w:cs="Times New Roman"/>
          <w:b w:val="0"/>
          <w:sz w:val="24"/>
          <w:szCs w:val="24"/>
        </w:rPr>
        <w:t xml:space="preserve"> </w:t>
      </w:r>
      <w:r w:rsidR="006644A8" w:rsidRPr="008306B2">
        <w:rPr>
          <w:rFonts w:ascii="Times New Roman" w:hAnsi="Times New Roman" w:cs="Times New Roman"/>
          <w:b w:val="0"/>
          <w:sz w:val="24"/>
          <w:szCs w:val="24"/>
        </w:rPr>
        <w:t>оказанию медицинской помощи населению</w:t>
      </w:r>
      <w:r w:rsidRPr="006644A8">
        <w:rPr>
          <w:rFonts w:ascii="Times New Roman" w:hAnsi="Times New Roman" w:cs="Times New Roman"/>
          <w:b w:val="0"/>
          <w:sz w:val="24"/>
          <w:szCs w:val="24"/>
        </w:rPr>
        <w:t xml:space="preserve"> </w:t>
      </w:r>
    </w:p>
    <w:p w:rsidR="00364B88" w:rsidRPr="00364B88" w:rsidRDefault="00364B88" w:rsidP="00FD27D0">
      <w:pPr>
        <w:pStyle w:val="ConsPlusNormal"/>
        <w:jc w:val="center"/>
        <w:rPr>
          <w:sz w:val="24"/>
          <w:szCs w:val="24"/>
        </w:rPr>
      </w:pPr>
    </w:p>
    <w:p w:rsidR="00364B88" w:rsidRPr="00B917D8" w:rsidRDefault="00364B88" w:rsidP="00FD27D0">
      <w:pPr>
        <w:pStyle w:val="ConsPlusTitle"/>
        <w:ind w:firstLine="709"/>
        <w:jc w:val="both"/>
        <w:outlineLvl w:val="3"/>
        <w:rPr>
          <w:rFonts w:ascii="Times New Roman" w:hAnsi="Times New Roman" w:cs="Times New Roman"/>
          <w:b w:val="0"/>
          <w:sz w:val="24"/>
          <w:szCs w:val="24"/>
        </w:rPr>
      </w:pPr>
      <w:r w:rsidRPr="006644A8">
        <w:rPr>
          <w:rFonts w:ascii="Times New Roman" w:hAnsi="Times New Roman" w:cs="Times New Roman"/>
          <w:b w:val="0"/>
          <w:sz w:val="24"/>
          <w:szCs w:val="24"/>
        </w:rPr>
        <w:t xml:space="preserve">Исходные данные для расчета предельных значений расчетных показателей </w:t>
      </w:r>
      <w:r w:rsidR="006644A8" w:rsidRPr="006644A8">
        <w:rPr>
          <w:rFonts w:ascii="Times New Roman" w:hAnsi="Times New Roman" w:cs="Times New Roman"/>
          <w:b w:val="0"/>
          <w:sz w:val="24"/>
          <w:szCs w:val="24"/>
        </w:rPr>
        <w:t>о</w:t>
      </w:r>
      <w:r w:rsidR="006644A8" w:rsidRPr="00A8175C">
        <w:rPr>
          <w:rFonts w:ascii="Times New Roman" w:hAnsi="Times New Roman" w:cs="Times New Roman"/>
          <w:b w:val="0"/>
          <w:sz w:val="24"/>
          <w:szCs w:val="24"/>
        </w:rPr>
        <w:t>бъект</w:t>
      </w:r>
      <w:r w:rsidR="006644A8">
        <w:rPr>
          <w:rFonts w:ascii="Times New Roman" w:hAnsi="Times New Roman" w:cs="Times New Roman"/>
          <w:b w:val="0"/>
          <w:sz w:val="24"/>
          <w:szCs w:val="24"/>
        </w:rPr>
        <w:t>ов</w:t>
      </w:r>
      <w:r w:rsidR="006644A8" w:rsidRPr="006644A8">
        <w:rPr>
          <w:rFonts w:ascii="Times New Roman" w:hAnsi="Times New Roman" w:cs="Times New Roman"/>
          <w:b w:val="0"/>
          <w:sz w:val="24"/>
          <w:szCs w:val="24"/>
        </w:rPr>
        <w:t xml:space="preserve"> </w:t>
      </w:r>
      <w:r w:rsidR="006644A8" w:rsidRPr="00A8175C">
        <w:rPr>
          <w:rFonts w:ascii="Times New Roman" w:hAnsi="Times New Roman" w:cs="Times New Roman"/>
          <w:b w:val="0"/>
          <w:sz w:val="24"/>
          <w:szCs w:val="24"/>
        </w:rPr>
        <w:t>местного значения</w:t>
      </w:r>
      <w:r w:rsidR="006644A8">
        <w:rPr>
          <w:rFonts w:ascii="Times New Roman" w:hAnsi="Times New Roman" w:cs="Times New Roman"/>
          <w:b w:val="0"/>
          <w:sz w:val="24"/>
          <w:szCs w:val="24"/>
        </w:rPr>
        <w:t xml:space="preserve"> по</w:t>
      </w:r>
      <w:r w:rsidR="006644A8" w:rsidRPr="00A8175C">
        <w:rPr>
          <w:rFonts w:ascii="Times New Roman" w:hAnsi="Times New Roman" w:cs="Times New Roman"/>
          <w:b w:val="0"/>
          <w:sz w:val="24"/>
          <w:szCs w:val="24"/>
        </w:rPr>
        <w:t xml:space="preserve"> </w:t>
      </w:r>
      <w:r w:rsidR="006644A8" w:rsidRPr="008306B2">
        <w:rPr>
          <w:rFonts w:ascii="Times New Roman" w:hAnsi="Times New Roman" w:cs="Times New Roman"/>
          <w:b w:val="0"/>
          <w:sz w:val="24"/>
          <w:szCs w:val="24"/>
        </w:rPr>
        <w:t>оказанию медицинской помощи населению</w:t>
      </w:r>
      <w:r w:rsidR="006644A8" w:rsidRPr="006644A8">
        <w:rPr>
          <w:rFonts w:ascii="Times New Roman" w:hAnsi="Times New Roman" w:cs="Times New Roman"/>
          <w:b w:val="0"/>
          <w:sz w:val="24"/>
          <w:szCs w:val="24"/>
        </w:rPr>
        <w:t xml:space="preserve">  </w:t>
      </w:r>
      <w:r w:rsidRPr="006644A8">
        <w:rPr>
          <w:rFonts w:ascii="Times New Roman" w:hAnsi="Times New Roman" w:cs="Times New Roman"/>
          <w:b w:val="0"/>
          <w:sz w:val="24"/>
          <w:szCs w:val="24"/>
        </w:rPr>
        <w:t xml:space="preserve">представлены в </w:t>
      </w:r>
      <w:r w:rsidR="00B917D8" w:rsidRPr="00B917D8">
        <w:rPr>
          <w:rFonts w:ascii="Times New Roman" w:hAnsi="Times New Roman" w:cs="Times New Roman"/>
          <w:b w:val="0"/>
          <w:sz w:val="24"/>
          <w:szCs w:val="24"/>
        </w:rPr>
        <w:t>т</w:t>
      </w:r>
      <w:r w:rsidRPr="00B917D8">
        <w:rPr>
          <w:rFonts w:ascii="Times New Roman" w:hAnsi="Times New Roman" w:cs="Times New Roman"/>
          <w:b w:val="0"/>
          <w:sz w:val="24"/>
          <w:szCs w:val="24"/>
        </w:rPr>
        <w:t xml:space="preserve">аблице </w:t>
      </w:r>
      <w:r w:rsidR="00C047B1">
        <w:rPr>
          <w:rFonts w:ascii="Times New Roman" w:hAnsi="Times New Roman" w:cs="Times New Roman"/>
          <w:b w:val="0"/>
          <w:sz w:val="24"/>
          <w:szCs w:val="24"/>
        </w:rPr>
        <w:t>80</w:t>
      </w:r>
      <w:r w:rsidRPr="00B917D8">
        <w:rPr>
          <w:rFonts w:ascii="Times New Roman" w:hAnsi="Times New Roman" w:cs="Times New Roman"/>
          <w:b w:val="0"/>
          <w:sz w:val="24"/>
          <w:szCs w:val="24"/>
        </w:rPr>
        <w:t>.</w:t>
      </w:r>
    </w:p>
    <w:p w:rsidR="00364B88" w:rsidRPr="00B917D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B917D8">
        <w:rPr>
          <w:sz w:val="24"/>
          <w:szCs w:val="24"/>
        </w:rPr>
        <w:t xml:space="preserve">Таблица </w:t>
      </w:r>
      <w:r w:rsidR="00C047B1">
        <w:rPr>
          <w:sz w:val="24"/>
          <w:szCs w:val="24"/>
        </w:rPr>
        <w:t>80</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4"/>
        <w:gridCol w:w="1622"/>
        <w:gridCol w:w="3260"/>
      </w:tblGrid>
      <w:tr w:rsidR="00364B88" w:rsidRPr="00364B88" w:rsidTr="00C047B1">
        <w:tc>
          <w:tcPr>
            <w:tcW w:w="5324" w:type="dxa"/>
            <w:tcBorders>
              <w:top w:val="single" w:sz="4" w:space="0" w:color="auto"/>
              <w:bottom w:val="single" w:sz="4" w:space="0" w:color="auto"/>
            </w:tcBorders>
          </w:tcPr>
          <w:p w:rsidR="00364B88" w:rsidRPr="00B917D8" w:rsidRDefault="00364B88" w:rsidP="00FD27D0">
            <w:pPr>
              <w:pStyle w:val="ConsPlusNormal"/>
              <w:jc w:val="center"/>
              <w:rPr>
                <w:sz w:val="22"/>
                <w:szCs w:val="22"/>
              </w:rPr>
            </w:pPr>
            <w:r w:rsidRPr="00B917D8">
              <w:rPr>
                <w:sz w:val="22"/>
                <w:szCs w:val="22"/>
              </w:rPr>
              <w:t>Наименование показателя исходных данных</w:t>
            </w:r>
          </w:p>
        </w:tc>
        <w:tc>
          <w:tcPr>
            <w:tcW w:w="1622" w:type="dxa"/>
            <w:tcBorders>
              <w:top w:val="single" w:sz="4" w:space="0" w:color="auto"/>
              <w:bottom w:val="single" w:sz="4" w:space="0" w:color="auto"/>
            </w:tcBorders>
          </w:tcPr>
          <w:p w:rsidR="00364B88" w:rsidRPr="00B917D8" w:rsidRDefault="00364B88" w:rsidP="00FD27D0">
            <w:pPr>
              <w:pStyle w:val="ConsPlusNormal"/>
              <w:jc w:val="center"/>
              <w:rPr>
                <w:sz w:val="22"/>
                <w:szCs w:val="22"/>
              </w:rPr>
            </w:pPr>
            <w:r w:rsidRPr="00B917D8">
              <w:rPr>
                <w:sz w:val="22"/>
                <w:szCs w:val="22"/>
              </w:rPr>
              <w:t>Значение показателя исходных данных</w:t>
            </w:r>
          </w:p>
        </w:tc>
        <w:tc>
          <w:tcPr>
            <w:tcW w:w="3260" w:type="dxa"/>
            <w:tcBorders>
              <w:top w:val="single" w:sz="4" w:space="0" w:color="auto"/>
              <w:bottom w:val="single" w:sz="4" w:space="0" w:color="auto"/>
            </w:tcBorders>
          </w:tcPr>
          <w:p w:rsidR="00364B88" w:rsidRPr="00B917D8" w:rsidRDefault="00364B88" w:rsidP="00FD27D0">
            <w:pPr>
              <w:pStyle w:val="ConsPlusNormal"/>
              <w:jc w:val="center"/>
              <w:rPr>
                <w:sz w:val="22"/>
                <w:szCs w:val="22"/>
              </w:rPr>
            </w:pPr>
            <w:r w:rsidRPr="00B917D8">
              <w:rPr>
                <w:sz w:val="22"/>
                <w:szCs w:val="22"/>
              </w:rPr>
              <w:t>Источник исходных данных</w:t>
            </w:r>
          </w:p>
        </w:tc>
      </w:tr>
      <w:tr w:rsidR="00D946D0" w:rsidRPr="00407367" w:rsidTr="00C047B1">
        <w:tblPrEx>
          <w:tblBorders>
            <w:insideH w:val="none" w:sz="0" w:space="0" w:color="auto"/>
          </w:tblBorders>
        </w:tblPrEx>
        <w:tc>
          <w:tcPr>
            <w:tcW w:w="5324" w:type="dxa"/>
            <w:tcBorders>
              <w:top w:val="single" w:sz="4" w:space="0" w:color="auto"/>
              <w:bottom w:val="nil"/>
            </w:tcBorders>
          </w:tcPr>
          <w:p w:rsidR="00D946D0" w:rsidRPr="00B917D8" w:rsidRDefault="00D946D0" w:rsidP="00B917D8">
            <w:pPr>
              <w:pStyle w:val="ConsPlusNormal"/>
              <w:jc w:val="both"/>
              <w:rPr>
                <w:sz w:val="22"/>
                <w:szCs w:val="22"/>
              </w:rPr>
            </w:pPr>
            <w:r w:rsidRPr="00B917D8">
              <w:rPr>
                <w:sz w:val="22"/>
                <w:szCs w:val="22"/>
              </w:rPr>
              <w:t>Численность всего населения муниципального округа на 01.01.2024 (</w:t>
            </w:r>
            <w:proofErr w:type="spellStart"/>
            <w:r w:rsidRPr="00B917D8">
              <w:rPr>
                <w:sz w:val="22"/>
                <w:szCs w:val="22"/>
              </w:rPr>
              <w:t>a</w:t>
            </w:r>
            <w:proofErr w:type="spellEnd"/>
            <w:r w:rsidRPr="00B917D8">
              <w:rPr>
                <w:sz w:val="22"/>
                <w:szCs w:val="22"/>
              </w:rPr>
              <w:t>)</w:t>
            </w:r>
          </w:p>
        </w:tc>
        <w:tc>
          <w:tcPr>
            <w:tcW w:w="1622" w:type="dxa"/>
            <w:tcBorders>
              <w:top w:val="single" w:sz="4" w:space="0" w:color="auto"/>
              <w:bottom w:val="nil"/>
            </w:tcBorders>
          </w:tcPr>
          <w:p w:rsidR="00D946D0" w:rsidRPr="00B917D8" w:rsidRDefault="00D946D0" w:rsidP="00FD27D0">
            <w:pPr>
              <w:pStyle w:val="ConsPlusNormal"/>
              <w:jc w:val="right"/>
              <w:rPr>
                <w:sz w:val="22"/>
                <w:szCs w:val="22"/>
              </w:rPr>
            </w:pPr>
            <w:r>
              <w:rPr>
                <w:sz w:val="22"/>
                <w:szCs w:val="22"/>
              </w:rPr>
              <w:t>5934</w:t>
            </w:r>
            <w:r w:rsidRPr="00B917D8">
              <w:rPr>
                <w:sz w:val="22"/>
                <w:szCs w:val="22"/>
              </w:rPr>
              <w:t xml:space="preserve"> чел.</w:t>
            </w:r>
          </w:p>
        </w:tc>
        <w:tc>
          <w:tcPr>
            <w:tcW w:w="3260" w:type="dxa"/>
            <w:vMerge w:val="restart"/>
            <w:tcBorders>
              <w:top w:val="single" w:sz="4" w:space="0" w:color="auto"/>
            </w:tcBorders>
          </w:tcPr>
          <w:p w:rsidR="00D946D0" w:rsidRPr="00B141C9" w:rsidRDefault="00D946D0" w:rsidP="00D946D0">
            <w:pPr>
              <w:pStyle w:val="ConsPlusNormal"/>
              <w:rPr>
                <w:sz w:val="22"/>
                <w:szCs w:val="22"/>
                <w:lang w:val="en-US"/>
              </w:rPr>
            </w:pPr>
            <w:r w:rsidRPr="00E91280">
              <w:rPr>
                <w:sz w:val="22"/>
                <w:szCs w:val="22"/>
              </w:rPr>
              <w:t xml:space="preserve">База данных показателей муниципальных образований (Магаданская область): [Электронный ресурс] // Федеральная служба государственной статистики. </w:t>
            </w:r>
            <w:r w:rsidRPr="00021C25">
              <w:rPr>
                <w:sz w:val="22"/>
                <w:szCs w:val="22"/>
                <w:lang w:val="en-US"/>
              </w:rPr>
              <w:t>URL:</w:t>
            </w:r>
            <w:r w:rsidRPr="00D946D0">
              <w:rPr>
                <w:sz w:val="22"/>
                <w:szCs w:val="22"/>
                <w:lang w:val="en-US"/>
              </w:rPr>
              <w:t xml:space="preserve"> </w:t>
            </w:r>
            <w:hyperlink r:id="rId13" w:history="1">
              <w:r w:rsidR="00B141C9" w:rsidRPr="004056D8">
                <w:rPr>
                  <w:rStyle w:val="a5"/>
                  <w:sz w:val="22"/>
                  <w:szCs w:val="22"/>
                  <w:lang w:val="en-US"/>
                </w:rPr>
                <w:t>https://rosstat.gov.ru/scripts/db_inet2/passport/table.aspx?opt=4452200020232024</w:t>
              </w:r>
            </w:hyperlink>
          </w:p>
          <w:p w:rsidR="00B141C9" w:rsidRPr="00B141C9" w:rsidRDefault="00B141C9" w:rsidP="00D946D0">
            <w:pPr>
              <w:pStyle w:val="ConsPlusNormal"/>
              <w:rPr>
                <w:sz w:val="22"/>
                <w:szCs w:val="22"/>
                <w:lang w:val="en-US"/>
              </w:rPr>
            </w:pPr>
          </w:p>
        </w:tc>
      </w:tr>
      <w:tr w:rsidR="00D946D0" w:rsidRPr="00364B88" w:rsidTr="00C047B1">
        <w:tblPrEx>
          <w:tblBorders>
            <w:insideH w:val="none" w:sz="0" w:space="0" w:color="auto"/>
          </w:tblBorders>
        </w:tblPrEx>
        <w:tc>
          <w:tcPr>
            <w:tcW w:w="5324" w:type="dxa"/>
            <w:tcBorders>
              <w:top w:val="single" w:sz="4" w:space="0" w:color="auto"/>
              <w:bottom w:val="nil"/>
            </w:tcBorders>
          </w:tcPr>
          <w:p w:rsidR="00D946D0" w:rsidRPr="00390F25" w:rsidRDefault="00D946D0" w:rsidP="00B917D8">
            <w:pPr>
              <w:pStyle w:val="ConsPlusNormal"/>
              <w:jc w:val="both"/>
              <w:rPr>
                <w:sz w:val="22"/>
                <w:szCs w:val="22"/>
              </w:rPr>
            </w:pPr>
            <w:r w:rsidRPr="00390F25">
              <w:rPr>
                <w:sz w:val="22"/>
                <w:szCs w:val="22"/>
              </w:rPr>
              <w:t>Количество аптек (аптеки, аптечные магазины, аптечные пункты, аптечные киоски) в муниципальном округе на 01.01.2024 (</w:t>
            </w:r>
            <w:proofErr w:type="spellStart"/>
            <w:r w:rsidRPr="00390F25">
              <w:rPr>
                <w:sz w:val="22"/>
                <w:szCs w:val="22"/>
              </w:rPr>
              <w:t>b</w:t>
            </w:r>
            <w:proofErr w:type="spellEnd"/>
            <w:r w:rsidRPr="00390F25">
              <w:rPr>
                <w:sz w:val="22"/>
                <w:szCs w:val="22"/>
              </w:rPr>
              <w:t>)</w:t>
            </w:r>
          </w:p>
        </w:tc>
        <w:tc>
          <w:tcPr>
            <w:tcW w:w="1622" w:type="dxa"/>
            <w:tcBorders>
              <w:top w:val="single" w:sz="4" w:space="0" w:color="auto"/>
              <w:bottom w:val="nil"/>
            </w:tcBorders>
          </w:tcPr>
          <w:p w:rsidR="00D946D0" w:rsidRPr="00390F25" w:rsidRDefault="00390F25" w:rsidP="00390F25">
            <w:pPr>
              <w:pStyle w:val="ConsPlusNormal"/>
              <w:jc w:val="right"/>
              <w:rPr>
                <w:sz w:val="22"/>
                <w:szCs w:val="22"/>
              </w:rPr>
            </w:pPr>
            <w:r w:rsidRPr="00390F25">
              <w:rPr>
                <w:sz w:val="22"/>
                <w:szCs w:val="22"/>
              </w:rPr>
              <w:t>6</w:t>
            </w:r>
            <w:r w:rsidR="00D946D0" w:rsidRPr="00390F25">
              <w:rPr>
                <w:sz w:val="22"/>
                <w:szCs w:val="22"/>
              </w:rPr>
              <w:t xml:space="preserve"> объект</w:t>
            </w:r>
            <w:r w:rsidRPr="00390F25">
              <w:rPr>
                <w:sz w:val="22"/>
                <w:szCs w:val="22"/>
              </w:rPr>
              <w:t>ов</w:t>
            </w:r>
          </w:p>
        </w:tc>
        <w:tc>
          <w:tcPr>
            <w:tcW w:w="3260" w:type="dxa"/>
            <w:vMerge/>
          </w:tcPr>
          <w:p w:rsidR="00D946D0" w:rsidRPr="00B917D8" w:rsidRDefault="00D946D0" w:rsidP="00FD27D0">
            <w:pPr>
              <w:pStyle w:val="ConsPlusNormal"/>
              <w:jc w:val="both"/>
              <w:rPr>
                <w:sz w:val="22"/>
                <w:szCs w:val="22"/>
              </w:rPr>
            </w:pPr>
          </w:p>
        </w:tc>
      </w:tr>
      <w:tr w:rsidR="00D946D0" w:rsidRPr="00364B88" w:rsidTr="00C047B1">
        <w:tblPrEx>
          <w:tblBorders>
            <w:insideH w:val="none" w:sz="0" w:space="0" w:color="auto"/>
          </w:tblBorders>
        </w:tblPrEx>
        <w:tc>
          <w:tcPr>
            <w:tcW w:w="5324" w:type="dxa"/>
            <w:tcBorders>
              <w:top w:val="single" w:sz="4" w:space="0" w:color="auto"/>
              <w:bottom w:val="single" w:sz="4" w:space="0" w:color="auto"/>
            </w:tcBorders>
          </w:tcPr>
          <w:p w:rsidR="00D946D0" w:rsidRPr="00021C25" w:rsidRDefault="00D946D0" w:rsidP="00B917D8">
            <w:pPr>
              <w:pStyle w:val="ConsPlusNormal"/>
              <w:jc w:val="both"/>
              <w:rPr>
                <w:sz w:val="22"/>
                <w:szCs w:val="22"/>
              </w:rPr>
            </w:pPr>
            <w:r w:rsidRPr="00021C25">
              <w:rPr>
                <w:sz w:val="22"/>
                <w:szCs w:val="22"/>
              </w:rPr>
              <w:t>Численность населения до года в муниципальном округе на 01.01.2024, чел. (с)</w:t>
            </w:r>
          </w:p>
        </w:tc>
        <w:tc>
          <w:tcPr>
            <w:tcW w:w="1622" w:type="dxa"/>
            <w:tcBorders>
              <w:top w:val="single" w:sz="4" w:space="0" w:color="auto"/>
              <w:bottom w:val="single" w:sz="4" w:space="0" w:color="auto"/>
            </w:tcBorders>
          </w:tcPr>
          <w:p w:rsidR="00D946D0" w:rsidRPr="00B917D8" w:rsidRDefault="00021C25" w:rsidP="00FD27D0">
            <w:pPr>
              <w:pStyle w:val="ConsPlusNormal"/>
              <w:jc w:val="right"/>
              <w:rPr>
                <w:sz w:val="22"/>
                <w:szCs w:val="22"/>
                <w:highlight w:val="red"/>
              </w:rPr>
            </w:pPr>
            <w:r w:rsidRPr="00021C25">
              <w:rPr>
                <w:sz w:val="22"/>
                <w:szCs w:val="22"/>
              </w:rPr>
              <w:t>16</w:t>
            </w:r>
          </w:p>
        </w:tc>
        <w:tc>
          <w:tcPr>
            <w:tcW w:w="3260" w:type="dxa"/>
            <w:vMerge/>
            <w:tcBorders>
              <w:bottom w:val="single" w:sz="4" w:space="0" w:color="auto"/>
            </w:tcBorders>
          </w:tcPr>
          <w:p w:rsidR="00D946D0" w:rsidRPr="00B917D8" w:rsidRDefault="00D946D0" w:rsidP="00FD27D0">
            <w:pPr>
              <w:pStyle w:val="ConsPlusNormal"/>
              <w:jc w:val="both"/>
              <w:rPr>
                <w:sz w:val="22"/>
                <w:szCs w:val="22"/>
              </w:rPr>
            </w:pPr>
          </w:p>
        </w:tc>
      </w:tr>
    </w:tbl>
    <w:p w:rsidR="00870ADE" w:rsidRDefault="00870ADE" w:rsidP="00FD27D0">
      <w:pPr>
        <w:spacing w:after="0" w:line="240" w:lineRule="auto"/>
        <w:ind w:firstLine="709"/>
        <w:jc w:val="both"/>
        <w:rPr>
          <w:rFonts w:ascii="Times New Roman" w:hAnsi="Times New Roman" w:cs="Times New Roman"/>
          <w:sz w:val="24"/>
          <w:szCs w:val="24"/>
        </w:rPr>
      </w:pPr>
    </w:p>
    <w:p w:rsidR="00364B88" w:rsidRPr="00870ADE" w:rsidRDefault="00364B88" w:rsidP="00FD27D0">
      <w:pPr>
        <w:spacing w:after="0" w:line="240" w:lineRule="auto"/>
        <w:ind w:firstLine="709"/>
        <w:jc w:val="both"/>
        <w:rPr>
          <w:rFonts w:ascii="Times New Roman" w:hAnsi="Times New Roman" w:cs="Times New Roman"/>
          <w:sz w:val="24"/>
          <w:szCs w:val="24"/>
        </w:rPr>
      </w:pPr>
      <w:r w:rsidRPr="00870ADE">
        <w:rPr>
          <w:rFonts w:ascii="Times New Roman" w:hAnsi="Times New Roman" w:cs="Times New Roman"/>
          <w:sz w:val="24"/>
          <w:szCs w:val="24"/>
        </w:rPr>
        <w:t xml:space="preserve">Результаты расчета предельных значений расчетных показателей </w:t>
      </w:r>
      <w:r w:rsidR="00870ADE" w:rsidRPr="00870ADE">
        <w:rPr>
          <w:rFonts w:ascii="Times New Roman" w:hAnsi="Times New Roman" w:cs="Times New Roman"/>
          <w:sz w:val="24"/>
          <w:szCs w:val="24"/>
        </w:rPr>
        <w:t xml:space="preserve">обеспеченности объектами местного значения по оказанию медицинской помощи населению </w:t>
      </w:r>
      <w:r w:rsidRPr="00870ADE">
        <w:rPr>
          <w:rFonts w:ascii="Times New Roman" w:hAnsi="Times New Roman" w:cs="Times New Roman"/>
          <w:sz w:val="24"/>
          <w:szCs w:val="24"/>
        </w:rPr>
        <w:t xml:space="preserve">представлены в </w:t>
      </w:r>
      <w:r w:rsidR="00B26313">
        <w:rPr>
          <w:rFonts w:ascii="Times New Roman" w:hAnsi="Times New Roman" w:cs="Times New Roman"/>
          <w:sz w:val="24"/>
          <w:szCs w:val="24"/>
        </w:rPr>
        <w:t>т</w:t>
      </w:r>
      <w:r w:rsidRPr="00870ADE">
        <w:rPr>
          <w:rFonts w:ascii="Times New Roman" w:hAnsi="Times New Roman" w:cs="Times New Roman"/>
          <w:sz w:val="24"/>
          <w:szCs w:val="24"/>
        </w:rPr>
        <w:t xml:space="preserve">аблице </w:t>
      </w:r>
      <w:r w:rsidR="00B26313">
        <w:rPr>
          <w:rFonts w:ascii="Times New Roman" w:hAnsi="Times New Roman" w:cs="Times New Roman"/>
          <w:sz w:val="24"/>
          <w:szCs w:val="24"/>
        </w:rPr>
        <w:t>8</w:t>
      </w:r>
      <w:r w:rsidR="00C047B1">
        <w:rPr>
          <w:rFonts w:ascii="Times New Roman" w:hAnsi="Times New Roman" w:cs="Times New Roman"/>
          <w:sz w:val="24"/>
          <w:szCs w:val="24"/>
        </w:rPr>
        <w:t>1</w:t>
      </w:r>
      <w:r w:rsidRPr="00870ADE">
        <w:rPr>
          <w:rFonts w:ascii="Times New Roman" w:hAnsi="Times New Roman" w:cs="Times New Roman"/>
          <w:sz w:val="24"/>
          <w:szCs w:val="24"/>
        </w:rPr>
        <w:t>.</w:t>
      </w:r>
    </w:p>
    <w:p w:rsidR="00364B88" w:rsidRPr="00364B8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B26313">
        <w:rPr>
          <w:sz w:val="24"/>
          <w:szCs w:val="24"/>
        </w:rPr>
        <w:t xml:space="preserve">Таблица </w:t>
      </w:r>
      <w:r w:rsidR="00B26313">
        <w:rPr>
          <w:sz w:val="24"/>
          <w:szCs w:val="24"/>
        </w:rPr>
        <w:t>8</w:t>
      </w:r>
      <w:r w:rsidR="00C047B1">
        <w:rPr>
          <w:sz w:val="24"/>
          <w:szCs w:val="24"/>
        </w:rPr>
        <w:t>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62"/>
        <w:gridCol w:w="3024"/>
        <w:gridCol w:w="4220"/>
      </w:tblGrid>
      <w:tr w:rsidR="00364B88" w:rsidRPr="00364B88" w:rsidTr="00B26313">
        <w:tc>
          <w:tcPr>
            <w:tcW w:w="2962" w:type="dxa"/>
          </w:tcPr>
          <w:p w:rsidR="00364B88" w:rsidRPr="00B26313" w:rsidRDefault="00364B88" w:rsidP="00FD27D0">
            <w:pPr>
              <w:pStyle w:val="ConsPlusNormal"/>
              <w:jc w:val="center"/>
              <w:rPr>
                <w:sz w:val="22"/>
                <w:szCs w:val="22"/>
              </w:rPr>
            </w:pPr>
            <w:r w:rsidRPr="00B26313">
              <w:rPr>
                <w:sz w:val="22"/>
                <w:szCs w:val="22"/>
              </w:rPr>
              <w:t>Наименование объекта</w:t>
            </w:r>
          </w:p>
        </w:tc>
        <w:tc>
          <w:tcPr>
            <w:tcW w:w="3024" w:type="dxa"/>
          </w:tcPr>
          <w:p w:rsidR="00364B88" w:rsidRPr="00B26313" w:rsidRDefault="00364B88" w:rsidP="00FD27D0">
            <w:pPr>
              <w:pStyle w:val="ConsPlusNormal"/>
              <w:jc w:val="center"/>
              <w:rPr>
                <w:sz w:val="22"/>
                <w:szCs w:val="22"/>
              </w:rPr>
            </w:pPr>
            <w:r w:rsidRPr="00B26313">
              <w:rPr>
                <w:sz w:val="22"/>
                <w:szCs w:val="22"/>
              </w:rPr>
              <w:t>Уровень обеспеченности (Н)</w:t>
            </w:r>
          </w:p>
        </w:tc>
        <w:tc>
          <w:tcPr>
            <w:tcW w:w="4220" w:type="dxa"/>
          </w:tcPr>
          <w:p w:rsidR="00364B88" w:rsidRPr="00B26313" w:rsidRDefault="00364B88" w:rsidP="00FD27D0">
            <w:pPr>
              <w:pStyle w:val="ConsPlusNormal"/>
              <w:jc w:val="center"/>
              <w:rPr>
                <w:sz w:val="22"/>
                <w:szCs w:val="22"/>
              </w:rPr>
            </w:pPr>
            <w:r w:rsidRPr="00B26313">
              <w:rPr>
                <w:sz w:val="22"/>
                <w:szCs w:val="22"/>
              </w:rPr>
              <w:t>Примечание</w:t>
            </w:r>
          </w:p>
        </w:tc>
      </w:tr>
      <w:tr w:rsidR="00364B88" w:rsidRPr="00364B88" w:rsidTr="00B26313">
        <w:tc>
          <w:tcPr>
            <w:tcW w:w="2962" w:type="dxa"/>
          </w:tcPr>
          <w:p w:rsidR="00364B88" w:rsidRPr="00B26313" w:rsidRDefault="00364B88" w:rsidP="00FD27D0">
            <w:pPr>
              <w:pStyle w:val="ConsPlusNormal"/>
              <w:jc w:val="both"/>
              <w:rPr>
                <w:sz w:val="22"/>
                <w:szCs w:val="22"/>
              </w:rPr>
            </w:pPr>
            <w:r w:rsidRPr="00B26313">
              <w:rPr>
                <w:sz w:val="22"/>
                <w:szCs w:val="22"/>
              </w:rPr>
              <w:t xml:space="preserve">Амбулатория, в том числе врачебная, или центр (отделение) общей врачебной </w:t>
            </w:r>
            <w:r w:rsidRPr="00B26313">
              <w:rPr>
                <w:sz w:val="22"/>
                <w:szCs w:val="22"/>
              </w:rPr>
              <w:lastRenderedPageBreak/>
              <w:t>практики (семейной медицины)</w:t>
            </w:r>
          </w:p>
        </w:tc>
        <w:tc>
          <w:tcPr>
            <w:tcW w:w="3024" w:type="dxa"/>
          </w:tcPr>
          <w:p w:rsidR="00364B88" w:rsidRPr="00B26313" w:rsidRDefault="00364B88" w:rsidP="00FD27D0">
            <w:pPr>
              <w:pStyle w:val="ConsPlusNormal"/>
              <w:jc w:val="both"/>
              <w:rPr>
                <w:sz w:val="22"/>
                <w:szCs w:val="22"/>
              </w:rPr>
            </w:pPr>
            <w:r w:rsidRPr="00B26313">
              <w:rPr>
                <w:sz w:val="22"/>
                <w:szCs w:val="22"/>
              </w:rPr>
              <w:lastRenderedPageBreak/>
              <w:t>1 объект на 2-10 тыс. чел.</w:t>
            </w:r>
          </w:p>
        </w:tc>
        <w:tc>
          <w:tcPr>
            <w:tcW w:w="4220" w:type="dxa"/>
            <w:vMerge w:val="restart"/>
          </w:tcPr>
          <w:p w:rsidR="00364B88" w:rsidRPr="00B26313" w:rsidRDefault="00B26313" w:rsidP="00B26313">
            <w:pPr>
              <w:pStyle w:val="ConsPlusNormal"/>
              <w:jc w:val="both"/>
              <w:rPr>
                <w:sz w:val="22"/>
                <w:szCs w:val="22"/>
                <w:highlight w:val="red"/>
              </w:rPr>
            </w:pPr>
            <w:r w:rsidRPr="00B26313">
              <w:rPr>
                <w:sz w:val="22"/>
                <w:szCs w:val="22"/>
              </w:rPr>
              <w:t xml:space="preserve">Приказ Минздрава России от 27 февраля 2016 г. № 132н «О Требованиях к размещению медицинских организаций </w:t>
            </w:r>
            <w:r w:rsidRPr="00B26313">
              <w:rPr>
                <w:sz w:val="22"/>
                <w:szCs w:val="22"/>
              </w:rPr>
              <w:lastRenderedPageBreak/>
              <w:t>государственной системы здравоохранения и муниципальной системы здравоохранения исходя из потребностей населения»</w:t>
            </w:r>
          </w:p>
        </w:tc>
      </w:tr>
      <w:tr w:rsidR="00364B88" w:rsidRPr="00364B88" w:rsidTr="00B26313">
        <w:tc>
          <w:tcPr>
            <w:tcW w:w="2962" w:type="dxa"/>
          </w:tcPr>
          <w:p w:rsidR="00364B88" w:rsidRPr="00B26313" w:rsidRDefault="00364B88" w:rsidP="00FD27D0">
            <w:pPr>
              <w:pStyle w:val="ConsPlusNormal"/>
              <w:jc w:val="both"/>
              <w:rPr>
                <w:sz w:val="22"/>
                <w:szCs w:val="22"/>
              </w:rPr>
            </w:pPr>
            <w:r w:rsidRPr="00B26313">
              <w:rPr>
                <w:sz w:val="22"/>
                <w:szCs w:val="22"/>
              </w:rPr>
              <w:lastRenderedPageBreak/>
              <w:t>Поликлиника стоматологическая</w:t>
            </w:r>
          </w:p>
        </w:tc>
        <w:tc>
          <w:tcPr>
            <w:tcW w:w="3024" w:type="dxa"/>
          </w:tcPr>
          <w:p w:rsidR="00364B88" w:rsidRPr="00B26313" w:rsidRDefault="00364B88" w:rsidP="00FD27D0">
            <w:pPr>
              <w:pStyle w:val="ConsPlusNormal"/>
              <w:jc w:val="both"/>
              <w:rPr>
                <w:sz w:val="22"/>
                <w:szCs w:val="22"/>
              </w:rPr>
            </w:pPr>
            <w:r w:rsidRPr="00B26313">
              <w:rPr>
                <w:sz w:val="22"/>
                <w:szCs w:val="22"/>
              </w:rPr>
              <w:t>не менее 1 объекта до 100 тыс. чел.</w:t>
            </w:r>
          </w:p>
        </w:tc>
        <w:tc>
          <w:tcPr>
            <w:tcW w:w="4220" w:type="dxa"/>
            <w:vMerge/>
          </w:tcPr>
          <w:p w:rsidR="00364B88" w:rsidRPr="00B26313" w:rsidRDefault="00364B88" w:rsidP="00FD27D0">
            <w:pPr>
              <w:pStyle w:val="ConsPlusNormal"/>
              <w:rPr>
                <w:sz w:val="22"/>
                <w:szCs w:val="22"/>
              </w:rPr>
            </w:pPr>
          </w:p>
        </w:tc>
      </w:tr>
      <w:tr w:rsidR="00364B88" w:rsidRPr="00364B88" w:rsidTr="00B26313">
        <w:tc>
          <w:tcPr>
            <w:tcW w:w="2962" w:type="dxa"/>
          </w:tcPr>
          <w:p w:rsidR="00364B88" w:rsidRPr="00B26313" w:rsidRDefault="00364B88" w:rsidP="00FD27D0">
            <w:pPr>
              <w:pStyle w:val="ConsPlusNormal"/>
              <w:jc w:val="both"/>
              <w:rPr>
                <w:sz w:val="22"/>
                <w:szCs w:val="22"/>
              </w:rPr>
            </w:pPr>
            <w:r w:rsidRPr="00B26313">
              <w:rPr>
                <w:sz w:val="22"/>
                <w:szCs w:val="22"/>
              </w:rPr>
              <w:t>Участковая больница</w:t>
            </w:r>
          </w:p>
        </w:tc>
        <w:tc>
          <w:tcPr>
            <w:tcW w:w="3024" w:type="dxa"/>
          </w:tcPr>
          <w:p w:rsidR="00364B88" w:rsidRPr="00B26313" w:rsidRDefault="00364B88" w:rsidP="00FD27D0">
            <w:pPr>
              <w:pStyle w:val="ConsPlusNormal"/>
              <w:jc w:val="both"/>
              <w:rPr>
                <w:sz w:val="22"/>
                <w:szCs w:val="22"/>
              </w:rPr>
            </w:pPr>
            <w:r w:rsidRPr="00B26313">
              <w:rPr>
                <w:sz w:val="22"/>
                <w:szCs w:val="22"/>
              </w:rPr>
              <w:t>1 объект на 5-20 тыс. чел.</w:t>
            </w:r>
          </w:p>
        </w:tc>
        <w:tc>
          <w:tcPr>
            <w:tcW w:w="4220" w:type="dxa"/>
            <w:vMerge/>
          </w:tcPr>
          <w:p w:rsidR="00364B88" w:rsidRPr="00B26313" w:rsidRDefault="00364B88" w:rsidP="00FD27D0">
            <w:pPr>
              <w:pStyle w:val="ConsPlusNormal"/>
              <w:rPr>
                <w:sz w:val="22"/>
                <w:szCs w:val="22"/>
              </w:rPr>
            </w:pPr>
          </w:p>
        </w:tc>
      </w:tr>
      <w:tr w:rsidR="00364B88" w:rsidRPr="00364B88" w:rsidTr="00B26313">
        <w:tblPrEx>
          <w:tblBorders>
            <w:insideH w:val="nil"/>
          </w:tblBorders>
        </w:tblPrEx>
        <w:tc>
          <w:tcPr>
            <w:tcW w:w="2962" w:type="dxa"/>
            <w:tcBorders>
              <w:bottom w:val="nil"/>
            </w:tcBorders>
          </w:tcPr>
          <w:p w:rsidR="00364B88" w:rsidRPr="00B26313" w:rsidRDefault="00364B88" w:rsidP="00FD27D0">
            <w:pPr>
              <w:pStyle w:val="ConsPlusNormal"/>
              <w:jc w:val="both"/>
              <w:rPr>
                <w:sz w:val="22"/>
                <w:szCs w:val="22"/>
              </w:rPr>
            </w:pPr>
            <w:r w:rsidRPr="00B26313">
              <w:rPr>
                <w:sz w:val="22"/>
                <w:szCs w:val="22"/>
              </w:rPr>
              <w:t>Станция скорой и неотложной медицинской помощи</w:t>
            </w:r>
          </w:p>
        </w:tc>
        <w:tc>
          <w:tcPr>
            <w:tcW w:w="3024" w:type="dxa"/>
            <w:tcBorders>
              <w:bottom w:val="nil"/>
            </w:tcBorders>
          </w:tcPr>
          <w:p w:rsidR="00364B88" w:rsidRPr="00B26313" w:rsidRDefault="00364B88" w:rsidP="00B26313">
            <w:pPr>
              <w:pStyle w:val="ConsPlusNormal"/>
              <w:jc w:val="both"/>
              <w:rPr>
                <w:sz w:val="22"/>
                <w:szCs w:val="22"/>
              </w:rPr>
            </w:pPr>
            <w:r w:rsidRPr="00B26313">
              <w:rPr>
                <w:sz w:val="22"/>
                <w:szCs w:val="22"/>
              </w:rPr>
              <w:t xml:space="preserve">Н = </w:t>
            </w:r>
            <w:proofErr w:type="spellStart"/>
            <w:r w:rsidRPr="00B26313">
              <w:rPr>
                <w:sz w:val="22"/>
                <w:szCs w:val="22"/>
              </w:rPr>
              <w:t>a</w:t>
            </w:r>
            <w:proofErr w:type="spellEnd"/>
            <w:r w:rsidRPr="00B26313">
              <w:rPr>
                <w:sz w:val="22"/>
                <w:szCs w:val="22"/>
              </w:rPr>
              <w:t xml:space="preserve"> / </w:t>
            </w:r>
            <w:r w:rsidR="00384EB8" w:rsidRPr="00B26313">
              <w:rPr>
                <w:sz w:val="22"/>
                <w:szCs w:val="22"/>
              </w:rPr>
              <w:t>№</w:t>
            </w:r>
            <w:r w:rsidRPr="00B26313">
              <w:rPr>
                <w:sz w:val="22"/>
                <w:szCs w:val="22"/>
                <w:vertAlign w:val="subscript"/>
              </w:rPr>
              <w:t>1</w:t>
            </w:r>
            <w:r w:rsidRPr="00B26313">
              <w:rPr>
                <w:sz w:val="22"/>
                <w:szCs w:val="22"/>
              </w:rPr>
              <w:t xml:space="preserve"> = 5</w:t>
            </w:r>
            <w:r w:rsidR="00B26313" w:rsidRPr="00B26313">
              <w:rPr>
                <w:sz w:val="22"/>
                <w:szCs w:val="22"/>
              </w:rPr>
              <w:t>934</w:t>
            </w:r>
            <w:r w:rsidRPr="00B26313">
              <w:rPr>
                <w:sz w:val="22"/>
                <w:szCs w:val="22"/>
              </w:rPr>
              <w:t xml:space="preserve"> / 10000 = 1 автомобиль</w:t>
            </w:r>
          </w:p>
        </w:tc>
        <w:tc>
          <w:tcPr>
            <w:tcW w:w="4220" w:type="dxa"/>
            <w:tcBorders>
              <w:bottom w:val="nil"/>
            </w:tcBorders>
          </w:tcPr>
          <w:p w:rsidR="00364B88" w:rsidRPr="00B26313" w:rsidRDefault="00384EB8" w:rsidP="00B26313">
            <w:pPr>
              <w:pStyle w:val="ConsPlusNormal"/>
              <w:jc w:val="both"/>
              <w:rPr>
                <w:sz w:val="22"/>
                <w:szCs w:val="22"/>
              </w:rPr>
            </w:pPr>
            <w:r w:rsidRPr="00B26313">
              <w:rPr>
                <w:sz w:val="22"/>
                <w:szCs w:val="22"/>
              </w:rPr>
              <w:t>№</w:t>
            </w:r>
            <w:r w:rsidR="00364B88" w:rsidRPr="00B26313">
              <w:rPr>
                <w:sz w:val="22"/>
                <w:szCs w:val="22"/>
                <w:vertAlign w:val="subscript"/>
              </w:rPr>
              <w:t>1</w:t>
            </w:r>
            <w:r w:rsidR="00364B88" w:rsidRPr="00B26313">
              <w:rPr>
                <w:sz w:val="22"/>
                <w:szCs w:val="22"/>
              </w:rPr>
              <w:t xml:space="preserve"> - уровень обеспеченности станциями скорой и неотложной медицинской помощи в соответствии с Приложением</w:t>
            </w:r>
            <w:proofErr w:type="gramStart"/>
            <w:r w:rsidR="00364B88" w:rsidRPr="00B26313">
              <w:rPr>
                <w:sz w:val="22"/>
                <w:szCs w:val="22"/>
              </w:rPr>
              <w:t xml:space="preserve"> Д</w:t>
            </w:r>
            <w:proofErr w:type="gramEnd"/>
            <w:r w:rsidR="00364B88" w:rsidRPr="00B26313">
              <w:rPr>
                <w:sz w:val="22"/>
                <w:szCs w:val="22"/>
              </w:rPr>
              <w:t xml:space="preserve"> </w:t>
            </w:r>
            <w:r w:rsidR="00B26313" w:rsidRPr="00B26313">
              <w:rPr>
                <w:sz w:val="22"/>
                <w:szCs w:val="22"/>
              </w:rPr>
              <w:t>СП 42.13330.2016 «</w:t>
            </w:r>
            <w:proofErr w:type="spellStart"/>
            <w:r w:rsidR="00B26313" w:rsidRPr="00B26313">
              <w:rPr>
                <w:sz w:val="22"/>
                <w:szCs w:val="22"/>
              </w:rPr>
              <w:t>СНиП</w:t>
            </w:r>
            <w:proofErr w:type="spellEnd"/>
            <w:r w:rsidR="00B26313" w:rsidRPr="00B26313">
              <w:rPr>
                <w:sz w:val="22"/>
                <w:szCs w:val="22"/>
              </w:rPr>
              <w:t xml:space="preserve"> 2.07.01-89* Градостроительство. Планировка и застройка городских и сельских поселений» </w:t>
            </w:r>
            <w:r w:rsidR="00364B88" w:rsidRPr="00B26313">
              <w:rPr>
                <w:sz w:val="22"/>
                <w:szCs w:val="22"/>
              </w:rPr>
              <w:t>(1 автомобиль на 10 тыс. чел. муниципального населения)</w:t>
            </w:r>
          </w:p>
        </w:tc>
      </w:tr>
      <w:tr w:rsidR="00364B88" w:rsidRPr="00364B88" w:rsidTr="00B26313">
        <w:tc>
          <w:tcPr>
            <w:tcW w:w="2962" w:type="dxa"/>
          </w:tcPr>
          <w:p w:rsidR="00364B88" w:rsidRPr="00B26313" w:rsidRDefault="00364B88" w:rsidP="00FD27D0">
            <w:pPr>
              <w:pStyle w:val="ConsPlusNormal"/>
              <w:jc w:val="both"/>
              <w:rPr>
                <w:sz w:val="22"/>
                <w:szCs w:val="22"/>
              </w:rPr>
            </w:pPr>
            <w:r w:rsidRPr="00B26313">
              <w:rPr>
                <w:sz w:val="22"/>
                <w:szCs w:val="22"/>
              </w:rPr>
              <w:t>Аптеки</w:t>
            </w:r>
          </w:p>
        </w:tc>
        <w:tc>
          <w:tcPr>
            <w:tcW w:w="3024" w:type="dxa"/>
          </w:tcPr>
          <w:p w:rsidR="00364B88" w:rsidRPr="00B26313" w:rsidRDefault="00364B88" w:rsidP="00FD27D0">
            <w:pPr>
              <w:pStyle w:val="ConsPlusNormal"/>
              <w:jc w:val="both"/>
              <w:rPr>
                <w:sz w:val="22"/>
                <w:szCs w:val="22"/>
              </w:rPr>
            </w:pPr>
            <w:r w:rsidRPr="00B26313">
              <w:rPr>
                <w:sz w:val="22"/>
                <w:szCs w:val="22"/>
              </w:rPr>
              <w:t>Уровень текущей обеспеченности:</w:t>
            </w:r>
          </w:p>
          <w:p w:rsidR="00364B88" w:rsidRPr="00B26313" w:rsidRDefault="00364B88" w:rsidP="00390F25">
            <w:pPr>
              <w:pStyle w:val="ConsPlusNormal"/>
              <w:jc w:val="both"/>
              <w:rPr>
                <w:sz w:val="22"/>
                <w:szCs w:val="22"/>
              </w:rPr>
            </w:pPr>
            <w:r w:rsidRPr="00B26313">
              <w:rPr>
                <w:sz w:val="22"/>
                <w:szCs w:val="22"/>
              </w:rPr>
              <w:t xml:space="preserve">Н = </w:t>
            </w:r>
            <w:proofErr w:type="spellStart"/>
            <w:r w:rsidRPr="00B26313">
              <w:rPr>
                <w:sz w:val="22"/>
                <w:szCs w:val="22"/>
              </w:rPr>
              <w:t>a</w:t>
            </w:r>
            <w:proofErr w:type="spellEnd"/>
            <w:r w:rsidRPr="00B26313">
              <w:rPr>
                <w:sz w:val="22"/>
                <w:szCs w:val="22"/>
              </w:rPr>
              <w:t xml:space="preserve"> / </w:t>
            </w:r>
            <w:proofErr w:type="spellStart"/>
            <w:r w:rsidRPr="00B26313">
              <w:rPr>
                <w:sz w:val="22"/>
                <w:szCs w:val="22"/>
              </w:rPr>
              <w:t>b</w:t>
            </w:r>
            <w:proofErr w:type="spellEnd"/>
            <w:r w:rsidRPr="00B26313">
              <w:rPr>
                <w:sz w:val="22"/>
                <w:szCs w:val="22"/>
              </w:rPr>
              <w:t xml:space="preserve"> = 5</w:t>
            </w:r>
            <w:r w:rsidR="00B26313" w:rsidRPr="00B26313">
              <w:rPr>
                <w:sz w:val="22"/>
                <w:szCs w:val="22"/>
              </w:rPr>
              <w:t>934</w:t>
            </w:r>
            <w:r w:rsidRPr="00B26313">
              <w:rPr>
                <w:sz w:val="22"/>
                <w:szCs w:val="22"/>
              </w:rPr>
              <w:t xml:space="preserve"> / </w:t>
            </w:r>
            <w:r w:rsidR="00390F25">
              <w:rPr>
                <w:sz w:val="22"/>
                <w:szCs w:val="22"/>
              </w:rPr>
              <w:t>6</w:t>
            </w:r>
            <w:r w:rsidRPr="00B26313">
              <w:rPr>
                <w:sz w:val="22"/>
                <w:szCs w:val="22"/>
              </w:rPr>
              <w:t xml:space="preserve"> = </w:t>
            </w:r>
            <w:r w:rsidR="00B26313" w:rsidRPr="00B26313">
              <w:rPr>
                <w:sz w:val="22"/>
                <w:szCs w:val="22"/>
              </w:rPr>
              <w:t>9</w:t>
            </w:r>
            <w:r w:rsidR="00390F25">
              <w:rPr>
                <w:sz w:val="22"/>
                <w:szCs w:val="22"/>
              </w:rPr>
              <w:t>89</w:t>
            </w:r>
            <w:r w:rsidRPr="00B26313">
              <w:rPr>
                <w:sz w:val="22"/>
                <w:szCs w:val="22"/>
              </w:rPr>
              <w:t xml:space="preserve"> чел. (1 объект на </w:t>
            </w:r>
            <w:r w:rsidR="00390F25">
              <w:rPr>
                <w:sz w:val="22"/>
                <w:szCs w:val="22"/>
              </w:rPr>
              <w:t>989</w:t>
            </w:r>
            <w:r w:rsidRPr="00B26313">
              <w:rPr>
                <w:sz w:val="22"/>
                <w:szCs w:val="22"/>
              </w:rPr>
              <w:t xml:space="preserve"> чел. общей численности населения)</w:t>
            </w:r>
          </w:p>
        </w:tc>
        <w:tc>
          <w:tcPr>
            <w:tcW w:w="4220" w:type="dxa"/>
          </w:tcPr>
          <w:p w:rsidR="00364B88" w:rsidRPr="00B26313" w:rsidRDefault="00364B88" w:rsidP="00390F25">
            <w:pPr>
              <w:pStyle w:val="ConsPlusNormal"/>
              <w:jc w:val="both"/>
              <w:rPr>
                <w:sz w:val="22"/>
                <w:szCs w:val="22"/>
              </w:rPr>
            </w:pPr>
            <w:r w:rsidRPr="00B26313">
              <w:rPr>
                <w:sz w:val="22"/>
                <w:szCs w:val="22"/>
              </w:rPr>
              <w:t xml:space="preserve">Предельное значение расчетного показателя принимается </w:t>
            </w:r>
            <w:proofErr w:type="gramStart"/>
            <w:r w:rsidRPr="00B26313">
              <w:rPr>
                <w:sz w:val="22"/>
                <w:szCs w:val="22"/>
              </w:rPr>
              <w:t>равным</w:t>
            </w:r>
            <w:proofErr w:type="gramEnd"/>
            <w:r w:rsidRPr="00B26313">
              <w:rPr>
                <w:sz w:val="22"/>
                <w:szCs w:val="22"/>
              </w:rPr>
              <w:t xml:space="preserve"> уровню текущей обеспеченности (1 объект на </w:t>
            </w:r>
            <w:r w:rsidR="00390F25">
              <w:rPr>
                <w:sz w:val="22"/>
                <w:szCs w:val="22"/>
              </w:rPr>
              <w:t>989</w:t>
            </w:r>
            <w:r w:rsidRPr="00B26313">
              <w:rPr>
                <w:sz w:val="22"/>
                <w:szCs w:val="22"/>
              </w:rPr>
              <w:t xml:space="preserve"> чел. общей численности населения)</w:t>
            </w:r>
          </w:p>
        </w:tc>
      </w:tr>
      <w:tr w:rsidR="00364B88" w:rsidRPr="00364B88" w:rsidTr="00B26313">
        <w:tc>
          <w:tcPr>
            <w:tcW w:w="2962" w:type="dxa"/>
          </w:tcPr>
          <w:p w:rsidR="00364B88" w:rsidRPr="00B26313" w:rsidRDefault="00364B88" w:rsidP="00FD27D0">
            <w:pPr>
              <w:pStyle w:val="ConsPlusNormal"/>
              <w:jc w:val="both"/>
              <w:rPr>
                <w:sz w:val="22"/>
                <w:szCs w:val="22"/>
              </w:rPr>
            </w:pPr>
            <w:r w:rsidRPr="00B26313">
              <w:rPr>
                <w:sz w:val="22"/>
                <w:szCs w:val="22"/>
              </w:rPr>
              <w:t>Молочные кухни</w:t>
            </w:r>
          </w:p>
        </w:tc>
        <w:tc>
          <w:tcPr>
            <w:tcW w:w="3024" w:type="dxa"/>
          </w:tcPr>
          <w:p w:rsidR="00364B88" w:rsidRPr="00B26313" w:rsidRDefault="00364B88" w:rsidP="00021C25">
            <w:pPr>
              <w:pStyle w:val="ConsPlusNormal"/>
              <w:jc w:val="both"/>
              <w:rPr>
                <w:sz w:val="22"/>
                <w:szCs w:val="22"/>
              </w:rPr>
            </w:pPr>
            <w:r w:rsidRPr="00B26313">
              <w:rPr>
                <w:sz w:val="22"/>
                <w:szCs w:val="22"/>
              </w:rPr>
              <w:t xml:space="preserve">Н = с * </w:t>
            </w:r>
            <w:r w:rsidR="00384EB8" w:rsidRPr="00B26313">
              <w:rPr>
                <w:sz w:val="22"/>
                <w:szCs w:val="22"/>
              </w:rPr>
              <w:t>№</w:t>
            </w:r>
            <w:r w:rsidRPr="00B26313">
              <w:rPr>
                <w:sz w:val="22"/>
                <w:szCs w:val="22"/>
                <w:vertAlign w:val="subscript"/>
              </w:rPr>
              <w:t>2</w:t>
            </w:r>
            <w:r w:rsidRPr="00B26313">
              <w:rPr>
                <w:sz w:val="22"/>
                <w:szCs w:val="22"/>
              </w:rPr>
              <w:t xml:space="preserve"> * 1000 / </w:t>
            </w:r>
            <w:proofErr w:type="spellStart"/>
            <w:r w:rsidRPr="00B26313">
              <w:rPr>
                <w:sz w:val="22"/>
                <w:szCs w:val="22"/>
              </w:rPr>
              <w:t>a</w:t>
            </w:r>
            <w:proofErr w:type="spellEnd"/>
            <w:r w:rsidRPr="00B26313">
              <w:rPr>
                <w:sz w:val="22"/>
                <w:szCs w:val="22"/>
              </w:rPr>
              <w:t xml:space="preserve"> = </w:t>
            </w:r>
            <w:r w:rsidR="00021C25">
              <w:rPr>
                <w:sz w:val="22"/>
                <w:szCs w:val="22"/>
              </w:rPr>
              <w:t>16</w:t>
            </w:r>
            <w:r w:rsidRPr="00B26313">
              <w:rPr>
                <w:sz w:val="22"/>
                <w:szCs w:val="22"/>
              </w:rPr>
              <w:t xml:space="preserve"> * 4 * 1000 / </w:t>
            </w:r>
            <w:r w:rsidR="00B26313" w:rsidRPr="00B26313">
              <w:rPr>
                <w:sz w:val="22"/>
                <w:szCs w:val="22"/>
              </w:rPr>
              <w:t>5934</w:t>
            </w:r>
            <w:r w:rsidRPr="00B26313">
              <w:rPr>
                <w:sz w:val="22"/>
                <w:szCs w:val="22"/>
              </w:rPr>
              <w:t xml:space="preserve"> = </w:t>
            </w:r>
            <w:r w:rsidR="00021C25">
              <w:rPr>
                <w:sz w:val="22"/>
                <w:szCs w:val="22"/>
              </w:rPr>
              <w:t xml:space="preserve">11 </w:t>
            </w:r>
            <w:r w:rsidRPr="00B26313">
              <w:rPr>
                <w:sz w:val="22"/>
                <w:szCs w:val="22"/>
              </w:rPr>
              <w:t>порции на 1000 чел.</w:t>
            </w:r>
          </w:p>
        </w:tc>
        <w:tc>
          <w:tcPr>
            <w:tcW w:w="4220" w:type="dxa"/>
          </w:tcPr>
          <w:p w:rsidR="00364B88" w:rsidRPr="00B26313" w:rsidRDefault="00384EB8" w:rsidP="00B26313">
            <w:pPr>
              <w:pStyle w:val="ConsPlusNormal"/>
              <w:jc w:val="both"/>
              <w:rPr>
                <w:sz w:val="22"/>
                <w:szCs w:val="22"/>
              </w:rPr>
            </w:pPr>
            <w:r w:rsidRPr="00B26313">
              <w:rPr>
                <w:sz w:val="22"/>
                <w:szCs w:val="22"/>
              </w:rPr>
              <w:t>№</w:t>
            </w:r>
            <w:r w:rsidR="00364B88" w:rsidRPr="00B26313">
              <w:rPr>
                <w:sz w:val="22"/>
                <w:szCs w:val="22"/>
                <w:vertAlign w:val="subscript"/>
              </w:rPr>
              <w:t>2</w:t>
            </w:r>
            <w:r w:rsidR="00364B88" w:rsidRPr="00B26313">
              <w:rPr>
                <w:sz w:val="22"/>
                <w:szCs w:val="22"/>
              </w:rPr>
              <w:t xml:space="preserve"> - уровень обеспеченности молочными кухнями (4 порции в сутки на 1 ребенка до года в соответствии с </w:t>
            </w:r>
            <w:r w:rsidR="00B26313" w:rsidRPr="00B26313">
              <w:rPr>
                <w:sz w:val="22"/>
                <w:szCs w:val="22"/>
              </w:rPr>
              <w:t>приложением 9 РНГП</w:t>
            </w:r>
            <w:r w:rsidR="00021C25">
              <w:rPr>
                <w:sz w:val="22"/>
                <w:szCs w:val="22"/>
              </w:rPr>
              <w:t>)</w:t>
            </w:r>
          </w:p>
        </w:tc>
      </w:tr>
      <w:tr w:rsidR="00364B88" w:rsidRPr="00364B88" w:rsidTr="00B26313">
        <w:tc>
          <w:tcPr>
            <w:tcW w:w="2962" w:type="dxa"/>
          </w:tcPr>
          <w:p w:rsidR="00364B88" w:rsidRPr="00B26313" w:rsidRDefault="00364B88" w:rsidP="00FD27D0">
            <w:pPr>
              <w:pStyle w:val="ConsPlusNormal"/>
              <w:jc w:val="both"/>
              <w:rPr>
                <w:sz w:val="22"/>
                <w:szCs w:val="22"/>
              </w:rPr>
            </w:pPr>
            <w:r w:rsidRPr="00B26313">
              <w:rPr>
                <w:sz w:val="22"/>
                <w:szCs w:val="22"/>
              </w:rPr>
              <w:t>Раздаточные пункты молочных кухонь</w:t>
            </w:r>
          </w:p>
        </w:tc>
        <w:tc>
          <w:tcPr>
            <w:tcW w:w="3024" w:type="dxa"/>
          </w:tcPr>
          <w:p w:rsidR="00364B88" w:rsidRPr="00B26313" w:rsidRDefault="00364B88" w:rsidP="00021C25">
            <w:pPr>
              <w:pStyle w:val="ConsPlusNormal"/>
              <w:jc w:val="both"/>
              <w:rPr>
                <w:sz w:val="22"/>
                <w:szCs w:val="22"/>
              </w:rPr>
            </w:pPr>
            <w:r w:rsidRPr="00B26313">
              <w:rPr>
                <w:sz w:val="22"/>
                <w:szCs w:val="22"/>
              </w:rPr>
              <w:t xml:space="preserve">Н = с * </w:t>
            </w:r>
            <w:r w:rsidR="00384EB8" w:rsidRPr="00B26313">
              <w:rPr>
                <w:sz w:val="22"/>
                <w:szCs w:val="22"/>
              </w:rPr>
              <w:t>№</w:t>
            </w:r>
            <w:r w:rsidRPr="00B26313">
              <w:rPr>
                <w:sz w:val="22"/>
                <w:szCs w:val="22"/>
                <w:vertAlign w:val="subscript"/>
              </w:rPr>
              <w:t>3</w:t>
            </w:r>
            <w:r w:rsidRPr="00B26313">
              <w:rPr>
                <w:sz w:val="22"/>
                <w:szCs w:val="22"/>
              </w:rPr>
              <w:t xml:space="preserve"> * 1000 / </w:t>
            </w:r>
            <w:proofErr w:type="spellStart"/>
            <w:r w:rsidRPr="00B26313">
              <w:rPr>
                <w:sz w:val="22"/>
                <w:szCs w:val="22"/>
              </w:rPr>
              <w:t>a</w:t>
            </w:r>
            <w:proofErr w:type="spellEnd"/>
            <w:r w:rsidRPr="00B26313">
              <w:rPr>
                <w:sz w:val="22"/>
                <w:szCs w:val="22"/>
              </w:rPr>
              <w:t xml:space="preserve"> = </w:t>
            </w:r>
            <w:r w:rsidR="00021C25" w:rsidRPr="00021C25">
              <w:rPr>
                <w:sz w:val="22"/>
                <w:szCs w:val="22"/>
              </w:rPr>
              <w:t>16</w:t>
            </w:r>
            <w:r w:rsidRPr="00021C25">
              <w:rPr>
                <w:sz w:val="22"/>
                <w:szCs w:val="22"/>
              </w:rPr>
              <w:t xml:space="preserve"> * 0,</w:t>
            </w:r>
            <w:r w:rsidRPr="00B26313">
              <w:rPr>
                <w:sz w:val="22"/>
                <w:szCs w:val="22"/>
              </w:rPr>
              <w:t>3 * 1000 / 5</w:t>
            </w:r>
            <w:r w:rsidR="00B26313" w:rsidRPr="00B26313">
              <w:rPr>
                <w:sz w:val="22"/>
                <w:szCs w:val="22"/>
              </w:rPr>
              <w:t>934</w:t>
            </w:r>
            <w:r w:rsidRPr="00B26313">
              <w:rPr>
                <w:sz w:val="22"/>
                <w:szCs w:val="22"/>
              </w:rPr>
              <w:t xml:space="preserve"> = </w:t>
            </w:r>
            <w:r w:rsidR="00021C25">
              <w:rPr>
                <w:sz w:val="22"/>
                <w:szCs w:val="22"/>
              </w:rPr>
              <w:t>0,8</w:t>
            </w:r>
            <w:r w:rsidRPr="00B26313">
              <w:rPr>
                <w:sz w:val="22"/>
                <w:szCs w:val="22"/>
              </w:rPr>
              <w:t xml:space="preserve"> м</w:t>
            </w:r>
            <w:proofErr w:type="gramStart"/>
            <w:r w:rsidRPr="00B26313">
              <w:rPr>
                <w:sz w:val="22"/>
                <w:szCs w:val="22"/>
                <w:vertAlign w:val="superscript"/>
              </w:rPr>
              <w:t>2</w:t>
            </w:r>
            <w:proofErr w:type="gramEnd"/>
            <w:r w:rsidRPr="00B26313">
              <w:rPr>
                <w:sz w:val="22"/>
                <w:szCs w:val="22"/>
              </w:rPr>
              <w:t xml:space="preserve"> общей площади на 1000 чел.</w:t>
            </w:r>
          </w:p>
        </w:tc>
        <w:tc>
          <w:tcPr>
            <w:tcW w:w="4220" w:type="dxa"/>
          </w:tcPr>
          <w:p w:rsidR="00364B88" w:rsidRPr="00B26313" w:rsidRDefault="00384EB8" w:rsidP="00FD27D0">
            <w:pPr>
              <w:pStyle w:val="ConsPlusNormal"/>
              <w:jc w:val="both"/>
              <w:rPr>
                <w:sz w:val="22"/>
                <w:szCs w:val="22"/>
              </w:rPr>
            </w:pPr>
            <w:r w:rsidRPr="00B26313">
              <w:rPr>
                <w:sz w:val="22"/>
                <w:szCs w:val="22"/>
              </w:rPr>
              <w:t>№</w:t>
            </w:r>
            <w:r w:rsidR="00364B88" w:rsidRPr="00B26313">
              <w:rPr>
                <w:sz w:val="22"/>
                <w:szCs w:val="22"/>
                <w:vertAlign w:val="subscript"/>
              </w:rPr>
              <w:t>3</w:t>
            </w:r>
            <w:r w:rsidR="00364B88" w:rsidRPr="00B26313">
              <w:rPr>
                <w:sz w:val="22"/>
                <w:szCs w:val="22"/>
              </w:rPr>
              <w:t xml:space="preserve"> - уровень обеспеченности раздаточными пунктами молочных кухонь (0,3 м</w:t>
            </w:r>
            <w:proofErr w:type="gramStart"/>
            <w:r w:rsidR="00364B88" w:rsidRPr="00B26313">
              <w:rPr>
                <w:sz w:val="22"/>
                <w:szCs w:val="22"/>
                <w:vertAlign w:val="superscript"/>
              </w:rPr>
              <w:t>2</w:t>
            </w:r>
            <w:proofErr w:type="gramEnd"/>
            <w:r w:rsidR="00364B88" w:rsidRPr="00B26313">
              <w:rPr>
                <w:sz w:val="22"/>
                <w:szCs w:val="22"/>
              </w:rPr>
              <w:t xml:space="preserve"> общей площади на 1 ребенка до года в соответствии с </w:t>
            </w:r>
            <w:r w:rsidR="00B26313" w:rsidRPr="00B26313">
              <w:rPr>
                <w:sz w:val="22"/>
                <w:szCs w:val="22"/>
              </w:rPr>
              <w:t>приложением 9 РНГП</w:t>
            </w:r>
            <w:r w:rsidR="00021C25">
              <w:rPr>
                <w:sz w:val="22"/>
                <w:szCs w:val="22"/>
              </w:rPr>
              <w:t>)</w:t>
            </w:r>
          </w:p>
        </w:tc>
      </w:tr>
    </w:tbl>
    <w:p w:rsidR="00364B88" w:rsidRPr="00364B88" w:rsidRDefault="00364B88" w:rsidP="00FD27D0">
      <w:pPr>
        <w:pStyle w:val="ConsPlusNormal"/>
        <w:ind w:firstLine="540"/>
        <w:jc w:val="both"/>
        <w:rPr>
          <w:sz w:val="24"/>
          <w:szCs w:val="24"/>
        </w:rPr>
      </w:pPr>
    </w:p>
    <w:p w:rsidR="00364B88" w:rsidRPr="00B26313" w:rsidRDefault="00364B88" w:rsidP="00FD27D0">
      <w:pPr>
        <w:pStyle w:val="ConsPlusTitle"/>
        <w:ind w:firstLine="709"/>
        <w:jc w:val="both"/>
        <w:outlineLvl w:val="3"/>
        <w:rPr>
          <w:rFonts w:ascii="Times New Roman" w:hAnsi="Times New Roman" w:cs="Times New Roman"/>
          <w:b w:val="0"/>
          <w:sz w:val="24"/>
          <w:szCs w:val="24"/>
        </w:rPr>
      </w:pPr>
      <w:r w:rsidRPr="00484F7A">
        <w:rPr>
          <w:rFonts w:ascii="Times New Roman" w:hAnsi="Times New Roman" w:cs="Times New Roman"/>
          <w:b w:val="0"/>
          <w:sz w:val="24"/>
          <w:szCs w:val="24"/>
        </w:rPr>
        <w:t>Предельные значения расчетных показателей объектов</w:t>
      </w:r>
      <w:r w:rsidRPr="00364B88">
        <w:rPr>
          <w:sz w:val="24"/>
          <w:szCs w:val="24"/>
        </w:rPr>
        <w:t xml:space="preserve"> </w:t>
      </w:r>
      <w:r w:rsidR="00484F7A" w:rsidRPr="00A8175C">
        <w:rPr>
          <w:rFonts w:ascii="Times New Roman" w:hAnsi="Times New Roman" w:cs="Times New Roman"/>
          <w:b w:val="0"/>
          <w:sz w:val="24"/>
          <w:szCs w:val="24"/>
        </w:rPr>
        <w:t>местного значения</w:t>
      </w:r>
      <w:r w:rsidR="00484F7A">
        <w:rPr>
          <w:rFonts w:ascii="Times New Roman" w:hAnsi="Times New Roman" w:cs="Times New Roman"/>
          <w:b w:val="0"/>
          <w:sz w:val="24"/>
          <w:szCs w:val="24"/>
        </w:rPr>
        <w:t xml:space="preserve"> по</w:t>
      </w:r>
      <w:r w:rsidR="00484F7A" w:rsidRPr="00A8175C">
        <w:rPr>
          <w:rFonts w:ascii="Times New Roman" w:hAnsi="Times New Roman" w:cs="Times New Roman"/>
          <w:b w:val="0"/>
          <w:sz w:val="24"/>
          <w:szCs w:val="24"/>
        </w:rPr>
        <w:t xml:space="preserve"> </w:t>
      </w:r>
      <w:r w:rsidR="00484F7A" w:rsidRPr="00341755">
        <w:rPr>
          <w:rFonts w:ascii="Times New Roman" w:hAnsi="Times New Roman" w:cs="Times New Roman"/>
          <w:b w:val="0"/>
          <w:sz w:val="24"/>
          <w:szCs w:val="24"/>
        </w:rPr>
        <w:t xml:space="preserve">оказанию медицинской помощи населению </w:t>
      </w:r>
      <w:r w:rsidRPr="00341755">
        <w:rPr>
          <w:sz w:val="24"/>
          <w:szCs w:val="24"/>
        </w:rPr>
        <w:t xml:space="preserve"> </w:t>
      </w:r>
      <w:r w:rsidRPr="00341755">
        <w:rPr>
          <w:rFonts w:ascii="Times New Roman" w:hAnsi="Times New Roman" w:cs="Times New Roman"/>
          <w:b w:val="0"/>
          <w:sz w:val="24"/>
          <w:szCs w:val="24"/>
        </w:rPr>
        <w:t>установлены по законодательным и иным нор</w:t>
      </w:r>
      <w:r w:rsidRPr="00484F7A">
        <w:rPr>
          <w:rFonts w:ascii="Times New Roman" w:hAnsi="Times New Roman" w:cs="Times New Roman"/>
          <w:b w:val="0"/>
          <w:sz w:val="24"/>
          <w:szCs w:val="24"/>
        </w:rPr>
        <w:t xml:space="preserve">мативно-правовым актам, представленным в </w:t>
      </w:r>
      <w:r w:rsidR="00B26313" w:rsidRPr="00B26313">
        <w:rPr>
          <w:rFonts w:ascii="Times New Roman" w:hAnsi="Times New Roman" w:cs="Times New Roman"/>
          <w:b w:val="0"/>
          <w:sz w:val="24"/>
          <w:szCs w:val="24"/>
        </w:rPr>
        <w:t>таблице 8</w:t>
      </w:r>
      <w:r w:rsidR="00C047B1">
        <w:rPr>
          <w:rFonts w:ascii="Times New Roman" w:hAnsi="Times New Roman" w:cs="Times New Roman"/>
          <w:b w:val="0"/>
          <w:sz w:val="24"/>
          <w:szCs w:val="24"/>
        </w:rPr>
        <w:t>2</w:t>
      </w:r>
      <w:r w:rsidRPr="00B26313">
        <w:rPr>
          <w:rFonts w:ascii="Times New Roman" w:hAnsi="Times New Roman" w:cs="Times New Roman"/>
          <w:b w:val="0"/>
          <w:sz w:val="24"/>
          <w:szCs w:val="24"/>
        </w:rPr>
        <w:t>.</w:t>
      </w:r>
    </w:p>
    <w:p w:rsidR="00364B88" w:rsidRPr="00B26313"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B26313">
        <w:rPr>
          <w:sz w:val="24"/>
          <w:szCs w:val="24"/>
        </w:rPr>
        <w:t xml:space="preserve">Таблица </w:t>
      </w:r>
      <w:r w:rsidR="00B26313" w:rsidRPr="00B26313">
        <w:rPr>
          <w:sz w:val="24"/>
          <w:szCs w:val="24"/>
        </w:rPr>
        <w:t>8</w:t>
      </w:r>
      <w:r w:rsidR="00C047B1">
        <w:rPr>
          <w:sz w:val="24"/>
          <w:szCs w:val="24"/>
        </w:rPr>
        <w:t>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62"/>
        <w:gridCol w:w="5244"/>
      </w:tblGrid>
      <w:tr w:rsidR="00364B88" w:rsidRPr="00364B88" w:rsidTr="00B26313">
        <w:tc>
          <w:tcPr>
            <w:tcW w:w="4962" w:type="dxa"/>
          </w:tcPr>
          <w:p w:rsidR="00364B88" w:rsidRPr="00B26313" w:rsidRDefault="00364B88" w:rsidP="00FD27D0">
            <w:pPr>
              <w:pStyle w:val="ConsPlusNormal"/>
              <w:jc w:val="center"/>
              <w:rPr>
                <w:sz w:val="22"/>
                <w:szCs w:val="22"/>
              </w:rPr>
            </w:pPr>
            <w:r w:rsidRPr="00B26313">
              <w:rPr>
                <w:sz w:val="22"/>
                <w:szCs w:val="22"/>
              </w:rPr>
              <w:t>Наименование объекта</w:t>
            </w:r>
          </w:p>
        </w:tc>
        <w:tc>
          <w:tcPr>
            <w:tcW w:w="5244" w:type="dxa"/>
          </w:tcPr>
          <w:p w:rsidR="00364B88" w:rsidRPr="00B26313" w:rsidRDefault="00364B88" w:rsidP="00FD27D0">
            <w:pPr>
              <w:pStyle w:val="ConsPlusNormal"/>
              <w:jc w:val="center"/>
              <w:rPr>
                <w:sz w:val="22"/>
                <w:szCs w:val="22"/>
              </w:rPr>
            </w:pPr>
            <w:r w:rsidRPr="00B26313">
              <w:rPr>
                <w:sz w:val="22"/>
                <w:szCs w:val="22"/>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364B88" w:rsidRPr="00364B88" w:rsidTr="00B26313">
        <w:tc>
          <w:tcPr>
            <w:tcW w:w="4962" w:type="dxa"/>
          </w:tcPr>
          <w:p w:rsidR="00364B88" w:rsidRPr="00B26313" w:rsidRDefault="00364B88" w:rsidP="00FD27D0">
            <w:pPr>
              <w:pStyle w:val="ConsPlusNormal"/>
              <w:jc w:val="both"/>
              <w:rPr>
                <w:sz w:val="22"/>
                <w:szCs w:val="22"/>
              </w:rPr>
            </w:pPr>
            <w:r w:rsidRPr="00B26313">
              <w:rPr>
                <w:sz w:val="22"/>
                <w:szCs w:val="22"/>
              </w:rPr>
              <w:t>Амбулатория, в том числе врачебная, или центр (отделение) общей врачебной практики (семейной медицины)</w:t>
            </w:r>
          </w:p>
        </w:tc>
        <w:tc>
          <w:tcPr>
            <w:tcW w:w="5244" w:type="dxa"/>
            <w:vMerge w:val="restart"/>
          </w:tcPr>
          <w:p w:rsidR="00364B88" w:rsidRPr="00B26313" w:rsidRDefault="004F29F6" w:rsidP="004F29F6">
            <w:pPr>
              <w:pStyle w:val="ConsPlusNormal"/>
              <w:jc w:val="both"/>
              <w:rPr>
                <w:sz w:val="22"/>
                <w:szCs w:val="22"/>
              </w:rPr>
            </w:pPr>
            <w:r>
              <w:rPr>
                <w:sz w:val="22"/>
                <w:szCs w:val="22"/>
              </w:rPr>
              <w:t>Пункт 2.3.34 РНГП</w:t>
            </w:r>
          </w:p>
        </w:tc>
      </w:tr>
      <w:tr w:rsidR="00364B88" w:rsidRPr="00364B88" w:rsidTr="00B26313">
        <w:tc>
          <w:tcPr>
            <w:tcW w:w="4962" w:type="dxa"/>
          </w:tcPr>
          <w:p w:rsidR="00364B88" w:rsidRPr="00B26313" w:rsidRDefault="00364B88" w:rsidP="00FD27D0">
            <w:pPr>
              <w:pStyle w:val="ConsPlusNormal"/>
              <w:jc w:val="both"/>
              <w:rPr>
                <w:sz w:val="22"/>
                <w:szCs w:val="22"/>
              </w:rPr>
            </w:pPr>
            <w:r w:rsidRPr="00B26313">
              <w:rPr>
                <w:sz w:val="22"/>
                <w:szCs w:val="22"/>
              </w:rPr>
              <w:t>Поликлиника стоматологическая</w:t>
            </w:r>
          </w:p>
        </w:tc>
        <w:tc>
          <w:tcPr>
            <w:tcW w:w="5244" w:type="dxa"/>
            <w:vMerge/>
          </w:tcPr>
          <w:p w:rsidR="00364B88" w:rsidRPr="00B26313" w:rsidRDefault="00364B88" w:rsidP="00FD27D0">
            <w:pPr>
              <w:pStyle w:val="ConsPlusNormal"/>
              <w:rPr>
                <w:sz w:val="22"/>
                <w:szCs w:val="22"/>
              </w:rPr>
            </w:pPr>
          </w:p>
        </w:tc>
      </w:tr>
      <w:tr w:rsidR="00364B88" w:rsidRPr="00364B88" w:rsidTr="00B26313">
        <w:tc>
          <w:tcPr>
            <w:tcW w:w="4962" w:type="dxa"/>
          </w:tcPr>
          <w:p w:rsidR="00364B88" w:rsidRPr="00B26313" w:rsidRDefault="00364B88" w:rsidP="00FD27D0">
            <w:pPr>
              <w:pStyle w:val="ConsPlusNormal"/>
              <w:jc w:val="both"/>
              <w:rPr>
                <w:sz w:val="22"/>
                <w:szCs w:val="22"/>
              </w:rPr>
            </w:pPr>
            <w:r w:rsidRPr="00B26313">
              <w:rPr>
                <w:sz w:val="22"/>
                <w:szCs w:val="22"/>
              </w:rPr>
              <w:t>Участковая больница</w:t>
            </w:r>
          </w:p>
        </w:tc>
        <w:tc>
          <w:tcPr>
            <w:tcW w:w="5244" w:type="dxa"/>
          </w:tcPr>
          <w:p w:rsidR="00364B88" w:rsidRPr="00B26313" w:rsidRDefault="004F29F6" w:rsidP="004F29F6">
            <w:pPr>
              <w:pStyle w:val="ConsPlusNormal"/>
              <w:jc w:val="both"/>
              <w:rPr>
                <w:sz w:val="22"/>
                <w:szCs w:val="22"/>
              </w:rPr>
            </w:pPr>
            <w:r>
              <w:rPr>
                <w:sz w:val="22"/>
                <w:szCs w:val="22"/>
              </w:rPr>
              <w:t>Приложение 1 Приказа</w:t>
            </w:r>
            <w:r w:rsidRPr="004F29F6">
              <w:rPr>
                <w:sz w:val="22"/>
                <w:szCs w:val="22"/>
              </w:rPr>
              <w:t xml:space="preserve"> Минздрава России от 27</w:t>
            </w:r>
            <w:r>
              <w:rPr>
                <w:sz w:val="22"/>
                <w:szCs w:val="22"/>
              </w:rPr>
              <w:t xml:space="preserve"> февраля </w:t>
            </w:r>
            <w:r w:rsidRPr="004F29F6">
              <w:rPr>
                <w:sz w:val="22"/>
                <w:szCs w:val="22"/>
              </w:rPr>
              <w:t>2016</w:t>
            </w:r>
            <w:r>
              <w:rPr>
                <w:sz w:val="22"/>
                <w:szCs w:val="22"/>
              </w:rPr>
              <w:t xml:space="preserve"> г.</w:t>
            </w:r>
            <w:r w:rsidRPr="004F29F6">
              <w:rPr>
                <w:sz w:val="22"/>
                <w:szCs w:val="22"/>
              </w:rPr>
              <w:t xml:space="preserve"> </w:t>
            </w:r>
            <w:r>
              <w:rPr>
                <w:sz w:val="22"/>
                <w:szCs w:val="22"/>
              </w:rPr>
              <w:t>№</w:t>
            </w:r>
            <w:r w:rsidRPr="004F29F6">
              <w:rPr>
                <w:sz w:val="22"/>
                <w:szCs w:val="22"/>
              </w:rPr>
              <w:t xml:space="preserve"> 132н </w:t>
            </w:r>
            <w:r>
              <w:rPr>
                <w:sz w:val="22"/>
                <w:szCs w:val="22"/>
              </w:rPr>
              <w:t>«</w:t>
            </w:r>
            <w:r w:rsidRPr="004F29F6">
              <w:rPr>
                <w:sz w:val="22"/>
                <w:szCs w:val="22"/>
              </w:rPr>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r>
              <w:rPr>
                <w:sz w:val="22"/>
                <w:szCs w:val="22"/>
              </w:rPr>
              <w:t>»</w:t>
            </w:r>
          </w:p>
        </w:tc>
      </w:tr>
      <w:tr w:rsidR="00364B88" w:rsidRPr="00364B88" w:rsidTr="00B26313">
        <w:tc>
          <w:tcPr>
            <w:tcW w:w="4962" w:type="dxa"/>
          </w:tcPr>
          <w:p w:rsidR="00364B88" w:rsidRPr="00B26313" w:rsidRDefault="00364B88" w:rsidP="00FD27D0">
            <w:pPr>
              <w:pStyle w:val="ConsPlusNormal"/>
              <w:jc w:val="both"/>
              <w:rPr>
                <w:sz w:val="22"/>
                <w:szCs w:val="22"/>
              </w:rPr>
            </w:pPr>
            <w:r w:rsidRPr="00B26313">
              <w:rPr>
                <w:sz w:val="22"/>
                <w:szCs w:val="22"/>
              </w:rPr>
              <w:lastRenderedPageBreak/>
              <w:t>Станция скорой и неотложной медицинской помощи</w:t>
            </w:r>
          </w:p>
        </w:tc>
        <w:tc>
          <w:tcPr>
            <w:tcW w:w="5244" w:type="dxa"/>
          </w:tcPr>
          <w:p w:rsidR="00364B88" w:rsidRPr="00B26313" w:rsidRDefault="00364B88" w:rsidP="00FD27D0">
            <w:pPr>
              <w:pStyle w:val="ConsPlusNormal"/>
              <w:jc w:val="both"/>
              <w:rPr>
                <w:sz w:val="22"/>
                <w:szCs w:val="22"/>
              </w:rPr>
            </w:pPr>
            <w:r w:rsidRPr="00B26313">
              <w:rPr>
                <w:sz w:val="22"/>
                <w:szCs w:val="22"/>
              </w:rPr>
              <w:t>Приложение</w:t>
            </w:r>
            <w:proofErr w:type="gramStart"/>
            <w:r w:rsidRPr="00B26313">
              <w:rPr>
                <w:sz w:val="22"/>
                <w:szCs w:val="22"/>
              </w:rPr>
              <w:t xml:space="preserve"> Д</w:t>
            </w:r>
            <w:proofErr w:type="gramEnd"/>
            <w:r w:rsidRPr="00B26313">
              <w:rPr>
                <w:sz w:val="22"/>
                <w:szCs w:val="22"/>
              </w:rPr>
              <w:t xml:space="preserve">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r>
      <w:tr w:rsidR="00364B88" w:rsidRPr="00364B88" w:rsidTr="00B26313">
        <w:tc>
          <w:tcPr>
            <w:tcW w:w="4962" w:type="dxa"/>
          </w:tcPr>
          <w:p w:rsidR="00364B88" w:rsidRPr="00B26313" w:rsidRDefault="00364B88" w:rsidP="00FD27D0">
            <w:pPr>
              <w:pStyle w:val="ConsPlusNormal"/>
              <w:jc w:val="both"/>
              <w:rPr>
                <w:sz w:val="22"/>
                <w:szCs w:val="22"/>
              </w:rPr>
            </w:pPr>
            <w:r w:rsidRPr="00B26313">
              <w:rPr>
                <w:sz w:val="22"/>
                <w:szCs w:val="22"/>
              </w:rPr>
              <w:t>Аптеки</w:t>
            </w:r>
          </w:p>
        </w:tc>
        <w:tc>
          <w:tcPr>
            <w:tcW w:w="5244" w:type="dxa"/>
          </w:tcPr>
          <w:p w:rsidR="00364B88" w:rsidRPr="00B26313" w:rsidRDefault="004F29F6" w:rsidP="004F29F6">
            <w:pPr>
              <w:pStyle w:val="ConsPlusNormal"/>
              <w:jc w:val="both"/>
              <w:rPr>
                <w:sz w:val="22"/>
                <w:szCs w:val="22"/>
              </w:rPr>
            </w:pPr>
            <w:r>
              <w:rPr>
                <w:sz w:val="22"/>
                <w:szCs w:val="22"/>
              </w:rPr>
              <w:t>Пункт 2.3.34 РНГП</w:t>
            </w:r>
          </w:p>
        </w:tc>
      </w:tr>
      <w:tr w:rsidR="00364B88" w:rsidRPr="00364B88" w:rsidTr="00B26313">
        <w:tc>
          <w:tcPr>
            <w:tcW w:w="4962" w:type="dxa"/>
          </w:tcPr>
          <w:p w:rsidR="00364B88" w:rsidRPr="00B26313" w:rsidRDefault="00364B88" w:rsidP="00FD27D0">
            <w:pPr>
              <w:pStyle w:val="ConsPlusNormal"/>
              <w:jc w:val="both"/>
              <w:rPr>
                <w:sz w:val="22"/>
                <w:szCs w:val="22"/>
              </w:rPr>
            </w:pPr>
            <w:r w:rsidRPr="00B26313">
              <w:rPr>
                <w:sz w:val="22"/>
                <w:szCs w:val="22"/>
              </w:rPr>
              <w:t>Молочные кухни</w:t>
            </w:r>
          </w:p>
        </w:tc>
        <w:tc>
          <w:tcPr>
            <w:tcW w:w="5244" w:type="dxa"/>
          </w:tcPr>
          <w:p w:rsidR="00364B88" w:rsidRPr="00B26313" w:rsidRDefault="00364B88" w:rsidP="00FD27D0">
            <w:pPr>
              <w:pStyle w:val="ConsPlusNormal"/>
              <w:jc w:val="both"/>
              <w:rPr>
                <w:sz w:val="22"/>
                <w:szCs w:val="22"/>
              </w:rPr>
            </w:pPr>
            <w:r w:rsidRPr="00B26313">
              <w:rPr>
                <w:sz w:val="22"/>
                <w:szCs w:val="22"/>
              </w:rPr>
              <w:t>Не нормируется</w:t>
            </w:r>
          </w:p>
        </w:tc>
      </w:tr>
      <w:tr w:rsidR="00364B88" w:rsidRPr="00364B88" w:rsidTr="00B26313">
        <w:tc>
          <w:tcPr>
            <w:tcW w:w="4962" w:type="dxa"/>
          </w:tcPr>
          <w:p w:rsidR="00364B88" w:rsidRPr="00B26313" w:rsidRDefault="00364B88" w:rsidP="00FD27D0">
            <w:pPr>
              <w:pStyle w:val="ConsPlusNormal"/>
              <w:jc w:val="both"/>
              <w:rPr>
                <w:sz w:val="22"/>
                <w:szCs w:val="22"/>
              </w:rPr>
            </w:pPr>
            <w:r w:rsidRPr="00B26313">
              <w:rPr>
                <w:sz w:val="22"/>
                <w:szCs w:val="22"/>
              </w:rPr>
              <w:t>Раздаточные пункты молочных кухонь</w:t>
            </w:r>
          </w:p>
        </w:tc>
        <w:tc>
          <w:tcPr>
            <w:tcW w:w="5244" w:type="dxa"/>
          </w:tcPr>
          <w:p w:rsidR="00364B88" w:rsidRPr="00B26313" w:rsidRDefault="00364B88" w:rsidP="00FD27D0">
            <w:pPr>
              <w:pStyle w:val="ConsPlusNormal"/>
              <w:jc w:val="both"/>
              <w:rPr>
                <w:sz w:val="22"/>
                <w:szCs w:val="22"/>
              </w:rPr>
            </w:pPr>
            <w:r w:rsidRPr="00B26313">
              <w:rPr>
                <w:sz w:val="22"/>
                <w:szCs w:val="22"/>
              </w:rPr>
              <w:t xml:space="preserve">Пункт 10.4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r>
    </w:tbl>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массового отдыха населения, объекты</w:t>
      </w:r>
    </w:p>
    <w:p w:rsidR="00364B88" w:rsidRPr="00A8175C" w:rsidRDefault="00364B88"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туристской инфраструктуры</w:t>
      </w:r>
    </w:p>
    <w:p w:rsidR="00364B88" w:rsidRPr="00364B88" w:rsidRDefault="00364B88" w:rsidP="00FD27D0">
      <w:pPr>
        <w:pStyle w:val="ConsPlusNormal"/>
        <w:jc w:val="center"/>
        <w:rPr>
          <w:sz w:val="24"/>
          <w:szCs w:val="24"/>
        </w:rPr>
      </w:pPr>
    </w:p>
    <w:p w:rsidR="00364B88" w:rsidRPr="004F29F6" w:rsidRDefault="00364B88" w:rsidP="00720F9A">
      <w:pPr>
        <w:pStyle w:val="ConsPlusNormal"/>
        <w:ind w:firstLine="709"/>
        <w:jc w:val="both"/>
        <w:rPr>
          <w:sz w:val="24"/>
          <w:szCs w:val="24"/>
        </w:rPr>
      </w:pPr>
      <w:r w:rsidRPr="00364B88">
        <w:rPr>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массового отдыха населения и объектов туристской инфраструктуры установлены по законодательным и иным нормативно-правовым актам, представленным в </w:t>
      </w:r>
      <w:r w:rsidR="004F29F6" w:rsidRPr="004F29F6">
        <w:rPr>
          <w:sz w:val="24"/>
          <w:szCs w:val="24"/>
        </w:rPr>
        <w:t>т</w:t>
      </w:r>
      <w:r w:rsidRPr="004F29F6">
        <w:rPr>
          <w:sz w:val="24"/>
          <w:szCs w:val="24"/>
        </w:rPr>
        <w:t xml:space="preserve">аблице </w:t>
      </w:r>
      <w:r w:rsidR="004F29F6" w:rsidRPr="004F29F6">
        <w:rPr>
          <w:sz w:val="24"/>
          <w:szCs w:val="24"/>
        </w:rPr>
        <w:t>8</w:t>
      </w:r>
      <w:r w:rsidR="00C047B1">
        <w:rPr>
          <w:sz w:val="24"/>
          <w:szCs w:val="24"/>
        </w:rPr>
        <w:t>3</w:t>
      </w:r>
      <w:r w:rsidRPr="004F29F6">
        <w:rPr>
          <w:sz w:val="24"/>
          <w:szCs w:val="24"/>
        </w:rPr>
        <w:t>.</w:t>
      </w:r>
    </w:p>
    <w:p w:rsidR="00364B88" w:rsidRPr="004F29F6"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4F29F6">
        <w:rPr>
          <w:sz w:val="24"/>
          <w:szCs w:val="24"/>
        </w:rPr>
        <w:t xml:space="preserve">Таблица </w:t>
      </w:r>
      <w:r w:rsidR="004F29F6">
        <w:rPr>
          <w:sz w:val="24"/>
          <w:szCs w:val="24"/>
        </w:rPr>
        <w:t>8</w:t>
      </w:r>
      <w:r w:rsidR="00C047B1">
        <w:rPr>
          <w:sz w:val="24"/>
          <w:szCs w:val="24"/>
        </w:rPr>
        <w:t>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3119"/>
        <w:gridCol w:w="3118"/>
      </w:tblGrid>
      <w:tr w:rsidR="00364B88" w:rsidRPr="00364B88" w:rsidTr="00720F9A">
        <w:tc>
          <w:tcPr>
            <w:tcW w:w="3969" w:type="dxa"/>
            <w:vMerge w:val="restart"/>
          </w:tcPr>
          <w:p w:rsidR="00364B88" w:rsidRPr="004F29F6" w:rsidRDefault="00364B88" w:rsidP="00FD27D0">
            <w:pPr>
              <w:pStyle w:val="ConsPlusNormal"/>
              <w:jc w:val="center"/>
              <w:rPr>
                <w:sz w:val="22"/>
                <w:szCs w:val="22"/>
              </w:rPr>
            </w:pPr>
            <w:r w:rsidRPr="004F29F6">
              <w:rPr>
                <w:sz w:val="22"/>
                <w:szCs w:val="22"/>
              </w:rPr>
              <w:t>Наименование объекта</w:t>
            </w:r>
          </w:p>
        </w:tc>
        <w:tc>
          <w:tcPr>
            <w:tcW w:w="6237" w:type="dxa"/>
            <w:gridSpan w:val="2"/>
          </w:tcPr>
          <w:p w:rsidR="00364B88" w:rsidRPr="004F29F6" w:rsidRDefault="00364B88" w:rsidP="00FD27D0">
            <w:pPr>
              <w:pStyle w:val="ConsPlusNormal"/>
              <w:jc w:val="center"/>
              <w:rPr>
                <w:sz w:val="22"/>
                <w:szCs w:val="22"/>
              </w:rPr>
            </w:pPr>
            <w:r w:rsidRPr="004F29F6">
              <w:rPr>
                <w:sz w:val="22"/>
                <w:szCs w:val="22"/>
              </w:rPr>
              <w:t>Законодательные и иные нормативно-правовые акты, на основании которых установлены предельные значения расчетных показателей</w:t>
            </w:r>
          </w:p>
        </w:tc>
      </w:tr>
      <w:tr w:rsidR="00364B88" w:rsidRPr="00364B88" w:rsidTr="00720F9A">
        <w:tc>
          <w:tcPr>
            <w:tcW w:w="3969" w:type="dxa"/>
            <w:vMerge/>
          </w:tcPr>
          <w:p w:rsidR="00364B88" w:rsidRPr="004F29F6" w:rsidRDefault="00364B88" w:rsidP="00FD27D0">
            <w:pPr>
              <w:pStyle w:val="ConsPlusNormal"/>
              <w:rPr>
                <w:sz w:val="22"/>
                <w:szCs w:val="22"/>
              </w:rPr>
            </w:pPr>
          </w:p>
        </w:tc>
        <w:tc>
          <w:tcPr>
            <w:tcW w:w="3119" w:type="dxa"/>
          </w:tcPr>
          <w:p w:rsidR="00364B88" w:rsidRPr="004F29F6" w:rsidRDefault="00364B88" w:rsidP="00FD27D0">
            <w:pPr>
              <w:pStyle w:val="ConsPlusNormal"/>
              <w:jc w:val="center"/>
              <w:rPr>
                <w:sz w:val="22"/>
                <w:szCs w:val="22"/>
              </w:rPr>
            </w:pPr>
            <w:r w:rsidRPr="004F29F6">
              <w:rPr>
                <w:sz w:val="22"/>
                <w:szCs w:val="22"/>
              </w:rPr>
              <w:t>Минимально допустимого уровня обеспеченности</w:t>
            </w:r>
          </w:p>
        </w:tc>
        <w:tc>
          <w:tcPr>
            <w:tcW w:w="3118" w:type="dxa"/>
          </w:tcPr>
          <w:p w:rsidR="00364B88" w:rsidRPr="004F29F6" w:rsidRDefault="00364B88" w:rsidP="00FD27D0">
            <w:pPr>
              <w:pStyle w:val="ConsPlusNormal"/>
              <w:jc w:val="center"/>
              <w:rPr>
                <w:sz w:val="22"/>
                <w:szCs w:val="22"/>
              </w:rPr>
            </w:pPr>
            <w:r w:rsidRPr="004F29F6">
              <w:rPr>
                <w:sz w:val="22"/>
                <w:szCs w:val="22"/>
              </w:rPr>
              <w:t>Максимально допустимого уровня территориальной доступности</w:t>
            </w:r>
          </w:p>
        </w:tc>
      </w:tr>
      <w:tr w:rsidR="00364B88" w:rsidRPr="00364B88" w:rsidTr="00720F9A">
        <w:tc>
          <w:tcPr>
            <w:tcW w:w="3969" w:type="dxa"/>
          </w:tcPr>
          <w:p w:rsidR="00364B88" w:rsidRPr="004F29F6" w:rsidRDefault="00364B88" w:rsidP="00FD27D0">
            <w:pPr>
              <w:pStyle w:val="ConsPlusNormal"/>
              <w:jc w:val="both"/>
              <w:rPr>
                <w:sz w:val="22"/>
                <w:szCs w:val="22"/>
              </w:rPr>
            </w:pPr>
            <w:r w:rsidRPr="004F29F6">
              <w:rPr>
                <w:sz w:val="22"/>
                <w:szCs w:val="22"/>
              </w:rPr>
              <w:t>Озелененные территории общего пользования (парки, сады, скверы, бульвары, набережные)</w:t>
            </w:r>
          </w:p>
        </w:tc>
        <w:tc>
          <w:tcPr>
            <w:tcW w:w="3119" w:type="dxa"/>
          </w:tcPr>
          <w:p w:rsidR="00364B88" w:rsidRPr="004F29F6" w:rsidRDefault="00364B88" w:rsidP="00FD27D0">
            <w:pPr>
              <w:pStyle w:val="ConsPlusNormal"/>
              <w:jc w:val="both"/>
              <w:rPr>
                <w:sz w:val="22"/>
                <w:szCs w:val="22"/>
              </w:rPr>
            </w:pPr>
            <w:r w:rsidRPr="004F29F6">
              <w:rPr>
                <w:sz w:val="22"/>
                <w:szCs w:val="22"/>
              </w:rPr>
              <w:t xml:space="preserve">Пункт 9.8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c>
          <w:tcPr>
            <w:tcW w:w="3118" w:type="dxa"/>
            <w:vMerge w:val="restart"/>
          </w:tcPr>
          <w:p w:rsidR="00364B88" w:rsidRPr="004F29F6" w:rsidRDefault="00364B88" w:rsidP="00FD27D0">
            <w:pPr>
              <w:pStyle w:val="ConsPlusNormal"/>
              <w:jc w:val="both"/>
              <w:rPr>
                <w:sz w:val="22"/>
                <w:szCs w:val="22"/>
              </w:rPr>
            </w:pPr>
            <w:r w:rsidRPr="004F29F6">
              <w:rPr>
                <w:sz w:val="22"/>
                <w:szCs w:val="22"/>
              </w:rPr>
              <w:t xml:space="preserve">Пункт 9.9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r>
      <w:tr w:rsidR="00364B88" w:rsidRPr="00364B88" w:rsidTr="00720F9A">
        <w:tc>
          <w:tcPr>
            <w:tcW w:w="3969" w:type="dxa"/>
          </w:tcPr>
          <w:p w:rsidR="00364B88" w:rsidRPr="004F29F6" w:rsidRDefault="00364B88" w:rsidP="00FD27D0">
            <w:pPr>
              <w:pStyle w:val="ConsPlusNormal"/>
              <w:jc w:val="both"/>
              <w:rPr>
                <w:sz w:val="22"/>
                <w:szCs w:val="22"/>
              </w:rPr>
            </w:pPr>
            <w:r w:rsidRPr="004F29F6">
              <w:rPr>
                <w:sz w:val="22"/>
                <w:szCs w:val="22"/>
              </w:rPr>
              <w:t>Озелененные территории парков и садов</w:t>
            </w:r>
          </w:p>
        </w:tc>
        <w:tc>
          <w:tcPr>
            <w:tcW w:w="3119" w:type="dxa"/>
          </w:tcPr>
          <w:p w:rsidR="00364B88" w:rsidRPr="004F29F6" w:rsidRDefault="00364B88" w:rsidP="00FD27D0">
            <w:pPr>
              <w:pStyle w:val="ConsPlusNormal"/>
              <w:jc w:val="both"/>
              <w:rPr>
                <w:sz w:val="22"/>
                <w:szCs w:val="22"/>
              </w:rPr>
            </w:pPr>
            <w:r w:rsidRPr="004F29F6">
              <w:rPr>
                <w:sz w:val="22"/>
                <w:szCs w:val="22"/>
              </w:rPr>
              <w:t xml:space="preserve">Пункт 9.13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c>
          <w:tcPr>
            <w:tcW w:w="3118" w:type="dxa"/>
            <w:vMerge/>
          </w:tcPr>
          <w:p w:rsidR="00364B88" w:rsidRPr="004F29F6" w:rsidRDefault="00364B88" w:rsidP="00FD27D0">
            <w:pPr>
              <w:pStyle w:val="ConsPlusNormal"/>
              <w:rPr>
                <w:sz w:val="22"/>
                <w:szCs w:val="22"/>
              </w:rPr>
            </w:pPr>
          </w:p>
        </w:tc>
      </w:tr>
      <w:tr w:rsidR="00364B88" w:rsidRPr="00364B88" w:rsidTr="00720F9A">
        <w:tc>
          <w:tcPr>
            <w:tcW w:w="3969" w:type="dxa"/>
          </w:tcPr>
          <w:p w:rsidR="00364B88" w:rsidRPr="004F29F6" w:rsidRDefault="00364B88" w:rsidP="00FD27D0">
            <w:pPr>
              <w:pStyle w:val="ConsPlusNormal"/>
              <w:jc w:val="both"/>
              <w:rPr>
                <w:sz w:val="22"/>
                <w:szCs w:val="22"/>
              </w:rPr>
            </w:pPr>
            <w:r w:rsidRPr="004F29F6">
              <w:rPr>
                <w:sz w:val="22"/>
                <w:szCs w:val="22"/>
              </w:rPr>
              <w:t>Озелененные территории микрорайона (квартала) многоквартирной застройки жилой зоны</w:t>
            </w:r>
          </w:p>
        </w:tc>
        <w:tc>
          <w:tcPr>
            <w:tcW w:w="3119" w:type="dxa"/>
          </w:tcPr>
          <w:p w:rsidR="00364B88" w:rsidRPr="004F29F6" w:rsidRDefault="00364B88" w:rsidP="00FD27D0">
            <w:pPr>
              <w:pStyle w:val="ConsPlusNormal"/>
              <w:jc w:val="both"/>
              <w:rPr>
                <w:sz w:val="22"/>
                <w:szCs w:val="22"/>
              </w:rPr>
            </w:pPr>
            <w:r w:rsidRPr="004F29F6">
              <w:rPr>
                <w:sz w:val="22"/>
                <w:szCs w:val="22"/>
              </w:rPr>
              <w:t xml:space="preserve">Пункт 7.4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c>
          <w:tcPr>
            <w:tcW w:w="3118" w:type="dxa"/>
            <w:vMerge w:val="restart"/>
          </w:tcPr>
          <w:p w:rsidR="00364B88" w:rsidRPr="004F29F6" w:rsidRDefault="00364B88" w:rsidP="00FD27D0">
            <w:pPr>
              <w:pStyle w:val="ConsPlusNormal"/>
              <w:jc w:val="both"/>
              <w:rPr>
                <w:sz w:val="22"/>
                <w:szCs w:val="22"/>
              </w:rPr>
            </w:pPr>
            <w:r w:rsidRPr="004F29F6">
              <w:rPr>
                <w:sz w:val="22"/>
                <w:szCs w:val="22"/>
              </w:rPr>
              <w:t>Не нормируется</w:t>
            </w:r>
          </w:p>
        </w:tc>
      </w:tr>
      <w:tr w:rsidR="00364B88" w:rsidRPr="00364B88" w:rsidTr="00720F9A">
        <w:tc>
          <w:tcPr>
            <w:tcW w:w="3969" w:type="dxa"/>
          </w:tcPr>
          <w:p w:rsidR="00364B88" w:rsidRPr="004F29F6" w:rsidRDefault="00364B88" w:rsidP="00FD27D0">
            <w:pPr>
              <w:pStyle w:val="ConsPlusNormal"/>
              <w:jc w:val="both"/>
              <w:rPr>
                <w:sz w:val="22"/>
                <w:szCs w:val="22"/>
              </w:rPr>
            </w:pPr>
            <w:r w:rsidRPr="004F29F6">
              <w:rPr>
                <w:sz w:val="22"/>
                <w:szCs w:val="22"/>
              </w:rPr>
              <w:t>Озелененные территории дворовых площадок</w:t>
            </w:r>
          </w:p>
        </w:tc>
        <w:tc>
          <w:tcPr>
            <w:tcW w:w="3119" w:type="dxa"/>
          </w:tcPr>
          <w:p w:rsidR="00364B88" w:rsidRPr="004F29F6" w:rsidRDefault="00364B88" w:rsidP="00FD27D0">
            <w:pPr>
              <w:pStyle w:val="ConsPlusNormal"/>
              <w:jc w:val="both"/>
              <w:rPr>
                <w:sz w:val="22"/>
                <w:szCs w:val="22"/>
              </w:rPr>
            </w:pPr>
            <w:r w:rsidRPr="004F29F6">
              <w:rPr>
                <w:sz w:val="22"/>
                <w:szCs w:val="22"/>
              </w:rPr>
              <w:t xml:space="preserve">Пункт 7.5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c>
          <w:tcPr>
            <w:tcW w:w="3118" w:type="dxa"/>
            <w:vMerge/>
          </w:tcPr>
          <w:p w:rsidR="00364B88" w:rsidRPr="004F29F6" w:rsidRDefault="00364B88" w:rsidP="00FD27D0">
            <w:pPr>
              <w:pStyle w:val="ConsPlusNormal"/>
              <w:rPr>
                <w:sz w:val="22"/>
                <w:szCs w:val="22"/>
              </w:rPr>
            </w:pPr>
          </w:p>
        </w:tc>
      </w:tr>
      <w:tr w:rsidR="00364B88" w:rsidRPr="00364B88" w:rsidTr="00720F9A">
        <w:tc>
          <w:tcPr>
            <w:tcW w:w="3969" w:type="dxa"/>
          </w:tcPr>
          <w:p w:rsidR="00364B88" w:rsidRPr="004F29F6" w:rsidRDefault="00364B88" w:rsidP="00FD27D0">
            <w:pPr>
              <w:pStyle w:val="ConsPlusNormal"/>
              <w:jc w:val="both"/>
              <w:rPr>
                <w:sz w:val="22"/>
                <w:szCs w:val="22"/>
              </w:rPr>
            </w:pPr>
            <w:r w:rsidRPr="004F29F6">
              <w:rPr>
                <w:sz w:val="22"/>
                <w:szCs w:val="22"/>
              </w:rPr>
              <w:lastRenderedPageBreak/>
              <w:t>Питомники древесных и кустарниковых растений</w:t>
            </w:r>
          </w:p>
        </w:tc>
        <w:tc>
          <w:tcPr>
            <w:tcW w:w="3119" w:type="dxa"/>
            <w:vMerge w:val="restart"/>
          </w:tcPr>
          <w:p w:rsidR="00364B88" w:rsidRPr="004F29F6" w:rsidRDefault="00364B88" w:rsidP="00FD27D0">
            <w:pPr>
              <w:pStyle w:val="ConsPlusNormal"/>
              <w:jc w:val="both"/>
              <w:rPr>
                <w:sz w:val="22"/>
                <w:szCs w:val="22"/>
              </w:rPr>
            </w:pPr>
            <w:r w:rsidRPr="004F29F6">
              <w:rPr>
                <w:sz w:val="22"/>
                <w:szCs w:val="22"/>
              </w:rPr>
              <w:t xml:space="preserve">Пункт 9.17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c>
          <w:tcPr>
            <w:tcW w:w="3118" w:type="dxa"/>
            <w:vMerge/>
          </w:tcPr>
          <w:p w:rsidR="00364B88" w:rsidRPr="004F29F6" w:rsidRDefault="00364B88" w:rsidP="00FD27D0">
            <w:pPr>
              <w:pStyle w:val="ConsPlusNormal"/>
              <w:rPr>
                <w:sz w:val="22"/>
                <w:szCs w:val="22"/>
              </w:rPr>
            </w:pPr>
          </w:p>
        </w:tc>
      </w:tr>
      <w:tr w:rsidR="00364B88" w:rsidRPr="00364B88" w:rsidTr="00720F9A">
        <w:tc>
          <w:tcPr>
            <w:tcW w:w="3969" w:type="dxa"/>
          </w:tcPr>
          <w:p w:rsidR="00364B88" w:rsidRPr="004F29F6" w:rsidRDefault="00364B88" w:rsidP="00FD27D0">
            <w:pPr>
              <w:pStyle w:val="ConsPlusNormal"/>
              <w:jc w:val="both"/>
              <w:rPr>
                <w:sz w:val="22"/>
                <w:szCs w:val="22"/>
              </w:rPr>
            </w:pPr>
            <w:r w:rsidRPr="004F29F6">
              <w:rPr>
                <w:sz w:val="22"/>
                <w:szCs w:val="22"/>
              </w:rPr>
              <w:t>Цветочно-оранжерейные хозяйства</w:t>
            </w:r>
          </w:p>
        </w:tc>
        <w:tc>
          <w:tcPr>
            <w:tcW w:w="3119" w:type="dxa"/>
            <w:vMerge/>
          </w:tcPr>
          <w:p w:rsidR="00364B88" w:rsidRPr="004F29F6" w:rsidRDefault="00364B88" w:rsidP="00FD27D0">
            <w:pPr>
              <w:pStyle w:val="ConsPlusNormal"/>
              <w:rPr>
                <w:sz w:val="22"/>
                <w:szCs w:val="22"/>
              </w:rPr>
            </w:pPr>
          </w:p>
        </w:tc>
        <w:tc>
          <w:tcPr>
            <w:tcW w:w="3118" w:type="dxa"/>
            <w:vMerge/>
          </w:tcPr>
          <w:p w:rsidR="00364B88" w:rsidRPr="004F29F6" w:rsidRDefault="00364B88" w:rsidP="00FD27D0">
            <w:pPr>
              <w:pStyle w:val="ConsPlusNormal"/>
              <w:rPr>
                <w:sz w:val="22"/>
                <w:szCs w:val="22"/>
              </w:rPr>
            </w:pPr>
          </w:p>
        </w:tc>
      </w:tr>
      <w:tr w:rsidR="00364B88" w:rsidRPr="00364B88" w:rsidTr="00720F9A">
        <w:tc>
          <w:tcPr>
            <w:tcW w:w="3969" w:type="dxa"/>
          </w:tcPr>
          <w:p w:rsidR="00364B88" w:rsidRPr="004F29F6" w:rsidRDefault="00364B88" w:rsidP="00FD27D0">
            <w:pPr>
              <w:pStyle w:val="ConsPlusNormal"/>
              <w:jc w:val="both"/>
              <w:rPr>
                <w:sz w:val="22"/>
                <w:szCs w:val="22"/>
              </w:rPr>
            </w:pPr>
            <w:r w:rsidRPr="004F29F6">
              <w:rPr>
                <w:sz w:val="22"/>
                <w:szCs w:val="22"/>
              </w:rPr>
              <w:t>Зоны массового кратковременного отдыха</w:t>
            </w:r>
          </w:p>
        </w:tc>
        <w:tc>
          <w:tcPr>
            <w:tcW w:w="3119" w:type="dxa"/>
          </w:tcPr>
          <w:p w:rsidR="00364B88" w:rsidRPr="004F29F6" w:rsidRDefault="00364B88" w:rsidP="00FD27D0">
            <w:pPr>
              <w:pStyle w:val="ConsPlusNormal"/>
              <w:jc w:val="both"/>
              <w:rPr>
                <w:sz w:val="22"/>
                <w:szCs w:val="22"/>
              </w:rPr>
            </w:pPr>
            <w:r w:rsidRPr="004F29F6">
              <w:rPr>
                <w:sz w:val="22"/>
                <w:szCs w:val="22"/>
              </w:rPr>
              <w:t xml:space="preserve">Пункт 9.21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c>
          <w:tcPr>
            <w:tcW w:w="3118" w:type="dxa"/>
          </w:tcPr>
          <w:p w:rsidR="00364B88" w:rsidRPr="004F29F6" w:rsidRDefault="00364B88" w:rsidP="00FD27D0">
            <w:pPr>
              <w:pStyle w:val="ConsPlusNormal"/>
              <w:jc w:val="both"/>
              <w:rPr>
                <w:sz w:val="22"/>
                <w:szCs w:val="22"/>
              </w:rPr>
            </w:pPr>
            <w:r w:rsidRPr="004F29F6">
              <w:rPr>
                <w:sz w:val="22"/>
                <w:szCs w:val="22"/>
              </w:rPr>
              <w:t xml:space="preserve">Пункт 9.20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r>
      <w:tr w:rsidR="00364B88" w:rsidRPr="00364B88" w:rsidTr="00720F9A">
        <w:tc>
          <w:tcPr>
            <w:tcW w:w="3969" w:type="dxa"/>
          </w:tcPr>
          <w:p w:rsidR="00364B88" w:rsidRPr="004F29F6" w:rsidRDefault="00364B88" w:rsidP="00FD27D0">
            <w:pPr>
              <w:pStyle w:val="ConsPlusNormal"/>
              <w:jc w:val="both"/>
              <w:rPr>
                <w:sz w:val="22"/>
                <w:szCs w:val="22"/>
              </w:rPr>
            </w:pPr>
            <w:r w:rsidRPr="004F29F6">
              <w:rPr>
                <w:sz w:val="22"/>
                <w:szCs w:val="22"/>
              </w:rPr>
              <w:t>Коммунальные гостиницы</w:t>
            </w:r>
          </w:p>
        </w:tc>
        <w:tc>
          <w:tcPr>
            <w:tcW w:w="3119" w:type="dxa"/>
          </w:tcPr>
          <w:p w:rsidR="00364B88" w:rsidRPr="004F29F6" w:rsidRDefault="00364B88" w:rsidP="00FD27D0">
            <w:pPr>
              <w:pStyle w:val="ConsPlusNormal"/>
              <w:jc w:val="both"/>
              <w:rPr>
                <w:sz w:val="22"/>
                <w:szCs w:val="22"/>
              </w:rPr>
            </w:pPr>
            <w:r w:rsidRPr="004F29F6">
              <w:rPr>
                <w:sz w:val="22"/>
                <w:szCs w:val="22"/>
              </w:rPr>
              <w:t>Приложение</w:t>
            </w:r>
            <w:proofErr w:type="gramStart"/>
            <w:r w:rsidRPr="004F29F6">
              <w:rPr>
                <w:sz w:val="22"/>
                <w:szCs w:val="22"/>
              </w:rPr>
              <w:t xml:space="preserve"> Д</w:t>
            </w:r>
            <w:proofErr w:type="gramEnd"/>
            <w:r w:rsidRPr="004F29F6">
              <w:rPr>
                <w:sz w:val="22"/>
                <w:szCs w:val="22"/>
              </w:rPr>
              <w:t xml:space="preserve">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c>
          <w:tcPr>
            <w:tcW w:w="3118" w:type="dxa"/>
          </w:tcPr>
          <w:p w:rsidR="00364B88" w:rsidRPr="004F29F6" w:rsidRDefault="00364B88" w:rsidP="00FD27D0">
            <w:pPr>
              <w:pStyle w:val="ConsPlusNormal"/>
              <w:jc w:val="both"/>
              <w:rPr>
                <w:sz w:val="22"/>
                <w:szCs w:val="22"/>
              </w:rPr>
            </w:pPr>
            <w:r w:rsidRPr="004F29F6">
              <w:rPr>
                <w:sz w:val="22"/>
                <w:szCs w:val="22"/>
              </w:rPr>
              <w:t>Предельное значение расчетного показателя принимается как для объекта периодического пользования</w:t>
            </w:r>
          </w:p>
        </w:tc>
      </w:tr>
      <w:tr w:rsidR="00364B88" w:rsidRPr="00364B88" w:rsidTr="00720F9A">
        <w:tc>
          <w:tcPr>
            <w:tcW w:w="3969" w:type="dxa"/>
          </w:tcPr>
          <w:p w:rsidR="00364B88" w:rsidRPr="004F29F6" w:rsidRDefault="00364B88" w:rsidP="00FD27D0">
            <w:pPr>
              <w:pStyle w:val="ConsPlusNormal"/>
              <w:jc w:val="both"/>
              <w:rPr>
                <w:sz w:val="22"/>
                <w:szCs w:val="22"/>
              </w:rPr>
            </w:pPr>
            <w:r w:rsidRPr="004F29F6">
              <w:rPr>
                <w:sz w:val="22"/>
                <w:szCs w:val="22"/>
              </w:rPr>
              <w:t>Общественные уборные</w:t>
            </w:r>
          </w:p>
        </w:tc>
        <w:tc>
          <w:tcPr>
            <w:tcW w:w="3119" w:type="dxa"/>
          </w:tcPr>
          <w:p w:rsidR="00364B88" w:rsidRPr="004F29F6" w:rsidRDefault="00364B88" w:rsidP="00FD27D0">
            <w:pPr>
              <w:pStyle w:val="ConsPlusNormal"/>
              <w:jc w:val="both"/>
              <w:rPr>
                <w:sz w:val="22"/>
                <w:szCs w:val="22"/>
              </w:rPr>
            </w:pPr>
            <w:r w:rsidRPr="004F29F6">
              <w:rPr>
                <w:sz w:val="22"/>
                <w:szCs w:val="22"/>
              </w:rPr>
              <w:t>Приложение</w:t>
            </w:r>
            <w:proofErr w:type="gramStart"/>
            <w:r w:rsidRPr="004F29F6">
              <w:rPr>
                <w:sz w:val="22"/>
                <w:szCs w:val="22"/>
              </w:rPr>
              <w:t xml:space="preserve"> Д</w:t>
            </w:r>
            <w:proofErr w:type="gramEnd"/>
            <w:r w:rsidRPr="004F29F6">
              <w:rPr>
                <w:sz w:val="22"/>
                <w:szCs w:val="22"/>
              </w:rPr>
              <w:t xml:space="preserve">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c>
          <w:tcPr>
            <w:tcW w:w="3118" w:type="dxa"/>
          </w:tcPr>
          <w:p w:rsidR="00364B88" w:rsidRPr="004F29F6" w:rsidRDefault="00364B88" w:rsidP="00FD27D0">
            <w:pPr>
              <w:pStyle w:val="ConsPlusNormal"/>
              <w:jc w:val="both"/>
              <w:rPr>
                <w:sz w:val="22"/>
                <w:szCs w:val="22"/>
              </w:rPr>
            </w:pPr>
            <w:r w:rsidRPr="004F29F6">
              <w:rPr>
                <w:sz w:val="22"/>
                <w:szCs w:val="22"/>
              </w:rPr>
              <w:t xml:space="preserve">Пункт 1 </w:t>
            </w:r>
            <w:r w:rsidR="004F29F6" w:rsidRPr="00B26313">
              <w:rPr>
                <w:sz w:val="22"/>
                <w:szCs w:val="22"/>
              </w:rPr>
              <w:t>СП 42.13330.2016 «</w:t>
            </w:r>
            <w:proofErr w:type="spellStart"/>
            <w:r w:rsidR="004F29F6" w:rsidRPr="00B26313">
              <w:rPr>
                <w:sz w:val="22"/>
                <w:szCs w:val="22"/>
              </w:rPr>
              <w:t>СНиП</w:t>
            </w:r>
            <w:proofErr w:type="spellEnd"/>
            <w:r w:rsidR="004F29F6" w:rsidRPr="00B26313">
              <w:rPr>
                <w:sz w:val="22"/>
                <w:szCs w:val="22"/>
              </w:rPr>
              <w:t xml:space="preserve"> 2.07.01-89* Градостроительство. Планировка и застройка городских и сельских поселений»</w:t>
            </w:r>
          </w:p>
        </w:tc>
      </w:tr>
    </w:tbl>
    <w:p w:rsidR="00364B88" w:rsidRPr="00364B88" w:rsidRDefault="00364B88" w:rsidP="00FD27D0">
      <w:pPr>
        <w:pStyle w:val="ConsPlusNormal"/>
        <w:ind w:firstLine="540"/>
        <w:jc w:val="both"/>
        <w:rPr>
          <w:sz w:val="24"/>
          <w:szCs w:val="24"/>
        </w:rPr>
      </w:pPr>
    </w:p>
    <w:p w:rsidR="004F29F6" w:rsidRDefault="00364B88" w:rsidP="004F29F6">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сбора, транспортирования, обработки,</w:t>
      </w:r>
      <w:r w:rsidR="004F29F6">
        <w:rPr>
          <w:rFonts w:ascii="Times New Roman" w:hAnsi="Times New Roman" w:cs="Times New Roman"/>
          <w:b w:val="0"/>
          <w:sz w:val="24"/>
          <w:szCs w:val="24"/>
        </w:rPr>
        <w:t xml:space="preserve"> </w:t>
      </w:r>
      <w:r w:rsidRPr="00A8175C">
        <w:rPr>
          <w:rFonts w:ascii="Times New Roman" w:hAnsi="Times New Roman" w:cs="Times New Roman"/>
          <w:b w:val="0"/>
          <w:sz w:val="24"/>
          <w:szCs w:val="24"/>
        </w:rPr>
        <w:t xml:space="preserve">утилизации, обезвреживания и </w:t>
      </w:r>
    </w:p>
    <w:p w:rsidR="00364B88" w:rsidRPr="00A8175C" w:rsidRDefault="00364B88" w:rsidP="004F29F6">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захоронения твердых</w:t>
      </w:r>
      <w:r w:rsidR="004F29F6">
        <w:rPr>
          <w:rFonts w:ascii="Times New Roman" w:hAnsi="Times New Roman" w:cs="Times New Roman"/>
          <w:b w:val="0"/>
          <w:sz w:val="24"/>
          <w:szCs w:val="24"/>
        </w:rPr>
        <w:t xml:space="preserve"> </w:t>
      </w:r>
      <w:r w:rsidRPr="00A8175C">
        <w:rPr>
          <w:rFonts w:ascii="Times New Roman" w:hAnsi="Times New Roman" w:cs="Times New Roman"/>
          <w:b w:val="0"/>
          <w:sz w:val="24"/>
          <w:szCs w:val="24"/>
        </w:rPr>
        <w:t>коммунальных отходов</w:t>
      </w:r>
    </w:p>
    <w:p w:rsidR="00364B88" w:rsidRPr="00364B88" w:rsidRDefault="00364B88" w:rsidP="00FD27D0">
      <w:pPr>
        <w:pStyle w:val="ConsPlusNormal"/>
        <w:jc w:val="center"/>
        <w:rPr>
          <w:sz w:val="24"/>
          <w:szCs w:val="24"/>
        </w:rPr>
      </w:pPr>
    </w:p>
    <w:p w:rsidR="00364B88" w:rsidRPr="00720F9A" w:rsidRDefault="00364B88" w:rsidP="00720F9A">
      <w:pPr>
        <w:pStyle w:val="ConsPlusNormal"/>
        <w:ind w:firstLine="709"/>
        <w:jc w:val="both"/>
        <w:rPr>
          <w:sz w:val="24"/>
          <w:szCs w:val="24"/>
        </w:rPr>
      </w:pPr>
      <w:r w:rsidRPr="00364B88">
        <w:rPr>
          <w:sz w:val="24"/>
          <w:szCs w:val="24"/>
        </w:rPr>
        <w:t xml:space="preserve">Исходные данные для расчета предельных значений расчетных показателей минимально допустимого уровня обеспеченности объектами сбора, транспортирования, обработки, утилизации, обезвреживания и захоронения твердых коммунальных отходов представлены в </w:t>
      </w:r>
      <w:r w:rsidR="00720F9A" w:rsidRPr="00720F9A">
        <w:rPr>
          <w:sz w:val="24"/>
          <w:szCs w:val="24"/>
        </w:rPr>
        <w:t>т</w:t>
      </w:r>
      <w:r w:rsidRPr="00720F9A">
        <w:rPr>
          <w:sz w:val="24"/>
          <w:szCs w:val="24"/>
        </w:rPr>
        <w:t xml:space="preserve">аблице </w:t>
      </w:r>
      <w:r w:rsidR="00720F9A" w:rsidRPr="00720F9A">
        <w:rPr>
          <w:sz w:val="24"/>
          <w:szCs w:val="24"/>
        </w:rPr>
        <w:t>8</w:t>
      </w:r>
      <w:r w:rsidR="00C047B1">
        <w:rPr>
          <w:sz w:val="24"/>
          <w:szCs w:val="24"/>
        </w:rPr>
        <w:t>4</w:t>
      </w:r>
      <w:r w:rsidRPr="00720F9A">
        <w:rPr>
          <w:sz w:val="24"/>
          <w:szCs w:val="24"/>
        </w:rPr>
        <w:t>.</w:t>
      </w:r>
    </w:p>
    <w:p w:rsidR="00364B88" w:rsidRPr="00720F9A" w:rsidRDefault="00364B88" w:rsidP="00FD27D0">
      <w:pPr>
        <w:pStyle w:val="ConsPlusNormal"/>
        <w:ind w:firstLine="540"/>
        <w:jc w:val="both"/>
        <w:rPr>
          <w:sz w:val="24"/>
          <w:szCs w:val="24"/>
        </w:rPr>
      </w:pPr>
    </w:p>
    <w:p w:rsidR="00364B88" w:rsidRPr="00364B88" w:rsidRDefault="00720F9A" w:rsidP="00FD27D0">
      <w:pPr>
        <w:pStyle w:val="ConsPlusNormal"/>
        <w:jc w:val="right"/>
        <w:outlineLvl w:val="4"/>
        <w:rPr>
          <w:sz w:val="24"/>
          <w:szCs w:val="24"/>
        </w:rPr>
      </w:pPr>
      <w:r w:rsidRPr="00720F9A">
        <w:rPr>
          <w:sz w:val="24"/>
          <w:szCs w:val="24"/>
        </w:rPr>
        <w:t xml:space="preserve">Таблица </w:t>
      </w:r>
      <w:r>
        <w:rPr>
          <w:sz w:val="24"/>
          <w:szCs w:val="24"/>
        </w:rPr>
        <w:t>8</w:t>
      </w:r>
      <w:r w:rsidR="00C047B1">
        <w:rPr>
          <w:sz w:val="24"/>
          <w:szCs w:val="24"/>
        </w:rPr>
        <w:t>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7"/>
        <w:gridCol w:w="2268"/>
        <w:gridCol w:w="4961"/>
      </w:tblGrid>
      <w:tr w:rsidR="00364B88" w:rsidRPr="00364B88" w:rsidTr="00720F9A">
        <w:tc>
          <w:tcPr>
            <w:tcW w:w="2977" w:type="dxa"/>
            <w:tcBorders>
              <w:top w:val="single" w:sz="4" w:space="0" w:color="auto"/>
              <w:bottom w:val="single" w:sz="4" w:space="0" w:color="auto"/>
            </w:tcBorders>
          </w:tcPr>
          <w:p w:rsidR="00364B88" w:rsidRPr="00720F9A" w:rsidRDefault="00364B88" w:rsidP="00FD27D0">
            <w:pPr>
              <w:pStyle w:val="ConsPlusNormal"/>
              <w:jc w:val="center"/>
              <w:rPr>
                <w:sz w:val="22"/>
                <w:szCs w:val="22"/>
              </w:rPr>
            </w:pPr>
            <w:r w:rsidRPr="00720F9A">
              <w:rPr>
                <w:sz w:val="22"/>
                <w:szCs w:val="22"/>
              </w:rPr>
              <w:t>Наименование показателя исходных данных</w:t>
            </w:r>
          </w:p>
        </w:tc>
        <w:tc>
          <w:tcPr>
            <w:tcW w:w="2268" w:type="dxa"/>
            <w:tcBorders>
              <w:top w:val="single" w:sz="4" w:space="0" w:color="auto"/>
              <w:bottom w:val="single" w:sz="4" w:space="0" w:color="auto"/>
            </w:tcBorders>
          </w:tcPr>
          <w:p w:rsidR="00364B88" w:rsidRPr="00720F9A" w:rsidRDefault="00364B88" w:rsidP="00FD27D0">
            <w:pPr>
              <w:pStyle w:val="ConsPlusNormal"/>
              <w:jc w:val="center"/>
              <w:rPr>
                <w:sz w:val="22"/>
                <w:szCs w:val="22"/>
              </w:rPr>
            </w:pPr>
            <w:r w:rsidRPr="00720F9A">
              <w:rPr>
                <w:sz w:val="22"/>
                <w:szCs w:val="22"/>
              </w:rPr>
              <w:t>Значение показателя исходных данных</w:t>
            </w:r>
          </w:p>
        </w:tc>
        <w:tc>
          <w:tcPr>
            <w:tcW w:w="4961" w:type="dxa"/>
            <w:tcBorders>
              <w:top w:val="single" w:sz="4" w:space="0" w:color="auto"/>
              <w:bottom w:val="single" w:sz="4" w:space="0" w:color="auto"/>
            </w:tcBorders>
          </w:tcPr>
          <w:p w:rsidR="00364B88" w:rsidRPr="00720F9A" w:rsidRDefault="00364B88" w:rsidP="00FD27D0">
            <w:pPr>
              <w:pStyle w:val="ConsPlusNormal"/>
              <w:jc w:val="center"/>
              <w:rPr>
                <w:sz w:val="22"/>
                <w:szCs w:val="22"/>
              </w:rPr>
            </w:pPr>
            <w:r w:rsidRPr="00720F9A">
              <w:rPr>
                <w:sz w:val="22"/>
                <w:szCs w:val="22"/>
              </w:rPr>
              <w:t>Источник исходных данных</w:t>
            </w:r>
          </w:p>
        </w:tc>
      </w:tr>
      <w:tr w:rsidR="00364B88" w:rsidRPr="00407367" w:rsidTr="00720F9A">
        <w:tblPrEx>
          <w:tblBorders>
            <w:insideH w:val="none" w:sz="0" w:space="0" w:color="auto"/>
          </w:tblBorders>
        </w:tblPrEx>
        <w:tc>
          <w:tcPr>
            <w:tcW w:w="2977" w:type="dxa"/>
            <w:tcBorders>
              <w:top w:val="single" w:sz="4" w:space="0" w:color="auto"/>
              <w:bottom w:val="single" w:sz="4" w:space="0" w:color="auto"/>
            </w:tcBorders>
          </w:tcPr>
          <w:p w:rsidR="00364B88" w:rsidRPr="00720F9A" w:rsidRDefault="00364B88" w:rsidP="00720F9A">
            <w:pPr>
              <w:pStyle w:val="ConsPlusNormal"/>
              <w:jc w:val="both"/>
              <w:rPr>
                <w:sz w:val="22"/>
                <w:szCs w:val="22"/>
              </w:rPr>
            </w:pPr>
            <w:r w:rsidRPr="00720F9A">
              <w:rPr>
                <w:sz w:val="22"/>
                <w:szCs w:val="22"/>
              </w:rPr>
              <w:t>Среднегодовая численность постоянного населения муниципального округа (на 20</w:t>
            </w:r>
            <w:r w:rsidR="00720F9A">
              <w:rPr>
                <w:sz w:val="22"/>
                <w:szCs w:val="22"/>
              </w:rPr>
              <w:t>23</w:t>
            </w:r>
            <w:r w:rsidRPr="00720F9A">
              <w:rPr>
                <w:sz w:val="22"/>
                <w:szCs w:val="22"/>
              </w:rPr>
              <w:t xml:space="preserve"> г.) (</w:t>
            </w:r>
            <w:proofErr w:type="spellStart"/>
            <w:r w:rsidRPr="00720F9A">
              <w:rPr>
                <w:sz w:val="22"/>
                <w:szCs w:val="22"/>
              </w:rPr>
              <w:t>a</w:t>
            </w:r>
            <w:proofErr w:type="spellEnd"/>
            <w:r w:rsidRPr="00720F9A">
              <w:rPr>
                <w:sz w:val="22"/>
                <w:szCs w:val="22"/>
              </w:rPr>
              <w:t>)</w:t>
            </w:r>
          </w:p>
        </w:tc>
        <w:tc>
          <w:tcPr>
            <w:tcW w:w="2268" w:type="dxa"/>
            <w:tcBorders>
              <w:top w:val="single" w:sz="4" w:space="0" w:color="auto"/>
              <w:bottom w:val="single" w:sz="4" w:space="0" w:color="auto"/>
            </w:tcBorders>
          </w:tcPr>
          <w:p w:rsidR="00364B88" w:rsidRPr="00720F9A" w:rsidRDefault="00720F9A" w:rsidP="00FD27D0">
            <w:pPr>
              <w:pStyle w:val="ConsPlusNormal"/>
              <w:jc w:val="right"/>
              <w:rPr>
                <w:sz w:val="22"/>
                <w:szCs w:val="22"/>
              </w:rPr>
            </w:pPr>
            <w:r>
              <w:rPr>
                <w:sz w:val="22"/>
                <w:szCs w:val="22"/>
              </w:rPr>
              <w:t>5934</w:t>
            </w:r>
            <w:r w:rsidR="00364B88" w:rsidRPr="00720F9A">
              <w:rPr>
                <w:sz w:val="22"/>
                <w:szCs w:val="22"/>
              </w:rPr>
              <w:t xml:space="preserve"> чел.</w:t>
            </w:r>
          </w:p>
        </w:tc>
        <w:tc>
          <w:tcPr>
            <w:tcW w:w="4961" w:type="dxa"/>
            <w:tcBorders>
              <w:top w:val="single" w:sz="4" w:space="0" w:color="auto"/>
              <w:bottom w:val="single" w:sz="4" w:space="0" w:color="auto"/>
            </w:tcBorders>
          </w:tcPr>
          <w:p w:rsidR="00364B88" w:rsidRPr="00720F9A" w:rsidRDefault="00720F9A" w:rsidP="00720F9A">
            <w:pPr>
              <w:pStyle w:val="ConsPlusNormal"/>
              <w:jc w:val="both"/>
              <w:rPr>
                <w:sz w:val="22"/>
                <w:szCs w:val="22"/>
                <w:lang w:val="en-US"/>
              </w:rPr>
            </w:pPr>
            <w:r w:rsidRPr="00E91280">
              <w:rPr>
                <w:sz w:val="22"/>
                <w:szCs w:val="22"/>
              </w:rPr>
              <w:t xml:space="preserve">База данных показателей муниципальных образований (Магаданская область): [Электронный ресурс] // Федеральная служба государственной статистики. </w:t>
            </w:r>
            <w:r w:rsidRPr="00720F9A">
              <w:rPr>
                <w:sz w:val="22"/>
                <w:szCs w:val="22"/>
                <w:lang w:val="en-US"/>
              </w:rPr>
              <w:t>URL:</w:t>
            </w:r>
            <w:r w:rsidRPr="00D946D0">
              <w:rPr>
                <w:sz w:val="22"/>
                <w:szCs w:val="22"/>
                <w:lang w:val="en-US"/>
              </w:rPr>
              <w:t xml:space="preserve"> https://rosstat.gov.ru/scripts/db_inet2/passport/table.aspx?opt=4452200020232024</w:t>
            </w:r>
          </w:p>
        </w:tc>
      </w:tr>
      <w:tr w:rsidR="00364B88" w:rsidRPr="00364B88" w:rsidTr="00720F9A">
        <w:tblPrEx>
          <w:tblBorders>
            <w:insideH w:val="none" w:sz="0" w:space="0" w:color="auto"/>
          </w:tblBorders>
        </w:tblPrEx>
        <w:tc>
          <w:tcPr>
            <w:tcW w:w="2977" w:type="dxa"/>
            <w:tcBorders>
              <w:top w:val="single" w:sz="4" w:space="0" w:color="auto"/>
              <w:bottom w:val="single" w:sz="4" w:space="0" w:color="auto"/>
            </w:tcBorders>
          </w:tcPr>
          <w:p w:rsidR="00364B88" w:rsidRPr="00720F9A" w:rsidRDefault="00364B88" w:rsidP="00720F9A">
            <w:pPr>
              <w:pStyle w:val="ConsPlusNormal"/>
              <w:jc w:val="both"/>
              <w:rPr>
                <w:sz w:val="22"/>
                <w:szCs w:val="22"/>
              </w:rPr>
            </w:pPr>
            <w:r w:rsidRPr="00720F9A">
              <w:rPr>
                <w:sz w:val="22"/>
                <w:szCs w:val="22"/>
              </w:rPr>
              <w:t>Объем вывезенных за год твердых коммунальных отходов в муниципальном округе (</w:t>
            </w:r>
            <w:r w:rsidR="00720F9A">
              <w:rPr>
                <w:sz w:val="22"/>
                <w:szCs w:val="22"/>
              </w:rPr>
              <w:t xml:space="preserve">на </w:t>
            </w:r>
            <w:r w:rsidRPr="00720F9A">
              <w:rPr>
                <w:sz w:val="22"/>
                <w:szCs w:val="22"/>
              </w:rPr>
              <w:t>20</w:t>
            </w:r>
            <w:r w:rsidR="00720F9A">
              <w:rPr>
                <w:sz w:val="22"/>
                <w:szCs w:val="22"/>
              </w:rPr>
              <w:t>23</w:t>
            </w:r>
            <w:r w:rsidRPr="00720F9A">
              <w:rPr>
                <w:sz w:val="22"/>
                <w:szCs w:val="22"/>
              </w:rPr>
              <w:t xml:space="preserve"> г.) (</w:t>
            </w:r>
            <w:proofErr w:type="spellStart"/>
            <w:r w:rsidRPr="00720F9A">
              <w:rPr>
                <w:sz w:val="22"/>
                <w:szCs w:val="22"/>
              </w:rPr>
              <w:t>П</w:t>
            </w:r>
            <w:r w:rsidRPr="00720F9A">
              <w:rPr>
                <w:sz w:val="22"/>
                <w:szCs w:val="22"/>
                <w:vertAlign w:val="subscript"/>
              </w:rPr>
              <w:t>год</w:t>
            </w:r>
            <w:proofErr w:type="spellEnd"/>
            <w:r w:rsidRPr="00720F9A">
              <w:rPr>
                <w:sz w:val="22"/>
                <w:szCs w:val="22"/>
              </w:rPr>
              <w:t>)</w:t>
            </w:r>
          </w:p>
        </w:tc>
        <w:tc>
          <w:tcPr>
            <w:tcW w:w="2268" w:type="dxa"/>
            <w:tcBorders>
              <w:top w:val="single" w:sz="4" w:space="0" w:color="auto"/>
              <w:bottom w:val="single" w:sz="4" w:space="0" w:color="auto"/>
            </w:tcBorders>
          </w:tcPr>
          <w:p w:rsidR="00364B88" w:rsidRPr="002E55BB" w:rsidRDefault="002E55BB" w:rsidP="00FD27D0">
            <w:pPr>
              <w:pStyle w:val="ConsPlusNormal"/>
              <w:jc w:val="right"/>
              <w:rPr>
                <w:sz w:val="22"/>
                <w:szCs w:val="22"/>
              </w:rPr>
            </w:pPr>
            <w:r w:rsidRPr="002E55BB">
              <w:rPr>
                <w:sz w:val="22"/>
                <w:szCs w:val="22"/>
              </w:rPr>
              <w:t>24936</w:t>
            </w:r>
            <w:r w:rsidR="00364B88" w:rsidRPr="002E55BB">
              <w:rPr>
                <w:sz w:val="22"/>
                <w:szCs w:val="22"/>
              </w:rPr>
              <w:t xml:space="preserve"> м</w:t>
            </w:r>
            <w:r w:rsidR="00364B88" w:rsidRPr="002E55BB">
              <w:rPr>
                <w:sz w:val="22"/>
                <w:szCs w:val="22"/>
                <w:vertAlign w:val="superscript"/>
              </w:rPr>
              <w:t>3</w:t>
            </w:r>
          </w:p>
        </w:tc>
        <w:tc>
          <w:tcPr>
            <w:tcW w:w="4961" w:type="dxa"/>
            <w:tcBorders>
              <w:top w:val="single" w:sz="4" w:space="0" w:color="auto"/>
              <w:bottom w:val="single" w:sz="4" w:space="0" w:color="auto"/>
            </w:tcBorders>
          </w:tcPr>
          <w:p w:rsidR="00364B88" w:rsidRPr="002E55BB" w:rsidRDefault="00364B88" w:rsidP="00FD27D0">
            <w:pPr>
              <w:pStyle w:val="ConsPlusNormal"/>
              <w:jc w:val="both"/>
              <w:rPr>
                <w:sz w:val="22"/>
                <w:szCs w:val="22"/>
              </w:rPr>
            </w:pPr>
          </w:p>
        </w:tc>
      </w:tr>
    </w:tbl>
    <w:p w:rsidR="00364B88" w:rsidRPr="00364B88" w:rsidRDefault="00364B88" w:rsidP="00FD27D0">
      <w:pPr>
        <w:pStyle w:val="ConsPlusNormal"/>
        <w:ind w:firstLine="540"/>
        <w:jc w:val="both"/>
        <w:rPr>
          <w:sz w:val="24"/>
          <w:szCs w:val="24"/>
        </w:rPr>
      </w:pPr>
    </w:p>
    <w:p w:rsidR="00364B88" w:rsidRPr="00F217B8" w:rsidRDefault="00364B88" w:rsidP="00F217B8">
      <w:pPr>
        <w:pStyle w:val="ConsPlusNormal"/>
        <w:ind w:firstLine="709"/>
        <w:jc w:val="both"/>
        <w:rPr>
          <w:sz w:val="24"/>
          <w:szCs w:val="24"/>
        </w:rPr>
      </w:pPr>
      <w:r w:rsidRPr="00364B88">
        <w:rPr>
          <w:sz w:val="24"/>
          <w:szCs w:val="24"/>
        </w:rPr>
        <w:t xml:space="preserve">Результаты расчета предельных значений расчетных показателей минимально допустимого уровня обеспеченности объектами сбора, транспортирования, обработки, утилизации, обезвреживания и захоронения твердых коммунальных отходов представлены в </w:t>
      </w:r>
      <w:r w:rsidR="00F217B8" w:rsidRPr="00F217B8">
        <w:rPr>
          <w:sz w:val="24"/>
          <w:szCs w:val="24"/>
        </w:rPr>
        <w:t>т</w:t>
      </w:r>
      <w:r w:rsidRPr="00F217B8">
        <w:rPr>
          <w:sz w:val="24"/>
          <w:szCs w:val="24"/>
        </w:rPr>
        <w:t xml:space="preserve">аблице </w:t>
      </w:r>
      <w:r w:rsidR="00F217B8" w:rsidRPr="00F217B8">
        <w:rPr>
          <w:sz w:val="24"/>
          <w:szCs w:val="24"/>
        </w:rPr>
        <w:t>8</w:t>
      </w:r>
      <w:r w:rsidR="00C047B1">
        <w:rPr>
          <w:sz w:val="24"/>
          <w:szCs w:val="24"/>
        </w:rPr>
        <w:t>5</w:t>
      </w:r>
      <w:r w:rsidRPr="00F217B8">
        <w:rPr>
          <w:sz w:val="24"/>
          <w:szCs w:val="24"/>
        </w:rPr>
        <w:t>.</w:t>
      </w:r>
    </w:p>
    <w:p w:rsidR="00364B88" w:rsidRPr="00F217B8"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F217B8">
        <w:rPr>
          <w:sz w:val="24"/>
          <w:szCs w:val="24"/>
        </w:rPr>
        <w:t xml:space="preserve">Таблица </w:t>
      </w:r>
      <w:r w:rsidR="00C047B1">
        <w:rPr>
          <w:sz w:val="24"/>
          <w:szCs w:val="24"/>
        </w:rPr>
        <w:t>85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3827"/>
        <w:gridCol w:w="4536"/>
      </w:tblGrid>
      <w:tr w:rsidR="00364B88" w:rsidRPr="00364B88" w:rsidTr="000022F6">
        <w:tc>
          <w:tcPr>
            <w:tcW w:w="1843" w:type="dxa"/>
          </w:tcPr>
          <w:p w:rsidR="00364B88" w:rsidRPr="00F217B8" w:rsidRDefault="00364B88" w:rsidP="00FD27D0">
            <w:pPr>
              <w:pStyle w:val="ConsPlusNormal"/>
              <w:jc w:val="center"/>
              <w:rPr>
                <w:sz w:val="22"/>
                <w:szCs w:val="22"/>
              </w:rPr>
            </w:pPr>
            <w:r w:rsidRPr="00F217B8">
              <w:rPr>
                <w:sz w:val="22"/>
                <w:szCs w:val="22"/>
              </w:rPr>
              <w:t>Наименование объекта</w:t>
            </w:r>
          </w:p>
        </w:tc>
        <w:tc>
          <w:tcPr>
            <w:tcW w:w="3827" w:type="dxa"/>
          </w:tcPr>
          <w:p w:rsidR="00364B88" w:rsidRPr="00F217B8" w:rsidRDefault="00364B88" w:rsidP="00FD27D0">
            <w:pPr>
              <w:pStyle w:val="ConsPlusNormal"/>
              <w:jc w:val="center"/>
              <w:rPr>
                <w:sz w:val="22"/>
                <w:szCs w:val="22"/>
              </w:rPr>
            </w:pPr>
            <w:r w:rsidRPr="00F217B8">
              <w:rPr>
                <w:sz w:val="22"/>
                <w:szCs w:val="22"/>
              </w:rPr>
              <w:t>Уровень обеспеченности (Н)</w:t>
            </w:r>
          </w:p>
        </w:tc>
        <w:tc>
          <w:tcPr>
            <w:tcW w:w="4536" w:type="dxa"/>
          </w:tcPr>
          <w:p w:rsidR="00364B88" w:rsidRPr="00F217B8" w:rsidRDefault="00364B88" w:rsidP="00FD27D0">
            <w:pPr>
              <w:pStyle w:val="ConsPlusNormal"/>
              <w:jc w:val="center"/>
              <w:rPr>
                <w:sz w:val="22"/>
                <w:szCs w:val="22"/>
              </w:rPr>
            </w:pPr>
            <w:r w:rsidRPr="00F217B8">
              <w:rPr>
                <w:sz w:val="22"/>
                <w:szCs w:val="22"/>
              </w:rPr>
              <w:t>Примечание</w:t>
            </w:r>
          </w:p>
        </w:tc>
      </w:tr>
      <w:tr w:rsidR="00364B88" w:rsidRPr="00364B88" w:rsidTr="000022F6">
        <w:tc>
          <w:tcPr>
            <w:tcW w:w="1843" w:type="dxa"/>
          </w:tcPr>
          <w:p w:rsidR="00364B88" w:rsidRPr="00F217B8" w:rsidRDefault="00364B88" w:rsidP="00FD27D0">
            <w:pPr>
              <w:pStyle w:val="ConsPlusNormal"/>
              <w:jc w:val="both"/>
              <w:rPr>
                <w:sz w:val="22"/>
                <w:szCs w:val="22"/>
              </w:rPr>
            </w:pPr>
            <w:r w:rsidRPr="00F217B8">
              <w:rPr>
                <w:sz w:val="22"/>
                <w:szCs w:val="22"/>
              </w:rPr>
              <w:t>Контейнеры для сбора и накопления твердых коммунальных отходов</w:t>
            </w:r>
          </w:p>
        </w:tc>
        <w:tc>
          <w:tcPr>
            <w:tcW w:w="3827" w:type="dxa"/>
          </w:tcPr>
          <w:p w:rsidR="00364B88" w:rsidRPr="00F217B8" w:rsidRDefault="00364B88" w:rsidP="00FD27D0">
            <w:pPr>
              <w:pStyle w:val="ConsPlusNormal"/>
              <w:jc w:val="both"/>
              <w:rPr>
                <w:sz w:val="22"/>
                <w:szCs w:val="22"/>
              </w:rPr>
            </w:pPr>
            <w:proofErr w:type="spellStart"/>
            <w:r w:rsidRPr="00F217B8">
              <w:rPr>
                <w:sz w:val="22"/>
                <w:szCs w:val="22"/>
              </w:rPr>
              <w:t>Б</w:t>
            </w:r>
            <w:r w:rsidRPr="00F217B8">
              <w:rPr>
                <w:sz w:val="22"/>
                <w:szCs w:val="22"/>
                <w:vertAlign w:val="subscript"/>
              </w:rPr>
              <w:t>конт</w:t>
            </w:r>
            <w:proofErr w:type="spellEnd"/>
            <w:r w:rsidRPr="00F217B8">
              <w:rPr>
                <w:sz w:val="22"/>
                <w:szCs w:val="22"/>
              </w:rPr>
              <w:t xml:space="preserve"> = </w:t>
            </w:r>
            <w:proofErr w:type="spellStart"/>
            <w:r w:rsidRPr="00F217B8">
              <w:rPr>
                <w:sz w:val="22"/>
                <w:szCs w:val="22"/>
              </w:rPr>
              <w:t>П</w:t>
            </w:r>
            <w:r w:rsidRPr="00F217B8">
              <w:rPr>
                <w:sz w:val="22"/>
                <w:szCs w:val="22"/>
                <w:vertAlign w:val="subscript"/>
              </w:rPr>
              <w:t>год</w:t>
            </w:r>
            <w:proofErr w:type="spellEnd"/>
            <w:r w:rsidRPr="00F217B8">
              <w:rPr>
                <w:sz w:val="22"/>
                <w:szCs w:val="22"/>
              </w:rPr>
              <w:t xml:space="preserve"> </w:t>
            </w:r>
            <w:proofErr w:type="spellStart"/>
            <w:r w:rsidRPr="00F217B8">
              <w:rPr>
                <w:sz w:val="22"/>
                <w:szCs w:val="22"/>
              </w:rPr>
              <w:t>x</w:t>
            </w:r>
            <w:proofErr w:type="spellEnd"/>
            <w:r w:rsidRPr="00F217B8">
              <w:rPr>
                <w:sz w:val="22"/>
                <w:szCs w:val="22"/>
              </w:rPr>
              <w:t xml:space="preserve"> Н </w:t>
            </w:r>
            <w:proofErr w:type="spellStart"/>
            <w:r w:rsidRPr="00F217B8">
              <w:rPr>
                <w:sz w:val="22"/>
                <w:szCs w:val="22"/>
              </w:rPr>
              <w:t>x</w:t>
            </w:r>
            <w:proofErr w:type="spellEnd"/>
            <w:r w:rsidRPr="00F217B8">
              <w:rPr>
                <w:sz w:val="22"/>
                <w:szCs w:val="22"/>
              </w:rPr>
              <w:t xml:space="preserve"> K1 / (365 </w:t>
            </w:r>
            <w:proofErr w:type="spellStart"/>
            <w:r w:rsidRPr="00F217B8">
              <w:rPr>
                <w:sz w:val="22"/>
                <w:szCs w:val="22"/>
              </w:rPr>
              <w:t>x</w:t>
            </w:r>
            <w:proofErr w:type="spellEnd"/>
            <w:r w:rsidRPr="00F217B8">
              <w:rPr>
                <w:sz w:val="22"/>
                <w:szCs w:val="22"/>
              </w:rPr>
              <w:t xml:space="preserve"> V) </w:t>
            </w:r>
            <w:proofErr w:type="spellStart"/>
            <w:r w:rsidRPr="00F217B8">
              <w:rPr>
                <w:sz w:val="22"/>
                <w:szCs w:val="22"/>
              </w:rPr>
              <w:t>x</w:t>
            </w:r>
            <w:proofErr w:type="spellEnd"/>
            <w:r w:rsidRPr="00F217B8">
              <w:rPr>
                <w:sz w:val="22"/>
                <w:szCs w:val="22"/>
              </w:rPr>
              <w:t xml:space="preserve"> K2 = </w:t>
            </w:r>
            <w:r w:rsidR="002E55BB" w:rsidRPr="002E55BB">
              <w:rPr>
                <w:sz w:val="22"/>
                <w:szCs w:val="22"/>
              </w:rPr>
              <w:t>24936</w:t>
            </w:r>
            <w:r w:rsidRPr="00F217B8">
              <w:rPr>
                <w:sz w:val="22"/>
                <w:szCs w:val="22"/>
              </w:rPr>
              <w:t xml:space="preserve"> </w:t>
            </w:r>
            <w:proofErr w:type="spellStart"/>
            <w:r w:rsidRPr="00F217B8">
              <w:rPr>
                <w:sz w:val="22"/>
                <w:szCs w:val="22"/>
              </w:rPr>
              <w:t>x</w:t>
            </w:r>
            <w:proofErr w:type="spellEnd"/>
            <w:r w:rsidRPr="00F217B8">
              <w:rPr>
                <w:sz w:val="22"/>
                <w:szCs w:val="22"/>
              </w:rPr>
              <w:t xml:space="preserve"> 2,28 </w:t>
            </w:r>
            <w:proofErr w:type="spellStart"/>
            <w:r w:rsidRPr="00F217B8">
              <w:rPr>
                <w:sz w:val="22"/>
                <w:szCs w:val="22"/>
              </w:rPr>
              <w:t>x</w:t>
            </w:r>
            <w:proofErr w:type="spellEnd"/>
            <w:r w:rsidRPr="00F217B8">
              <w:rPr>
                <w:sz w:val="22"/>
                <w:szCs w:val="22"/>
              </w:rPr>
              <w:t xml:space="preserve"> 1,25 / (365 </w:t>
            </w:r>
            <w:proofErr w:type="spellStart"/>
            <w:r w:rsidRPr="00F217B8">
              <w:rPr>
                <w:sz w:val="22"/>
                <w:szCs w:val="22"/>
              </w:rPr>
              <w:t>x</w:t>
            </w:r>
            <w:proofErr w:type="spellEnd"/>
            <w:r w:rsidRPr="00F217B8">
              <w:rPr>
                <w:sz w:val="22"/>
                <w:szCs w:val="22"/>
              </w:rPr>
              <w:t xml:space="preserve"> 0,75) </w:t>
            </w:r>
            <w:proofErr w:type="spellStart"/>
            <w:r w:rsidRPr="00F217B8">
              <w:rPr>
                <w:sz w:val="22"/>
                <w:szCs w:val="22"/>
              </w:rPr>
              <w:t>x</w:t>
            </w:r>
            <w:proofErr w:type="spellEnd"/>
            <w:r w:rsidRPr="00F217B8">
              <w:rPr>
                <w:sz w:val="22"/>
                <w:szCs w:val="22"/>
              </w:rPr>
              <w:t xml:space="preserve"> 1,05 = </w:t>
            </w:r>
            <w:r w:rsidR="002E55BB">
              <w:rPr>
                <w:sz w:val="22"/>
                <w:szCs w:val="22"/>
              </w:rPr>
              <w:t>247</w:t>
            </w:r>
            <w:r w:rsidRPr="00F217B8">
              <w:rPr>
                <w:sz w:val="22"/>
                <w:szCs w:val="22"/>
              </w:rPr>
              <w:t xml:space="preserve"> контейнеров;</w:t>
            </w:r>
          </w:p>
          <w:p w:rsidR="00364B88" w:rsidRPr="00F217B8" w:rsidRDefault="00364B88" w:rsidP="002E55BB">
            <w:pPr>
              <w:pStyle w:val="ConsPlusNormal"/>
              <w:jc w:val="both"/>
              <w:rPr>
                <w:sz w:val="22"/>
                <w:szCs w:val="22"/>
              </w:rPr>
            </w:pPr>
            <w:proofErr w:type="spellStart"/>
            <w:r w:rsidRPr="00F217B8">
              <w:rPr>
                <w:sz w:val="22"/>
                <w:szCs w:val="22"/>
              </w:rPr>
              <w:t>Б</w:t>
            </w:r>
            <w:r w:rsidRPr="00F217B8">
              <w:rPr>
                <w:sz w:val="22"/>
                <w:szCs w:val="22"/>
                <w:vertAlign w:val="subscript"/>
              </w:rPr>
              <w:t>конт</w:t>
            </w:r>
            <w:proofErr w:type="spellEnd"/>
            <w:r w:rsidRPr="00F217B8">
              <w:rPr>
                <w:sz w:val="22"/>
                <w:szCs w:val="22"/>
              </w:rPr>
              <w:t xml:space="preserve"> на 1000 чел. общей численности населения = </w:t>
            </w:r>
            <w:proofErr w:type="spellStart"/>
            <w:r w:rsidRPr="00F217B8">
              <w:rPr>
                <w:sz w:val="22"/>
                <w:szCs w:val="22"/>
              </w:rPr>
              <w:t>Б</w:t>
            </w:r>
            <w:r w:rsidRPr="00F217B8">
              <w:rPr>
                <w:sz w:val="22"/>
                <w:szCs w:val="22"/>
                <w:vertAlign w:val="subscript"/>
              </w:rPr>
              <w:t>конт</w:t>
            </w:r>
            <w:proofErr w:type="spellEnd"/>
            <w:r w:rsidRPr="00F217B8">
              <w:rPr>
                <w:sz w:val="22"/>
                <w:szCs w:val="22"/>
              </w:rPr>
              <w:t xml:space="preserve"> </w:t>
            </w:r>
            <w:proofErr w:type="spellStart"/>
            <w:r w:rsidRPr="00F217B8">
              <w:rPr>
                <w:sz w:val="22"/>
                <w:szCs w:val="22"/>
              </w:rPr>
              <w:t>x</w:t>
            </w:r>
            <w:proofErr w:type="spellEnd"/>
            <w:r w:rsidRPr="00F217B8">
              <w:rPr>
                <w:sz w:val="22"/>
                <w:szCs w:val="22"/>
              </w:rPr>
              <w:t xml:space="preserve"> 1000 / </w:t>
            </w:r>
            <w:proofErr w:type="spellStart"/>
            <w:r w:rsidRPr="00F217B8">
              <w:rPr>
                <w:sz w:val="22"/>
                <w:szCs w:val="22"/>
              </w:rPr>
              <w:t>a</w:t>
            </w:r>
            <w:proofErr w:type="spellEnd"/>
            <w:r w:rsidRPr="00F217B8">
              <w:rPr>
                <w:sz w:val="22"/>
                <w:szCs w:val="22"/>
              </w:rPr>
              <w:t xml:space="preserve"> = </w:t>
            </w:r>
            <w:r w:rsidR="002E55BB">
              <w:rPr>
                <w:sz w:val="22"/>
                <w:szCs w:val="22"/>
              </w:rPr>
              <w:t>247</w:t>
            </w:r>
            <w:r w:rsidRPr="00F217B8">
              <w:rPr>
                <w:sz w:val="22"/>
                <w:szCs w:val="22"/>
              </w:rPr>
              <w:t xml:space="preserve"> </w:t>
            </w:r>
            <w:proofErr w:type="spellStart"/>
            <w:r w:rsidRPr="00F217B8">
              <w:rPr>
                <w:sz w:val="22"/>
                <w:szCs w:val="22"/>
              </w:rPr>
              <w:t>x</w:t>
            </w:r>
            <w:proofErr w:type="spellEnd"/>
            <w:r w:rsidRPr="00F217B8">
              <w:rPr>
                <w:sz w:val="22"/>
                <w:szCs w:val="22"/>
              </w:rPr>
              <w:t xml:space="preserve"> 1000 / 5</w:t>
            </w:r>
            <w:r w:rsidR="00F217B8">
              <w:rPr>
                <w:sz w:val="22"/>
                <w:szCs w:val="22"/>
              </w:rPr>
              <w:t>934</w:t>
            </w:r>
            <w:r w:rsidRPr="00F217B8">
              <w:rPr>
                <w:sz w:val="22"/>
                <w:szCs w:val="22"/>
              </w:rPr>
              <w:t xml:space="preserve"> = </w:t>
            </w:r>
            <w:r w:rsidR="002E55BB">
              <w:rPr>
                <w:sz w:val="22"/>
                <w:szCs w:val="22"/>
              </w:rPr>
              <w:t>41</w:t>
            </w:r>
          </w:p>
        </w:tc>
        <w:tc>
          <w:tcPr>
            <w:tcW w:w="4536" w:type="dxa"/>
          </w:tcPr>
          <w:p w:rsidR="00364B88" w:rsidRPr="00F217B8" w:rsidRDefault="00364B88" w:rsidP="00FD27D0">
            <w:pPr>
              <w:pStyle w:val="ConsPlusNormal"/>
              <w:jc w:val="both"/>
              <w:rPr>
                <w:sz w:val="22"/>
                <w:szCs w:val="22"/>
              </w:rPr>
            </w:pPr>
            <w:r w:rsidRPr="00F217B8">
              <w:rPr>
                <w:sz w:val="22"/>
                <w:szCs w:val="22"/>
              </w:rPr>
              <w:t xml:space="preserve">H - периодичность удаления отходов (теплое время 131 день - ежедневно, Н = 1; холодное время 234 дня - 1 раз в 3 дня, Н = 3; </w:t>
            </w:r>
            <w:proofErr w:type="spellStart"/>
            <w:proofErr w:type="gramStart"/>
            <w:r w:rsidRPr="00F217B8">
              <w:rPr>
                <w:sz w:val="22"/>
                <w:szCs w:val="22"/>
              </w:rPr>
              <w:t>H</w:t>
            </w:r>
            <w:proofErr w:type="gramEnd"/>
            <w:r w:rsidRPr="00F217B8">
              <w:rPr>
                <w:sz w:val="22"/>
                <w:szCs w:val="22"/>
                <w:vertAlign w:val="subscript"/>
              </w:rPr>
              <w:t>среднее</w:t>
            </w:r>
            <w:proofErr w:type="spellEnd"/>
            <w:r w:rsidRPr="00F217B8">
              <w:rPr>
                <w:sz w:val="22"/>
                <w:szCs w:val="22"/>
              </w:rPr>
              <w:t xml:space="preserve"> = (131 дней </w:t>
            </w:r>
            <w:proofErr w:type="spellStart"/>
            <w:r w:rsidRPr="00F217B8">
              <w:rPr>
                <w:sz w:val="22"/>
                <w:szCs w:val="22"/>
              </w:rPr>
              <w:t>x</w:t>
            </w:r>
            <w:proofErr w:type="spellEnd"/>
            <w:r w:rsidRPr="00F217B8">
              <w:rPr>
                <w:sz w:val="22"/>
                <w:szCs w:val="22"/>
              </w:rPr>
              <w:t xml:space="preserve"> 1 + 234 дней </w:t>
            </w:r>
            <w:proofErr w:type="spellStart"/>
            <w:r w:rsidRPr="00F217B8">
              <w:rPr>
                <w:sz w:val="22"/>
                <w:szCs w:val="22"/>
              </w:rPr>
              <w:t>x</w:t>
            </w:r>
            <w:proofErr w:type="spellEnd"/>
            <w:r w:rsidRPr="00F217B8">
              <w:rPr>
                <w:sz w:val="22"/>
                <w:szCs w:val="22"/>
              </w:rPr>
              <w:t xml:space="preserve"> 3) / 365 дней = 2,28);</w:t>
            </w:r>
          </w:p>
          <w:p w:rsidR="00364B88" w:rsidRPr="00F217B8" w:rsidRDefault="00364B88" w:rsidP="00FD27D0">
            <w:pPr>
              <w:pStyle w:val="ConsPlusNormal"/>
              <w:jc w:val="both"/>
              <w:rPr>
                <w:sz w:val="22"/>
                <w:szCs w:val="22"/>
              </w:rPr>
            </w:pPr>
            <w:r w:rsidRPr="00F217B8">
              <w:rPr>
                <w:sz w:val="22"/>
                <w:szCs w:val="22"/>
              </w:rPr>
              <w:t>К</w:t>
            </w:r>
            <w:proofErr w:type="gramStart"/>
            <w:r w:rsidRPr="00F217B8">
              <w:rPr>
                <w:sz w:val="22"/>
                <w:szCs w:val="22"/>
                <w:vertAlign w:val="subscript"/>
              </w:rPr>
              <w:t>1</w:t>
            </w:r>
            <w:proofErr w:type="gramEnd"/>
            <w:r w:rsidRPr="00F217B8">
              <w:rPr>
                <w:sz w:val="22"/>
                <w:szCs w:val="22"/>
              </w:rPr>
              <w:t xml:space="preserve"> - коэффициент суточной неравномерности твердых бытовых отходов (1,25);</w:t>
            </w:r>
          </w:p>
          <w:p w:rsidR="00364B88" w:rsidRPr="00F217B8" w:rsidRDefault="00364B88" w:rsidP="00FD27D0">
            <w:pPr>
              <w:pStyle w:val="ConsPlusNormal"/>
              <w:jc w:val="both"/>
              <w:rPr>
                <w:sz w:val="22"/>
                <w:szCs w:val="22"/>
              </w:rPr>
            </w:pPr>
            <w:r w:rsidRPr="00F217B8">
              <w:rPr>
                <w:sz w:val="22"/>
                <w:szCs w:val="22"/>
              </w:rPr>
              <w:t>V - вместимость контейнера, 0,75 м</w:t>
            </w:r>
            <w:r w:rsidRPr="00F217B8">
              <w:rPr>
                <w:sz w:val="22"/>
                <w:szCs w:val="22"/>
                <w:vertAlign w:val="superscript"/>
              </w:rPr>
              <w:t>3</w:t>
            </w:r>
            <w:r w:rsidRPr="00F217B8">
              <w:rPr>
                <w:sz w:val="22"/>
                <w:szCs w:val="22"/>
              </w:rPr>
              <w:t>;</w:t>
            </w:r>
          </w:p>
          <w:p w:rsidR="00364B88" w:rsidRPr="00F217B8" w:rsidRDefault="00364B88" w:rsidP="00FD27D0">
            <w:pPr>
              <w:pStyle w:val="ConsPlusNormal"/>
              <w:jc w:val="both"/>
              <w:rPr>
                <w:sz w:val="22"/>
                <w:szCs w:val="22"/>
              </w:rPr>
            </w:pPr>
            <w:r w:rsidRPr="00F217B8">
              <w:rPr>
                <w:sz w:val="22"/>
                <w:szCs w:val="22"/>
              </w:rPr>
              <w:t>K</w:t>
            </w:r>
            <w:r w:rsidRPr="00F217B8">
              <w:rPr>
                <w:sz w:val="22"/>
                <w:szCs w:val="22"/>
                <w:vertAlign w:val="subscript"/>
              </w:rPr>
              <w:t>2</w:t>
            </w:r>
            <w:r w:rsidRPr="00F217B8">
              <w:rPr>
                <w:sz w:val="22"/>
                <w:szCs w:val="22"/>
              </w:rPr>
              <w:t xml:space="preserve"> - коэффициент учитывающий число контейнеров, находящихся в ремонте и резерве (1,05)</w:t>
            </w:r>
          </w:p>
        </w:tc>
      </w:tr>
      <w:tr w:rsidR="00364B88" w:rsidRPr="00364B88" w:rsidTr="000022F6">
        <w:tblPrEx>
          <w:tblBorders>
            <w:insideH w:val="nil"/>
          </w:tblBorders>
        </w:tblPrEx>
        <w:trPr>
          <w:trHeight w:val="3414"/>
        </w:trPr>
        <w:tc>
          <w:tcPr>
            <w:tcW w:w="1843" w:type="dxa"/>
            <w:tcBorders>
              <w:bottom w:val="nil"/>
            </w:tcBorders>
          </w:tcPr>
          <w:p w:rsidR="00364B88" w:rsidRPr="00F217B8" w:rsidRDefault="00364B88" w:rsidP="00FD27D0">
            <w:pPr>
              <w:pStyle w:val="ConsPlusNormal"/>
              <w:jc w:val="both"/>
              <w:rPr>
                <w:sz w:val="22"/>
                <w:szCs w:val="22"/>
                <w:highlight w:val="red"/>
              </w:rPr>
            </w:pPr>
            <w:r w:rsidRPr="00991962">
              <w:rPr>
                <w:sz w:val="22"/>
                <w:szCs w:val="22"/>
              </w:rPr>
              <w:t>Урны</w:t>
            </w:r>
          </w:p>
        </w:tc>
        <w:tc>
          <w:tcPr>
            <w:tcW w:w="3827" w:type="dxa"/>
            <w:tcBorders>
              <w:bottom w:val="nil"/>
            </w:tcBorders>
          </w:tcPr>
          <w:p w:rsidR="00364B88" w:rsidRPr="007E6BD6" w:rsidRDefault="00364B88" w:rsidP="00FD27D0">
            <w:pPr>
              <w:pStyle w:val="ConsPlusNormal"/>
              <w:jc w:val="both"/>
              <w:rPr>
                <w:sz w:val="22"/>
                <w:szCs w:val="22"/>
              </w:rPr>
            </w:pPr>
            <w:r w:rsidRPr="007E6BD6">
              <w:rPr>
                <w:sz w:val="22"/>
                <w:szCs w:val="22"/>
              </w:rPr>
              <w:t>На площадях и улицах, в садах, на вокзалах, на пристанях, остановках муниципального транспорта и др. местах - 1 урна через каждые 40 м на оживленных участках и 100 м на малолюдных участках;</w:t>
            </w:r>
          </w:p>
          <w:p w:rsidR="00364B88" w:rsidRPr="007E6BD6" w:rsidRDefault="00364B88" w:rsidP="00FD27D0">
            <w:pPr>
              <w:pStyle w:val="ConsPlusNormal"/>
              <w:jc w:val="both"/>
              <w:rPr>
                <w:sz w:val="22"/>
                <w:szCs w:val="22"/>
              </w:rPr>
            </w:pPr>
            <w:r w:rsidRPr="007E6BD6">
              <w:rPr>
                <w:sz w:val="22"/>
                <w:szCs w:val="22"/>
              </w:rPr>
              <w:t>в парках - 1 урна на 800 м</w:t>
            </w:r>
            <w:proofErr w:type="gramStart"/>
            <w:r w:rsidRPr="007E6BD6">
              <w:rPr>
                <w:sz w:val="22"/>
                <w:szCs w:val="22"/>
                <w:vertAlign w:val="superscript"/>
              </w:rPr>
              <w:t>2</w:t>
            </w:r>
            <w:proofErr w:type="gramEnd"/>
            <w:r w:rsidRPr="007E6BD6">
              <w:rPr>
                <w:sz w:val="22"/>
                <w:szCs w:val="22"/>
              </w:rPr>
              <w:t xml:space="preserve"> площади парка, не более 40 м между урнами на главных аллеях, 1 урна - у каждого ларька и киоска;</w:t>
            </w:r>
          </w:p>
          <w:p w:rsidR="00364B88" w:rsidRPr="007E6BD6" w:rsidRDefault="00364B88" w:rsidP="00FD27D0">
            <w:pPr>
              <w:pStyle w:val="ConsPlusNormal"/>
              <w:jc w:val="both"/>
              <w:rPr>
                <w:sz w:val="22"/>
                <w:szCs w:val="22"/>
              </w:rPr>
            </w:pPr>
            <w:r w:rsidRPr="007E6BD6">
              <w:rPr>
                <w:sz w:val="22"/>
                <w:szCs w:val="22"/>
              </w:rPr>
              <w:t>на рынках - 1 урна на 50 м</w:t>
            </w:r>
            <w:proofErr w:type="gramStart"/>
            <w:r w:rsidRPr="007E6BD6">
              <w:rPr>
                <w:sz w:val="22"/>
                <w:szCs w:val="22"/>
                <w:vertAlign w:val="superscript"/>
              </w:rPr>
              <w:t>2</w:t>
            </w:r>
            <w:proofErr w:type="gramEnd"/>
            <w:r w:rsidRPr="007E6BD6">
              <w:rPr>
                <w:sz w:val="22"/>
                <w:szCs w:val="22"/>
              </w:rPr>
              <w:t xml:space="preserve"> площади рынка, не более 10 м между урнами вдоль торговых рядов;</w:t>
            </w:r>
          </w:p>
          <w:p w:rsidR="00364B88" w:rsidRPr="007E6BD6" w:rsidRDefault="00364B88" w:rsidP="00FD27D0">
            <w:pPr>
              <w:pStyle w:val="ConsPlusNormal"/>
              <w:jc w:val="both"/>
              <w:rPr>
                <w:sz w:val="22"/>
                <w:szCs w:val="22"/>
              </w:rPr>
            </w:pPr>
            <w:r w:rsidRPr="007E6BD6">
              <w:rPr>
                <w:sz w:val="22"/>
                <w:szCs w:val="22"/>
              </w:rPr>
              <w:t>в медицинских лечебных учреждениях - 1 урна на 700 м</w:t>
            </w:r>
            <w:proofErr w:type="gramStart"/>
            <w:r w:rsidRPr="007E6BD6">
              <w:rPr>
                <w:sz w:val="22"/>
                <w:szCs w:val="22"/>
                <w:vertAlign w:val="superscript"/>
              </w:rPr>
              <w:t>2</w:t>
            </w:r>
            <w:proofErr w:type="gramEnd"/>
            <w:r w:rsidRPr="007E6BD6">
              <w:rPr>
                <w:sz w:val="22"/>
                <w:szCs w:val="22"/>
              </w:rPr>
              <w:t xml:space="preserve"> дворовой территории лечебного учреждения, не более 10 м между урнами на главных аллеях</w:t>
            </w:r>
          </w:p>
        </w:tc>
        <w:tc>
          <w:tcPr>
            <w:tcW w:w="4536" w:type="dxa"/>
            <w:tcBorders>
              <w:bottom w:val="nil"/>
            </w:tcBorders>
          </w:tcPr>
          <w:p w:rsidR="00364B88" w:rsidRPr="00F217B8" w:rsidRDefault="000022F6" w:rsidP="00FD27D0">
            <w:pPr>
              <w:pStyle w:val="ConsPlusNormal"/>
              <w:jc w:val="both"/>
              <w:rPr>
                <w:sz w:val="22"/>
                <w:szCs w:val="22"/>
              </w:rPr>
            </w:pPr>
            <w:proofErr w:type="gramStart"/>
            <w:r w:rsidRPr="000022F6">
              <w:rPr>
                <w:sz w:val="22"/>
                <w:szCs w:val="22"/>
              </w:rPr>
              <w:t>Постановление Главного государственного санитарного врача Р</w:t>
            </w:r>
            <w:r>
              <w:rPr>
                <w:sz w:val="22"/>
                <w:szCs w:val="22"/>
              </w:rPr>
              <w:t xml:space="preserve">оссийской </w:t>
            </w:r>
            <w:r w:rsidRPr="000022F6">
              <w:rPr>
                <w:sz w:val="22"/>
                <w:szCs w:val="22"/>
              </w:rPr>
              <w:t>Ф</w:t>
            </w:r>
            <w:r>
              <w:rPr>
                <w:sz w:val="22"/>
                <w:szCs w:val="22"/>
              </w:rPr>
              <w:t>едерации</w:t>
            </w:r>
            <w:r w:rsidRPr="000022F6">
              <w:rPr>
                <w:sz w:val="22"/>
                <w:szCs w:val="22"/>
              </w:rPr>
              <w:t xml:space="preserve"> от 28</w:t>
            </w:r>
            <w:r>
              <w:rPr>
                <w:sz w:val="22"/>
                <w:szCs w:val="22"/>
              </w:rPr>
              <w:t xml:space="preserve"> января </w:t>
            </w:r>
            <w:r w:rsidRPr="000022F6">
              <w:rPr>
                <w:sz w:val="22"/>
                <w:szCs w:val="22"/>
              </w:rPr>
              <w:t>2021</w:t>
            </w:r>
            <w:r>
              <w:rPr>
                <w:sz w:val="22"/>
                <w:szCs w:val="22"/>
              </w:rPr>
              <w:t xml:space="preserve"> г.</w:t>
            </w:r>
            <w:r w:rsidRPr="000022F6">
              <w:rPr>
                <w:sz w:val="22"/>
                <w:szCs w:val="22"/>
              </w:rPr>
              <w:t xml:space="preserve"> </w:t>
            </w:r>
            <w:r>
              <w:rPr>
                <w:sz w:val="22"/>
                <w:szCs w:val="22"/>
              </w:rPr>
              <w:t>№</w:t>
            </w:r>
            <w:r w:rsidRPr="000022F6">
              <w:rPr>
                <w:sz w:val="22"/>
                <w:szCs w:val="22"/>
              </w:rPr>
              <w:t xml:space="preserve"> 3 </w:t>
            </w:r>
            <w:r>
              <w:rPr>
                <w:sz w:val="22"/>
                <w:szCs w:val="22"/>
              </w:rPr>
              <w:t>«</w:t>
            </w:r>
            <w:r w:rsidRPr="000022F6">
              <w:rPr>
                <w:sz w:val="22"/>
                <w:szCs w:val="22"/>
              </w:rPr>
              <w:t xml:space="preserve">Об утверждении санитарных правил и норм </w:t>
            </w:r>
            <w:proofErr w:type="spellStart"/>
            <w:r w:rsidRPr="000022F6">
              <w:rPr>
                <w:sz w:val="22"/>
                <w:szCs w:val="22"/>
              </w:rPr>
              <w:t>СанПиН</w:t>
            </w:r>
            <w:proofErr w:type="spellEnd"/>
            <w:r w:rsidRPr="000022F6">
              <w:rPr>
                <w:sz w:val="22"/>
                <w:szCs w:val="22"/>
              </w:rPr>
              <w:t xml:space="preserve"> 2.1.3684-21 </w:t>
            </w:r>
            <w:r>
              <w:rPr>
                <w:sz w:val="22"/>
                <w:szCs w:val="22"/>
              </w:rPr>
              <w:t>«</w:t>
            </w:r>
            <w:r w:rsidRPr="000022F6">
              <w:rPr>
                <w:sz w:val="22"/>
                <w:szCs w:val="22"/>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sz w:val="22"/>
                <w:szCs w:val="22"/>
              </w:rPr>
              <w:t>»</w:t>
            </w:r>
            <w:r w:rsidRPr="000022F6">
              <w:rPr>
                <w:sz w:val="22"/>
                <w:szCs w:val="22"/>
              </w:rPr>
              <w:t xml:space="preserve"> (</w:t>
            </w:r>
            <w:r>
              <w:rPr>
                <w:sz w:val="22"/>
                <w:szCs w:val="22"/>
              </w:rPr>
              <w:t>з</w:t>
            </w:r>
            <w:r w:rsidRPr="000022F6">
              <w:rPr>
                <w:sz w:val="22"/>
                <w:szCs w:val="22"/>
              </w:rPr>
              <w:t>арегистрировано в Минюсте России 29</w:t>
            </w:r>
            <w:r>
              <w:rPr>
                <w:sz w:val="22"/>
                <w:szCs w:val="22"/>
              </w:rPr>
              <w:t xml:space="preserve"> января</w:t>
            </w:r>
            <w:proofErr w:type="gramEnd"/>
            <w:r>
              <w:rPr>
                <w:sz w:val="22"/>
                <w:szCs w:val="22"/>
              </w:rPr>
              <w:t xml:space="preserve"> </w:t>
            </w:r>
            <w:proofErr w:type="gramStart"/>
            <w:r w:rsidRPr="000022F6">
              <w:rPr>
                <w:sz w:val="22"/>
                <w:szCs w:val="22"/>
              </w:rPr>
              <w:t>2021</w:t>
            </w:r>
            <w:r>
              <w:rPr>
                <w:sz w:val="22"/>
                <w:szCs w:val="22"/>
              </w:rPr>
              <w:t xml:space="preserve"> г.</w:t>
            </w:r>
            <w:r w:rsidRPr="000022F6">
              <w:rPr>
                <w:sz w:val="22"/>
                <w:szCs w:val="22"/>
              </w:rPr>
              <w:t xml:space="preserve"> </w:t>
            </w:r>
            <w:r>
              <w:rPr>
                <w:sz w:val="22"/>
                <w:szCs w:val="22"/>
              </w:rPr>
              <w:t>№</w:t>
            </w:r>
            <w:r w:rsidRPr="000022F6">
              <w:rPr>
                <w:sz w:val="22"/>
                <w:szCs w:val="22"/>
              </w:rPr>
              <w:t xml:space="preserve"> 62297)</w:t>
            </w:r>
            <w:proofErr w:type="gramEnd"/>
          </w:p>
        </w:tc>
      </w:tr>
      <w:tr w:rsidR="00364B88" w:rsidRPr="00364B88" w:rsidTr="000022F6">
        <w:tc>
          <w:tcPr>
            <w:tcW w:w="1843" w:type="dxa"/>
          </w:tcPr>
          <w:p w:rsidR="00364B88" w:rsidRPr="00F217B8" w:rsidRDefault="00364B88" w:rsidP="00FD27D0">
            <w:pPr>
              <w:pStyle w:val="ConsPlusNormal"/>
              <w:jc w:val="both"/>
              <w:rPr>
                <w:sz w:val="22"/>
                <w:szCs w:val="22"/>
              </w:rPr>
            </w:pPr>
            <w:r w:rsidRPr="00F217B8">
              <w:rPr>
                <w:sz w:val="22"/>
                <w:szCs w:val="22"/>
              </w:rPr>
              <w:t>Пункт приема вторичного сырья</w:t>
            </w:r>
          </w:p>
        </w:tc>
        <w:tc>
          <w:tcPr>
            <w:tcW w:w="3827" w:type="dxa"/>
          </w:tcPr>
          <w:p w:rsidR="00364B88" w:rsidRPr="00F217B8" w:rsidRDefault="00364B88" w:rsidP="00FD27D0">
            <w:pPr>
              <w:pStyle w:val="ConsPlusNormal"/>
              <w:jc w:val="both"/>
              <w:rPr>
                <w:sz w:val="22"/>
                <w:szCs w:val="22"/>
              </w:rPr>
            </w:pPr>
            <w:r w:rsidRPr="00F217B8">
              <w:rPr>
                <w:sz w:val="22"/>
                <w:szCs w:val="22"/>
              </w:rPr>
              <w:t>1 объект на микрорайон</w:t>
            </w:r>
          </w:p>
        </w:tc>
        <w:tc>
          <w:tcPr>
            <w:tcW w:w="4536" w:type="dxa"/>
          </w:tcPr>
          <w:p w:rsidR="00364B88" w:rsidRPr="00F217B8" w:rsidRDefault="00364B88" w:rsidP="00FD27D0">
            <w:pPr>
              <w:pStyle w:val="ConsPlusNormal"/>
              <w:jc w:val="both"/>
              <w:rPr>
                <w:sz w:val="22"/>
                <w:szCs w:val="22"/>
              </w:rPr>
            </w:pPr>
            <w:r w:rsidRPr="00F217B8">
              <w:rPr>
                <w:sz w:val="22"/>
                <w:szCs w:val="22"/>
              </w:rPr>
              <w:t>Приложение</w:t>
            </w:r>
            <w:proofErr w:type="gramStart"/>
            <w:r w:rsidRPr="00F217B8">
              <w:rPr>
                <w:sz w:val="22"/>
                <w:szCs w:val="22"/>
              </w:rPr>
              <w:t xml:space="preserve"> Д</w:t>
            </w:r>
            <w:proofErr w:type="gramEnd"/>
            <w:r w:rsidRPr="00F217B8">
              <w:rPr>
                <w:sz w:val="22"/>
                <w:szCs w:val="22"/>
              </w:rPr>
              <w:t xml:space="preserve"> </w:t>
            </w:r>
            <w:r w:rsidR="00F217B8" w:rsidRPr="00B26313">
              <w:rPr>
                <w:sz w:val="22"/>
                <w:szCs w:val="22"/>
              </w:rPr>
              <w:t>СП 42.13330.2016 «</w:t>
            </w:r>
            <w:proofErr w:type="spellStart"/>
            <w:r w:rsidR="00F217B8" w:rsidRPr="00B26313">
              <w:rPr>
                <w:sz w:val="22"/>
                <w:szCs w:val="22"/>
              </w:rPr>
              <w:t>СНиП</w:t>
            </w:r>
            <w:proofErr w:type="spellEnd"/>
            <w:r w:rsidR="00F217B8" w:rsidRPr="00B26313">
              <w:rPr>
                <w:sz w:val="22"/>
                <w:szCs w:val="22"/>
              </w:rPr>
              <w:t xml:space="preserve"> 2.07.01-89* Градостроительство. Планировка и застройка городских и сельских поселений»</w:t>
            </w:r>
          </w:p>
        </w:tc>
      </w:tr>
      <w:tr w:rsidR="00364B88" w:rsidRPr="00364B88" w:rsidTr="000022F6">
        <w:tc>
          <w:tcPr>
            <w:tcW w:w="1843" w:type="dxa"/>
          </w:tcPr>
          <w:p w:rsidR="00364B88" w:rsidRPr="00F217B8" w:rsidRDefault="00364B88" w:rsidP="00FD27D0">
            <w:pPr>
              <w:pStyle w:val="ConsPlusNormal"/>
              <w:jc w:val="both"/>
              <w:rPr>
                <w:sz w:val="22"/>
                <w:szCs w:val="22"/>
              </w:rPr>
            </w:pPr>
            <w:r w:rsidRPr="00F217B8">
              <w:rPr>
                <w:sz w:val="22"/>
                <w:szCs w:val="22"/>
              </w:rPr>
              <w:t>Объект обработки, утилизации, обезвреживания, размещения твердых коммунальных отходов</w:t>
            </w:r>
          </w:p>
        </w:tc>
        <w:tc>
          <w:tcPr>
            <w:tcW w:w="3827" w:type="dxa"/>
          </w:tcPr>
          <w:p w:rsidR="00364B88" w:rsidRPr="00F217B8" w:rsidRDefault="00364B88" w:rsidP="00F217B8">
            <w:pPr>
              <w:pStyle w:val="ConsPlusNormal"/>
              <w:jc w:val="both"/>
              <w:rPr>
                <w:sz w:val="22"/>
                <w:szCs w:val="22"/>
              </w:rPr>
            </w:pPr>
            <w:r w:rsidRPr="00F217B8">
              <w:rPr>
                <w:sz w:val="22"/>
                <w:szCs w:val="22"/>
              </w:rPr>
              <w:t>В соответствии с</w:t>
            </w:r>
            <w:r w:rsidR="00F217B8">
              <w:rPr>
                <w:sz w:val="22"/>
                <w:szCs w:val="22"/>
              </w:rPr>
              <w:t xml:space="preserve"> постановлением</w:t>
            </w:r>
            <w:r w:rsidR="00F217B8">
              <w:t xml:space="preserve"> </w:t>
            </w:r>
            <w:r w:rsidR="00F217B8" w:rsidRPr="00F217B8">
              <w:rPr>
                <w:sz w:val="22"/>
                <w:szCs w:val="22"/>
              </w:rPr>
              <w:t>Правительства Магаданской области от 27 сентября 2016 г</w:t>
            </w:r>
            <w:r w:rsidR="00F217B8">
              <w:rPr>
                <w:sz w:val="22"/>
                <w:szCs w:val="22"/>
              </w:rPr>
              <w:t>.</w:t>
            </w:r>
            <w:r w:rsidR="00F217B8" w:rsidRPr="00F217B8">
              <w:rPr>
                <w:sz w:val="22"/>
                <w:szCs w:val="22"/>
              </w:rPr>
              <w:t xml:space="preserve"> </w:t>
            </w:r>
            <w:r w:rsidR="00F217B8">
              <w:rPr>
                <w:sz w:val="22"/>
                <w:szCs w:val="22"/>
              </w:rPr>
              <w:t>№</w:t>
            </w:r>
            <w:r w:rsidR="00F217B8" w:rsidRPr="00F217B8">
              <w:rPr>
                <w:sz w:val="22"/>
                <w:szCs w:val="22"/>
              </w:rPr>
              <w:t xml:space="preserve"> 766-пп </w:t>
            </w:r>
            <w:r w:rsidR="00F217B8">
              <w:rPr>
                <w:sz w:val="22"/>
                <w:szCs w:val="22"/>
              </w:rPr>
              <w:t>«</w:t>
            </w:r>
            <w:r w:rsidR="00F217B8" w:rsidRPr="00F217B8">
              <w:rPr>
                <w:sz w:val="22"/>
                <w:szCs w:val="22"/>
              </w:rPr>
              <w:t>Об утверждении Территориальной схемы обращения с отходами, в том числе с твердыми коммунальными отходами Магаданской области</w:t>
            </w:r>
            <w:r w:rsidR="00F217B8">
              <w:rPr>
                <w:sz w:val="22"/>
                <w:szCs w:val="22"/>
              </w:rPr>
              <w:t>»</w:t>
            </w:r>
          </w:p>
        </w:tc>
        <w:tc>
          <w:tcPr>
            <w:tcW w:w="4536" w:type="dxa"/>
          </w:tcPr>
          <w:p w:rsidR="00364B88" w:rsidRPr="00F217B8" w:rsidRDefault="00364B88" w:rsidP="00FD27D0">
            <w:pPr>
              <w:pStyle w:val="ConsPlusNormal"/>
              <w:jc w:val="both"/>
              <w:rPr>
                <w:sz w:val="22"/>
                <w:szCs w:val="22"/>
              </w:rPr>
            </w:pPr>
            <w:r w:rsidRPr="00F217B8">
              <w:rPr>
                <w:sz w:val="22"/>
                <w:szCs w:val="22"/>
              </w:rPr>
              <w:t>-</w:t>
            </w:r>
          </w:p>
        </w:tc>
      </w:tr>
    </w:tbl>
    <w:p w:rsidR="002B5B2A" w:rsidRDefault="002B5B2A" w:rsidP="00F060B4">
      <w:pPr>
        <w:pStyle w:val="ConsPlusNormal"/>
        <w:ind w:firstLine="709"/>
        <w:jc w:val="both"/>
        <w:rPr>
          <w:sz w:val="24"/>
          <w:szCs w:val="24"/>
        </w:rPr>
      </w:pPr>
    </w:p>
    <w:p w:rsidR="00364B88" w:rsidRPr="00F060B4" w:rsidRDefault="00364B88" w:rsidP="00F060B4">
      <w:pPr>
        <w:pStyle w:val="ConsPlusNormal"/>
        <w:ind w:firstLine="709"/>
        <w:jc w:val="both"/>
        <w:rPr>
          <w:sz w:val="24"/>
          <w:szCs w:val="24"/>
        </w:rPr>
      </w:pPr>
      <w:r w:rsidRPr="00364B88">
        <w:rPr>
          <w:sz w:val="24"/>
          <w:szCs w:val="24"/>
        </w:rPr>
        <w:t xml:space="preserve">Предельные значения расчетных показателей максимально допустимого уровня территориальной доступности объектов сбора, транспортирования, обработки, утилизации, обезвреживания и захоронения твердых коммунальных отходов установлены по законодательным и иным нормативно-правовым актам, представленным в </w:t>
      </w:r>
      <w:r w:rsidR="00F060B4" w:rsidRPr="00F060B4">
        <w:rPr>
          <w:sz w:val="24"/>
          <w:szCs w:val="24"/>
        </w:rPr>
        <w:t>т</w:t>
      </w:r>
      <w:r w:rsidRPr="00F060B4">
        <w:rPr>
          <w:sz w:val="24"/>
          <w:szCs w:val="24"/>
        </w:rPr>
        <w:t xml:space="preserve">аблице </w:t>
      </w:r>
      <w:r w:rsidR="00F060B4" w:rsidRPr="00F060B4">
        <w:rPr>
          <w:sz w:val="24"/>
          <w:szCs w:val="24"/>
        </w:rPr>
        <w:t>8</w:t>
      </w:r>
      <w:r w:rsidR="00C047B1">
        <w:rPr>
          <w:sz w:val="24"/>
          <w:szCs w:val="24"/>
        </w:rPr>
        <w:t>6</w:t>
      </w:r>
      <w:r w:rsidRPr="00F060B4">
        <w:rPr>
          <w:sz w:val="24"/>
          <w:szCs w:val="24"/>
        </w:rPr>
        <w:t>.</w:t>
      </w:r>
    </w:p>
    <w:p w:rsidR="00364B88" w:rsidRPr="00F060B4" w:rsidRDefault="00364B88" w:rsidP="00FD27D0">
      <w:pPr>
        <w:pStyle w:val="ConsPlusNormal"/>
        <w:ind w:firstLine="540"/>
        <w:jc w:val="both"/>
        <w:rPr>
          <w:sz w:val="24"/>
          <w:szCs w:val="24"/>
        </w:rPr>
      </w:pPr>
    </w:p>
    <w:p w:rsidR="00472135" w:rsidRDefault="00472135" w:rsidP="00FD27D0">
      <w:pPr>
        <w:pStyle w:val="ConsPlusNormal"/>
        <w:jc w:val="right"/>
        <w:outlineLvl w:val="4"/>
        <w:rPr>
          <w:sz w:val="24"/>
          <w:szCs w:val="24"/>
        </w:rPr>
      </w:pPr>
    </w:p>
    <w:p w:rsidR="00472135" w:rsidRDefault="00472135" w:rsidP="00FD27D0">
      <w:pPr>
        <w:pStyle w:val="ConsPlusNormal"/>
        <w:jc w:val="right"/>
        <w:outlineLvl w:val="4"/>
        <w:rPr>
          <w:sz w:val="24"/>
          <w:szCs w:val="24"/>
        </w:rPr>
      </w:pPr>
    </w:p>
    <w:p w:rsidR="00364B88" w:rsidRPr="00364B88" w:rsidRDefault="00364B88" w:rsidP="00FD27D0">
      <w:pPr>
        <w:pStyle w:val="ConsPlusNormal"/>
        <w:jc w:val="right"/>
        <w:outlineLvl w:val="4"/>
        <w:rPr>
          <w:sz w:val="24"/>
          <w:szCs w:val="24"/>
        </w:rPr>
      </w:pPr>
      <w:r w:rsidRPr="00F060B4">
        <w:rPr>
          <w:sz w:val="24"/>
          <w:szCs w:val="24"/>
        </w:rPr>
        <w:lastRenderedPageBreak/>
        <w:t xml:space="preserve">Таблица </w:t>
      </w:r>
      <w:r w:rsidR="00F060B4" w:rsidRPr="00F060B4">
        <w:rPr>
          <w:sz w:val="24"/>
          <w:szCs w:val="24"/>
        </w:rPr>
        <w:t>8</w:t>
      </w:r>
      <w:r w:rsidR="00C047B1">
        <w:rPr>
          <w:sz w:val="24"/>
          <w:szCs w:val="24"/>
        </w:rPr>
        <w:t>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3"/>
        <w:gridCol w:w="5103"/>
      </w:tblGrid>
      <w:tr w:rsidR="00364B88" w:rsidRPr="00F060B4" w:rsidTr="00F060B4">
        <w:tc>
          <w:tcPr>
            <w:tcW w:w="5103" w:type="dxa"/>
          </w:tcPr>
          <w:p w:rsidR="00364B88" w:rsidRPr="00F060B4" w:rsidRDefault="00364B88" w:rsidP="00FD27D0">
            <w:pPr>
              <w:pStyle w:val="ConsPlusNormal"/>
              <w:jc w:val="center"/>
              <w:rPr>
                <w:sz w:val="22"/>
                <w:szCs w:val="22"/>
              </w:rPr>
            </w:pPr>
            <w:r w:rsidRPr="00F060B4">
              <w:rPr>
                <w:sz w:val="22"/>
                <w:szCs w:val="22"/>
              </w:rPr>
              <w:t>Наименование объекта</w:t>
            </w:r>
          </w:p>
        </w:tc>
        <w:tc>
          <w:tcPr>
            <w:tcW w:w="5103" w:type="dxa"/>
          </w:tcPr>
          <w:p w:rsidR="00364B88" w:rsidRPr="00F060B4" w:rsidRDefault="00364B88" w:rsidP="00FD27D0">
            <w:pPr>
              <w:pStyle w:val="ConsPlusNormal"/>
              <w:jc w:val="center"/>
              <w:rPr>
                <w:sz w:val="22"/>
                <w:szCs w:val="22"/>
              </w:rPr>
            </w:pPr>
            <w:r w:rsidRPr="00F060B4">
              <w:rPr>
                <w:sz w:val="22"/>
                <w:szCs w:val="22"/>
              </w:rPr>
              <w:t>Законодательные и иные нормативно-правовые акты, на основании которых установлены предельные значения расчетных показателей максимально допустимого уровня территориальной доступности</w:t>
            </w:r>
          </w:p>
        </w:tc>
      </w:tr>
      <w:tr w:rsidR="00364B88" w:rsidRPr="00F060B4" w:rsidTr="00F060B4">
        <w:tc>
          <w:tcPr>
            <w:tcW w:w="5103" w:type="dxa"/>
          </w:tcPr>
          <w:p w:rsidR="00364B88" w:rsidRPr="00F060B4" w:rsidRDefault="00364B88" w:rsidP="00FD27D0">
            <w:pPr>
              <w:pStyle w:val="ConsPlusNormal"/>
              <w:jc w:val="both"/>
              <w:rPr>
                <w:sz w:val="22"/>
                <w:szCs w:val="22"/>
              </w:rPr>
            </w:pPr>
            <w:r w:rsidRPr="00F060B4">
              <w:rPr>
                <w:sz w:val="22"/>
                <w:szCs w:val="22"/>
              </w:rPr>
              <w:t>Контейнеры для сбора и накопления твердых коммунальных отходов</w:t>
            </w:r>
          </w:p>
        </w:tc>
        <w:tc>
          <w:tcPr>
            <w:tcW w:w="5103" w:type="dxa"/>
          </w:tcPr>
          <w:p w:rsidR="00364B88" w:rsidRPr="000022F6" w:rsidRDefault="000022F6" w:rsidP="000022F6">
            <w:pPr>
              <w:pStyle w:val="ConsPlusNormal"/>
              <w:jc w:val="both"/>
              <w:rPr>
                <w:sz w:val="22"/>
                <w:szCs w:val="22"/>
              </w:rPr>
            </w:pPr>
            <w:proofErr w:type="gramStart"/>
            <w:r w:rsidRPr="000022F6">
              <w:rPr>
                <w:sz w:val="22"/>
                <w:szCs w:val="22"/>
              </w:rPr>
              <w:t>Постановление Главного государственного санитарного врача Р</w:t>
            </w:r>
            <w:r>
              <w:rPr>
                <w:sz w:val="22"/>
                <w:szCs w:val="22"/>
              </w:rPr>
              <w:t xml:space="preserve">оссийской </w:t>
            </w:r>
            <w:r w:rsidRPr="000022F6">
              <w:rPr>
                <w:sz w:val="22"/>
                <w:szCs w:val="22"/>
              </w:rPr>
              <w:t>Ф</w:t>
            </w:r>
            <w:r>
              <w:rPr>
                <w:sz w:val="22"/>
                <w:szCs w:val="22"/>
              </w:rPr>
              <w:t>едерации</w:t>
            </w:r>
            <w:r w:rsidRPr="000022F6">
              <w:rPr>
                <w:sz w:val="22"/>
                <w:szCs w:val="22"/>
              </w:rPr>
              <w:t xml:space="preserve"> от 28</w:t>
            </w:r>
            <w:r>
              <w:rPr>
                <w:sz w:val="22"/>
                <w:szCs w:val="22"/>
              </w:rPr>
              <w:t xml:space="preserve"> января </w:t>
            </w:r>
            <w:r w:rsidRPr="000022F6">
              <w:rPr>
                <w:sz w:val="22"/>
                <w:szCs w:val="22"/>
              </w:rPr>
              <w:t>2021</w:t>
            </w:r>
            <w:r>
              <w:rPr>
                <w:sz w:val="22"/>
                <w:szCs w:val="22"/>
              </w:rPr>
              <w:t xml:space="preserve"> г.</w:t>
            </w:r>
            <w:r w:rsidRPr="000022F6">
              <w:rPr>
                <w:sz w:val="22"/>
                <w:szCs w:val="22"/>
              </w:rPr>
              <w:t xml:space="preserve"> </w:t>
            </w:r>
            <w:r>
              <w:rPr>
                <w:sz w:val="22"/>
                <w:szCs w:val="22"/>
              </w:rPr>
              <w:t>№</w:t>
            </w:r>
            <w:r w:rsidRPr="000022F6">
              <w:rPr>
                <w:sz w:val="22"/>
                <w:szCs w:val="22"/>
              </w:rPr>
              <w:t xml:space="preserve"> 3 </w:t>
            </w:r>
            <w:r>
              <w:rPr>
                <w:sz w:val="22"/>
                <w:szCs w:val="22"/>
              </w:rPr>
              <w:t>«</w:t>
            </w:r>
            <w:r w:rsidRPr="000022F6">
              <w:rPr>
                <w:sz w:val="22"/>
                <w:szCs w:val="22"/>
              </w:rPr>
              <w:t xml:space="preserve">Об утверждении санитарных правил и норм </w:t>
            </w:r>
            <w:proofErr w:type="spellStart"/>
            <w:r w:rsidRPr="000022F6">
              <w:rPr>
                <w:sz w:val="22"/>
                <w:szCs w:val="22"/>
              </w:rPr>
              <w:t>СанПиН</w:t>
            </w:r>
            <w:proofErr w:type="spellEnd"/>
            <w:r w:rsidRPr="000022F6">
              <w:rPr>
                <w:sz w:val="22"/>
                <w:szCs w:val="22"/>
              </w:rPr>
              <w:t xml:space="preserve"> 2.1.3684-21 </w:t>
            </w:r>
            <w:r>
              <w:rPr>
                <w:sz w:val="22"/>
                <w:szCs w:val="22"/>
              </w:rPr>
              <w:t>«</w:t>
            </w:r>
            <w:r w:rsidRPr="000022F6">
              <w:rPr>
                <w:sz w:val="22"/>
                <w:szCs w:val="22"/>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sz w:val="22"/>
                <w:szCs w:val="22"/>
              </w:rPr>
              <w:t>»</w:t>
            </w:r>
            <w:r w:rsidRPr="000022F6">
              <w:rPr>
                <w:sz w:val="22"/>
                <w:szCs w:val="22"/>
              </w:rPr>
              <w:t xml:space="preserve"> (</w:t>
            </w:r>
            <w:r>
              <w:rPr>
                <w:sz w:val="22"/>
                <w:szCs w:val="22"/>
              </w:rPr>
              <w:t>з</w:t>
            </w:r>
            <w:r w:rsidRPr="000022F6">
              <w:rPr>
                <w:sz w:val="22"/>
                <w:szCs w:val="22"/>
              </w:rPr>
              <w:t>арегистрировано в Минюсте России 29</w:t>
            </w:r>
            <w:r>
              <w:rPr>
                <w:sz w:val="22"/>
                <w:szCs w:val="22"/>
              </w:rPr>
              <w:t xml:space="preserve"> января</w:t>
            </w:r>
            <w:proofErr w:type="gramEnd"/>
            <w:r>
              <w:rPr>
                <w:sz w:val="22"/>
                <w:szCs w:val="22"/>
              </w:rPr>
              <w:t xml:space="preserve"> </w:t>
            </w:r>
            <w:proofErr w:type="gramStart"/>
            <w:r w:rsidRPr="000022F6">
              <w:rPr>
                <w:sz w:val="22"/>
                <w:szCs w:val="22"/>
              </w:rPr>
              <w:t>2021</w:t>
            </w:r>
            <w:r>
              <w:rPr>
                <w:sz w:val="22"/>
                <w:szCs w:val="22"/>
              </w:rPr>
              <w:t xml:space="preserve"> г.</w:t>
            </w:r>
            <w:r w:rsidRPr="000022F6">
              <w:rPr>
                <w:sz w:val="22"/>
                <w:szCs w:val="22"/>
              </w:rPr>
              <w:t xml:space="preserve"> </w:t>
            </w:r>
            <w:r>
              <w:rPr>
                <w:sz w:val="22"/>
                <w:szCs w:val="22"/>
              </w:rPr>
              <w:t>№</w:t>
            </w:r>
            <w:r w:rsidRPr="000022F6">
              <w:rPr>
                <w:sz w:val="22"/>
                <w:szCs w:val="22"/>
              </w:rPr>
              <w:t xml:space="preserve"> 62297)</w:t>
            </w:r>
            <w:proofErr w:type="gramEnd"/>
          </w:p>
        </w:tc>
      </w:tr>
      <w:tr w:rsidR="00364B88" w:rsidRPr="00F060B4" w:rsidTr="00F060B4">
        <w:tc>
          <w:tcPr>
            <w:tcW w:w="5103" w:type="dxa"/>
          </w:tcPr>
          <w:p w:rsidR="00364B88" w:rsidRPr="00F060B4" w:rsidRDefault="00364B88" w:rsidP="00FD27D0">
            <w:pPr>
              <w:pStyle w:val="ConsPlusNormal"/>
              <w:jc w:val="both"/>
              <w:rPr>
                <w:sz w:val="22"/>
                <w:szCs w:val="22"/>
              </w:rPr>
            </w:pPr>
            <w:r w:rsidRPr="00F060B4">
              <w:rPr>
                <w:sz w:val="22"/>
                <w:szCs w:val="22"/>
              </w:rPr>
              <w:t>Урны</w:t>
            </w:r>
          </w:p>
        </w:tc>
        <w:tc>
          <w:tcPr>
            <w:tcW w:w="5103" w:type="dxa"/>
            <w:vMerge w:val="restart"/>
          </w:tcPr>
          <w:p w:rsidR="00364B88" w:rsidRPr="00F060B4" w:rsidRDefault="00364B88" w:rsidP="00FD27D0">
            <w:pPr>
              <w:pStyle w:val="ConsPlusNormal"/>
              <w:jc w:val="both"/>
              <w:rPr>
                <w:sz w:val="22"/>
                <w:szCs w:val="22"/>
              </w:rPr>
            </w:pPr>
            <w:r w:rsidRPr="00F060B4">
              <w:rPr>
                <w:sz w:val="22"/>
                <w:szCs w:val="22"/>
              </w:rPr>
              <w:t>Не нормируется</w:t>
            </w:r>
          </w:p>
        </w:tc>
      </w:tr>
      <w:tr w:rsidR="00364B88" w:rsidRPr="00F060B4" w:rsidTr="00F060B4">
        <w:tc>
          <w:tcPr>
            <w:tcW w:w="5103" w:type="dxa"/>
          </w:tcPr>
          <w:p w:rsidR="00364B88" w:rsidRPr="00F060B4" w:rsidRDefault="00364B88" w:rsidP="00FD27D0">
            <w:pPr>
              <w:pStyle w:val="ConsPlusNormal"/>
              <w:jc w:val="both"/>
              <w:rPr>
                <w:sz w:val="22"/>
                <w:szCs w:val="22"/>
              </w:rPr>
            </w:pPr>
            <w:r w:rsidRPr="00F060B4">
              <w:rPr>
                <w:sz w:val="22"/>
                <w:szCs w:val="22"/>
              </w:rPr>
              <w:t>Пункт приема вторичного сырья</w:t>
            </w:r>
          </w:p>
        </w:tc>
        <w:tc>
          <w:tcPr>
            <w:tcW w:w="5103" w:type="dxa"/>
            <w:vMerge/>
          </w:tcPr>
          <w:p w:rsidR="00364B88" w:rsidRPr="00F060B4" w:rsidRDefault="00364B88" w:rsidP="00FD27D0">
            <w:pPr>
              <w:pStyle w:val="ConsPlusNormal"/>
              <w:rPr>
                <w:sz w:val="22"/>
                <w:szCs w:val="22"/>
              </w:rPr>
            </w:pPr>
          </w:p>
        </w:tc>
      </w:tr>
      <w:tr w:rsidR="00364B88" w:rsidRPr="00F060B4" w:rsidTr="00F060B4">
        <w:tc>
          <w:tcPr>
            <w:tcW w:w="5103" w:type="dxa"/>
          </w:tcPr>
          <w:p w:rsidR="00364B88" w:rsidRPr="00F060B4" w:rsidRDefault="00364B88" w:rsidP="00FD27D0">
            <w:pPr>
              <w:pStyle w:val="ConsPlusNormal"/>
              <w:jc w:val="both"/>
              <w:rPr>
                <w:sz w:val="22"/>
                <w:szCs w:val="22"/>
              </w:rPr>
            </w:pPr>
            <w:r w:rsidRPr="00F060B4">
              <w:rPr>
                <w:sz w:val="22"/>
                <w:szCs w:val="22"/>
              </w:rPr>
              <w:t>Объект обработки, утилизации, обезвреживания, размещения твердых коммунальных отходов</w:t>
            </w:r>
          </w:p>
        </w:tc>
        <w:tc>
          <w:tcPr>
            <w:tcW w:w="5103" w:type="dxa"/>
            <w:vMerge/>
          </w:tcPr>
          <w:p w:rsidR="00364B88" w:rsidRPr="00F060B4" w:rsidRDefault="00364B88" w:rsidP="00FD27D0">
            <w:pPr>
              <w:pStyle w:val="ConsPlusNormal"/>
              <w:rPr>
                <w:sz w:val="22"/>
                <w:szCs w:val="22"/>
              </w:rPr>
            </w:pPr>
          </w:p>
        </w:tc>
      </w:tr>
    </w:tbl>
    <w:p w:rsidR="00364B88" w:rsidRPr="00F060B4" w:rsidRDefault="00364B88" w:rsidP="00FD27D0">
      <w:pPr>
        <w:pStyle w:val="ConsPlusNormal"/>
        <w:ind w:firstLine="540"/>
        <w:jc w:val="both"/>
        <w:rPr>
          <w:sz w:val="22"/>
          <w:szCs w:val="22"/>
        </w:rPr>
      </w:pPr>
    </w:p>
    <w:p w:rsidR="00C047B1" w:rsidRDefault="00364B88" w:rsidP="00C047B1">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необходимые для организации и осуществления</w:t>
      </w:r>
      <w:r w:rsidR="00C047B1">
        <w:rPr>
          <w:rFonts w:ascii="Times New Roman" w:hAnsi="Times New Roman" w:cs="Times New Roman"/>
          <w:b w:val="0"/>
          <w:sz w:val="24"/>
          <w:szCs w:val="24"/>
        </w:rPr>
        <w:t xml:space="preserve"> </w:t>
      </w:r>
      <w:r w:rsidRPr="00A8175C">
        <w:rPr>
          <w:rFonts w:ascii="Times New Roman" w:hAnsi="Times New Roman" w:cs="Times New Roman"/>
          <w:b w:val="0"/>
          <w:sz w:val="24"/>
          <w:szCs w:val="24"/>
        </w:rPr>
        <w:t xml:space="preserve">мероприятий </w:t>
      </w:r>
      <w:proofErr w:type="gramStart"/>
      <w:r w:rsidRPr="00A8175C">
        <w:rPr>
          <w:rFonts w:ascii="Times New Roman" w:hAnsi="Times New Roman" w:cs="Times New Roman"/>
          <w:b w:val="0"/>
          <w:sz w:val="24"/>
          <w:szCs w:val="24"/>
        </w:rPr>
        <w:t>по</w:t>
      </w:r>
      <w:proofErr w:type="gramEnd"/>
      <w:r w:rsidRPr="00A8175C">
        <w:rPr>
          <w:rFonts w:ascii="Times New Roman" w:hAnsi="Times New Roman" w:cs="Times New Roman"/>
          <w:b w:val="0"/>
          <w:sz w:val="24"/>
          <w:szCs w:val="24"/>
        </w:rPr>
        <w:t xml:space="preserve"> </w:t>
      </w:r>
    </w:p>
    <w:p w:rsidR="00C047B1" w:rsidRDefault="00364B88" w:rsidP="00C047B1">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территориальной обороне и гражданской</w:t>
      </w:r>
      <w:r w:rsidR="00C047B1">
        <w:rPr>
          <w:rFonts w:ascii="Times New Roman" w:hAnsi="Times New Roman" w:cs="Times New Roman"/>
          <w:b w:val="0"/>
          <w:sz w:val="24"/>
          <w:szCs w:val="24"/>
        </w:rPr>
        <w:t xml:space="preserve"> </w:t>
      </w:r>
      <w:r w:rsidRPr="00A8175C">
        <w:rPr>
          <w:rFonts w:ascii="Times New Roman" w:hAnsi="Times New Roman" w:cs="Times New Roman"/>
          <w:b w:val="0"/>
          <w:sz w:val="24"/>
          <w:szCs w:val="24"/>
        </w:rPr>
        <w:t xml:space="preserve">обороне, защите населения и территории </w:t>
      </w:r>
    </w:p>
    <w:p w:rsidR="00364B88" w:rsidRPr="00A8175C" w:rsidRDefault="00364B88" w:rsidP="00C047B1">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от чрезвычайных</w:t>
      </w:r>
      <w:r w:rsidR="00C047B1">
        <w:rPr>
          <w:rFonts w:ascii="Times New Roman" w:hAnsi="Times New Roman" w:cs="Times New Roman"/>
          <w:b w:val="0"/>
          <w:sz w:val="24"/>
          <w:szCs w:val="24"/>
        </w:rPr>
        <w:t xml:space="preserve"> </w:t>
      </w:r>
      <w:r w:rsidRPr="00A8175C">
        <w:rPr>
          <w:rFonts w:ascii="Times New Roman" w:hAnsi="Times New Roman" w:cs="Times New Roman"/>
          <w:b w:val="0"/>
          <w:sz w:val="24"/>
          <w:szCs w:val="24"/>
        </w:rPr>
        <w:t>ситуаций природного и техногенного характера</w:t>
      </w:r>
    </w:p>
    <w:p w:rsidR="00364B88" w:rsidRPr="00A8175C" w:rsidRDefault="00364B88" w:rsidP="00100C7A">
      <w:pPr>
        <w:pStyle w:val="ConsPlusNormal"/>
        <w:ind w:firstLine="540"/>
        <w:jc w:val="both"/>
        <w:rPr>
          <w:sz w:val="24"/>
          <w:szCs w:val="24"/>
        </w:rPr>
      </w:pPr>
    </w:p>
    <w:p w:rsidR="00364B88" w:rsidRPr="00100C7A" w:rsidRDefault="00364B88" w:rsidP="00100C7A">
      <w:pPr>
        <w:pStyle w:val="ConsPlusNormal"/>
        <w:ind w:firstLine="709"/>
        <w:jc w:val="both"/>
        <w:rPr>
          <w:sz w:val="24"/>
          <w:szCs w:val="24"/>
        </w:rPr>
      </w:pPr>
      <w:r w:rsidRPr="00364B88">
        <w:rPr>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установлены по законодательным и иным нормативно-правовым актам, представленным в </w:t>
      </w:r>
      <w:r w:rsidR="00100C7A" w:rsidRPr="00100C7A">
        <w:rPr>
          <w:sz w:val="24"/>
          <w:szCs w:val="24"/>
        </w:rPr>
        <w:t>т</w:t>
      </w:r>
      <w:r w:rsidRPr="00100C7A">
        <w:rPr>
          <w:sz w:val="24"/>
          <w:szCs w:val="24"/>
        </w:rPr>
        <w:t xml:space="preserve">аблице </w:t>
      </w:r>
      <w:r w:rsidR="00100C7A" w:rsidRPr="00100C7A">
        <w:rPr>
          <w:sz w:val="24"/>
          <w:szCs w:val="24"/>
        </w:rPr>
        <w:t>8</w:t>
      </w:r>
      <w:r w:rsidR="00C047B1">
        <w:rPr>
          <w:sz w:val="24"/>
          <w:szCs w:val="24"/>
        </w:rPr>
        <w:t>7</w:t>
      </w:r>
      <w:r w:rsidRPr="00100C7A">
        <w:rPr>
          <w:sz w:val="24"/>
          <w:szCs w:val="24"/>
        </w:rPr>
        <w:t>.</w:t>
      </w:r>
    </w:p>
    <w:p w:rsidR="00364B88" w:rsidRPr="00100C7A" w:rsidRDefault="00364B88" w:rsidP="00100C7A">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100C7A">
        <w:rPr>
          <w:sz w:val="24"/>
          <w:szCs w:val="24"/>
        </w:rPr>
        <w:t xml:space="preserve">Таблица </w:t>
      </w:r>
      <w:r w:rsidR="00100C7A" w:rsidRPr="00100C7A">
        <w:rPr>
          <w:sz w:val="24"/>
          <w:szCs w:val="24"/>
        </w:rPr>
        <w:t>8</w:t>
      </w:r>
      <w:r w:rsidR="00C047B1">
        <w:rPr>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409"/>
      </w:tblGrid>
      <w:tr w:rsidR="00364B88" w:rsidRPr="00364B88" w:rsidTr="00100C7A">
        <w:tc>
          <w:tcPr>
            <w:tcW w:w="3606" w:type="dxa"/>
            <w:vMerge w:val="restart"/>
          </w:tcPr>
          <w:p w:rsidR="00364B88" w:rsidRPr="00100C7A" w:rsidRDefault="00364B88" w:rsidP="00FD27D0">
            <w:pPr>
              <w:pStyle w:val="ConsPlusNormal"/>
              <w:jc w:val="center"/>
              <w:rPr>
                <w:sz w:val="22"/>
                <w:szCs w:val="22"/>
              </w:rPr>
            </w:pPr>
            <w:r w:rsidRPr="00100C7A">
              <w:rPr>
                <w:sz w:val="22"/>
                <w:szCs w:val="22"/>
              </w:rPr>
              <w:t>Наименование объекта</w:t>
            </w:r>
          </w:p>
        </w:tc>
        <w:tc>
          <w:tcPr>
            <w:tcW w:w="6662" w:type="dxa"/>
            <w:gridSpan w:val="2"/>
          </w:tcPr>
          <w:p w:rsidR="00364B88" w:rsidRPr="00100C7A" w:rsidRDefault="00364B88" w:rsidP="00FD27D0">
            <w:pPr>
              <w:pStyle w:val="ConsPlusNormal"/>
              <w:jc w:val="center"/>
              <w:rPr>
                <w:sz w:val="22"/>
                <w:szCs w:val="22"/>
              </w:rPr>
            </w:pPr>
            <w:r w:rsidRPr="00100C7A">
              <w:rPr>
                <w:sz w:val="22"/>
                <w:szCs w:val="22"/>
              </w:rPr>
              <w:t>Законодательные и иные нормативно-правовые акты, на основании которых установлены предельные значения расчетных показателей</w:t>
            </w:r>
          </w:p>
        </w:tc>
      </w:tr>
      <w:tr w:rsidR="00364B88" w:rsidRPr="00364B88" w:rsidTr="00100C7A">
        <w:tc>
          <w:tcPr>
            <w:tcW w:w="3606" w:type="dxa"/>
            <w:vMerge/>
          </w:tcPr>
          <w:p w:rsidR="00364B88" w:rsidRPr="00100C7A" w:rsidRDefault="00364B88" w:rsidP="00FD27D0">
            <w:pPr>
              <w:pStyle w:val="ConsPlusNormal"/>
              <w:rPr>
                <w:sz w:val="22"/>
                <w:szCs w:val="22"/>
              </w:rPr>
            </w:pPr>
          </w:p>
        </w:tc>
        <w:tc>
          <w:tcPr>
            <w:tcW w:w="4253" w:type="dxa"/>
          </w:tcPr>
          <w:p w:rsidR="00364B88" w:rsidRPr="00100C7A" w:rsidRDefault="00364B88" w:rsidP="00FD27D0">
            <w:pPr>
              <w:pStyle w:val="ConsPlusNormal"/>
              <w:jc w:val="center"/>
              <w:rPr>
                <w:sz w:val="22"/>
                <w:szCs w:val="22"/>
              </w:rPr>
            </w:pPr>
            <w:r w:rsidRPr="00100C7A">
              <w:rPr>
                <w:sz w:val="22"/>
                <w:szCs w:val="22"/>
              </w:rPr>
              <w:t>Минимально допустимого уровня обеспеченности</w:t>
            </w:r>
          </w:p>
        </w:tc>
        <w:tc>
          <w:tcPr>
            <w:tcW w:w="2409" w:type="dxa"/>
          </w:tcPr>
          <w:p w:rsidR="00364B88" w:rsidRPr="00100C7A" w:rsidRDefault="00364B88" w:rsidP="00FD27D0">
            <w:pPr>
              <w:pStyle w:val="ConsPlusNormal"/>
              <w:jc w:val="center"/>
              <w:rPr>
                <w:sz w:val="22"/>
                <w:szCs w:val="22"/>
              </w:rPr>
            </w:pPr>
            <w:r w:rsidRPr="00100C7A">
              <w:rPr>
                <w:sz w:val="22"/>
                <w:szCs w:val="22"/>
              </w:rPr>
              <w:t>Максимально допустимого уровня территориальной доступности</w:t>
            </w:r>
          </w:p>
        </w:tc>
      </w:tr>
      <w:tr w:rsidR="00364B88" w:rsidRPr="00364B88" w:rsidTr="00100C7A">
        <w:tc>
          <w:tcPr>
            <w:tcW w:w="3606" w:type="dxa"/>
          </w:tcPr>
          <w:p w:rsidR="00364B88" w:rsidRPr="00100C7A" w:rsidRDefault="00364B88" w:rsidP="00FD27D0">
            <w:pPr>
              <w:pStyle w:val="ConsPlusNormal"/>
              <w:jc w:val="both"/>
              <w:rPr>
                <w:sz w:val="22"/>
                <w:szCs w:val="22"/>
              </w:rPr>
            </w:pPr>
            <w:r w:rsidRPr="00100C7A">
              <w:rPr>
                <w:sz w:val="22"/>
                <w:szCs w:val="22"/>
              </w:rPr>
              <w:t xml:space="preserve">Административные здания, в том числе для размещения сил гражданской обороны, территориальной обороны, сил и средств защиты населения и территории от чрезвычайных </w:t>
            </w:r>
            <w:r w:rsidRPr="00100C7A">
              <w:rPr>
                <w:sz w:val="22"/>
                <w:szCs w:val="22"/>
              </w:rPr>
              <w:lastRenderedPageBreak/>
              <w:t>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 противопожарной службы</w:t>
            </w:r>
          </w:p>
        </w:tc>
        <w:tc>
          <w:tcPr>
            <w:tcW w:w="4253" w:type="dxa"/>
          </w:tcPr>
          <w:p w:rsidR="00364B88" w:rsidRPr="00100C7A" w:rsidRDefault="00364B88" w:rsidP="00FD27D0">
            <w:pPr>
              <w:pStyle w:val="ConsPlusNormal"/>
              <w:jc w:val="both"/>
              <w:rPr>
                <w:sz w:val="22"/>
                <w:szCs w:val="22"/>
              </w:rPr>
            </w:pPr>
            <w:r w:rsidRPr="00100C7A">
              <w:rPr>
                <w:sz w:val="22"/>
                <w:szCs w:val="22"/>
              </w:rPr>
              <w:lastRenderedPageBreak/>
              <w:t>По заданию на проектирование</w:t>
            </w:r>
          </w:p>
        </w:tc>
        <w:tc>
          <w:tcPr>
            <w:tcW w:w="2409" w:type="dxa"/>
          </w:tcPr>
          <w:p w:rsidR="00364B88" w:rsidRPr="00100C7A" w:rsidRDefault="00364B88" w:rsidP="00FD27D0">
            <w:pPr>
              <w:pStyle w:val="ConsPlusNormal"/>
              <w:jc w:val="both"/>
              <w:rPr>
                <w:sz w:val="22"/>
                <w:szCs w:val="22"/>
              </w:rPr>
            </w:pPr>
            <w:r w:rsidRPr="00100C7A">
              <w:rPr>
                <w:sz w:val="22"/>
                <w:szCs w:val="22"/>
              </w:rPr>
              <w:t>Не нормируется</w:t>
            </w:r>
          </w:p>
        </w:tc>
      </w:tr>
      <w:tr w:rsidR="00364B88" w:rsidRPr="00364B88" w:rsidTr="00100C7A">
        <w:tc>
          <w:tcPr>
            <w:tcW w:w="3606" w:type="dxa"/>
          </w:tcPr>
          <w:p w:rsidR="00364B88" w:rsidRPr="00100C7A" w:rsidRDefault="00364B88" w:rsidP="00FD27D0">
            <w:pPr>
              <w:pStyle w:val="ConsPlusNormal"/>
              <w:jc w:val="both"/>
              <w:rPr>
                <w:sz w:val="22"/>
                <w:szCs w:val="22"/>
              </w:rPr>
            </w:pPr>
            <w:r w:rsidRPr="00100C7A">
              <w:rPr>
                <w:sz w:val="22"/>
                <w:szCs w:val="22"/>
              </w:rPr>
              <w:lastRenderedPageBreak/>
              <w:t>Защитные сооружения гражданской обороны (убежища, противорадиационные укрытия, укрытия)</w:t>
            </w:r>
          </w:p>
        </w:tc>
        <w:tc>
          <w:tcPr>
            <w:tcW w:w="4253" w:type="dxa"/>
          </w:tcPr>
          <w:p w:rsidR="00364B88" w:rsidRPr="00100C7A" w:rsidRDefault="00991962" w:rsidP="00991962">
            <w:pPr>
              <w:pStyle w:val="ConsPlusNormal"/>
              <w:jc w:val="both"/>
              <w:rPr>
                <w:sz w:val="22"/>
                <w:szCs w:val="22"/>
              </w:rPr>
            </w:pPr>
            <w:r>
              <w:rPr>
                <w:sz w:val="22"/>
                <w:szCs w:val="22"/>
              </w:rPr>
              <w:t>П</w:t>
            </w:r>
            <w:r w:rsidR="00100C7A" w:rsidRPr="00100C7A">
              <w:rPr>
                <w:sz w:val="22"/>
                <w:szCs w:val="22"/>
              </w:rPr>
              <w:t>риказ Минстроя России от 18</w:t>
            </w:r>
            <w:r w:rsidR="00100C7A">
              <w:rPr>
                <w:sz w:val="22"/>
                <w:szCs w:val="22"/>
              </w:rPr>
              <w:t xml:space="preserve"> февраля </w:t>
            </w:r>
            <w:r w:rsidR="00100C7A" w:rsidRPr="00100C7A">
              <w:rPr>
                <w:sz w:val="22"/>
                <w:szCs w:val="22"/>
              </w:rPr>
              <w:t xml:space="preserve">2014 </w:t>
            </w:r>
            <w:r w:rsidR="00100C7A">
              <w:rPr>
                <w:sz w:val="22"/>
                <w:szCs w:val="22"/>
              </w:rPr>
              <w:t>г. №</w:t>
            </w:r>
            <w:r w:rsidR="00100C7A" w:rsidRPr="00100C7A">
              <w:rPr>
                <w:sz w:val="22"/>
                <w:szCs w:val="22"/>
              </w:rPr>
              <w:t xml:space="preserve"> 59/</w:t>
            </w:r>
            <w:proofErr w:type="spellStart"/>
            <w:proofErr w:type="gramStart"/>
            <w:r w:rsidR="00100C7A" w:rsidRPr="00100C7A">
              <w:rPr>
                <w:sz w:val="22"/>
                <w:szCs w:val="22"/>
              </w:rPr>
              <w:t>пр</w:t>
            </w:r>
            <w:proofErr w:type="spellEnd"/>
            <w:proofErr w:type="gramEnd"/>
            <w:r w:rsidR="00100C7A" w:rsidRPr="00100C7A">
              <w:rPr>
                <w:sz w:val="22"/>
                <w:szCs w:val="22"/>
              </w:rPr>
              <w:t xml:space="preserve"> </w:t>
            </w:r>
            <w:r w:rsidR="00100C7A">
              <w:rPr>
                <w:sz w:val="22"/>
                <w:szCs w:val="22"/>
              </w:rPr>
              <w:t>«</w:t>
            </w:r>
            <w:r w:rsidR="00100C7A" w:rsidRPr="00100C7A">
              <w:rPr>
                <w:sz w:val="22"/>
                <w:szCs w:val="22"/>
              </w:rPr>
              <w:t xml:space="preserve">Об утверждении свода правил СП 88.13330.2011 </w:t>
            </w:r>
            <w:r w:rsidR="00100C7A">
              <w:rPr>
                <w:sz w:val="22"/>
                <w:szCs w:val="22"/>
              </w:rPr>
              <w:t>«</w:t>
            </w:r>
            <w:proofErr w:type="spellStart"/>
            <w:r w:rsidR="00100C7A" w:rsidRPr="00100C7A">
              <w:rPr>
                <w:sz w:val="22"/>
                <w:szCs w:val="22"/>
              </w:rPr>
              <w:t>СНиП</w:t>
            </w:r>
            <w:proofErr w:type="spellEnd"/>
            <w:r w:rsidR="00100C7A" w:rsidRPr="00100C7A">
              <w:rPr>
                <w:sz w:val="22"/>
                <w:szCs w:val="22"/>
              </w:rPr>
              <w:t xml:space="preserve"> II-11-77* </w:t>
            </w:r>
            <w:r w:rsidR="00100C7A">
              <w:rPr>
                <w:sz w:val="22"/>
                <w:szCs w:val="22"/>
              </w:rPr>
              <w:t>«</w:t>
            </w:r>
            <w:r w:rsidR="00100C7A" w:rsidRPr="00100C7A">
              <w:rPr>
                <w:sz w:val="22"/>
                <w:szCs w:val="22"/>
              </w:rPr>
              <w:t>Защитные сооружения гражданской обороны</w:t>
            </w:r>
            <w:r w:rsidR="00100C7A">
              <w:rPr>
                <w:sz w:val="22"/>
                <w:szCs w:val="22"/>
              </w:rPr>
              <w:t>»</w:t>
            </w:r>
          </w:p>
        </w:tc>
        <w:tc>
          <w:tcPr>
            <w:tcW w:w="2409" w:type="dxa"/>
          </w:tcPr>
          <w:p w:rsidR="00364B88" w:rsidRPr="00100C7A" w:rsidRDefault="00991962" w:rsidP="00991962">
            <w:pPr>
              <w:pStyle w:val="ConsPlusNormal"/>
              <w:jc w:val="both"/>
              <w:rPr>
                <w:sz w:val="22"/>
                <w:szCs w:val="22"/>
              </w:rPr>
            </w:pPr>
            <w:r>
              <w:rPr>
                <w:sz w:val="22"/>
                <w:szCs w:val="22"/>
              </w:rPr>
              <w:t>П</w:t>
            </w:r>
            <w:r w:rsidR="00100C7A" w:rsidRPr="00100C7A">
              <w:rPr>
                <w:sz w:val="22"/>
                <w:szCs w:val="22"/>
              </w:rPr>
              <w:t>риказ Минстроя России от 18</w:t>
            </w:r>
            <w:r w:rsidR="00100C7A">
              <w:rPr>
                <w:sz w:val="22"/>
                <w:szCs w:val="22"/>
              </w:rPr>
              <w:t xml:space="preserve"> февраля </w:t>
            </w:r>
            <w:r w:rsidR="00100C7A" w:rsidRPr="00100C7A">
              <w:rPr>
                <w:sz w:val="22"/>
                <w:szCs w:val="22"/>
              </w:rPr>
              <w:t xml:space="preserve">2014 </w:t>
            </w:r>
            <w:r w:rsidR="00100C7A">
              <w:rPr>
                <w:sz w:val="22"/>
                <w:szCs w:val="22"/>
              </w:rPr>
              <w:t>г. №</w:t>
            </w:r>
            <w:r w:rsidR="00100C7A" w:rsidRPr="00100C7A">
              <w:rPr>
                <w:sz w:val="22"/>
                <w:szCs w:val="22"/>
              </w:rPr>
              <w:t xml:space="preserve"> 59/</w:t>
            </w:r>
            <w:proofErr w:type="spellStart"/>
            <w:proofErr w:type="gramStart"/>
            <w:r w:rsidR="00100C7A" w:rsidRPr="00100C7A">
              <w:rPr>
                <w:sz w:val="22"/>
                <w:szCs w:val="22"/>
              </w:rPr>
              <w:t>пр</w:t>
            </w:r>
            <w:proofErr w:type="spellEnd"/>
            <w:proofErr w:type="gramEnd"/>
            <w:r w:rsidR="00100C7A" w:rsidRPr="00100C7A">
              <w:rPr>
                <w:sz w:val="22"/>
                <w:szCs w:val="22"/>
              </w:rPr>
              <w:t xml:space="preserve"> </w:t>
            </w:r>
            <w:r w:rsidR="00100C7A">
              <w:rPr>
                <w:sz w:val="22"/>
                <w:szCs w:val="22"/>
              </w:rPr>
              <w:t>«</w:t>
            </w:r>
            <w:r w:rsidR="00100C7A" w:rsidRPr="00100C7A">
              <w:rPr>
                <w:sz w:val="22"/>
                <w:szCs w:val="22"/>
              </w:rPr>
              <w:t xml:space="preserve">Об утверждении свода правил СП 88.13330.2011 </w:t>
            </w:r>
            <w:r w:rsidR="00100C7A">
              <w:rPr>
                <w:sz w:val="22"/>
                <w:szCs w:val="22"/>
              </w:rPr>
              <w:t>«</w:t>
            </w:r>
            <w:proofErr w:type="spellStart"/>
            <w:r w:rsidR="00100C7A" w:rsidRPr="00100C7A">
              <w:rPr>
                <w:sz w:val="22"/>
                <w:szCs w:val="22"/>
              </w:rPr>
              <w:t>СНиП</w:t>
            </w:r>
            <w:proofErr w:type="spellEnd"/>
            <w:r w:rsidR="00100C7A" w:rsidRPr="00100C7A">
              <w:rPr>
                <w:sz w:val="22"/>
                <w:szCs w:val="22"/>
              </w:rPr>
              <w:t xml:space="preserve"> II-11-77* </w:t>
            </w:r>
            <w:r w:rsidR="00100C7A">
              <w:rPr>
                <w:sz w:val="22"/>
                <w:szCs w:val="22"/>
              </w:rPr>
              <w:t>«</w:t>
            </w:r>
            <w:r w:rsidR="00100C7A" w:rsidRPr="00100C7A">
              <w:rPr>
                <w:sz w:val="22"/>
                <w:szCs w:val="22"/>
              </w:rPr>
              <w:t>Защитные сооружения гражданской обороны</w:t>
            </w:r>
            <w:r w:rsidR="00100C7A">
              <w:rPr>
                <w:sz w:val="22"/>
                <w:szCs w:val="22"/>
              </w:rPr>
              <w:t>»</w:t>
            </w:r>
          </w:p>
        </w:tc>
      </w:tr>
      <w:tr w:rsidR="00364B88" w:rsidRPr="00364B88" w:rsidTr="00100C7A">
        <w:tc>
          <w:tcPr>
            <w:tcW w:w="3606" w:type="dxa"/>
          </w:tcPr>
          <w:p w:rsidR="00364B88" w:rsidRPr="00100C7A" w:rsidRDefault="00364B88" w:rsidP="00FD27D0">
            <w:pPr>
              <w:pStyle w:val="ConsPlusNormal"/>
              <w:jc w:val="both"/>
              <w:rPr>
                <w:sz w:val="22"/>
                <w:szCs w:val="22"/>
              </w:rPr>
            </w:pPr>
            <w:r w:rsidRPr="00100C7A">
              <w:rPr>
                <w:sz w:val="22"/>
                <w:szCs w:val="22"/>
              </w:rPr>
              <w:t>Подразделения пожарной охраны</w:t>
            </w:r>
          </w:p>
        </w:tc>
        <w:tc>
          <w:tcPr>
            <w:tcW w:w="4253" w:type="dxa"/>
          </w:tcPr>
          <w:p w:rsidR="00364B88" w:rsidRPr="00100C7A" w:rsidRDefault="00100C7A" w:rsidP="00100C7A">
            <w:pPr>
              <w:pStyle w:val="ConsPlusNormal"/>
              <w:jc w:val="both"/>
              <w:rPr>
                <w:sz w:val="22"/>
                <w:szCs w:val="22"/>
              </w:rPr>
            </w:pPr>
            <w:r w:rsidRPr="00100C7A">
              <w:rPr>
                <w:sz w:val="22"/>
                <w:szCs w:val="22"/>
              </w:rPr>
              <w:t xml:space="preserve">Методические рекомендации МЧС органам местного самоуправления по реализации Федерального </w:t>
            </w:r>
            <w:r>
              <w:rPr>
                <w:sz w:val="22"/>
                <w:szCs w:val="22"/>
              </w:rPr>
              <w:t>закона</w:t>
            </w:r>
            <w:r w:rsidRPr="00100C7A">
              <w:rPr>
                <w:sz w:val="22"/>
                <w:szCs w:val="22"/>
              </w:rPr>
              <w:t xml:space="preserve"> от 6 октября 2003 г. </w:t>
            </w:r>
            <w:r>
              <w:rPr>
                <w:sz w:val="22"/>
                <w:szCs w:val="22"/>
              </w:rPr>
              <w:t>№</w:t>
            </w:r>
            <w:r w:rsidRPr="00100C7A">
              <w:rPr>
                <w:sz w:val="22"/>
                <w:szCs w:val="22"/>
              </w:rPr>
              <w:t xml:space="preserve"> 131-ФЗ </w:t>
            </w:r>
            <w:r>
              <w:rPr>
                <w:sz w:val="22"/>
                <w:szCs w:val="22"/>
              </w:rPr>
              <w:t>«</w:t>
            </w:r>
            <w:r w:rsidRPr="00100C7A">
              <w:rPr>
                <w:sz w:val="22"/>
                <w:szCs w:val="22"/>
              </w:rPr>
              <w:t>Об общих принципах местного самоуправления в Российской Федерации</w:t>
            </w:r>
            <w:r>
              <w:rPr>
                <w:sz w:val="22"/>
                <w:szCs w:val="22"/>
              </w:rPr>
              <w:t>»</w:t>
            </w:r>
            <w:r w:rsidRPr="00100C7A">
              <w:rPr>
                <w:sz w:val="22"/>
                <w:szCs w:val="22"/>
              </w:rPr>
              <w:t xml:space="preserve">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c>
          <w:tcPr>
            <w:tcW w:w="2409" w:type="dxa"/>
          </w:tcPr>
          <w:p w:rsidR="00100C7A" w:rsidRPr="00100C7A" w:rsidRDefault="00100C7A" w:rsidP="00F256FA">
            <w:pPr>
              <w:pStyle w:val="ConsPlusNormal"/>
              <w:spacing w:before="220"/>
              <w:jc w:val="both"/>
              <w:rPr>
                <w:sz w:val="22"/>
                <w:szCs w:val="22"/>
              </w:rPr>
            </w:pPr>
            <w:r>
              <w:rPr>
                <w:sz w:val="22"/>
                <w:szCs w:val="22"/>
              </w:rPr>
              <w:t xml:space="preserve">Статья 76 </w:t>
            </w:r>
            <w:r w:rsidRPr="00100C7A">
              <w:rPr>
                <w:sz w:val="22"/>
                <w:szCs w:val="22"/>
              </w:rPr>
              <w:t xml:space="preserve">Федерального закона от 22 июля 2008 г. № 123-ФЗ «Технический регламент о требованиях </w:t>
            </w:r>
            <w:proofErr w:type="gramStart"/>
            <w:r w:rsidRPr="00100C7A">
              <w:rPr>
                <w:sz w:val="22"/>
                <w:szCs w:val="22"/>
              </w:rPr>
              <w:t>пожарной</w:t>
            </w:r>
            <w:proofErr w:type="gramEnd"/>
            <w:r w:rsidRPr="00100C7A">
              <w:rPr>
                <w:sz w:val="22"/>
                <w:szCs w:val="22"/>
              </w:rPr>
              <w:t xml:space="preserve"> безопасности»</w:t>
            </w:r>
          </w:p>
          <w:p w:rsidR="00364B88" w:rsidRPr="00100C7A" w:rsidRDefault="00364B88" w:rsidP="00FD27D0">
            <w:pPr>
              <w:pStyle w:val="ConsPlusNormal"/>
              <w:jc w:val="both"/>
              <w:rPr>
                <w:sz w:val="22"/>
                <w:szCs w:val="22"/>
              </w:rPr>
            </w:pPr>
          </w:p>
        </w:tc>
      </w:tr>
      <w:tr w:rsidR="00364B88" w:rsidRPr="00364B88" w:rsidTr="00100C7A">
        <w:tc>
          <w:tcPr>
            <w:tcW w:w="3606" w:type="dxa"/>
          </w:tcPr>
          <w:p w:rsidR="00364B88" w:rsidRPr="00100C7A" w:rsidRDefault="00364B88" w:rsidP="00FD27D0">
            <w:pPr>
              <w:pStyle w:val="ConsPlusNormal"/>
              <w:jc w:val="both"/>
              <w:rPr>
                <w:sz w:val="22"/>
                <w:szCs w:val="22"/>
              </w:rPr>
            </w:pPr>
            <w:r w:rsidRPr="00100C7A">
              <w:rPr>
                <w:sz w:val="22"/>
                <w:szCs w:val="22"/>
              </w:rPr>
              <w:t>Берегозащитные сооружения</w:t>
            </w:r>
          </w:p>
        </w:tc>
        <w:tc>
          <w:tcPr>
            <w:tcW w:w="4253" w:type="dxa"/>
          </w:tcPr>
          <w:p w:rsidR="00364B88" w:rsidRPr="00100C7A" w:rsidRDefault="00364B88" w:rsidP="00FD27D0">
            <w:pPr>
              <w:pStyle w:val="ConsPlusNormal"/>
              <w:jc w:val="both"/>
              <w:rPr>
                <w:sz w:val="22"/>
                <w:szCs w:val="22"/>
              </w:rPr>
            </w:pPr>
            <w:r w:rsidRPr="00100C7A">
              <w:rPr>
                <w:sz w:val="22"/>
                <w:szCs w:val="22"/>
              </w:rPr>
              <w:t>100% береговой линии, требующей защиты</w:t>
            </w:r>
          </w:p>
        </w:tc>
        <w:tc>
          <w:tcPr>
            <w:tcW w:w="2409" w:type="dxa"/>
          </w:tcPr>
          <w:p w:rsidR="00364B88" w:rsidRPr="00100C7A" w:rsidRDefault="00364B88" w:rsidP="00FD27D0">
            <w:pPr>
              <w:pStyle w:val="ConsPlusNormal"/>
              <w:jc w:val="both"/>
              <w:rPr>
                <w:sz w:val="22"/>
                <w:szCs w:val="22"/>
              </w:rPr>
            </w:pPr>
            <w:r w:rsidRPr="00100C7A">
              <w:rPr>
                <w:sz w:val="22"/>
                <w:szCs w:val="22"/>
              </w:rPr>
              <w:t>Не нормируется</w:t>
            </w:r>
          </w:p>
        </w:tc>
      </w:tr>
      <w:tr w:rsidR="00364B88" w:rsidRPr="00364B88" w:rsidTr="00100C7A">
        <w:tc>
          <w:tcPr>
            <w:tcW w:w="3606" w:type="dxa"/>
          </w:tcPr>
          <w:p w:rsidR="00364B88" w:rsidRPr="00100C7A" w:rsidRDefault="00364B88" w:rsidP="00FD27D0">
            <w:pPr>
              <w:pStyle w:val="ConsPlusNormal"/>
              <w:jc w:val="both"/>
              <w:rPr>
                <w:sz w:val="22"/>
                <w:szCs w:val="22"/>
              </w:rPr>
            </w:pPr>
            <w:r w:rsidRPr="00100C7A">
              <w:rPr>
                <w:sz w:val="22"/>
                <w:szCs w:val="22"/>
              </w:rPr>
              <w:t>Сооружения по защите территорий от чрезвычайных ситуаций природного и техногенного характера</w:t>
            </w:r>
          </w:p>
        </w:tc>
        <w:tc>
          <w:tcPr>
            <w:tcW w:w="4253" w:type="dxa"/>
          </w:tcPr>
          <w:p w:rsidR="00364B88" w:rsidRPr="00100C7A" w:rsidRDefault="00364B88" w:rsidP="00FD27D0">
            <w:pPr>
              <w:pStyle w:val="ConsPlusNormal"/>
              <w:jc w:val="both"/>
              <w:rPr>
                <w:sz w:val="22"/>
                <w:szCs w:val="22"/>
              </w:rPr>
            </w:pPr>
            <w:r w:rsidRPr="00100C7A">
              <w:rPr>
                <w:sz w:val="22"/>
                <w:szCs w:val="22"/>
              </w:rPr>
              <w:t>100% территории, требующей защиты</w:t>
            </w:r>
          </w:p>
        </w:tc>
        <w:tc>
          <w:tcPr>
            <w:tcW w:w="2409" w:type="dxa"/>
          </w:tcPr>
          <w:p w:rsidR="00364B88" w:rsidRPr="00100C7A" w:rsidRDefault="00364B88" w:rsidP="00FD27D0">
            <w:pPr>
              <w:pStyle w:val="ConsPlusNormal"/>
              <w:jc w:val="both"/>
              <w:rPr>
                <w:sz w:val="22"/>
                <w:szCs w:val="22"/>
              </w:rPr>
            </w:pPr>
            <w:r w:rsidRPr="00100C7A">
              <w:rPr>
                <w:sz w:val="22"/>
                <w:szCs w:val="22"/>
              </w:rPr>
              <w:t>Не нормируется</w:t>
            </w:r>
          </w:p>
        </w:tc>
      </w:tr>
      <w:tr w:rsidR="00364B88" w:rsidRPr="00364B88" w:rsidTr="00100C7A">
        <w:tc>
          <w:tcPr>
            <w:tcW w:w="3606" w:type="dxa"/>
          </w:tcPr>
          <w:p w:rsidR="00364B88" w:rsidRPr="00100C7A" w:rsidRDefault="00364B88" w:rsidP="00FD27D0">
            <w:pPr>
              <w:pStyle w:val="ConsPlusNormal"/>
              <w:jc w:val="both"/>
              <w:rPr>
                <w:sz w:val="22"/>
                <w:szCs w:val="22"/>
              </w:rPr>
            </w:pPr>
            <w:r w:rsidRPr="00100C7A">
              <w:rPr>
                <w:sz w:val="22"/>
                <w:szCs w:val="22"/>
              </w:rPr>
              <w:t>Склады материально-технических, продовольственных, медицинских запасов и иных средств</w:t>
            </w:r>
          </w:p>
        </w:tc>
        <w:tc>
          <w:tcPr>
            <w:tcW w:w="4253" w:type="dxa"/>
          </w:tcPr>
          <w:p w:rsidR="00364B88" w:rsidRPr="00100C7A" w:rsidRDefault="00364B88" w:rsidP="00FD27D0">
            <w:pPr>
              <w:pStyle w:val="ConsPlusNormal"/>
              <w:jc w:val="both"/>
              <w:rPr>
                <w:sz w:val="22"/>
                <w:szCs w:val="22"/>
              </w:rPr>
            </w:pPr>
            <w:r w:rsidRPr="00100C7A">
              <w:rPr>
                <w:sz w:val="22"/>
                <w:szCs w:val="22"/>
              </w:rPr>
              <w:t>По заданию на проектирование</w:t>
            </w:r>
          </w:p>
        </w:tc>
        <w:tc>
          <w:tcPr>
            <w:tcW w:w="2409" w:type="dxa"/>
          </w:tcPr>
          <w:p w:rsidR="00364B88" w:rsidRPr="00100C7A" w:rsidRDefault="00364B88" w:rsidP="00FD27D0">
            <w:pPr>
              <w:pStyle w:val="ConsPlusNormal"/>
              <w:jc w:val="both"/>
              <w:rPr>
                <w:sz w:val="22"/>
                <w:szCs w:val="22"/>
              </w:rPr>
            </w:pPr>
            <w:r w:rsidRPr="00100C7A">
              <w:rPr>
                <w:sz w:val="22"/>
                <w:szCs w:val="22"/>
              </w:rPr>
              <w:t>Не нормируется</w:t>
            </w:r>
          </w:p>
        </w:tc>
      </w:tr>
    </w:tbl>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 xml:space="preserve">Объекты, необходимые для организации </w:t>
      </w:r>
      <w:proofErr w:type="gramStart"/>
      <w:r w:rsidRPr="00A8175C">
        <w:rPr>
          <w:rFonts w:ascii="Times New Roman" w:hAnsi="Times New Roman" w:cs="Times New Roman"/>
          <w:b w:val="0"/>
          <w:sz w:val="24"/>
          <w:szCs w:val="24"/>
        </w:rPr>
        <w:t>ритуальных</w:t>
      </w:r>
      <w:proofErr w:type="gramEnd"/>
    </w:p>
    <w:p w:rsidR="00364B88" w:rsidRPr="00A8175C" w:rsidRDefault="00364B88"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услуг, места захоронения</w:t>
      </w:r>
    </w:p>
    <w:p w:rsidR="00364B88" w:rsidRPr="00364B88" w:rsidRDefault="00364B88" w:rsidP="00FD27D0">
      <w:pPr>
        <w:pStyle w:val="ConsPlusNormal"/>
        <w:ind w:firstLine="540"/>
        <w:jc w:val="both"/>
        <w:rPr>
          <w:sz w:val="24"/>
          <w:szCs w:val="24"/>
        </w:rPr>
      </w:pPr>
    </w:p>
    <w:p w:rsidR="00364B88" w:rsidRPr="00100C7A" w:rsidRDefault="00364B88" w:rsidP="0089325E">
      <w:pPr>
        <w:pStyle w:val="ConsPlusNormal"/>
        <w:ind w:firstLine="709"/>
        <w:jc w:val="both"/>
        <w:rPr>
          <w:sz w:val="24"/>
          <w:szCs w:val="24"/>
        </w:rPr>
      </w:pPr>
      <w:r w:rsidRPr="00364B88">
        <w:rPr>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мест захоронения установлены по законодательным и иным нормативно-правовым актам, представленным в </w:t>
      </w:r>
      <w:r w:rsidR="00100C7A" w:rsidRPr="00100C7A">
        <w:rPr>
          <w:sz w:val="24"/>
          <w:szCs w:val="24"/>
        </w:rPr>
        <w:t>т</w:t>
      </w:r>
      <w:r w:rsidRPr="00100C7A">
        <w:rPr>
          <w:sz w:val="24"/>
          <w:szCs w:val="24"/>
        </w:rPr>
        <w:t xml:space="preserve">аблице </w:t>
      </w:r>
      <w:r w:rsidR="00C047B1">
        <w:rPr>
          <w:sz w:val="24"/>
          <w:szCs w:val="24"/>
        </w:rPr>
        <w:t>88</w:t>
      </w:r>
      <w:r w:rsidRPr="00100C7A">
        <w:rPr>
          <w:sz w:val="24"/>
          <w:szCs w:val="24"/>
        </w:rPr>
        <w:t>.</w:t>
      </w:r>
    </w:p>
    <w:p w:rsidR="00364B88" w:rsidRPr="00100C7A"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100C7A">
        <w:rPr>
          <w:sz w:val="24"/>
          <w:szCs w:val="24"/>
        </w:rPr>
        <w:t xml:space="preserve">Таблица </w:t>
      </w:r>
      <w:r w:rsidR="00100C7A" w:rsidRPr="00100C7A">
        <w:rPr>
          <w:sz w:val="24"/>
          <w:szCs w:val="24"/>
        </w:rPr>
        <w:t>8</w:t>
      </w:r>
      <w:r w:rsidR="00C047B1">
        <w:rPr>
          <w:sz w:val="24"/>
          <w:szCs w:val="24"/>
        </w:rPr>
        <w:t>8</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4819"/>
        <w:gridCol w:w="3402"/>
      </w:tblGrid>
      <w:tr w:rsidR="00364B88" w:rsidRPr="00AF137A" w:rsidTr="0089325E">
        <w:tc>
          <w:tcPr>
            <w:tcW w:w="1985" w:type="dxa"/>
            <w:vMerge w:val="restart"/>
          </w:tcPr>
          <w:p w:rsidR="00364B88" w:rsidRPr="00AF137A" w:rsidRDefault="00364B88" w:rsidP="00FD27D0">
            <w:pPr>
              <w:pStyle w:val="ConsPlusNormal"/>
              <w:jc w:val="center"/>
              <w:rPr>
                <w:sz w:val="22"/>
                <w:szCs w:val="22"/>
              </w:rPr>
            </w:pPr>
            <w:r w:rsidRPr="00AF137A">
              <w:rPr>
                <w:sz w:val="22"/>
                <w:szCs w:val="22"/>
              </w:rPr>
              <w:t>Наименование объекта</w:t>
            </w:r>
          </w:p>
        </w:tc>
        <w:tc>
          <w:tcPr>
            <w:tcW w:w="8221" w:type="dxa"/>
            <w:gridSpan w:val="2"/>
          </w:tcPr>
          <w:p w:rsidR="00364B88" w:rsidRPr="00AF137A" w:rsidRDefault="00364B88" w:rsidP="00FD27D0">
            <w:pPr>
              <w:pStyle w:val="ConsPlusNormal"/>
              <w:jc w:val="center"/>
              <w:rPr>
                <w:sz w:val="22"/>
                <w:szCs w:val="22"/>
              </w:rPr>
            </w:pPr>
            <w:r w:rsidRPr="00AF137A">
              <w:rPr>
                <w:sz w:val="22"/>
                <w:szCs w:val="22"/>
              </w:rPr>
              <w:t>Законодательные и иные нормативно-правовые акты, на основании которых установлены предельные значения расчетных показателей</w:t>
            </w:r>
          </w:p>
        </w:tc>
      </w:tr>
      <w:tr w:rsidR="00364B88" w:rsidRPr="00AF137A" w:rsidTr="0089325E">
        <w:tc>
          <w:tcPr>
            <w:tcW w:w="1985" w:type="dxa"/>
            <w:vMerge/>
          </w:tcPr>
          <w:p w:rsidR="00364B88" w:rsidRPr="00AF137A" w:rsidRDefault="00364B88" w:rsidP="00FD27D0">
            <w:pPr>
              <w:pStyle w:val="ConsPlusNormal"/>
              <w:rPr>
                <w:sz w:val="22"/>
                <w:szCs w:val="22"/>
              </w:rPr>
            </w:pPr>
          </w:p>
        </w:tc>
        <w:tc>
          <w:tcPr>
            <w:tcW w:w="4819" w:type="dxa"/>
          </w:tcPr>
          <w:p w:rsidR="00364B88" w:rsidRPr="00AF137A" w:rsidRDefault="00364B88" w:rsidP="00FD27D0">
            <w:pPr>
              <w:pStyle w:val="ConsPlusNormal"/>
              <w:jc w:val="center"/>
              <w:rPr>
                <w:sz w:val="22"/>
                <w:szCs w:val="22"/>
              </w:rPr>
            </w:pPr>
            <w:r w:rsidRPr="00AF137A">
              <w:rPr>
                <w:sz w:val="22"/>
                <w:szCs w:val="22"/>
              </w:rPr>
              <w:t xml:space="preserve">Минимально допустимого уровня </w:t>
            </w:r>
            <w:r w:rsidRPr="00AF137A">
              <w:rPr>
                <w:sz w:val="22"/>
                <w:szCs w:val="22"/>
              </w:rPr>
              <w:lastRenderedPageBreak/>
              <w:t>обеспеченности</w:t>
            </w:r>
          </w:p>
        </w:tc>
        <w:tc>
          <w:tcPr>
            <w:tcW w:w="3402" w:type="dxa"/>
          </w:tcPr>
          <w:p w:rsidR="00364B88" w:rsidRPr="00AF137A" w:rsidRDefault="00364B88" w:rsidP="00FD27D0">
            <w:pPr>
              <w:pStyle w:val="ConsPlusNormal"/>
              <w:jc w:val="center"/>
              <w:rPr>
                <w:sz w:val="22"/>
                <w:szCs w:val="22"/>
              </w:rPr>
            </w:pPr>
            <w:r w:rsidRPr="00AF137A">
              <w:rPr>
                <w:sz w:val="22"/>
                <w:szCs w:val="22"/>
              </w:rPr>
              <w:lastRenderedPageBreak/>
              <w:t xml:space="preserve">Максимально допустимого уровня </w:t>
            </w:r>
            <w:r w:rsidRPr="00AF137A">
              <w:rPr>
                <w:sz w:val="22"/>
                <w:szCs w:val="22"/>
              </w:rPr>
              <w:lastRenderedPageBreak/>
              <w:t>территориальной доступности</w:t>
            </w:r>
          </w:p>
        </w:tc>
      </w:tr>
      <w:tr w:rsidR="00364B88" w:rsidRPr="00AF137A" w:rsidTr="0089325E">
        <w:tc>
          <w:tcPr>
            <w:tcW w:w="1985" w:type="dxa"/>
          </w:tcPr>
          <w:p w:rsidR="00364B88" w:rsidRPr="00AF137A" w:rsidRDefault="00364B88" w:rsidP="00FD27D0">
            <w:pPr>
              <w:pStyle w:val="ConsPlusNormal"/>
              <w:jc w:val="both"/>
              <w:rPr>
                <w:sz w:val="22"/>
                <w:szCs w:val="22"/>
              </w:rPr>
            </w:pPr>
            <w:r w:rsidRPr="00AF137A">
              <w:rPr>
                <w:sz w:val="22"/>
                <w:szCs w:val="22"/>
              </w:rPr>
              <w:lastRenderedPageBreak/>
              <w:t>Кладбище традиционного захоронения</w:t>
            </w:r>
          </w:p>
        </w:tc>
        <w:tc>
          <w:tcPr>
            <w:tcW w:w="4819" w:type="dxa"/>
          </w:tcPr>
          <w:p w:rsidR="00364B88" w:rsidRPr="00AF137A" w:rsidRDefault="00364B88" w:rsidP="00FD27D0">
            <w:pPr>
              <w:pStyle w:val="ConsPlusNormal"/>
              <w:jc w:val="both"/>
              <w:rPr>
                <w:sz w:val="22"/>
                <w:szCs w:val="22"/>
              </w:rPr>
            </w:pPr>
            <w:r w:rsidRPr="00AF137A">
              <w:rPr>
                <w:sz w:val="22"/>
                <w:szCs w:val="22"/>
              </w:rPr>
              <w:t>Приложение</w:t>
            </w:r>
            <w:proofErr w:type="gramStart"/>
            <w:r w:rsidRPr="00AF137A">
              <w:rPr>
                <w:sz w:val="22"/>
                <w:szCs w:val="22"/>
              </w:rPr>
              <w:t xml:space="preserve"> Д</w:t>
            </w:r>
            <w:proofErr w:type="gramEnd"/>
            <w:r w:rsidRPr="00AF137A">
              <w:rPr>
                <w:sz w:val="22"/>
                <w:szCs w:val="22"/>
              </w:rPr>
              <w:t xml:space="preserve"> </w:t>
            </w:r>
            <w:r w:rsidR="00AF137A" w:rsidRPr="00B26313">
              <w:rPr>
                <w:sz w:val="22"/>
                <w:szCs w:val="22"/>
              </w:rPr>
              <w:t>СП 42.13330.2016 «</w:t>
            </w:r>
            <w:proofErr w:type="spellStart"/>
            <w:r w:rsidR="00AF137A" w:rsidRPr="00B26313">
              <w:rPr>
                <w:sz w:val="22"/>
                <w:szCs w:val="22"/>
              </w:rPr>
              <w:t>СНиП</w:t>
            </w:r>
            <w:proofErr w:type="spellEnd"/>
            <w:r w:rsidR="00AF137A" w:rsidRPr="00B26313">
              <w:rPr>
                <w:sz w:val="22"/>
                <w:szCs w:val="22"/>
              </w:rPr>
              <w:t xml:space="preserve"> 2.07.01-89* Градостроительство. Планировка и застройка городских и сельских поселений»</w:t>
            </w:r>
            <w:r w:rsidRPr="00AF137A">
              <w:rPr>
                <w:sz w:val="22"/>
                <w:szCs w:val="22"/>
              </w:rPr>
              <w:t>;</w:t>
            </w:r>
          </w:p>
          <w:p w:rsidR="00364B88" w:rsidRPr="00AF137A" w:rsidRDefault="00AF137A" w:rsidP="00AF137A">
            <w:pPr>
              <w:pStyle w:val="ConsPlusNormal"/>
              <w:jc w:val="both"/>
              <w:rPr>
                <w:sz w:val="22"/>
                <w:szCs w:val="22"/>
              </w:rPr>
            </w:pPr>
            <w:r>
              <w:rPr>
                <w:sz w:val="22"/>
                <w:szCs w:val="22"/>
              </w:rPr>
              <w:t xml:space="preserve">статья 16 </w:t>
            </w:r>
            <w:r w:rsidRPr="00AF137A">
              <w:rPr>
                <w:sz w:val="22"/>
                <w:szCs w:val="22"/>
              </w:rPr>
              <w:t>Федеральн</w:t>
            </w:r>
            <w:r>
              <w:rPr>
                <w:sz w:val="22"/>
                <w:szCs w:val="22"/>
              </w:rPr>
              <w:t>ого закона</w:t>
            </w:r>
            <w:r w:rsidRPr="00AF137A">
              <w:rPr>
                <w:sz w:val="22"/>
                <w:szCs w:val="22"/>
              </w:rPr>
              <w:t xml:space="preserve"> от 12</w:t>
            </w:r>
            <w:r>
              <w:rPr>
                <w:sz w:val="22"/>
                <w:szCs w:val="22"/>
              </w:rPr>
              <w:t xml:space="preserve"> января </w:t>
            </w:r>
            <w:r w:rsidRPr="00AF137A">
              <w:rPr>
                <w:sz w:val="22"/>
                <w:szCs w:val="22"/>
              </w:rPr>
              <w:t xml:space="preserve">1996 </w:t>
            </w:r>
            <w:r>
              <w:rPr>
                <w:sz w:val="22"/>
                <w:szCs w:val="22"/>
              </w:rPr>
              <w:t>г. №</w:t>
            </w:r>
            <w:r w:rsidRPr="00AF137A">
              <w:rPr>
                <w:sz w:val="22"/>
                <w:szCs w:val="22"/>
              </w:rPr>
              <w:t xml:space="preserve"> 8-ФЗ </w:t>
            </w:r>
            <w:r>
              <w:rPr>
                <w:sz w:val="22"/>
                <w:szCs w:val="22"/>
              </w:rPr>
              <w:t>«</w:t>
            </w:r>
            <w:r w:rsidRPr="00AF137A">
              <w:rPr>
                <w:sz w:val="22"/>
                <w:szCs w:val="22"/>
              </w:rPr>
              <w:t>О погребении и похоронном деле</w:t>
            </w:r>
            <w:r>
              <w:rPr>
                <w:sz w:val="22"/>
                <w:szCs w:val="22"/>
              </w:rPr>
              <w:t>»</w:t>
            </w:r>
          </w:p>
        </w:tc>
        <w:tc>
          <w:tcPr>
            <w:tcW w:w="3402" w:type="dxa"/>
            <w:vMerge w:val="restart"/>
          </w:tcPr>
          <w:p w:rsidR="00364B88" w:rsidRPr="00AF137A" w:rsidRDefault="00364B88" w:rsidP="00FD27D0">
            <w:pPr>
              <w:pStyle w:val="ConsPlusNormal"/>
              <w:jc w:val="both"/>
              <w:rPr>
                <w:sz w:val="22"/>
                <w:szCs w:val="22"/>
              </w:rPr>
            </w:pPr>
            <w:r w:rsidRPr="00AF137A">
              <w:rPr>
                <w:sz w:val="22"/>
                <w:szCs w:val="22"/>
              </w:rPr>
              <w:t>Не нормируется</w:t>
            </w:r>
          </w:p>
        </w:tc>
      </w:tr>
      <w:tr w:rsidR="00364B88" w:rsidRPr="00AF137A" w:rsidTr="0089325E">
        <w:tc>
          <w:tcPr>
            <w:tcW w:w="1985" w:type="dxa"/>
          </w:tcPr>
          <w:p w:rsidR="00364B88" w:rsidRPr="00AF137A" w:rsidRDefault="00364B88" w:rsidP="00FD27D0">
            <w:pPr>
              <w:pStyle w:val="ConsPlusNormal"/>
              <w:jc w:val="both"/>
              <w:rPr>
                <w:sz w:val="22"/>
                <w:szCs w:val="22"/>
              </w:rPr>
            </w:pPr>
            <w:r w:rsidRPr="00AF137A">
              <w:rPr>
                <w:sz w:val="22"/>
                <w:szCs w:val="22"/>
              </w:rPr>
              <w:t xml:space="preserve">Кладбище </w:t>
            </w:r>
            <w:proofErr w:type="spellStart"/>
            <w:r w:rsidRPr="00AF137A">
              <w:rPr>
                <w:sz w:val="22"/>
                <w:szCs w:val="22"/>
              </w:rPr>
              <w:t>урновых</w:t>
            </w:r>
            <w:proofErr w:type="spellEnd"/>
            <w:r w:rsidRPr="00AF137A">
              <w:rPr>
                <w:sz w:val="22"/>
                <w:szCs w:val="22"/>
              </w:rPr>
              <w:t xml:space="preserve"> захоронений после кремации</w:t>
            </w:r>
          </w:p>
        </w:tc>
        <w:tc>
          <w:tcPr>
            <w:tcW w:w="4819" w:type="dxa"/>
          </w:tcPr>
          <w:p w:rsidR="00364B88" w:rsidRPr="00AF137A" w:rsidRDefault="00364B88" w:rsidP="00FD27D0">
            <w:pPr>
              <w:pStyle w:val="ConsPlusNormal"/>
              <w:jc w:val="both"/>
              <w:rPr>
                <w:sz w:val="22"/>
                <w:szCs w:val="22"/>
              </w:rPr>
            </w:pPr>
            <w:r w:rsidRPr="00AF137A">
              <w:rPr>
                <w:sz w:val="22"/>
                <w:szCs w:val="22"/>
              </w:rPr>
              <w:t>Приложение</w:t>
            </w:r>
            <w:proofErr w:type="gramStart"/>
            <w:r w:rsidRPr="00AF137A">
              <w:rPr>
                <w:sz w:val="22"/>
                <w:szCs w:val="22"/>
              </w:rPr>
              <w:t xml:space="preserve"> Д</w:t>
            </w:r>
            <w:proofErr w:type="gramEnd"/>
            <w:r w:rsidRPr="00AF137A">
              <w:rPr>
                <w:sz w:val="22"/>
                <w:szCs w:val="22"/>
              </w:rPr>
              <w:t xml:space="preserve"> </w:t>
            </w:r>
            <w:r w:rsidR="00AF137A" w:rsidRPr="00B26313">
              <w:rPr>
                <w:sz w:val="22"/>
                <w:szCs w:val="22"/>
              </w:rPr>
              <w:t>СП 42.13330.2016 «</w:t>
            </w:r>
            <w:proofErr w:type="spellStart"/>
            <w:r w:rsidR="00AF137A" w:rsidRPr="00B26313">
              <w:rPr>
                <w:sz w:val="22"/>
                <w:szCs w:val="22"/>
              </w:rPr>
              <w:t>СНиП</w:t>
            </w:r>
            <w:proofErr w:type="spellEnd"/>
            <w:r w:rsidR="00AF137A" w:rsidRPr="00B26313">
              <w:rPr>
                <w:sz w:val="22"/>
                <w:szCs w:val="22"/>
              </w:rPr>
              <w:t xml:space="preserve"> 2.07.01-89* Градостроительство. Планировка и застройка городских и сельских поселений»</w:t>
            </w:r>
          </w:p>
        </w:tc>
        <w:tc>
          <w:tcPr>
            <w:tcW w:w="3402" w:type="dxa"/>
            <w:vMerge/>
          </w:tcPr>
          <w:p w:rsidR="00364B88" w:rsidRPr="00AF137A" w:rsidRDefault="00364B88" w:rsidP="00FD27D0">
            <w:pPr>
              <w:pStyle w:val="ConsPlusNormal"/>
              <w:rPr>
                <w:sz w:val="22"/>
                <w:szCs w:val="22"/>
              </w:rPr>
            </w:pPr>
          </w:p>
        </w:tc>
      </w:tr>
      <w:tr w:rsidR="00364B88" w:rsidRPr="00AF137A" w:rsidTr="0089325E">
        <w:tc>
          <w:tcPr>
            <w:tcW w:w="1985" w:type="dxa"/>
          </w:tcPr>
          <w:p w:rsidR="00364B88" w:rsidRPr="00AF137A" w:rsidRDefault="00364B88" w:rsidP="00FD27D0">
            <w:pPr>
              <w:pStyle w:val="ConsPlusNormal"/>
              <w:jc w:val="both"/>
              <w:rPr>
                <w:sz w:val="22"/>
                <w:szCs w:val="22"/>
              </w:rPr>
            </w:pPr>
            <w:r w:rsidRPr="00AF137A">
              <w:rPr>
                <w:sz w:val="22"/>
                <w:szCs w:val="22"/>
              </w:rPr>
              <w:t>Бюро похоронного обслуживания</w:t>
            </w:r>
          </w:p>
        </w:tc>
        <w:tc>
          <w:tcPr>
            <w:tcW w:w="4819" w:type="dxa"/>
            <w:vMerge w:val="restart"/>
          </w:tcPr>
          <w:p w:rsidR="00364B88" w:rsidRPr="00AF137A" w:rsidRDefault="00364B88" w:rsidP="00FD27D0">
            <w:pPr>
              <w:pStyle w:val="ConsPlusNormal"/>
              <w:jc w:val="both"/>
              <w:rPr>
                <w:sz w:val="22"/>
                <w:szCs w:val="22"/>
              </w:rPr>
            </w:pPr>
            <w:r w:rsidRPr="00AF137A">
              <w:rPr>
                <w:sz w:val="22"/>
                <w:szCs w:val="22"/>
              </w:rPr>
              <w:t>По заданию на проектирование</w:t>
            </w:r>
          </w:p>
        </w:tc>
        <w:tc>
          <w:tcPr>
            <w:tcW w:w="3402" w:type="dxa"/>
            <w:vMerge/>
          </w:tcPr>
          <w:p w:rsidR="00364B88" w:rsidRPr="00AF137A" w:rsidRDefault="00364B88" w:rsidP="00FD27D0">
            <w:pPr>
              <w:pStyle w:val="ConsPlusNormal"/>
              <w:rPr>
                <w:sz w:val="22"/>
                <w:szCs w:val="22"/>
              </w:rPr>
            </w:pPr>
          </w:p>
        </w:tc>
      </w:tr>
      <w:tr w:rsidR="00364B88" w:rsidRPr="00AF137A" w:rsidTr="0089325E">
        <w:tc>
          <w:tcPr>
            <w:tcW w:w="1985" w:type="dxa"/>
          </w:tcPr>
          <w:p w:rsidR="00364B88" w:rsidRPr="00AF137A" w:rsidRDefault="00364B88" w:rsidP="00FD27D0">
            <w:pPr>
              <w:pStyle w:val="ConsPlusNormal"/>
              <w:jc w:val="both"/>
              <w:rPr>
                <w:sz w:val="22"/>
                <w:szCs w:val="22"/>
              </w:rPr>
            </w:pPr>
            <w:r w:rsidRPr="00AF137A">
              <w:rPr>
                <w:sz w:val="22"/>
                <w:szCs w:val="22"/>
              </w:rPr>
              <w:t>Дом траурных обрядов</w:t>
            </w:r>
          </w:p>
        </w:tc>
        <w:tc>
          <w:tcPr>
            <w:tcW w:w="4819" w:type="dxa"/>
            <w:vMerge/>
          </w:tcPr>
          <w:p w:rsidR="00364B88" w:rsidRPr="00AF137A" w:rsidRDefault="00364B88" w:rsidP="00FD27D0">
            <w:pPr>
              <w:pStyle w:val="ConsPlusNormal"/>
              <w:rPr>
                <w:sz w:val="22"/>
                <w:szCs w:val="22"/>
              </w:rPr>
            </w:pPr>
          </w:p>
        </w:tc>
        <w:tc>
          <w:tcPr>
            <w:tcW w:w="3402" w:type="dxa"/>
            <w:vMerge/>
          </w:tcPr>
          <w:p w:rsidR="00364B88" w:rsidRPr="00AF137A" w:rsidRDefault="00364B88" w:rsidP="00FD27D0">
            <w:pPr>
              <w:pStyle w:val="ConsPlusNormal"/>
              <w:rPr>
                <w:sz w:val="22"/>
                <w:szCs w:val="22"/>
              </w:rPr>
            </w:pPr>
          </w:p>
        </w:tc>
      </w:tr>
    </w:tbl>
    <w:p w:rsidR="00364B88" w:rsidRPr="00AF137A" w:rsidRDefault="00364B88" w:rsidP="00FD27D0">
      <w:pPr>
        <w:pStyle w:val="ConsPlusNormal"/>
        <w:ind w:firstLine="540"/>
        <w:jc w:val="both"/>
        <w:rPr>
          <w:sz w:val="22"/>
          <w:szCs w:val="22"/>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обеспечения населения услугами связи</w:t>
      </w:r>
    </w:p>
    <w:p w:rsidR="00364B88" w:rsidRPr="00364B88" w:rsidRDefault="00364B88" w:rsidP="00FD27D0">
      <w:pPr>
        <w:pStyle w:val="ConsPlusNormal"/>
        <w:jc w:val="center"/>
        <w:rPr>
          <w:sz w:val="24"/>
          <w:szCs w:val="24"/>
        </w:rPr>
      </w:pPr>
    </w:p>
    <w:p w:rsidR="00364B88" w:rsidRPr="004C081A" w:rsidRDefault="00364B88" w:rsidP="004C081A">
      <w:pPr>
        <w:pStyle w:val="ConsPlusNormal"/>
        <w:ind w:firstLine="709"/>
        <w:jc w:val="both"/>
        <w:rPr>
          <w:sz w:val="24"/>
          <w:szCs w:val="24"/>
        </w:rPr>
      </w:pPr>
      <w:r w:rsidRPr="00364B88">
        <w:rPr>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обеспечения населения услугами связи установлены по законодательным и иным нормативно-правовым актам, представленным в </w:t>
      </w:r>
      <w:r w:rsidR="004C081A" w:rsidRPr="004C081A">
        <w:rPr>
          <w:sz w:val="24"/>
          <w:szCs w:val="24"/>
        </w:rPr>
        <w:t>т</w:t>
      </w:r>
      <w:r w:rsidRPr="004C081A">
        <w:rPr>
          <w:sz w:val="24"/>
          <w:szCs w:val="24"/>
        </w:rPr>
        <w:t xml:space="preserve">аблице </w:t>
      </w:r>
      <w:r w:rsidR="004C081A" w:rsidRPr="004C081A">
        <w:rPr>
          <w:sz w:val="24"/>
          <w:szCs w:val="24"/>
        </w:rPr>
        <w:t>8</w:t>
      </w:r>
      <w:r w:rsidR="00C047B1">
        <w:rPr>
          <w:sz w:val="24"/>
          <w:szCs w:val="24"/>
        </w:rPr>
        <w:t>9</w:t>
      </w:r>
      <w:r w:rsidRPr="004C081A">
        <w:rPr>
          <w:sz w:val="24"/>
          <w:szCs w:val="24"/>
        </w:rPr>
        <w:t>.</w:t>
      </w:r>
    </w:p>
    <w:p w:rsidR="00364B88" w:rsidRPr="004C081A"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4C081A">
        <w:rPr>
          <w:sz w:val="24"/>
          <w:szCs w:val="24"/>
        </w:rPr>
        <w:t xml:space="preserve">Таблица </w:t>
      </w:r>
      <w:r w:rsidR="004C081A" w:rsidRPr="004C081A">
        <w:rPr>
          <w:sz w:val="24"/>
          <w:szCs w:val="24"/>
        </w:rPr>
        <w:t>8</w:t>
      </w:r>
      <w:r w:rsidR="00C047B1">
        <w:rPr>
          <w:sz w:val="24"/>
          <w:szCs w:val="24"/>
        </w:rPr>
        <w:t>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5"/>
        <w:gridCol w:w="2409"/>
        <w:gridCol w:w="3402"/>
      </w:tblGrid>
      <w:tr w:rsidR="00364B88" w:rsidRPr="00364B88" w:rsidTr="004C081A">
        <w:tc>
          <w:tcPr>
            <w:tcW w:w="4395" w:type="dxa"/>
            <w:vMerge w:val="restart"/>
          </w:tcPr>
          <w:p w:rsidR="00364B88" w:rsidRPr="004C081A" w:rsidRDefault="00364B88" w:rsidP="00FD27D0">
            <w:pPr>
              <w:pStyle w:val="ConsPlusNormal"/>
              <w:jc w:val="center"/>
              <w:rPr>
                <w:sz w:val="22"/>
                <w:szCs w:val="22"/>
              </w:rPr>
            </w:pPr>
            <w:r w:rsidRPr="004C081A">
              <w:rPr>
                <w:sz w:val="22"/>
                <w:szCs w:val="22"/>
              </w:rPr>
              <w:t>Наименование объекта</w:t>
            </w:r>
          </w:p>
        </w:tc>
        <w:tc>
          <w:tcPr>
            <w:tcW w:w="5811" w:type="dxa"/>
            <w:gridSpan w:val="2"/>
          </w:tcPr>
          <w:p w:rsidR="00364B88" w:rsidRPr="004C081A" w:rsidRDefault="00364B88" w:rsidP="00FD27D0">
            <w:pPr>
              <w:pStyle w:val="ConsPlusNormal"/>
              <w:jc w:val="center"/>
              <w:rPr>
                <w:sz w:val="22"/>
                <w:szCs w:val="22"/>
              </w:rPr>
            </w:pPr>
            <w:r w:rsidRPr="004C081A">
              <w:rPr>
                <w:sz w:val="22"/>
                <w:szCs w:val="22"/>
              </w:rPr>
              <w:t>Законодательные и иные нормативно-правовые акты, на основании которых установлены предельные значения расчетных показателей</w:t>
            </w:r>
          </w:p>
        </w:tc>
      </w:tr>
      <w:tr w:rsidR="00364B88" w:rsidRPr="00364B88" w:rsidTr="004C081A">
        <w:tc>
          <w:tcPr>
            <w:tcW w:w="4395" w:type="dxa"/>
            <w:vMerge/>
          </w:tcPr>
          <w:p w:rsidR="00364B88" w:rsidRPr="004C081A" w:rsidRDefault="00364B88" w:rsidP="00FD27D0">
            <w:pPr>
              <w:pStyle w:val="ConsPlusNormal"/>
              <w:rPr>
                <w:sz w:val="22"/>
                <w:szCs w:val="22"/>
              </w:rPr>
            </w:pPr>
          </w:p>
        </w:tc>
        <w:tc>
          <w:tcPr>
            <w:tcW w:w="2409" w:type="dxa"/>
          </w:tcPr>
          <w:p w:rsidR="00364B88" w:rsidRPr="004C081A" w:rsidRDefault="00364B88" w:rsidP="00FD27D0">
            <w:pPr>
              <w:pStyle w:val="ConsPlusNormal"/>
              <w:jc w:val="center"/>
              <w:rPr>
                <w:sz w:val="22"/>
                <w:szCs w:val="22"/>
              </w:rPr>
            </w:pPr>
            <w:r w:rsidRPr="004C081A">
              <w:rPr>
                <w:sz w:val="22"/>
                <w:szCs w:val="22"/>
              </w:rPr>
              <w:t>Минимально допустимого уровня обеспеченности</w:t>
            </w:r>
          </w:p>
        </w:tc>
        <w:tc>
          <w:tcPr>
            <w:tcW w:w="3402" w:type="dxa"/>
          </w:tcPr>
          <w:p w:rsidR="00364B88" w:rsidRPr="004C081A" w:rsidRDefault="00364B88" w:rsidP="00FD27D0">
            <w:pPr>
              <w:pStyle w:val="ConsPlusNormal"/>
              <w:jc w:val="center"/>
              <w:rPr>
                <w:sz w:val="22"/>
                <w:szCs w:val="22"/>
              </w:rPr>
            </w:pPr>
            <w:r w:rsidRPr="004C081A">
              <w:rPr>
                <w:sz w:val="22"/>
                <w:szCs w:val="22"/>
              </w:rPr>
              <w:t>Максимально допустимого уровня территориальной доступности</w:t>
            </w:r>
          </w:p>
        </w:tc>
      </w:tr>
      <w:tr w:rsidR="00364B88" w:rsidRPr="00364B88" w:rsidTr="004C081A">
        <w:tc>
          <w:tcPr>
            <w:tcW w:w="4395" w:type="dxa"/>
          </w:tcPr>
          <w:p w:rsidR="00364B88" w:rsidRPr="004C081A" w:rsidRDefault="00364B88" w:rsidP="00FD27D0">
            <w:pPr>
              <w:pStyle w:val="ConsPlusNormal"/>
              <w:jc w:val="both"/>
              <w:rPr>
                <w:sz w:val="22"/>
                <w:szCs w:val="22"/>
              </w:rPr>
            </w:pPr>
            <w:r w:rsidRPr="004C081A">
              <w:rPr>
                <w:sz w:val="22"/>
                <w:szCs w:val="22"/>
              </w:rPr>
              <w:t>Отделение почтовой связи</w:t>
            </w:r>
          </w:p>
        </w:tc>
        <w:tc>
          <w:tcPr>
            <w:tcW w:w="2409" w:type="dxa"/>
          </w:tcPr>
          <w:p w:rsidR="00364B88" w:rsidRPr="004C081A" w:rsidRDefault="006C5A00" w:rsidP="006C5A00">
            <w:pPr>
              <w:pStyle w:val="ConsPlusNormal"/>
              <w:jc w:val="both"/>
              <w:rPr>
                <w:sz w:val="22"/>
                <w:szCs w:val="22"/>
              </w:rPr>
            </w:pPr>
            <w:r>
              <w:rPr>
                <w:sz w:val="22"/>
                <w:szCs w:val="22"/>
              </w:rPr>
              <w:t>Пункт 3.4.9.2 РНГП</w:t>
            </w:r>
          </w:p>
        </w:tc>
        <w:tc>
          <w:tcPr>
            <w:tcW w:w="3402" w:type="dxa"/>
          </w:tcPr>
          <w:p w:rsidR="00364B88" w:rsidRPr="004C081A" w:rsidRDefault="00364B88" w:rsidP="00FD27D0">
            <w:pPr>
              <w:pStyle w:val="ConsPlusNormal"/>
              <w:jc w:val="both"/>
              <w:rPr>
                <w:sz w:val="22"/>
                <w:szCs w:val="22"/>
              </w:rPr>
            </w:pPr>
            <w:r w:rsidRPr="004C081A">
              <w:rPr>
                <w:sz w:val="22"/>
                <w:szCs w:val="22"/>
              </w:rPr>
              <w:t xml:space="preserve">Пункт 10.4 </w:t>
            </w:r>
            <w:r w:rsidR="006C5A00" w:rsidRPr="00B26313">
              <w:rPr>
                <w:sz w:val="22"/>
                <w:szCs w:val="22"/>
              </w:rPr>
              <w:t>СП 42.13330.2016 «</w:t>
            </w:r>
            <w:proofErr w:type="spellStart"/>
            <w:r w:rsidR="006C5A00" w:rsidRPr="00B26313">
              <w:rPr>
                <w:sz w:val="22"/>
                <w:szCs w:val="22"/>
              </w:rPr>
              <w:t>СНиП</w:t>
            </w:r>
            <w:proofErr w:type="spellEnd"/>
            <w:r w:rsidR="006C5A00" w:rsidRPr="00B26313">
              <w:rPr>
                <w:sz w:val="22"/>
                <w:szCs w:val="22"/>
              </w:rPr>
              <w:t xml:space="preserve"> 2.07.01-89* Градостроительство. Планировка и застройка городских и сельских поселений»</w:t>
            </w:r>
          </w:p>
        </w:tc>
      </w:tr>
      <w:tr w:rsidR="00364B88" w:rsidRPr="00364B88" w:rsidTr="004C081A">
        <w:tc>
          <w:tcPr>
            <w:tcW w:w="4395" w:type="dxa"/>
          </w:tcPr>
          <w:p w:rsidR="00364B88" w:rsidRPr="004C081A" w:rsidRDefault="00364B88" w:rsidP="00FD27D0">
            <w:pPr>
              <w:pStyle w:val="ConsPlusNormal"/>
              <w:jc w:val="both"/>
              <w:rPr>
                <w:sz w:val="22"/>
                <w:szCs w:val="22"/>
              </w:rPr>
            </w:pPr>
            <w:r w:rsidRPr="004C081A">
              <w:rPr>
                <w:sz w:val="22"/>
                <w:szCs w:val="22"/>
              </w:rPr>
              <w:t>Телефонная сеть общего пользования</w:t>
            </w:r>
          </w:p>
        </w:tc>
        <w:tc>
          <w:tcPr>
            <w:tcW w:w="2409" w:type="dxa"/>
            <w:vMerge w:val="restart"/>
          </w:tcPr>
          <w:p w:rsidR="00364B88" w:rsidRPr="004C081A" w:rsidRDefault="00364B88" w:rsidP="006C5A00">
            <w:pPr>
              <w:pStyle w:val="ConsPlusNormal"/>
              <w:jc w:val="both"/>
              <w:rPr>
                <w:sz w:val="22"/>
                <w:szCs w:val="22"/>
              </w:rPr>
            </w:pPr>
            <w:r w:rsidRPr="004C081A">
              <w:rPr>
                <w:sz w:val="22"/>
                <w:szCs w:val="22"/>
              </w:rPr>
              <w:t xml:space="preserve">Раздел 5.1, 5.3 - 5.5, 5.13 </w:t>
            </w:r>
            <w:r w:rsidR="006C5A00" w:rsidRPr="006C5A00">
              <w:rPr>
                <w:sz w:val="22"/>
                <w:szCs w:val="22"/>
              </w:rPr>
              <w:t xml:space="preserve">СП 134.13330.2012 </w:t>
            </w:r>
            <w:r w:rsidR="006C5A00">
              <w:rPr>
                <w:sz w:val="22"/>
                <w:szCs w:val="22"/>
              </w:rPr>
              <w:t>«</w:t>
            </w:r>
            <w:r w:rsidR="006C5A00" w:rsidRPr="006C5A00">
              <w:rPr>
                <w:sz w:val="22"/>
                <w:szCs w:val="22"/>
              </w:rPr>
              <w:t>Системы электросвязи зданий и сооружений. Основные положения проектирования</w:t>
            </w:r>
            <w:r w:rsidR="006C5A00">
              <w:rPr>
                <w:sz w:val="22"/>
                <w:szCs w:val="22"/>
              </w:rPr>
              <w:t>»</w:t>
            </w:r>
          </w:p>
        </w:tc>
        <w:tc>
          <w:tcPr>
            <w:tcW w:w="3402" w:type="dxa"/>
            <w:vMerge w:val="restart"/>
          </w:tcPr>
          <w:p w:rsidR="00364B88" w:rsidRPr="004C081A" w:rsidRDefault="00364B88" w:rsidP="00FD27D0">
            <w:pPr>
              <w:pStyle w:val="ConsPlusNormal"/>
              <w:jc w:val="both"/>
              <w:rPr>
                <w:sz w:val="22"/>
                <w:szCs w:val="22"/>
              </w:rPr>
            </w:pPr>
            <w:r w:rsidRPr="004C081A">
              <w:rPr>
                <w:sz w:val="22"/>
                <w:szCs w:val="22"/>
              </w:rPr>
              <w:t>Не нормируется</w:t>
            </w:r>
          </w:p>
        </w:tc>
      </w:tr>
      <w:tr w:rsidR="00364B88" w:rsidRPr="00364B88" w:rsidTr="004C081A">
        <w:tc>
          <w:tcPr>
            <w:tcW w:w="4395" w:type="dxa"/>
          </w:tcPr>
          <w:p w:rsidR="00364B88" w:rsidRPr="004C081A" w:rsidRDefault="00364B88" w:rsidP="00FD27D0">
            <w:pPr>
              <w:pStyle w:val="ConsPlusNormal"/>
              <w:jc w:val="both"/>
              <w:rPr>
                <w:sz w:val="22"/>
                <w:szCs w:val="22"/>
              </w:rPr>
            </w:pPr>
            <w:r w:rsidRPr="004C081A">
              <w:rPr>
                <w:sz w:val="22"/>
                <w:szCs w:val="22"/>
              </w:rPr>
              <w:t>Сеть радиовещания и радиотрансляции</w:t>
            </w:r>
          </w:p>
        </w:tc>
        <w:tc>
          <w:tcPr>
            <w:tcW w:w="2409" w:type="dxa"/>
            <w:vMerge/>
          </w:tcPr>
          <w:p w:rsidR="00364B88" w:rsidRPr="004C081A" w:rsidRDefault="00364B88" w:rsidP="00FD27D0">
            <w:pPr>
              <w:pStyle w:val="ConsPlusNormal"/>
              <w:rPr>
                <w:sz w:val="22"/>
                <w:szCs w:val="22"/>
              </w:rPr>
            </w:pPr>
          </w:p>
        </w:tc>
        <w:tc>
          <w:tcPr>
            <w:tcW w:w="3402" w:type="dxa"/>
            <w:vMerge/>
          </w:tcPr>
          <w:p w:rsidR="00364B88" w:rsidRPr="004C081A" w:rsidRDefault="00364B88" w:rsidP="00FD27D0">
            <w:pPr>
              <w:pStyle w:val="ConsPlusNormal"/>
              <w:rPr>
                <w:sz w:val="22"/>
                <w:szCs w:val="22"/>
              </w:rPr>
            </w:pPr>
          </w:p>
        </w:tc>
      </w:tr>
      <w:tr w:rsidR="00364B88" w:rsidRPr="00364B88" w:rsidTr="004C081A">
        <w:tc>
          <w:tcPr>
            <w:tcW w:w="4395" w:type="dxa"/>
          </w:tcPr>
          <w:p w:rsidR="00364B88" w:rsidRPr="004C081A" w:rsidRDefault="00364B88" w:rsidP="00FD27D0">
            <w:pPr>
              <w:pStyle w:val="ConsPlusNormal"/>
              <w:jc w:val="both"/>
              <w:rPr>
                <w:sz w:val="22"/>
                <w:szCs w:val="22"/>
              </w:rPr>
            </w:pPr>
            <w:r w:rsidRPr="004C081A">
              <w:rPr>
                <w:sz w:val="22"/>
                <w:szCs w:val="22"/>
              </w:rPr>
              <w:t>Сеть приема телевизионных программ</w:t>
            </w:r>
          </w:p>
        </w:tc>
        <w:tc>
          <w:tcPr>
            <w:tcW w:w="2409" w:type="dxa"/>
            <w:vMerge/>
          </w:tcPr>
          <w:p w:rsidR="00364B88" w:rsidRPr="004C081A" w:rsidRDefault="00364B88" w:rsidP="00FD27D0">
            <w:pPr>
              <w:pStyle w:val="ConsPlusNormal"/>
              <w:rPr>
                <w:sz w:val="22"/>
                <w:szCs w:val="22"/>
              </w:rPr>
            </w:pPr>
          </w:p>
        </w:tc>
        <w:tc>
          <w:tcPr>
            <w:tcW w:w="3402" w:type="dxa"/>
            <w:vMerge/>
          </w:tcPr>
          <w:p w:rsidR="00364B88" w:rsidRPr="004C081A" w:rsidRDefault="00364B88" w:rsidP="00FD27D0">
            <w:pPr>
              <w:pStyle w:val="ConsPlusNormal"/>
              <w:rPr>
                <w:sz w:val="22"/>
                <w:szCs w:val="22"/>
              </w:rPr>
            </w:pPr>
          </w:p>
        </w:tc>
      </w:tr>
      <w:tr w:rsidR="00364B88" w:rsidRPr="00364B88" w:rsidTr="004C081A">
        <w:tc>
          <w:tcPr>
            <w:tcW w:w="4395" w:type="dxa"/>
          </w:tcPr>
          <w:p w:rsidR="00364B88" w:rsidRPr="004C081A" w:rsidRDefault="00364B88" w:rsidP="00FD27D0">
            <w:pPr>
              <w:pStyle w:val="ConsPlusNormal"/>
              <w:jc w:val="both"/>
              <w:rPr>
                <w:sz w:val="22"/>
                <w:szCs w:val="22"/>
              </w:rPr>
            </w:pPr>
            <w:r w:rsidRPr="004C081A">
              <w:rPr>
                <w:sz w:val="22"/>
                <w:szCs w:val="22"/>
              </w:rPr>
              <w:t>Сеть доступа к сети Интернет</w:t>
            </w:r>
          </w:p>
        </w:tc>
        <w:tc>
          <w:tcPr>
            <w:tcW w:w="2409" w:type="dxa"/>
            <w:vMerge/>
          </w:tcPr>
          <w:p w:rsidR="00364B88" w:rsidRPr="004C081A" w:rsidRDefault="00364B88" w:rsidP="00FD27D0">
            <w:pPr>
              <w:pStyle w:val="ConsPlusNormal"/>
              <w:rPr>
                <w:sz w:val="22"/>
                <w:szCs w:val="22"/>
              </w:rPr>
            </w:pPr>
          </w:p>
        </w:tc>
        <w:tc>
          <w:tcPr>
            <w:tcW w:w="3402" w:type="dxa"/>
            <w:vMerge/>
          </w:tcPr>
          <w:p w:rsidR="00364B88" w:rsidRPr="004C081A" w:rsidRDefault="00364B88" w:rsidP="00FD27D0">
            <w:pPr>
              <w:pStyle w:val="ConsPlusNormal"/>
              <w:rPr>
                <w:sz w:val="22"/>
                <w:szCs w:val="22"/>
              </w:rPr>
            </w:pPr>
          </w:p>
        </w:tc>
      </w:tr>
      <w:tr w:rsidR="00364B88" w:rsidRPr="00364B88" w:rsidTr="004C081A">
        <w:tc>
          <w:tcPr>
            <w:tcW w:w="4395" w:type="dxa"/>
          </w:tcPr>
          <w:p w:rsidR="00364B88" w:rsidRPr="004C081A" w:rsidRDefault="00364B88" w:rsidP="00FD27D0">
            <w:pPr>
              <w:pStyle w:val="ConsPlusNormal"/>
              <w:jc w:val="both"/>
              <w:rPr>
                <w:sz w:val="22"/>
                <w:szCs w:val="22"/>
              </w:rPr>
            </w:pPr>
            <w:r w:rsidRPr="004C081A">
              <w:rPr>
                <w:sz w:val="22"/>
                <w:szCs w:val="22"/>
              </w:rPr>
              <w:t>Система оповещения РСЧС</w:t>
            </w:r>
          </w:p>
        </w:tc>
        <w:tc>
          <w:tcPr>
            <w:tcW w:w="2409" w:type="dxa"/>
            <w:vMerge/>
          </w:tcPr>
          <w:p w:rsidR="00364B88" w:rsidRPr="004C081A" w:rsidRDefault="00364B88" w:rsidP="00FD27D0">
            <w:pPr>
              <w:pStyle w:val="ConsPlusNormal"/>
              <w:rPr>
                <w:sz w:val="22"/>
                <w:szCs w:val="22"/>
              </w:rPr>
            </w:pPr>
          </w:p>
        </w:tc>
        <w:tc>
          <w:tcPr>
            <w:tcW w:w="3402" w:type="dxa"/>
            <w:vMerge/>
          </w:tcPr>
          <w:p w:rsidR="00364B88" w:rsidRPr="004C081A" w:rsidRDefault="00364B88" w:rsidP="00FD27D0">
            <w:pPr>
              <w:pStyle w:val="ConsPlusNormal"/>
              <w:rPr>
                <w:sz w:val="22"/>
                <w:szCs w:val="22"/>
              </w:rPr>
            </w:pPr>
          </w:p>
        </w:tc>
      </w:tr>
      <w:tr w:rsidR="00364B88" w:rsidRPr="00364B88" w:rsidTr="004C081A">
        <w:tc>
          <w:tcPr>
            <w:tcW w:w="4395" w:type="dxa"/>
          </w:tcPr>
          <w:p w:rsidR="00364B88" w:rsidRPr="004C081A" w:rsidRDefault="00364B88" w:rsidP="00FD27D0">
            <w:pPr>
              <w:pStyle w:val="ConsPlusNormal"/>
              <w:jc w:val="both"/>
              <w:rPr>
                <w:sz w:val="22"/>
                <w:szCs w:val="22"/>
              </w:rPr>
            </w:pPr>
            <w:r w:rsidRPr="004C081A">
              <w:rPr>
                <w:sz w:val="22"/>
                <w:szCs w:val="22"/>
              </w:rPr>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2409" w:type="dxa"/>
            <w:vMerge w:val="restart"/>
          </w:tcPr>
          <w:p w:rsidR="00364B88" w:rsidRPr="006C5A00" w:rsidRDefault="006C5A00" w:rsidP="006C5A00">
            <w:pPr>
              <w:pStyle w:val="ConsPlusNormal"/>
              <w:jc w:val="both"/>
              <w:rPr>
                <w:sz w:val="22"/>
                <w:szCs w:val="22"/>
              </w:rPr>
            </w:pPr>
            <w:r>
              <w:rPr>
                <w:sz w:val="22"/>
                <w:szCs w:val="22"/>
              </w:rPr>
              <w:t xml:space="preserve">Статья 57 </w:t>
            </w:r>
            <w:r w:rsidRPr="006C5A00">
              <w:rPr>
                <w:sz w:val="22"/>
                <w:szCs w:val="22"/>
              </w:rPr>
              <w:t>Федеральн</w:t>
            </w:r>
            <w:r>
              <w:rPr>
                <w:sz w:val="22"/>
                <w:szCs w:val="22"/>
              </w:rPr>
              <w:t>ого</w:t>
            </w:r>
            <w:r w:rsidRPr="006C5A00">
              <w:rPr>
                <w:sz w:val="22"/>
                <w:szCs w:val="22"/>
              </w:rPr>
              <w:t xml:space="preserve"> </w:t>
            </w:r>
            <w:r>
              <w:rPr>
                <w:sz w:val="22"/>
                <w:szCs w:val="22"/>
              </w:rPr>
              <w:t>закона</w:t>
            </w:r>
            <w:r w:rsidRPr="006C5A00">
              <w:rPr>
                <w:sz w:val="22"/>
                <w:szCs w:val="22"/>
              </w:rPr>
              <w:t xml:space="preserve"> от 7</w:t>
            </w:r>
            <w:r>
              <w:rPr>
                <w:sz w:val="22"/>
                <w:szCs w:val="22"/>
              </w:rPr>
              <w:t xml:space="preserve">  июля </w:t>
            </w:r>
            <w:r w:rsidRPr="006C5A00">
              <w:rPr>
                <w:sz w:val="22"/>
                <w:szCs w:val="22"/>
              </w:rPr>
              <w:t>2003</w:t>
            </w:r>
            <w:r>
              <w:rPr>
                <w:sz w:val="22"/>
                <w:szCs w:val="22"/>
              </w:rPr>
              <w:t xml:space="preserve"> г.</w:t>
            </w:r>
            <w:r w:rsidRPr="006C5A00">
              <w:rPr>
                <w:sz w:val="22"/>
                <w:szCs w:val="22"/>
              </w:rPr>
              <w:t xml:space="preserve"> </w:t>
            </w:r>
            <w:r>
              <w:rPr>
                <w:sz w:val="22"/>
                <w:szCs w:val="22"/>
              </w:rPr>
              <w:t>№ 126-ФЗ «</w:t>
            </w:r>
            <w:r w:rsidRPr="006C5A00">
              <w:rPr>
                <w:sz w:val="22"/>
                <w:szCs w:val="22"/>
              </w:rPr>
              <w:t>О связи</w:t>
            </w:r>
            <w:r>
              <w:rPr>
                <w:sz w:val="22"/>
                <w:szCs w:val="22"/>
              </w:rPr>
              <w:t>»</w:t>
            </w:r>
          </w:p>
        </w:tc>
        <w:tc>
          <w:tcPr>
            <w:tcW w:w="3402" w:type="dxa"/>
          </w:tcPr>
          <w:p w:rsidR="00364B88" w:rsidRPr="006C5A00" w:rsidRDefault="006C5A00" w:rsidP="006C5A00">
            <w:pPr>
              <w:pStyle w:val="ConsPlusNormal"/>
              <w:jc w:val="both"/>
              <w:rPr>
                <w:sz w:val="22"/>
                <w:szCs w:val="22"/>
              </w:rPr>
            </w:pPr>
            <w:r>
              <w:rPr>
                <w:sz w:val="22"/>
                <w:szCs w:val="22"/>
              </w:rPr>
              <w:t xml:space="preserve">Статья 57 </w:t>
            </w:r>
            <w:r w:rsidRPr="006C5A00">
              <w:rPr>
                <w:sz w:val="22"/>
                <w:szCs w:val="22"/>
              </w:rPr>
              <w:t>Федеральн</w:t>
            </w:r>
            <w:r>
              <w:rPr>
                <w:sz w:val="22"/>
                <w:szCs w:val="22"/>
              </w:rPr>
              <w:t>ого закона</w:t>
            </w:r>
            <w:r w:rsidRPr="006C5A00">
              <w:rPr>
                <w:sz w:val="22"/>
                <w:szCs w:val="22"/>
              </w:rPr>
              <w:t xml:space="preserve"> от 7</w:t>
            </w:r>
            <w:r>
              <w:rPr>
                <w:sz w:val="22"/>
                <w:szCs w:val="22"/>
              </w:rPr>
              <w:t xml:space="preserve"> июля </w:t>
            </w:r>
            <w:r w:rsidRPr="006C5A00">
              <w:rPr>
                <w:sz w:val="22"/>
                <w:szCs w:val="22"/>
              </w:rPr>
              <w:t xml:space="preserve">2003 </w:t>
            </w:r>
            <w:r>
              <w:rPr>
                <w:sz w:val="22"/>
                <w:szCs w:val="22"/>
              </w:rPr>
              <w:t>г. №</w:t>
            </w:r>
            <w:r w:rsidRPr="006C5A00">
              <w:rPr>
                <w:sz w:val="22"/>
                <w:szCs w:val="22"/>
              </w:rPr>
              <w:t xml:space="preserve"> 126-ФЗ </w:t>
            </w:r>
            <w:r>
              <w:rPr>
                <w:sz w:val="22"/>
                <w:szCs w:val="22"/>
              </w:rPr>
              <w:t>«</w:t>
            </w:r>
            <w:r w:rsidRPr="006C5A00">
              <w:rPr>
                <w:sz w:val="22"/>
                <w:szCs w:val="22"/>
              </w:rPr>
              <w:t>О связи</w:t>
            </w:r>
            <w:r>
              <w:rPr>
                <w:sz w:val="22"/>
                <w:szCs w:val="22"/>
              </w:rPr>
              <w:t>»</w:t>
            </w:r>
          </w:p>
        </w:tc>
      </w:tr>
      <w:tr w:rsidR="00364B88" w:rsidRPr="00364B88" w:rsidTr="004C081A">
        <w:tc>
          <w:tcPr>
            <w:tcW w:w="4395" w:type="dxa"/>
          </w:tcPr>
          <w:p w:rsidR="00364B88" w:rsidRPr="004C081A" w:rsidRDefault="00364B88" w:rsidP="00FD27D0">
            <w:pPr>
              <w:pStyle w:val="ConsPlusNormal"/>
              <w:jc w:val="both"/>
              <w:rPr>
                <w:sz w:val="22"/>
                <w:szCs w:val="22"/>
              </w:rPr>
            </w:pPr>
            <w:r w:rsidRPr="004C081A">
              <w:rPr>
                <w:sz w:val="22"/>
                <w:szCs w:val="22"/>
              </w:rPr>
              <w:t xml:space="preserve">Средства коллективного доступа для оказания услуг по передаче данных и </w:t>
            </w:r>
            <w:r w:rsidRPr="004C081A">
              <w:rPr>
                <w:sz w:val="22"/>
                <w:szCs w:val="22"/>
              </w:rPr>
              <w:lastRenderedPageBreak/>
              <w:t>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2409" w:type="dxa"/>
            <w:vMerge/>
          </w:tcPr>
          <w:p w:rsidR="00364B88" w:rsidRPr="004C081A" w:rsidRDefault="00364B88" w:rsidP="00FD27D0">
            <w:pPr>
              <w:pStyle w:val="ConsPlusNormal"/>
              <w:rPr>
                <w:sz w:val="22"/>
                <w:szCs w:val="22"/>
              </w:rPr>
            </w:pPr>
          </w:p>
        </w:tc>
        <w:tc>
          <w:tcPr>
            <w:tcW w:w="3402" w:type="dxa"/>
          </w:tcPr>
          <w:p w:rsidR="00364B88" w:rsidRPr="004C081A" w:rsidRDefault="00364B88" w:rsidP="00FD27D0">
            <w:pPr>
              <w:pStyle w:val="ConsPlusNormal"/>
              <w:jc w:val="both"/>
              <w:rPr>
                <w:sz w:val="22"/>
                <w:szCs w:val="22"/>
              </w:rPr>
            </w:pPr>
            <w:r w:rsidRPr="004C081A">
              <w:rPr>
                <w:sz w:val="22"/>
                <w:szCs w:val="22"/>
              </w:rPr>
              <w:t xml:space="preserve">Предельное значение расчетного показателя принимается как для </w:t>
            </w:r>
            <w:r w:rsidRPr="004C081A">
              <w:rPr>
                <w:sz w:val="22"/>
                <w:szCs w:val="22"/>
              </w:rPr>
              <w:lastRenderedPageBreak/>
              <w:t>объекта периодического пользования</w:t>
            </w:r>
          </w:p>
        </w:tc>
      </w:tr>
    </w:tbl>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архивных фондов</w:t>
      </w:r>
    </w:p>
    <w:p w:rsidR="00364B88" w:rsidRPr="00364B88" w:rsidRDefault="00364B88" w:rsidP="00FD27D0">
      <w:pPr>
        <w:pStyle w:val="ConsPlusNormal"/>
        <w:jc w:val="center"/>
        <w:rPr>
          <w:sz w:val="24"/>
          <w:szCs w:val="24"/>
        </w:rPr>
      </w:pPr>
    </w:p>
    <w:p w:rsidR="00364B88" w:rsidRPr="00364B88" w:rsidRDefault="00364B88" w:rsidP="006C5A00">
      <w:pPr>
        <w:pStyle w:val="ConsPlusNormal"/>
        <w:ind w:firstLine="709"/>
        <w:jc w:val="both"/>
        <w:rPr>
          <w:sz w:val="24"/>
          <w:szCs w:val="24"/>
        </w:rPr>
      </w:pPr>
      <w:r w:rsidRPr="00364B88">
        <w:rPr>
          <w:sz w:val="24"/>
          <w:szCs w:val="24"/>
        </w:rPr>
        <w:t>Предельные значения расчетных показателей минимально допустимого уровня обеспеченности объектами архивных фондов установлены исходя из необходимости решения вопросов местного значения по формированию и содержанию муниципального архива.</w:t>
      </w:r>
    </w:p>
    <w:p w:rsidR="00364B88" w:rsidRPr="00364B88" w:rsidRDefault="00364B88" w:rsidP="006C5A00">
      <w:pPr>
        <w:pStyle w:val="ConsPlusNormal"/>
        <w:ind w:firstLine="709"/>
        <w:jc w:val="both"/>
        <w:rPr>
          <w:sz w:val="24"/>
          <w:szCs w:val="24"/>
        </w:rPr>
      </w:pPr>
      <w:r w:rsidRPr="00364B88">
        <w:rPr>
          <w:sz w:val="24"/>
          <w:szCs w:val="24"/>
        </w:rPr>
        <w:t>Предельные значения расчетных показателей максимально допустимого уровня территориальной доступности объектов архивных фондов не нормируются.</w:t>
      </w:r>
    </w:p>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необходимые для организации охраны</w:t>
      </w:r>
    </w:p>
    <w:p w:rsidR="00364B88" w:rsidRPr="00A8175C" w:rsidRDefault="00364B88"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общественного порядка</w:t>
      </w:r>
    </w:p>
    <w:p w:rsidR="00364B88" w:rsidRPr="00364B88" w:rsidRDefault="00364B88" w:rsidP="00FD27D0">
      <w:pPr>
        <w:pStyle w:val="ConsPlusNormal"/>
        <w:jc w:val="center"/>
        <w:rPr>
          <w:sz w:val="24"/>
          <w:szCs w:val="24"/>
        </w:rPr>
      </w:pPr>
    </w:p>
    <w:p w:rsidR="00364B88" w:rsidRPr="00364B88" w:rsidRDefault="00364B88" w:rsidP="007376DB">
      <w:pPr>
        <w:pStyle w:val="ConsPlusNormal"/>
        <w:ind w:firstLine="709"/>
        <w:jc w:val="both"/>
        <w:rPr>
          <w:sz w:val="24"/>
          <w:szCs w:val="24"/>
        </w:rPr>
      </w:pPr>
      <w:r w:rsidRPr="00364B88">
        <w:rPr>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установлены согласно </w:t>
      </w:r>
      <w:r w:rsidR="006C5A00">
        <w:rPr>
          <w:sz w:val="24"/>
          <w:szCs w:val="24"/>
        </w:rPr>
        <w:t>приложению 9 и приложению 10 РНГП.</w:t>
      </w:r>
    </w:p>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культурного наследия местного значения</w:t>
      </w:r>
    </w:p>
    <w:p w:rsidR="00364B88" w:rsidRPr="00364B88" w:rsidRDefault="00364B88" w:rsidP="00FD27D0">
      <w:pPr>
        <w:pStyle w:val="ConsPlusNormal"/>
        <w:jc w:val="center"/>
        <w:rPr>
          <w:sz w:val="24"/>
          <w:szCs w:val="24"/>
        </w:rPr>
      </w:pPr>
    </w:p>
    <w:p w:rsidR="00364B88" w:rsidRPr="006C5A00" w:rsidRDefault="00364B88" w:rsidP="007376DB">
      <w:pPr>
        <w:pStyle w:val="ConsPlusNormal"/>
        <w:ind w:firstLine="709"/>
        <w:jc w:val="both"/>
        <w:rPr>
          <w:sz w:val="24"/>
          <w:szCs w:val="24"/>
        </w:rPr>
      </w:pPr>
      <w:r w:rsidRPr="00364B88">
        <w:rPr>
          <w:sz w:val="24"/>
          <w:szCs w:val="24"/>
        </w:rPr>
        <w:t xml:space="preserve">Перечень объектов культурного наследия местного значения приведен в </w:t>
      </w:r>
      <w:r w:rsidR="006C5A00" w:rsidRPr="006C5A00">
        <w:rPr>
          <w:sz w:val="24"/>
          <w:szCs w:val="24"/>
        </w:rPr>
        <w:t>Един</w:t>
      </w:r>
      <w:r w:rsidR="006C5A00">
        <w:rPr>
          <w:sz w:val="24"/>
          <w:szCs w:val="24"/>
        </w:rPr>
        <w:t>ом</w:t>
      </w:r>
      <w:r w:rsidR="006C5A00" w:rsidRPr="006C5A00">
        <w:rPr>
          <w:sz w:val="24"/>
          <w:szCs w:val="24"/>
        </w:rPr>
        <w:t xml:space="preserve"> государственн</w:t>
      </w:r>
      <w:r w:rsidR="006C5A00">
        <w:rPr>
          <w:sz w:val="24"/>
          <w:szCs w:val="24"/>
        </w:rPr>
        <w:t>ом</w:t>
      </w:r>
      <w:r w:rsidR="006C5A00" w:rsidRPr="006C5A00">
        <w:rPr>
          <w:sz w:val="24"/>
          <w:szCs w:val="24"/>
        </w:rPr>
        <w:t xml:space="preserve"> реестр</w:t>
      </w:r>
      <w:r w:rsidR="006C5A00">
        <w:rPr>
          <w:sz w:val="24"/>
          <w:szCs w:val="24"/>
        </w:rPr>
        <w:t>е</w:t>
      </w:r>
      <w:r w:rsidR="006C5A00" w:rsidRPr="006C5A00">
        <w:rPr>
          <w:sz w:val="24"/>
          <w:szCs w:val="24"/>
        </w:rPr>
        <w:t xml:space="preserve"> объектов культурного наследия (памятников истории и культуры) народов Российской Федерации: [Электронный ресурс] // Портал открытых данных Министерства Культуры Российской Федерации. URL: https://opendata.mkrf.ru/opendata/7705851331-egrkn/#{%22version%22:%225b8054bd82ad9854338b65e2%22}</w:t>
      </w:r>
      <w:r w:rsidRPr="006C5A00">
        <w:rPr>
          <w:sz w:val="24"/>
          <w:szCs w:val="24"/>
        </w:rPr>
        <w:t>.</w:t>
      </w:r>
    </w:p>
    <w:p w:rsidR="00364B88" w:rsidRPr="00364B88" w:rsidRDefault="00364B88" w:rsidP="007376DB">
      <w:pPr>
        <w:pStyle w:val="ConsPlusNormal"/>
        <w:ind w:firstLine="709"/>
        <w:jc w:val="both"/>
        <w:rPr>
          <w:sz w:val="24"/>
          <w:szCs w:val="24"/>
        </w:rPr>
      </w:pPr>
      <w:r w:rsidRPr="00364B88">
        <w:rPr>
          <w:sz w:val="24"/>
          <w:szCs w:val="24"/>
        </w:rPr>
        <w:t>Предельные значения расчетных показателей максимально допустимого уровня территориальной доступности объектов культурного наследия местного значения не нормируются.</w:t>
      </w:r>
    </w:p>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необходимые для организации снабжения</w:t>
      </w:r>
    </w:p>
    <w:p w:rsidR="00364B88" w:rsidRPr="00A8175C" w:rsidRDefault="00364B88"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t>населения топливом</w:t>
      </w:r>
    </w:p>
    <w:p w:rsidR="00364B88" w:rsidRPr="00364B88" w:rsidRDefault="00364B88" w:rsidP="00FD27D0">
      <w:pPr>
        <w:pStyle w:val="ConsPlusNormal"/>
        <w:jc w:val="center"/>
        <w:rPr>
          <w:sz w:val="24"/>
          <w:szCs w:val="24"/>
        </w:rPr>
      </w:pPr>
    </w:p>
    <w:p w:rsidR="00364B88" w:rsidRPr="007376DB" w:rsidRDefault="00364B88" w:rsidP="007376DB">
      <w:pPr>
        <w:pStyle w:val="ConsPlusNormal"/>
        <w:ind w:firstLine="709"/>
        <w:jc w:val="both"/>
        <w:rPr>
          <w:sz w:val="24"/>
          <w:szCs w:val="24"/>
        </w:rPr>
      </w:pPr>
      <w:r w:rsidRPr="00364B88">
        <w:rPr>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снабжения населения топливом, установлены по законодательным и иным нормативно-правовым актам, представленным в </w:t>
      </w:r>
      <w:r w:rsidR="007376DB" w:rsidRPr="007376DB">
        <w:rPr>
          <w:sz w:val="24"/>
          <w:szCs w:val="24"/>
        </w:rPr>
        <w:t>т</w:t>
      </w:r>
      <w:r w:rsidRPr="007376DB">
        <w:rPr>
          <w:sz w:val="24"/>
          <w:szCs w:val="24"/>
        </w:rPr>
        <w:t xml:space="preserve">аблице </w:t>
      </w:r>
      <w:r w:rsidR="007376DB" w:rsidRPr="007376DB">
        <w:rPr>
          <w:sz w:val="24"/>
          <w:szCs w:val="24"/>
        </w:rPr>
        <w:t>9</w:t>
      </w:r>
      <w:r w:rsidR="00C047B1">
        <w:rPr>
          <w:sz w:val="24"/>
          <w:szCs w:val="24"/>
        </w:rPr>
        <w:t>0</w:t>
      </w:r>
      <w:r w:rsidRPr="007376DB">
        <w:rPr>
          <w:sz w:val="24"/>
          <w:szCs w:val="24"/>
        </w:rPr>
        <w:t>.</w:t>
      </w:r>
    </w:p>
    <w:p w:rsidR="00364B88" w:rsidRPr="007376DB" w:rsidRDefault="00364B88" w:rsidP="002E55BB">
      <w:pPr>
        <w:pStyle w:val="ConsPlusNormal"/>
        <w:jc w:val="both"/>
        <w:rPr>
          <w:sz w:val="24"/>
          <w:szCs w:val="24"/>
        </w:rPr>
      </w:pPr>
    </w:p>
    <w:p w:rsidR="00364B88" w:rsidRPr="00364B88" w:rsidRDefault="00364B88" w:rsidP="00FD27D0">
      <w:pPr>
        <w:pStyle w:val="ConsPlusNormal"/>
        <w:jc w:val="right"/>
        <w:outlineLvl w:val="4"/>
        <w:rPr>
          <w:sz w:val="24"/>
          <w:szCs w:val="24"/>
        </w:rPr>
      </w:pPr>
      <w:r w:rsidRPr="007376DB">
        <w:rPr>
          <w:sz w:val="24"/>
          <w:szCs w:val="24"/>
        </w:rPr>
        <w:t xml:space="preserve">Таблица </w:t>
      </w:r>
      <w:r w:rsidR="007376DB" w:rsidRPr="007376DB">
        <w:rPr>
          <w:sz w:val="24"/>
          <w:szCs w:val="24"/>
        </w:rPr>
        <w:t>9</w:t>
      </w:r>
      <w:r w:rsidR="00C047B1">
        <w:rPr>
          <w:sz w:val="24"/>
          <w:szCs w:val="24"/>
        </w:rPr>
        <w:t>0</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60"/>
        <w:gridCol w:w="3022"/>
        <w:gridCol w:w="4224"/>
      </w:tblGrid>
      <w:tr w:rsidR="00364B88" w:rsidRPr="00364B88" w:rsidTr="007376DB">
        <w:tc>
          <w:tcPr>
            <w:tcW w:w="2960" w:type="dxa"/>
            <w:vMerge w:val="restart"/>
          </w:tcPr>
          <w:p w:rsidR="00364B88" w:rsidRPr="007376DB" w:rsidRDefault="00364B88" w:rsidP="00FD27D0">
            <w:pPr>
              <w:pStyle w:val="ConsPlusNormal"/>
              <w:jc w:val="center"/>
              <w:rPr>
                <w:sz w:val="22"/>
                <w:szCs w:val="22"/>
              </w:rPr>
            </w:pPr>
            <w:r w:rsidRPr="007376DB">
              <w:rPr>
                <w:sz w:val="22"/>
                <w:szCs w:val="22"/>
              </w:rPr>
              <w:t>Наименование объекта</w:t>
            </w:r>
          </w:p>
        </w:tc>
        <w:tc>
          <w:tcPr>
            <w:tcW w:w="7246" w:type="dxa"/>
            <w:gridSpan w:val="2"/>
          </w:tcPr>
          <w:p w:rsidR="00364B88" w:rsidRPr="007376DB" w:rsidRDefault="00364B88" w:rsidP="00FD27D0">
            <w:pPr>
              <w:pStyle w:val="ConsPlusNormal"/>
              <w:jc w:val="center"/>
              <w:rPr>
                <w:sz w:val="22"/>
                <w:szCs w:val="22"/>
              </w:rPr>
            </w:pPr>
            <w:r w:rsidRPr="007376DB">
              <w:rPr>
                <w:sz w:val="22"/>
                <w:szCs w:val="22"/>
              </w:rPr>
              <w:t>Законодательные и иные нормативно-правовые акты, на основании которых установлены предельные значения расчетных показателей</w:t>
            </w:r>
          </w:p>
        </w:tc>
      </w:tr>
      <w:tr w:rsidR="00364B88" w:rsidRPr="00364B88" w:rsidTr="007376DB">
        <w:tc>
          <w:tcPr>
            <w:tcW w:w="2960" w:type="dxa"/>
            <w:vMerge/>
          </w:tcPr>
          <w:p w:rsidR="00364B88" w:rsidRPr="007376DB" w:rsidRDefault="00364B88" w:rsidP="00FD27D0">
            <w:pPr>
              <w:pStyle w:val="ConsPlusNormal"/>
              <w:rPr>
                <w:sz w:val="22"/>
                <w:szCs w:val="22"/>
              </w:rPr>
            </w:pPr>
          </w:p>
        </w:tc>
        <w:tc>
          <w:tcPr>
            <w:tcW w:w="3022" w:type="dxa"/>
          </w:tcPr>
          <w:p w:rsidR="00364B88" w:rsidRPr="007376DB" w:rsidRDefault="00364B88" w:rsidP="00FD27D0">
            <w:pPr>
              <w:pStyle w:val="ConsPlusNormal"/>
              <w:jc w:val="center"/>
              <w:rPr>
                <w:sz w:val="22"/>
                <w:szCs w:val="22"/>
              </w:rPr>
            </w:pPr>
            <w:r w:rsidRPr="007376DB">
              <w:rPr>
                <w:sz w:val="22"/>
                <w:szCs w:val="22"/>
              </w:rPr>
              <w:t>Минимально допустимого уровня обеспеченности</w:t>
            </w:r>
          </w:p>
        </w:tc>
        <w:tc>
          <w:tcPr>
            <w:tcW w:w="4224" w:type="dxa"/>
          </w:tcPr>
          <w:p w:rsidR="00364B88" w:rsidRPr="007376DB" w:rsidRDefault="00364B88" w:rsidP="00FD27D0">
            <w:pPr>
              <w:pStyle w:val="ConsPlusNormal"/>
              <w:jc w:val="center"/>
              <w:rPr>
                <w:sz w:val="22"/>
                <w:szCs w:val="22"/>
              </w:rPr>
            </w:pPr>
            <w:r w:rsidRPr="007376DB">
              <w:rPr>
                <w:sz w:val="22"/>
                <w:szCs w:val="22"/>
              </w:rPr>
              <w:t>Максимально допустимого уровня территориальной доступности</w:t>
            </w:r>
          </w:p>
        </w:tc>
      </w:tr>
      <w:tr w:rsidR="00364B88" w:rsidRPr="00364B88" w:rsidTr="007376DB">
        <w:tc>
          <w:tcPr>
            <w:tcW w:w="2960" w:type="dxa"/>
          </w:tcPr>
          <w:p w:rsidR="00364B88" w:rsidRPr="007376DB" w:rsidRDefault="00364B88" w:rsidP="00FD27D0">
            <w:pPr>
              <w:pStyle w:val="ConsPlusNormal"/>
              <w:jc w:val="both"/>
              <w:rPr>
                <w:sz w:val="22"/>
                <w:szCs w:val="22"/>
              </w:rPr>
            </w:pPr>
            <w:r w:rsidRPr="007376DB">
              <w:rPr>
                <w:sz w:val="22"/>
                <w:szCs w:val="22"/>
              </w:rPr>
              <w:t>Склады хранения твердого топлива</w:t>
            </w:r>
          </w:p>
        </w:tc>
        <w:tc>
          <w:tcPr>
            <w:tcW w:w="3022" w:type="dxa"/>
          </w:tcPr>
          <w:p w:rsidR="00364B88" w:rsidRPr="007376DB" w:rsidRDefault="00364B88" w:rsidP="00FD27D0">
            <w:pPr>
              <w:pStyle w:val="ConsPlusNormal"/>
              <w:jc w:val="both"/>
              <w:rPr>
                <w:sz w:val="22"/>
                <w:szCs w:val="22"/>
              </w:rPr>
            </w:pPr>
            <w:r w:rsidRPr="007376DB">
              <w:rPr>
                <w:sz w:val="22"/>
                <w:szCs w:val="22"/>
              </w:rPr>
              <w:t>По заданию на проектирование</w:t>
            </w:r>
          </w:p>
        </w:tc>
        <w:tc>
          <w:tcPr>
            <w:tcW w:w="4224" w:type="dxa"/>
          </w:tcPr>
          <w:p w:rsidR="00364B88" w:rsidRPr="007376DB" w:rsidRDefault="00364B88" w:rsidP="00FD27D0">
            <w:pPr>
              <w:pStyle w:val="ConsPlusNormal"/>
              <w:jc w:val="both"/>
              <w:rPr>
                <w:sz w:val="22"/>
                <w:szCs w:val="22"/>
              </w:rPr>
            </w:pPr>
            <w:r w:rsidRPr="007376DB">
              <w:rPr>
                <w:sz w:val="22"/>
                <w:szCs w:val="22"/>
              </w:rPr>
              <w:t>Предельное значение расчетного показателя принимается как для объекта периодического пользования</w:t>
            </w:r>
          </w:p>
        </w:tc>
      </w:tr>
    </w:tbl>
    <w:p w:rsidR="00364B88" w:rsidRPr="00364B88" w:rsidRDefault="00364B88" w:rsidP="00FD27D0">
      <w:pPr>
        <w:pStyle w:val="ConsPlusNormal"/>
        <w:ind w:firstLine="540"/>
        <w:jc w:val="both"/>
        <w:rPr>
          <w:sz w:val="24"/>
          <w:szCs w:val="24"/>
        </w:rPr>
      </w:pPr>
    </w:p>
    <w:p w:rsidR="00364B88" w:rsidRPr="00A8175C" w:rsidRDefault="00364B88" w:rsidP="00FD27D0">
      <w:pPr>
        <w:pStyle w:val="ConsPlusTitle"/>
        <w:jc w:val="center"/>
        <w:outlineLvl w:val="3"/>
        <w:rPr>
          <w:rFonts w:ascii="Times New Roman" w:hAnsi="Times New Roman" w:cs="Times New Roman"/>
          <w:b w:val="0"/>
          <w:sz w:val="24"/>
          <w:szCs w:val="24"/>
        </w:rPr>
      </w:pPr>
      <w:r w:rsidRPr="00A8175C">
        <w:rPr>
          <w:rFonts w:ascii="Times New Roman" w:hAnsi="Times New Roman" w:cs="Times New Roman"/>
          <w:b w:val="0"/>
          <w:sz w:val="24"/>
          <w:szCs w:val="24"/>
        </w:rPr>
        <w:t>Объекты в области обеспечения потребностей</w:t>
      </w:r>
    </w:p>
    <w:p w:rsidR="00364B88" w:rsidRPr="00A8175C" w:rsidRDefault="00364B88" w:rsidP="00FD27D0">
      <w:pPr>
        <w:pStyle w:val="ConsPlusTitle"/>
        <w:jc w:val="center"/>
        <w:rPr>
          <w:rFonts w:ascii="Times New Roman" w:hAnsi="Times New Roman" w:cs="Times New Roman"/>
          <w:b w:val="0"/>
          <w:sz w:val="24"/>
          <w:szCs w:val="24"/>
        </w:rPr>
      </w:pPr>
      <w:r w:rsidRPr="00A8175C">
        <w:rPr>
          <w:rFonts w:ascii="Times New Roman" w:hAnsi="Times New Roman" w:cs="Times New Roman"/>
          <w:b w:val="0"/>
          <w:sz w:val="24"/>
          <w:szCs w:val="24"/>
        </w:rPr>
        <w:lastRenderedPageBreak/>
        <w:t>маломобильных групп населения</w:t>
      </w:r>
    </w:p>
    <w:p w:rsidR="00364B88" w:rsidRPr="00364B88" w:rsidRDefault="00364B88" w:rsidP="00FD27D0">
      <w:pPr>
        <w:pStyle w:val="ConsPlusNormal"/>
        <w:jc w:val="center"/>
        <w:rPr>
          <w:sz w:val="24"/>
          <w:szCs w:val="24"/>
        </w:rPr>
      </w:pPr>
    </w:p>
    <w:p w:rsidR="00364B88" w:rsidRPr="007376DB" w:rsidRDefault="00364B88" w:rsidP="007376DB">
      <w:pPr>
        <w:pStyle w:val="ConsPlusNormal"/>
        <w:ind w:firstLine="709"/>
        <w:jc w:val="both"/>
        <w:rPr>
          <w:sz w:val="24"/>
          <w:szCs w:val="24"/>
        </w:rPr>
      </w:pPr>
      <w:r w:rsidRPr="00364B88">
        <w:rPr>
          <w:sz w:val="24"/>
          <w:szCs w:val="24"/>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 области обеспечения потребностей маломобильных групп населения установлены по законодательным и иным нормативно-правовым актам, представленным в </w:t>
      </w:r>
      <w:r w:rsidR="007376DB" w:rsidRPr="007376DB">
        <w:rPr>
          <w:sz w:val="24"/>
          <w:szCs w:val="24"/>
        </w:rPr>
        <w:t>т</w:t>
      </w:r>
      <w:r w:rsidRPr="007376DB">
        <w:rPr>
          <w:sz w:val="24"/>
          <w:szCs w:val="24"/>
        </w:rPr>
        <w:t xml:space="preserve">аблице </w:t>
      </w:r>
      <w:r w:rsidR="007376DB" w:rsidRPr="007376DB">
        <w:rPr>
          <w:sz w:val="24"/>
          <w:szCs w:val="24"/>
        </w:rPr>
        <w:t>9</w:t>
      </w:r>
      <w:r w:rsidR="00C047B1">
        <w:rPr>
          <w:sz w:val="24"/>
          <w:szCs w:val="24"/>
        </w:rPr>
        <w:t>1</w:t>
      </w:r>
      <w:r w:rsidRPr="007376DB">
        <w:rPr>
          <w:sz w:val="24"/>
          <w:szCs w:val="24"/>
        </w:rPr>
        <w:t>.</w:t>
      </w:r>
    </w:p>
    <w:p w:rsidR="00364B88" w:rsidRPr="007376DB" w:rsidRDefault="00364B88" w:rsidP="00FD27D0">
      <w:pPr>
        <w:pStyle w:val="ConsPlusNormal"/>
        <w:ind w:firstLine="540"/>
        <w:jc w:val="both"/>
        <w:rPr>
          <w:sz w:val="24"/>
          <w:szCs w:val="24"/>
        </w:rPr>
      </w:pPr>
    </w:p>
    <w:p w:rsidR="00364B88" w:rsidRPr="00364B88" w:rsidRDefault="00364B88" w:rsidP="00FD27D0">
      <w:pPr>
        <w:pStyle w:val="ConsPlusNormal"/>
        <w:jc w:val="right"/>
        <w:outlineLvl w:val="4"/>
        <w:rPr>
          <w:sz w:val="24"/>
          <w:szCs w:val="24"/>
        </w:rPr>
      </w:pPr>
      <w:r w:rsidRPr="007376DB">
        <w:rPr>
          <w:sz w:val="24"/>
          <w:szCs w:val="24"/>
        </w:rPr>
        <w:t xml:space="preserve">Таблица </w:t>
      </w:r>
      <w:r w:rsidR="007376DB" w:rsidRPr="007376DB">
        <w:rPr>
          <w:sz w:val="24"/>
          <w:szCs w:val="24"/>
        </w:rPr>
        <w:t>9</w:t>
      </w:r>
      <w:r w:rsidR="00C047B1">
        <w:rPr>
          <w:sz w:val="24"/>
          <w:szCs w:val="24"/>
        </w:rPr>
        <w:t>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2835"/>
        <w:gridCol w:w="3402"/>
      </w:tblGrid>
      <w:tr w:rsidR="00364B88" w:rsidRPr="007376DB" w:rsidTr="00B92B7F">
        <w:tc>
          <w:tcPr>
            <w:tcW w:w="3969" w:type="dxa"/>
            <w:vMerge w:val="restart"/>
          </w:tcPr>
          <w:p w:rsidR="00364B88" w:rsidRPr="007376DB" w:rsidRDefault="00364B88" w:rsidP="00FD27D0">
            <w:pPr>
              <w:pStyle w:val="ConsPlusNormal"/>
              <w:jc w:val="center"/>
              <w:rPr>
                <w:sz w:val="22"/>
                <w:szCs w:val="22"/>
              </w:rPr>
            </w:pPr>
            <w:r w:rsidRPr="007376DB">
              <w:rPr>
                <w:sz w:val="22"/>
                <w:szCs w:val="22"/>
              </w:rPr>
              <w:t>Наименование объекта</w:t>
            </w:r>
          </w:p>
        </w:tc>
        <w:tc>
          <w:tcPr>
            <w:tcW w:w="6237" w:type="dxa"/>
            <w:gridSpan w:val="2"/>
          </w:tcPr>
          <w:p w:rsidR="00364B88" w:rsidRPr="007376DB" w:rsidRDefault="00364B88" w:rsidP="00FD27D0">
            <w:pPr>
              <w:pStyle w:val="ConsPlusNormal"/>
              <w:jc w:val="center"/>
              <w:rPr>
                <w:sz w:val="22"/>
                <w:szCs w:val="22"/>
              </w:rPr>
            </w:pPr>
            <w:r w:rsidRPr="007376DB">
              <w:rPr>
                <w:sz w:val="22"/>
                <w:szCs w:val="22"/>
              </w:rPr>
              <w:t>Законодательные и иные нормативно-правовые акты, на основании которых установлены предельные значения расчетных показателей</w:t>
            </w:r>
          </w:p>
        </w:tc>
      </w:tr>
      <w:tr w:rsidR="00364B88" w:rsidRPr="007376DB" w:rsidTr="00B92B7F">
        <w:tc>
          <w:tcPr>
            <w:tcW w:w="3969" w:type="dxa"/>
            <w:vMerge/>
          </w:tcPr>
          <w:p w:rsidR="00364B88" w:rsidRPr="007376DB" w:rsidRDefault="00364B88" w:rsidP="00FD27D0">
            <w:pPr>
              <w:pStyle w:val="ConsPlusNormal"/>
              <w:rPr>
                <w:sz w:val="22"/>
                <w:szCs w:val="22"/>
              </w:rPr>
            </w:pPr>
          </w:p>
        </w:tc>
        <w:tc>
          <w:tcPr>
            <w:tcW w:w="2835" w:type="dxa"/>
          </w:tcPr>
          <w:p w:rsidR="00364B88" w:rsidRPr="007376DB" w:rsidRDefault="00364B88" w:rsidP="00FD27D0">
            <w:pPr>
              <w:pStyle w:val="ConsPlusNormal"/>
              <w:jc w:val="center"/>
              <w:rPr>
                <w:sz w:val="22"/>
                <w:szCs w:val="22"/>
              </w:rPr>
            </w:pPr>
            <w:r w:rsidRPr="007376DB">
              <w:rPr>
                <w:sz w:val="22"/>
                <w:szCs w:val="22"/>
              </w:rPr>
              <w:t>Минимально допустимого уровня обеспеченности</w:t>
            </w:r>
          </w:p>
        </w:tc>
        <w:tc>
          <w:tcPr>
            <w:tcW w:w="3402" w:type="dxa"/>
          </w:tcPr>
          <w:p w:rsidR="00364B88" w:rsidRPr="007376DB" w:rsidRDefault="00364B88" w:rsidP="00FD27D0">
            <w:pPr>
              <w:pStyle w:val="ConsPlusNormal"/>
              <w:jc w:val="center"/>
              <w:rPr>
                <w:sz w:val="22"/>
                <w:szCs w:val="22"/>
              </w:rPr>
            </w:pPr>
            <w:r w:rsidRPr="007376DB">
              <w:rPr>
                <w:sz w:val="22"/>
                <w:szCs w:val="22"/>
              </w:rPr>
              <w:t>Максимально допустимого уровня территориальной доступности</w:t>
            </w:r>
          </w:p>
        </w:tc>
      </w:tr>
      <w:tr w:rsidR="00364B88" w:rsidRPr="007376DB" w:rsidTr="00B92B7F">
        <w:tc>
          <w:tcPr>
            <w:tcW w:w="3969" w:type="dxa"/>
          </w:tcPr>
          <w:p w:rsidR="00364B88" w:rsidRPr="007376DB" w:rsidRDefault="00364B88" w:rsidP="00FD27D0">
            <w:pPr>
              <w:pStyle w:val="ConsPlusNormal"/>
              <w:jc w:val="both"/>
              <w:rPr>
                <w:sz w:val="22"/>
                <w:szCs w:val="22"/>
              </w:rPr>
            </w:pPr>
            <w:r w:rsidRPr="007376DB">
              <w:rPr>
                <w:sz w:val="22"/>
                <w:szCs w:val="22"/>
              </w:rPr>
              <w:t>Стоянки (парковки) транспортных средств инвалидов</w:t>
            </w:r>
          </w:p>
        </w:tc>
        <w:tc>
          <w:tcPr>
            <w:tcW w:w="2835" w:type="dxa"/>
          </w:tcPr>
          <w:p w:rsidR="00364B88" w:rsidRPr="007376DB" w:rsidRDefault="00B92B7F" w:rsidP="00B92B7F">
            <w:pPr>
              <w:pStyle w:val="ConsPlusNormal"/>
              <w:jc w:val="both"/>
              <w:rPr>
                <w:sz w:val="22"/>
                <w:szCs w:val="22"/>
              </w:rPr>
            </w:pPr>
            <w:r w:rsidRPr="00B92B7F">
              <w:rPr>
                <w:sz w:val="22"/>
                <w:szCs w:val="22"/>
              </w:rPr>
              <w:t>Приказ Минстроя России от 30</w:t>
            </w:r>
            <w:r>
              <w:rPr>
                <w:sz w:val="22"/>
                <w:szCs w:val="22"/>
              </w:rPr>
              <w:t xml:space="preserve"> декабря </w:t>
            </w:r>
            <w:r w:rsidRPr="00B92B7F">
              <w:rPr>
                <w:sz w:val="22"/>
                <w:szCs w:val="22"/>
              </w:rPr>
              <w:t xml:space="preserve">2020 </w:t>
            </w:r>
            <w:r>
              <w:rPr>
                <w:sz w:val="22"/>
                <w:szCs w:val="22"/>
              </w:rPr>
              <w:t>г. №</w:t>
            </w:r>
            <w:r w:rsidRPr="00B92B7F">
              <w:rPr>
                <w:sz w:val="22"/>
                <w:szCs w:val="22"/>
              </w:rPr>
              <w:t xml:space="preserve"> 904/</w:t>
            </w:r>
            <w:proofErr w:type="spellStart"/>
            <w:proofErr w:type="gramStart"/>
            <w:r w:rsidRPr="00B92B7F">
              <w:rPr>
                <w:sz w:val="22"/>
                <w:szCs w:val="22"/>
              </w:rPr>
              <w:t>пр</w:t>
            </w:r>
            <w:proofErr w:type="spellEnd"/>
            <w:proofErr w:type="gramEnd"/>
            <w:r w:rsidRPr="00B92B7F">
              <w:rPr>
                <w:sz w:val="22"/>
                <w:szCs w:val="22"/>
              </w:rPr>
              <w:t xml:space="preserve"> </w:t>
            </w:r>
            <w:r>
              <w:rPr>
                <w:sz w:val="22"/>
                <w:szCs w:val="22"/>
              </w:rPr>
              <w:t>«</w:t>
            </w:r>
            <w:r w:rsidRPr="00B92B7F">
              <w:rPr>
                <w:sz w:val="22"/>
                <w:szCs w:val="22"/>
              </w:rPr>
              <w:t xml:space="preserve">Об утверждении СП 59.13330.2020 </w:t>
            </w:r>
            <w:r>
              <w:rPr>
                <w:sz w:val="22"/>
                <w:szCs w:val="22"/>
              </w:rPr>
              <w:t>«</w:t>
            </w:r>
            <w:proofErr w:type="spellStart"/>
            <w:r w:rsidRPr="00B92B7F">
              <w:rPr>
                <w:sz w:val="22"/>
                <w:szCs w:val="22"/>
              </w:rPr>
              <w:t>СНиП</w:t>
            </w:r>
            <w:proofErr w:type="spellEnd"/>
            <w:r w:rsidRPr="00B92B7F">
              <w:rPr>
                <w:sz w:val="22"/>
                <w:szCs w:val="22"/>
              </w:rPr>
              <w:t xml:space="preserve"> 35-01-2001 Доступность зданий и сооружений для маломобильных групп населения</w:t>
            </w:r>
            <w:r>
              <w:rPr>
                <w:sz w:val="22"/>
                <w:szCs w:val="22"/>
              </w:rPr>
              <w:t>»</w:t>
            </w:r>
          </w:p>
        </w:tc>
        <w:tc>
          <w:tcPr>
            <w:tcW w:w="3402" w:type="dxa"/>
          </w:tcPr>
          <w:p w:rsidR="00364B88" w:rsidRPr="007376DB" w:rsidRDefault="00B92B7F" w:rsidP="00B92B7F">
            <w:pPr>
              <w:pStyle w:val="ConsPlusNormal"/>
              <w:jc w:val="both"/>
              <w:rPr>
                <w:sz w:val="22"/>
                <w:szCs w:val="22"/>
              </w:rPr>
            </w:pPr>
            <w:r w:rsidRPr="00B92B7F">
              <w:rPr>
                <w:sz w:val="22"/>
                <w:szCs w:val="22"/>
              </w:rPr>
              <w:t>Приказ Минстроя России от 30</w:t>
            </w:r>
            <w:r>
              <w:rPr>
                <w:sz w:val="22"/>
                <w:szCs w:val="22"/>
              </w:rPr>
              <w:t xml:space="preserve"> декабря </w:t>
            </w:r>
            <w:r w:rsidRPr="00B92B7F">
              <w:rPr>
                <w:sz w:val="22"/>
                <w:szCs w:val="22"/>
              </w:rPr>
              <w:t xml:space="preserve">2020 </w:t>
            </w:r>
            <w:r>
              <w:rPr>
                <w:sz w:val="22"/>
                <w:szCs w:val="22"/>
              </w:rPr>
              <w:t>г. №</w:t>
            </w:r>
            <w:r w:rsidRPr="00B92B7F">
              <w:rPr>
                <w:sz w:val="22"/>
                <w:szCs w:val="22"/>
              </w:rPr>
              <w:t xml:space="preserve"> 904/</w:t>
            </w:r>
            <w:proofErr w:type="spellStart"/>
            <w:proofErr w:type="gramStart"/>
            <w:r w:rsidRPr="00B92B7F">
              <w:rPr>
                <w:sz w:val="22"/>
                <w:szCs w:val="22"/>
              </w:rPr>
              <w:t>пр</w:t>
            </w:r>
            <w:proofErr w:type="spellEnd"/>
            <w:proofErr w:type="gramEnd"/>
            <w:r w:rsidRPr="00B92B7F">
              <w:rPr>
                <w:sz w:val="22"/>
                <w:szCs w:val="22"/>
              </w:rPr>
              <w:t xml:space="preserve"> </w:t>
            </w:r>
            <w:r>
              <w:rPr>
                <w:sz w:val="22"/>
                <w:szCs w:val="22"/>
              </w:rPr>
              <w:t>«</w:t>
            </w:r>
            <w:r w:rsidRPr="00B92B7F">
              <w:rPr>
                <w:sz w:val="22"/>
                <w:szCs w:val="22"/>
              </w:rPr>
              <w:t>О</w:t>
            </w:r>
            <w:r>
              <w:rPr>
                <w:sz w:val="22"/>
                <w:szCs w:val="22"/>
              </w:rPr>
              <w:t>б утверждении СП 59.13330.2020 «</w:t>
            </w:r>
            <w:proofErr w:type="spellStart"/>
            <w:r w:rsidRPr="00B92B7F">
              <w:rPr>
                <w:sz w:val="22"/>
                <w:szCs w:val="22"/>
              </w:rPr>
              <w:t>СНиП</w:t>
            </w:r>
            <w:proofErr w:type="spellEnd"/>
            <w:r w:rsidRPr="00B92B7F">
              <w:rPr>
                <w:sz w:val="22"/>
                <w:szCs w:val="22"/>
              </w:rPr>
              <w:t xml:space="preserve"> 35-01-2001 Доступность зданий и сооружений для маломобильных групп населения</w:t>
            </w:r>
            <w:r>
              <w:rPr>
                <w:sz w:val="22"/>
                <w:szCs w:val="22"/>
              </w:rPr>
              <w:t>»</w:t>
            </w:r>
          </w:p>
        </w:tc>
      </w:tr>
      <w:tr w:rsidR="00364B88" w:rsidRPr="007376DB" w:rsidTr="00B92B7F">
        <w:tc>
          <w:tcPr>
            <w:tcW w:w="3969" w:type="dxa"/>
          </w:tcPr>
          <w:p w:rsidR="00364B88" w:rsidRPr="007376DB" w:rsidRDefault="00364B88" w:rsidP="00FD27D0">
            <w:pPr>
              <w:pStyle w:val="ConsPlusNormal"/>
              <w:jc w:val="both"/>
              <w:rPr>
                <w:sz w:val="22"/>
                <w:szCs w:val="22"/>
              </w:rPr>
            </w:pPr>
            <w:r w:rsidRPr="007376DB">
              <w:rPr>
                <w:sz w:val="22"/>
                <w:szCs w:val="22"/>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2835" w:type="dxa"/>
          </w:tcPr>
          <w:p w:rsidR="00364B88" w:rsidRPr="007376DB" w:rsidRDefault="00B92B7F" w:rsidP="00B92B7F">
            <w:pPr>
              <w:pStyle w:val="ConsPlusNormal"/>
              <w:jc w:val="both"/>
              <w:rPr>
                <w:sz w:val="22"/>
                <w:szCs w:val="22"/>
              </w:rPr>
            </w:pPr>
            <w:r w:rsidRPr="00B92B7F">
              <w:rPr>
                <w:sz w:val="22"/>
                <w:szCs w:val="22"/>
              </w:rPr>
              <w:t>Приказ Минстроя России от 30</w:t>
            </w:r>
            <w:r>
              <w:rPr>
                <w:sz w:val="22"/>
                <w:szCs w:val="22"/>
              </w:rPr>
              <w:t xml:space="preserve"> декабря </w:t>
            </w:r>
            <w:r w:rsidRPr="00B92B7F">
              <w:rPr>
                <w:sz w:val="22"/>
                <w:szCs w:val="22"/>
              </w:rPr>
              <w:t xml:space="preserve">2020 </w:t>
            </w:r>
            <w:r>
              <w:rPr>
                <w:sz w:val="22"/>
                <w:szCs w:val="22"/>
              </w:rPr>
              <w:t>г. № 904/</w:t>
            </w:r>
            <w:proofErr w:type="spellStart"/>
            <w:proofErr w:type="gramStart"/>
            <w:r>
              <w:rPr>
                <w:sz w:val="22"/>
                <w:szCs w:val="22"/>
              </w:rPr>
              <w:t>пр</w:t>
            </w:r>
            <w:proofErr w:type="spellEnd"/>
            <w:proofErr w:type="gramEnd"/>
            <w:r>
              <w:rPr>
                <w:sz w:val="22"/>
                <w:szCs w:val="22"/>
              </w:rPr>
              <w:t xml:space="preserve"> «</w:t>
            </w:r>
            <w:r w:rsidRPr="00B92B7F">
              <w:rPr>
                <w:sz w:val="22"/>
                <w:szCs w:val="22"/>
              </w:rPr>
              <w:t xml:space="preserve">Об утверждении СП 59.13330.2020 </w:t>
            </w:r>
            <w:r>
              <w:rPr>
                <w:sz w:val="22"/>
                <w:szCs w:val="22"/>
              </w:rPr>
              <w:t>«</w:t>
            </w:r>
            <w:proofErr w:type="spellStart"/>
            <w:r w:rsidRPr="00B92B7F">
              <w:rPr>
                <w:sz w:val="22"/>
                <w:szCs w:val="22"/>
              </w:rPr>
              <w:t>СНиП</w:t>
            </w:r>
            <w:proofErr w:type="spellEnd"/>
            <w:r w:rsidRPr="00B92B7F">
              <w:rPr>
                <w:sz w:val="22"/>
                <w:szCs w:val="22"/>
              </w:rPr>
              <w:t xml:space="preserve"> 35-01-2001 Доступность зданий и сооружений для маломобильных групп населения</w:t>
            </w:r>
            <w:r>
              <w:rPr>
                <w:sz w:val="22"/>
                <w:szCs w:val="22"/>
              </w:rPr>
              <w:t>»</w:t>
            </w:r>
          </w:p>
        </w:tc>
        <w:tc>
          <w:tcPr>
            <w:tcW w:w="3402" w:type="dxa"/>
          </w:tcPr>
          <w:p w:rsidR="00364B88" w:rsidRPr="007376DB" w:rsidRDefault="00364B88" w:rsidP="00FD27D0">
            <w:pPr>
              <w:pStyle w:val="ConsPlusNormal"/>
              <w:jc w:val="both"/>
              <w:rPr>
                <w:sz w:val="22"/>
                <w:szCs w:val="22"/>
              </w:rPr>
            </w:pPr>
            <w:r w:rsidRPr="007376DB">
              <w:rPr>
                <w:sz w:val="22"/>
                <w:szCs w:val="22"/>
              </w:rPr>
              <w:t>Не нормируется</w:t>
            </w:r>
          </w:p>
        </w:tc>
      </w:tr>
    </w:tbl>
    <w:p w:rsidR="00666243" w:rsidRDefault="00666243" w:rsidP="00FD27D0">
      <w:pPr>
        <w:pStyle w:val="ConsPlusTitle"/>
        <w:jc w:val="center"/>
        <w:rPr>
          <w:rFonts w:ascii="Times New Roman" w:hAnsi="Times New Roman" w:cs="Times New Roman"/>
          <w:sz w:val="24"/>
          <w:szCs w:val="24"/>
          <w:highlight w:val="red"/>
        </w:rPr>
      </w:pPr>
    </w:p>
    <w:p w:rsidR="009938A6" w:rsidRDefault="009938A6" w:rsidP="00FD27D0">
      <w:pPr>
        <w:spacing w:after="0" w:line="240" w:lineRule="auto"/>
        <w:ind w:firstLine="709"/>
        <w:rPr>
          <w:rFonts w:ascii="Times New Roman" w:hAnsi="Times New Roman" w:cs="Times New Roman"/>
          <w:sz w:val="24"/>
          <w:szCs w:val="24"/>
          <w:lang w:bidi="ru-RU"/>
        </w:rPr>
      </w:pPr>
    </w:p>
    <w:p w:rsidR="00940882" w:rsidRDefault="00940882" w:rsidP="00FD27D0">
      <w:pPr>
        <w:spacing w:after="0" w:line="240" w:lineRule="auto"/>
        <w:ind w:firstLine="709"/>
        <w:rPr>
          <w:rFonts w:ascii="Times New Roman" w:hAnsi="Times New Roman" w:cs="Times New Roman"/>
          <w:sz w:val="24"/>
          <w:szCs w:val="24"/>
          <w:highlight w:val="red"/>
          <w:lang w:bidi="ru-RU"/>
        </w:rPr>
      </w:pPr>
    </w:p>
    <w:p w:rsidR="00940882" w:rsidRDefault="00940882" w:rsidP="00FD27D0">
      <w:pPr>
        <w:spacing w:after="0" w:line="240" w:lineRule="auto"/>
        <w:ind w:firstLine="709"/>
        <w:rPr>
          <w:rFonts w:ascii="Times New Roman" w:hAnsi="Times New Roman" w:cs="Times New Roman"/>
          <w:sz w:val="24"/>
          <w:szCs w:val="24"/>
          <w:highlight w:val="red"/>
          <w:lang w:bidi="ru-RU"/>
        </w:rPr>
      </w:pPr>
    </w:p>
    <w:p w:rsidR="000B352C" w:rsidRDefault="000B352C" w:rsidP="00FD27D0">
      <w:pPr>
        <w:spacing w:after="0" w:line="240" w:lineRule="auto"/>
        <w:ind w:left="6237"/>
        <w:jc w:val="both"/>
        <w:rPr>
          <w:rFonts w:ascii="Times New Roman" w:hAnsi="Times New Roman" w:cs="Times New Roman"/>
          <w:sz w:val="24"/>
          <w:szCs w:val="24"/>
          <w:lang w:bidi="ru-RU"/>
        </w:rPr>
      </w:pPr>
    </w:p>
    <w:p w:rsidR="000B352C" w:rsidRDefault="000B352C" w:rsidP="00FD27D0">
      <w:pPr>
        <w:spacing w:after="0" w:line="240" w:lineRule="auto"/>
        <w:ind w:left="6237"/>
        <w:jc w:val="both"/>
        <w:rPr>
          <w:rFonts w:ascii="Times New Roman" w:hAnsi="Times New Roman" w:cs="Times New Roman"/>
          <w:sz w:val="24"/>
          <w:szCs w:val="24"/>
          <w:lang w:bidi="ru-RU"/>
        </w:rPr>
      </w:pPr>
    </w:p>
    <w:p w:rsidR="000B352C" w:rsidRDefault="000B352C" w:rsidP="00FD27D0">
      <w:pPr>
        <w:spacing w:after="0" w:line="240" w:lineRule="auto"/>
        <w:ind w:left="6237"/>
        <w:jc w:val="both"/>
        <w:rPr>
          <w:rFonts w:ascii="Times New Roman" w:hAnsi="Times New Roman" w:cs="Times New Roman"/>
          <w:sz w:val="24"/>
          <w:szCs w:val="24"/>
          <w:lang w:bidi="ru-RU"/>
        </w:rPr>
      </w:pPr>
    </w:p>
    <w:p w:rsidR="000B352C" w:rsidRDefault="000B352C" w:rsidP="00FD27D0">
      <w:pPr>
        <w:spacing w:after="0" w:line="240" w:lineRule="auto"/>
        <w:ind w:left="6237"/>
        <w:jc w:val="both"/>
        <w:rPr>
          <w:rFonts w:ascii="Times New Roman" w:hAnsi="Times New Roman" w:cs="Times New Roman"/>
          <w:sz w:val="24"/>
          <w:szCs w:val="24"/>
          <w:lang w:bidi="ru-RU"/>
        </w:rPr>
      </w:pPr>
    </w:p>
    <w:p w:rsidR="000B352C" w:rsidRDefault="000B352C" w:rsidP="00FD27D0">
      <w:pPr>
        <w:spacing w:after="0" w:line="240" w:lineRule="auto"/>
        <w:ind w:left="6237"/>
        <w:jc w:val="both"/>
        <w:rPr>
          <w:rFonts w:ascii="Times New Roman" w:hAnsi="Times New Roman" w:cs="Times New Roman"/>
          <w:sz w:val="24"/>
          <w:szCs w:val="24"/>
          <w:lang w:bidi="ru-RU"/>
        </w:rPr>
      </w:pPr>
    </w:p>
    <w:p w:rsidR="000B352C" w:rsidRDefault="000B352C" w:rsidP="00FD27D0">
      <w:pPr>
        <w:spacing w:after="0" w:line="240" w:lineRule="auto"/>
        <w:ind w:left="6237"/>
        <w:jc w:val="both"/>
        <w:rPr>
          <w:rFonts w:ascii="Times New Roman" w:hAnsi="Times New Roman" w:cs="Times New Roman"/>
          <w:sz w:val="24"/>
          <w:szCs w:val="24"/>
          <w:lang w:bidi="ru-RU"/>
        </w:rPr>
      </w:pPr>
    </w:p>
    <w:p w:rsidR="000B352C" w:rsidRDefault="000B352C" w:rsidP="00FD27D0">
      <w:pPr>
        <w:spacing w:after="0" w:line="240" w:lineRule="auto"/>
        <w:ind w:left="6237"/>
        <w:jc w:val="both"/>
        <w:rPr>
          <w:rFonts w:ascii="Times New Roman" w:hAnsi="Times New Roman" w:cs="Times New Roman"/>
          <w:sz w:val="24"/>
          <w:szCs w:val="24"/>
          <w:lang w:bidi="ru-RU"/>
        </w:rPr>
      </w:pPr>
    </w:p>
    <w:p w:rsidR="000B352C" w:rsidRDefault="000B352C" w:rsidP="00FD27D0">
      <w:pPr>
        <w:spacing w:after="0" w:line="240" w:lineRule="auto"/>
        <w:ind w:left="6237"/>
        <w:jc w:val="both"/>
        <w:rPr>
          <w:rFonts w:ascii="Times New Roman" w:hAnsi="Times New Roman" w:cs="Times New Roman"/>
          <w:sz w:val="24"/>
          <w:szCs w:val="24"/>
          <w:lang w:bidi="ru-RU"/>
        </w:rPr>
      </w:pPr>
    </w:p>
    <w:p w:rsidR="003D3EBD" w:rsidRDefault="003D3EBD" w:rsidP="00FD27D0">
      <w:pPr>
        <w:spacing w:after="0" w:line="240" w:lineRule="auto"/>
        <w:ind w:left="6237"/>
        <w:jc w:val="both"/>
        <w:rPr>
          <w:rFonts w:ascii="Times New Roman" w:hAnsi="Times New Roman" w:cs="Times New Roman"/>
          <w:sz w:val="24"/>
          <w:szCs w:val="24"/>
          <w:lang w:bidi="ru-RU"/>
        </w:rPr>
      </w:pPr>
    </w:p>
    <w:p w:rsidR="003D3EBD" w:rsidRDefault="003D3EBD" w:rsidP="00FD27D0">
      <w:pPr>
        <w:spacing w:after="0" w:line="240" w:lineRule="auto"/>
        <w:ind w:left="6237"/>
        <w:jc w:val="both"/>
        <w:rPr>
          <w:rFonts w:ascii="Times New Roman" w:hAnsi="Times New Roman" w:cs="Times New Roman"/>
          <w:sz w:val="24"/>
          <w:szCs w:val="24"/>
          <w:lang w:bidi="ru-RU"/>
        </w:rPr>
      </w:pPr>
    </w:p>
    <w:p w:rsidR="003D3EBD" w:rsidRDefault="003D3EBD" w:rsidP="00FD27D0">
      <w:pPr>
        <w:spacing w:after="0" w:line="240" w:lineRule="auto"/>
        <w:ind w:left="6237"/>
        <w:jc w:val="both"/>
        <w:rPr>
          <w:rFonts w:ascii="Times New Roman" w:hAnsi="Times New Roman" w:cs="Times New Roman"/>
          <w:sz w:val="24"/>
          <w:szCs w:val="24"/>
          <w:lang w:bidi="ru-RU"/>
        </w:rPr>
      </w:pPr>
    </w:p>
    <w:p w:rsidR="003D3EBD" w:rsidRDefault="003D3EBD" w:rsidP="00FD27D0">
      <w:pPr>
        <w:spacing w:after="0" w:line="240" w:lineRule="auto"/>
        <w:ind w:left="6237"/>
        <w:jc w:val="both"/>
        <w:rPr>
          <w:rFonts w:ascii="Times New Roman" w:hAnsi="Times New Roman" w:cs="Times New Roman"/>
          <w:sz w:val="24"/>
          <w:szCs w:val="24"/>
          <w:lang w:bidi="ru-RU"/>
        </w:rPr>
      </w:pPr>
    </w:p>
    <w:p w:rsidR="003D3EBD" w:rsidRDefault="003D3EBD" w:rsidP="00FD27D0">
      <w:pPr>
        <w:spacing w:after="0" w:line="240" w:lineRule="auto"/>
        <w:ind w:left="6237"/>
        <w:jc w:val="both"/>
        <w:rPr>
          <w:rFonts w:ascii="Times New Roman" w:hAnsi="Times New Roman" w:cs="Times New Roman"/>
          <w:sz w:val="24"/>
          <w:szCs w:val="24"/>
          <w:lang w:bidi="ru-RU"/>
        </w:rPr>
      </w:pPr>
    </w:p>
    <w:p w:rsidR="00C047B1" w:rsidRDefault="00C047B1" w:rsidP="00FD27D0">
      <w:pPr>
        <w:spacing w:after="0" w:line="240" w:lineRule="auto"/>
        <w:ind w:left="6237"/>
        <w:jc w:val="both"/>
        <w:rPr>
          <w:rFonts w:ascii="Times New Roman" w:hAnsi="Times New Roman" w:cs="Times New Roman"/>
          <w:sz w:val="24"/>
          <w:szCs w:val="24"/>
          <w:lang w:bidi="ru-RU"/>
        </w:rPr>
      </w:pPr>
    </w:p>
    <w:p w:rsidR="00C047B1" w:rsidRDefault="00C047B1" w:rsidP="00FD27D0">
      <w:pPr>
        <w:spacing w:after="0" w:line="240" w:lineRule="auto"/>
        <w:ind w:left="6237"/>
        <w:jc w:val="both"/>
        <w:rPr>
          <w:rFonts w:ascii="Times New Roman" w:hAnsi="Times New Roman" w:cs="Times New Roman"/>
          <w:sz w:val="24"/>
          <w:szCs w:val="24"/>
          <w:lang w:bidi="ru-RU"/>
        </w:rPr>
      </w:pPr>
    </w:p>
    <w:p w:rsidR="000B352C" w:rsidRDefault="000B352C" w:rsidP="00FD27D0">
      <w:pPr>
        <w:spacing w:after="0" w:line="240" w:lineRule="auto"/>
        <w:ind w:left="6237"/>
        <w:jc w:val="both"/>
        <w:rPr>
          <w:rFonts w:ascii="Times New Roman" w:hAnsi="Times New Roman" w:cs="Times New Roman"/>
          <w:sz w:val="24"/>
          <w:szCs w:val="24"/>
          <w:lang w:bidi="ru-RU"/>
        </w:rPr>
      </w:pPr>
    </w:p>
    <w:p w:rsidR="001E12AA" w:rsidRDefault="001E12AA" w:rsidP="00FD27D0">
      <w:pPr>
        <w:spacing w:after="0" w:line="240" w:lineRule="auto"/>
        <w:ind w:left="6237"/>
        <w:jc w:val="both"/>
        <w:rPr>
          <w:rFonts w:ascii="Times New Roman" w:hAnsi="Times New Roman" w:cs="Times New Roman"/>
          <w:sz w:val="24"/>
          <w:szCs w:val="24"/>
          <w:lang w:bidi="ru-RU"/>
        </w:rPr>
      </w:pPr>
    </w:p>
    <w:p w:rsidR="000B352C" w:rsidRDefault="000B352C" w:rsidP="00FD27D0">
      <w:pPr>
        <w:spacing w:after="0" w:line="240" w:lineRule="auto"/>
        <w:ind w:left="6237"/>
        <w:jc w:val="both"/>
        <w:rPr>
          <w:rFonts w:ascii="Times New Roman" w:hAnsi="Times New Roman" w:cs="Times New Roman"/>
          <w:sz w:val="24"/>
          <w:szCs w:val="24"/>
          <w:lang w:bidi="ru-RU"/>
        </w:rPr>
      </w:pPr>
    </w:p>
    <w:p w:rsidR="005F4ECB" w:rsidRDefault="005C2C45" w:rsidP="00FD27D0">
      <w:pPr>
        <w:spacing w:after="0" w:line="240" w:lineRule="auto"/>
        <w:ind w:left="6237"/>
        <w:jc w:val="both"/>
        <w:rPr>
          <w:rFonts w:ascii="Times New Roman" w:hAnsi="Times New Roman" w:cs="Times New Roman"/>
          <w:sz w:val="24"/>
          <w:szCs w:val="24"/>
          <w:lang w:bidi="ru-RU"/>
        </w:rPr>
      </w:pPr>
      <w:r w:rsidRPr="00FD0163">
        <w:rPr>
          <w:rFonts w:ascii="Times New Roman" w:hAnsi="Times New Roman" w:cs="Times New Roman"/>
          <w:sz w:val="24"/>
          <w:szCs w:val="24"/>
          <w:lang w:bidi="ru-RU"/>
        </w:rPr>
        <w:lastRenderedPageBreak/>
        <w:t xml:space="preserve">Приложение </w:t>
      </w:r>
      <w:r w:rsidR="00330DA4" w:rsidRPr="00FD0163">
        <w:rPr>
          <w:rFonts w:ascii="Times New Roman" w:hAnsi="Times New Roman" w:cs="Times New Roman"/>
          <w:sz w:val="24"/>
          <w:szCs w:val="24"/>
          <w:lang w:bidi="ru-RU"/>
        </w:rPr>
        <w:t>№</w:t>
      </w:r>
      <w:r w:rsidRPr="00FD0163">
        <w:rPr>
          <w:rFonts w:ascii="Times New Roman" w:hAnsi="Times New Roman" w:cs="Times New Roman"/>
          <w:sz w:val="24"/>
          <w:szCs w:val="24"/>
          <w:lang w:bidi="ru-RU"/>
        </w:rPr>
        <w:t>1</w:t>
      </w:r>
    </w:p>
    <w:p w:rsidR="00940882" w:rsidRDefault="005C2C45" w:rsidP="00B1289B">
      <w:pPr>
        <w:spacing w:after="0" w:line="240" w:lineRule="auto"/>
        <w:ind w:left="623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к </w:t>
      </w:r>
      <w:r w:rsidR="00B1289B">
        <w:rPr>
          <w:rFonts w:ascii="Times New Roman" w:hAnsi="Times New Roman" w:cs="Times New Roman"/>
          <w:sz w:val="24"/>
          <w:szCs w:val="24"/>
          <w:lang w:bidi="ru-RU"/>
        </w:rPr>
        <w:t>м</w:t>
      </w:r>
      <w:r w:rsidR="00B1289B" w:rsidRPr="00322AD3">
        <w:rPr>
          <w:rFonts w:ascii="Times New Roman" w:hAnsi="Times New Roman" w:cs="Times New Roman"/>
          <w:sz w:val="24"/>
          <w:szCs w:val="24"/>
          <w:lang w:bidi="ru-RU"/>
        </w:rPr>
        <w:t>естны</w:t>
      </w:r>
      <w:r w:rsidR="00B1289B">
        <w:rPr>
          <w:rFonts w:ascii="Times New Roman" w:hAnsi="Times New Roman" w:cs="Times New Roman"/>
          <w:sz w:val="24"/>
          <w:szCs w:val="24"/>
          <w:lang w:bidi="ru-RU"/>
        </w:rPr>
        <w:t>м</w:t>
      </w:r>
      <w:r w:rsidR="00B1289B" w:rsidRPr="00322AD3">
        <w:rPr>
          <w:rFonts w:ascii="Times New Roman" w:hAnsi="Times New Roman" w:cs="Times New Roman"/>
          <w:sz w:val="24"/>
          <w:szCs w:val="24"/>
          <w:lang w:bidi="ru-RU"/>
        </w:rPr>
        <w:t xml:space="preserve"> норматив</w:t>
      </w:r>
      <w:r w:rsidR="00B1289B">
        <w:rPr>
          <w:rFonts w:ascii="Times New Roman" w:hAnsi="Times New Roman" w:cs="Times New Roman"/>
          <w:sz w:val="24"/>
          <w:szCs w:val="24"/>
          <w:lang w:bidi="ru-RU"/>
        </w:rPr>
        <w:t>ам</w:t>
      </w:r>
      <w:r w:rsidR="00B1289B" w:rsidRPr="00322AD3">
        <w:rPr>
          <w:rFonts w:ascii="Times New Roman" w:hAnsi="Times New Roman" w:cs="Times New Roman"/>
          <w:sz w:val="24"/>
          <w:szCs w:val="24"/>
          <w:lang w:bidi="ru-RU"/>
        </w:rPr>
        <w:t xml:space="preserve"> градостроительного проектирования </w:t>
      </w:r>
      <w:r w:rsidR="00B1289B">
        <w:rPr>
          <w:rFonts w:ascii="Times New Roman" w:hAnsi="Times New Roman" w:cs="Times New Roman"/>
          <w:sz w:val="24"/>
          <w:szCs w:val="24"/>
          <w:lang w:bidi="ru-RU"/>
        </w:rPr>
        <w:t xml:space="preserve">Ягоднинского </w:t>
      </w:r>
      <w:r w:rsidR="00B1289B" w:rsidRPr="00322AD3">
        <w:rPr>
          <w:rFonts w:ascii="Times New Roman" w:hAnsi="Times New Roman" w:cs="Times New Roman"/>
          <w:sz w:val="24"/>
          <w:szCs w:val="24"/>
          <w:lang w:bidi="ru-RU"/>
        </w:rPr>
        <w:t>муниципального округ</w:t>
      </w:r>
      <w:r w:rsidR="00B1289B">
        <w:rPr>
          <w:rFonts w:ascii="Times New Roman" w:hAnsi="Times New Roman" w:cs="Times New Roman"/>
          <w:sz w:val="24"/>
          <w:szCs w:val="24"/>
          <w:lang w:bidi="ru-RU"/>
        </w:rPr>
        <w:t>а Магаданской области</w:t>
      </w:r>
    </w:p>
    <w:p w:rsidR="00E45C63" w:rsidRDefault="00E45C63" w:rsidP="00FD27D0">
      <w:pPr>
        <w:spacing w:after="0" w:line="240" w:lineRule="auto"/>
        <w:jc w:val="center"/>
        <w:rPr>
          <w:rFonts w:ascii="Times New Roman" w:hAnsi="Times New Roman" w:cs="Times New Roman"/>
          <w:b/>
          <w:sz w:val="24"/>
          <w:szCs w:val="24"/>
          <w:lang w:bidi="ru-RU"/>
        </w:rPr>
      </w:pPr>
    </w:p>
    <w:p w:rsidR="00940882" w:rsidRDefault="00940882" w:rsidP="00FD27D0">
      <w:pPr>
        <w:spacing w:after="0" w:line="240" w:lineRule="auto"/>
        <w:jc w:val="center"/>
        <w:rPr>
          <w:rFonts w:ascii="Times New Roman" w:hAnsi="Times New Roman" w:cs="Times New Roman"/>
          <w:b/>
          <w:sz w:val="24"/>
          <w:szCs w:val="24"/>
          <w:lang w:bidi="ru-RU"/>
        </w:rPr>
      </w:pPr>
      <w:r w:rsidRPr="00BA6E60">
        <w:rPr>
          <w:rFonts w:ascii="Times New Roman" w:hAnsi="Times New Roman" w:cs="Times New Roman"/>
          <w:b/>
          <w:sz w:val="24"/>
          <w:szCs w:val="24"/>
          <w:lang w:bidi="ru-RU"/>
        </w:rPr>
        <w:t>Термины и определения</w:t>
      </w:r>
    </w:p>
    <w:p w:rsidR="00940882" w:rsidRPr="00BA6E60" w:rsidRDefault="00940882" w:rsidP="00FD27D0">
      <w:pPr>
        <w:spacing w:after="0" w:line="240" w:lineRule="auto"/>
        <w:ind w:left="709"/>
        <w:jc w:val="both"/>
        <w:rPr>
          <w:rFonts w:ascii="Times New Roman" w:hAnsi="Times New Roman" w:cs="Times New Roman"/>
          <w:b/>
          <w:sz w:val="24"/>
          <w:szCs w:val="24"/>
          <w:lang w:bidi="ru-RU"/>
        </w:rPr>
      </w:pPr>
    </w:p>
    <w:p w:rsidR="00940882" w:rsidRPr="00322AD3" w:rsidRDefault="00940882" w:rsidP="00FD27D0">
      <w:pPr>
        <w:spacing w:after="0" w:line="240" w:lineRule="auto"/>
        <w:ind w:firstLine="709"/>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В настоящих нормативах приведенные понятия применяются в следующем значении:</w:t>
      </w:r>
    </w:p>
    <w:p w:rsidR="000B352C" w:rsidRPr="000B352C" w:rsidRDefault="000B352C" w:rsidP="000B352C">
      <w:pPr>
        <w:pStyle w:val="ConsPlusNormal"/>
        <w:ind w:firstLine="709"/>
        <w:jc w:val="both"/>
        <w:rPr>
          <w:sz w:val="24"/>
          <w:szCs w:val="24"/>
        </w:rPr>
      </w:pPr>
      <w:r w:rsidRPr="000B352C">
        <w:rPr>
          <w:sz w:val="24"/>
          <w:szCs w:val="24"/>
        </w:rPr>
        <w:t xml:space="preserve">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w:t>
      </w:r>
      <w:proofErr w:type="gramStart"/>
      <w:r w:rsidRPr="000B352C">
        <w:rPr>
          <w:sz w:val="24"/>
          <w:szCs w:val="24"/>
        </w:rPr>
        <w:t>на</w:t>
      </w:r>
      <w:proofErr w:type="gramEnd"/>
      <w:r w:rsidRPr="000B352C">
        <w:rPr>
          <w:sz w:val="24"/>
          <w:szCs w:val="24"/>
        </w:rPr>
        <w:t xml:space="preserve"> земельный участок;</w:t>
      </w:r>
    </w:p>
    <w:p w:rsidR="000B352C" w:rsidRPr="000B352C" w:rsidRDefault="000B352C" w:rsidP="000B352C">
      <w:pPr>
        <w:pStyle w:val="ConsPlusNormal"/>
        <w:ind w:firstLine="709"/>
        <w:jc w:val="both"/>
        <w:rPr>
          <w:sz w:val="24"/>
          <w:szCs w:val="24"/>
        </w:rPr>
      </w:pPr>
      <w:r w:rsidRPr="000B352C">
        <w:rPr>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0B352C" w:rsidRPr="000B352C" w:rsidRDefault="000B352C" w:rsidP="000B352C">
      <w:pPr>
        <w:pStyle w:val="ConsPlusNormal"/>
        <w:ind w:firstLine="709"/>
        <w:jc w:val="both"/>
        <w:rPr>
          <w:sz w:val="24"/>
          <w:szCs w:val="24"/>
        </w:rPr>
      </w:pPr>
      <w:r w:rsidRPr="000B352C">
        <w:rPr>
          <w:sz w:val="24"/>
          <w:szCs w:val="24"/>
        </w:rPr>
        <w:t>водопроводные очистные сооружения - комплекс зданий, сооружений и устрой</w:t>
      </w:r>
      <w:proofErr w:type="gramStart"/>
      <w:r w:rsidRPr="000B352C">
        <w:rPr>
          <w:sz w:val="24"/>
          <w:szCs w:val="24"/>
        </w:rPr>
        <w:t>ств дл</w:t>
      </w:r>
      <w:proofErr w:type="gramEnd"/>
      <w:r w:rsidRPr="000B352C">
        <w:rPr>
          <w:sz w:val="24"/>
          <w:szCs w:val="24"/>
        </w:rPr>
        <w:t>я очистки воды (термин вводится для целей региональных нормативов градостроительного проектирования);</w:t>
      </w:r>
    </w:p>
    <w:p w:rsidR="000B352C" w:rsidRPr="000B352C" w:rsidRDefault="000B352C" w:rsidP="000B352C">
      <w:pPr>
        <w:pStyle w:val="ConsPlusNormal"/>
        <w:ind w:firstLine="709"/>
        <w:jc w:val="both"/>
        <w:rPr>
          <w:sz w:val="24"/>
          <w:szCs w:val="24"/>
        </w:rPr>
      </w:pPr>
      <w:proofErr w:type="spellStart"/>
      <w:r w:rsidRPr="000B352C">
        <w:rPr>
          <w:sz w:val="24"/>
          <w:szCs w:val="24"/>
        </w:rPr>
        <w:t>высококомфортное</w:t>
      </w:r>
      <w:proofErr w:type="spellEnd"/>
      <w:r w:rsidRPr="000B352C">
        <w:rPr>
          <w:sz w:val="24"/>
          <w:szCs w:val="24"/>
        </w:rPr>
        <w:t xml:space="preserve"> жилье - тип жилого помещения, отвечающий комплексу санитарно-гигиенических, эргономических и экологических требований, а также уровню требований к габаритам и площади помещений не менее 40 кв. м на одного человека (термин вводится для целей региональных нормативов градостроительного проектирования);</w:t>
      </w:r>
    </w:p>
    <w:p w:rsidR="000B352C" w:rsidRPr="000B352C" w:rsidRDefault="000B352C" w:rsidP="000B352C">
      <w:pPr>
        <w:pStyle w:val="ConsPlusNormal"/>
        <w:ind w:firstLine="709"/>
        <w:jc w:val="both"/>
        <w:rPr>
          <w:sz w:val="24"/>
          <w:szCs w:val="24"/>
        </w:rPr>
      </w:pPr>
      <w:r w:rsidRPr="000B352C">
        <w:rPr>
          <w:sz w:val="24"/>
          <w:szCs w:val="24"/>
        </w:rPr>
        <w:t>гараж -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региональных нормативов градостроительного проектирования);</w:t>
      </w:r>
    </w:p>
    <w:p w:rsidR="000B352C" w:rsidRPr="000B352C" w:rsidRDefault="000B352C" w:rsidP="000B352C">
      <w:pPr>
        <w:pStyle w:val="ConsPlusNormal"/>
        <w:ind w:firstLine="709"/>
        <w:jc w:val="both"/>
        <w:rPr>
          <w:sz w:val="24"/>
          <w:szCs w:val="24"/>
        </w:rPr>
      </w:pPr>
      <w:r w:rsidRPr="000B352C">
        <w:rPr>
          <w:sz w:val="24"/>
          <w:szCs w:val="24"/>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региональных нормативов градостроительного проектирования);</w:t>
      </w:r>
    </w:p>
    <w:p w:rsidR="000B352C" w:rsidRPr="000B352C" w:rsidRDefault="000B352C" w:rsidP="000B352C">
      <w:pPr>
        <w:pStyle w:val="ConsPlusNormal"/>
        <w:ind w:firstLine="709"/>
        <w:jc w:val="both"/>
        <w:rPr>
          <w:sz w:val="24"/>
          <w:szCs w:val="24"/>
        </w:rPr>
      </w:pPr>
      <w:r w:rsidRPr="00FA4D28">
        <w:rPr>
          <w:sz w:val="24"/>
          <w:szCs w:val="24"/>
        </w:rPr>
        <w:t>очистные сооружения</w:t>
      </w:r>
      <w:r w:rsidRPr="000B352C">
        <w:rPr>
          <w:sz w:val="24"/>
          <w:szCs w:val="24"/>
        </w:rPr>
        <w:t xml:space="preserve"> - комплекс зданий, сооружений и устрой</w:t>
      </w:r>
      <w:proofErr w:type="gramStart"/>
      <w:r w:rsidRPr="000B352C">
        <w:rPr>
          <w:sz w:val="24"/>
          <w:szCs w:val="24"/>
        </w:rPr>
        <w:t xml:space="preserve">ств </w:t>
      </w:r>
      <w:r w:rsidR="00FA4D28">
        <w:rPr>
          <w:sz w:val="24"/>
          <w:szCs w:val="24"/>
        </w:rPr>
        <w:t xml:space="preserve"> </w:t>
      </w:r>
      <w:r w:rsidRPr="000B352C">
        <w:rPr>
          <w:sz w:val="24"/>
          <w:szCs w:val="24"/>
        </w:rPr>
        <w:t>дл</w:t>
      </w:r>
      <w:proofErr w:type="gramEnd"/>
      <w:r w:rsidRPr="000B352C">
        <w:rPr>
          <w:sz w:val="24"/>
          <w:szCs w:val="24"/>
        </w:rPr>
        <w:t>я очистки сточных вод и обработки осадка (термин вводится для целей региональных нормативов градостроительного проектирования);</w:t>
      </w:r>
    </w:p>
    <w:p w:rsidR="000B352C" w:rsidRPr="000B352C" w:rsidRDefault="000B352C" w:rsidP="000B352C">
      <w:pPr>
        <w:pStyle w:val="ConsPlusNormal"/>
        <w:ind w:firstLine="709"/>
        <w:jc w:val="both"/>
        <w:rPr>
          <w:sz w:val="24"/>
          <w:szCs w:val="24"/>
        </w:rPr>
      </w:pPr>
      <w:r w:rsidRPr="000B352C">
        <w:rPr>
          <w:sz w:val="24"/>
          <w:szCs w:val="24"/>
        </w:rPr>
        <w:t>квартал -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rsidR="000B352C" w:rsidRPr="000B352C" w:rsidRDefault="000B352C" w:rsidP="000B352C">
      <w:pPr>
        <w:pStyle w:val="ConsPlusNormal"/>
        <w:ind w:firstLine="709"/>
        <w:jc w:val="both"/>
        <w:rPr>
          <w:sz w:val="24"/>
          <w:szCs w:val="24"/>
        </w:rPr>
      </w:pPr>
      <w:r w:rsidRPr="000B352C">
        <w:rPr>
          <w:sz w:val="24"/>
          <w:szCs w:val="24"/>
        </w:rPr>
        <w:t>комфортное жилье - тип жилого помещения, отвечающий комплексу санитарно-гигиенических, эргономических и экологических требований, а также уровню требований к габаритам и площади помещений не менее 30, но не более 40 кв. м на одного человека (термин вводится для целей региональных нормативов градостроительного проектирования);</w:t>
      </w:r>
    </w:p>
    <w:p w:rsidR="000B352C" w:rsidRPr="000B352C" w:rsidRDefault="000B352C" w:rsidP="000B352C">
      <w:pPr>
        <w:pStyle w:val="ConsPlusNormal"/>
        <w:ind w:firstLine="709"/>
        <w:jc w:val="both"/>
        <w:rPr>
          <w:sz w:val="24"/>
          <w:szCs w:val="24"/>
        </w:rPr>
      </w:pPr>
      <w:r w:rsidRPr="000B352C">
        <w:rPr>
          <w:sz w:val="24"/>
          <w:szCs w:val="24"/>
        </w:rPr>
        <w:t>коэффициент застройки - отношение площади, занятой под зданиями и сооружениями, к площади территории;</w:t>
      </w:r>
    </w:p>
    <w:p w:rsidR="000B352C" w:rsidRPr="000B352C" w:rsidRDefault="000B352C" w:rsidP="000B352C">
      <w:pPr>
        <w:pStyle w:val="ConsPlusNormal"/>
        <w:ind w:firstLine="709"/>
        <w:jc w:val="both"/>
        <w:rPr>
          <w:sz w:val="24"/>
          <w:szCs w:val="24"/>
        </w:rPr>
      </w:pPr>
      <w:r w:rsidRPr="000B352C">
        <w:rPr>
          <w:sz w:val="24"/>
          <w:szCs w:val="24"/>
        </w:rPr>
        <w:t>коэффициент плотности застройки - отношение суммарной поэтажной площади зданий и сооружений к площади территории;</w:t>
      </w:r>
    </w:p>
    <w:p w:rsidR="000B352C" w:rsidRPr="000B352C" w:rsidRDefault="000B352C" w:rsidP="000B352C">
      <w:pPr>
        <w:pStyle w:val="ConsPlusNormal"/>
        <w:ind w:firstLine="709"/>
        <w:jc w:val="both"/>
        <w:rPr>
          <w:sz w:val="24"/>
          <w:szCs w:val="24"/>
        </w:rPr>
      </w:pPr>
      <w:r w:rsidRPr="00FA4D28">
        <w:rPr>
          <w:sz w:val="24"/>
          <w:szCs w:val="24"/>
        </w:rPr>
        <w:t>линия электропередачи</w:t>
      </w:r>
      <w:r w:rsidRPr="000B352C">
        <w:rPr>
          <w:sz w:val="24"/>
          <w:szCs w:val="24"/>
        </w:rPr>
        <w:t xml:space="preserve"> - электрическая линия, выходящая за пределы электростанции или подстанции и предназначенная для передачи электрической энергии на расстояние;</w:t>
      </w:r>
    </w:p>
    <w:p w:rsidR="000B352C" w:rsidRPr="000B352C" w:rsidRDefault="000B352C" w:rsidP="000B352C">
      <w:pPr>
        <w:pStyle w:val="ConsPlusNormal"/>
        <w:ind w:firstLine="709"/>
        <w:jc w:val="both"/>
        <w:rPr>
          <w:sz w:val="24"/>
          <w:szCs w:val="24"/>
        </w:rPr>
      </w:pPr>
      <w:r w:rsidRPr="00FA4D28">
        <w:rPr>
          <w:sz w:val="24"/>
          <w:szCs w:val="24"/>
        </w:rPr>
        <w:t>место погребения</w:t>
      </w:r>
      <w:r w:rsidRPr="000B352C">
        <w:rPr>
          <w:sz w:val="24"/>
          <w:szCs w:val="24"/>
        </w:rPr>
        <w:t xml:space="preserve"> - часть пространства объекта похоронного назначения (кладбища, крематория, колумбария, иного здания/сооружения для погребения),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w:t>
      </w:r>
    </w:p>
    <w:p w:rsidR="000B352C" w:rsidRPr="000B352C" w:rsidRDefault="000B352C" w:rsidP="000B352C">
      <w:pPr>
        <w:pStyle w:val="ConsPlusNormal"/>
        <w:ind w:firstLine="709"/>
        <w:jc w:val="both"/>
        <w:rPr>
          <w:sz w:val="24"/>
          <w:szCs w:val="24"/>
        </w:rPr>
      </w:pPr>
      <w:proofErr w:type="gramStart"/>
      <w:r w:rsidRPr="000B352C">
        <w:rPr>
          <w:sz w:val="24"/>
          <w:szCs w:val="24"/>
        </w:rPr>
        <w:t xml:space="preserve">микрорайон -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w:t>
      </w:r>
      <w:r w:rsidRPr="000B352C">
        <w:rPr>
          <w:sz w:val="24"/>
          <w:szCs w:val="24"/>
        </w:rPr>
        <w:lastRenderedPageBreak/>
        <w:t>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w:t>
      </w:r>
      <w:proofErr w:type="gramEnd"/>
      <w:r w:rsidRPr="000B352C">
        <w:rPr>
          <w:sz w:val="24"/>
          <w:szCs w:val="24"/>
        </w:rPr>
        <w:t>,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p>
    <w:p w:rsidR="000B352C" w:rsidRPr="000B352C" w:rsidRDefault="000B352C" w:rsidP="000B352C">
      <w:pPr>
        <w:pStyle w:val="ConsPlusNormal"/>
        <w:ind w:firstLine="709"/>
        <w:jc w:val="both"/>
        <w:rPr>
          <w:sz w:val="24"/>
          <w:szCs w:val="24"/>
        </w:rPr>
      </w:pPr>
      <w:r w:rsidRPr="000B352C">
        <w:rPr>
          <w:sz w:val="24"/>
          <w:szCs w:val="24"/>
        </w:rPr>
        <w:t>нормативы градостроительного проектирования - совокупность расчетных показателей, установленных в соответствии с Градостроительным</w:t>
      </w:r>
      <w:r w:rsidR="008A52EF">
        <w:rPr>
          <w:sz w:val="24"/>
          <w:szCs w:val="24"/>
        </w:rPr>
        <w:t xml:space="preserve"> кодексом</w:t>
      </w:r>
      <w:r w:rsidRPr="000B352C">
        <w:rPr>
          <w:sz w:val="24"/>
          <w:szCs w:val="24"/>
        </w:rPr>
        <w:t xml:space="preserve">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B352C" w:rsidRPr="000B352C" w:rsidRDefault="000B352C" w:rsidP="000B352C">
      <w:pPr>
        <w:pStyle w:val="ConsPlusNormal"/>
        <w:ind w:firstLine="709"/>
        <w:jc w:val="both"/>
        <w:rPr>
          <w:sz w:val="24"/>
          <w:szCs w:val="24"/>
        </w:rPr>
      </w:pPr>
      <w:proofErr w:type="gramStart"/>
      <w:r w:rsidRPr="000B352C">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Магаданской области, уставами муниципальных образований Магаданской области и оказывают существенное влияние на социально-экономическое развитие муниципальных районов, поселений, городских округов.</w:t>
      </w:r>
      <w:proofErr w:type="gramEnd"/>
      <w:r w:rsidRPr="000B352C">
        <w:rPr>
          <w:sz w:val="24"/>
          <w:szCs w:val="24"/>
        </w:rPr>
        <w:t xml:space="preserve"> Виды объектов местного значения в указанных в </w:t>
      </w:r>
      <w:r w:rsidR="00FA4D28">
        <w:rPr>
          <w:sz w:val="24"/>
          <w:szCs w:val="24"/>
        </w:rPr>
        <w:t>пункте 1 части 5 статьи 23</w:t>
      </w:r>
      <w:r w:rsidRPr="000B352C">
        <w:rPr>
          <w:sz w:val="24"/>
          <w:szCs w:val="24"/>
        </w:rPr>
        <w:t xml:space="preserve"> Градостроительного кодекса Российской Федерации областях, подлежащих отображению </w:t>
      </w:r>
      <w:r w:rsidR="004604E8">
        <w:rPr>
          <w:sz w:val="24"/>
          <w:szCs w:val="24"/>
        </w:rPr>
        <w:t xml:space="preserve">в </w:t>
      </w:r>
      <w:r w:rsidRPr="000B352C">
        <w:rPr>
          <w:sz w:val="24"/>
          <w:szCs w:val="24"/>
        </w:rPr>
        <w:t xml:space="preserve">генеральном плане </w:t>
      </w:r>
      <w:r w:rsidR="004604E8">
        <w:rPr>
          <w:sz w:val="24"/>
          <w:szCs w:val="24"/>
        </w:rPr>
        <w:t>муниципального</w:t>
      </w:r>
      <w:r w:rsidRPr="000B352C">
        <w:rPr>
          <w:sz w:val="24"/>
          <w:szCs w:val="24"/>
        </w:rPr>
        <w:t xml:space="preserve"> округа, определяются законом Магаданской области;</w:t>
      </w:r>
    </w:p>
    <w:p w:rsidR="000B352C" w:rsidRPr="000B352C" w:rsidRDefault="000B352C" w:rsidP="000B352C">
      <w:pPr>
        <w:pStyle w:val="ConsPlusNormal"/>
        <w:ind w:firstLine="709"/>
        <w:jc w:val="both"/>
        <w:rPr>
          <w:sz w:val="24"/>
          <w:szCs w:val="24"/>
        </w:rPr>
      </w:pPr>
      <w:r w:rsidRPr="00FA4D28">
        <w:rPr>
          <w:sz w:val="24"/>
          <w:szCs w:val="24"/>
        </w:rPr>
        <w:t>объекты озеленения общего пользования</w:t>
      </w:r>
      <w:r w:rsidRPr="000B352C">
        <w:rPr>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региональных нормативов градостроительного проектирования);</w:t>
      </w:r>
    </w:p>
    <w:p w:rsidR="000B352C" w:rsidRPr="000B352C" w:rsidRDefault="000B352C" w:rsidP="000B352C">
      <w:pPr>
        <w:pStyle w:val="ConsPlusNormal"/>
        <w:ind w:firstLine="709"/>
        <w:jc w:val="both"/>
        <w:rPr>
          <w:sz w:val="24"/>
          <w:szCs w:val="24"/>
        </w:rPr>
      </w:pPr>
      <w:proofErr w:type="gramStart"/>
      <w:r w:rsidRPr="000B352C">
        <w:rPr>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Магаданской области, органов государственной власти Магаданской области </w:t>
      </w:r>
      <w:r w:rsidR="004604E8">
        <w:rPr>
          <w:sz w:val="24"/>
          <w:szCs w:val="24"/>
        </w:rPr>
        <w:t xml:space="preserve">Конституцией </w:t>
      </w:r>
      <w:r w:rsidRPr="000B352C">
        <w:rPr>
          <w:sz w:val="24"/>
          <w:szCs w:val="24"/>
        </w:rPr>
        <w:t xml:space="preserve">Российской Федерации, федеральными конституционными законами, федеральными законами, </w:t>
      </w:r>
      <w:r w:rsidR="004604E8">
        <w:rPr>
          <w:sz w:val="24"/>
          <w:szCs w:val="24"/>
        </w:rPr>
        <w:t>Уставом</w:t>
      </w:r>
      <w:r w:rsidRPr="000B352C">
        <w:rPr>
          <w:sz w:val="24"/>
          <w:szCs w:val="24"/>
        </w:rPr>
        <w:t xml:space="preserve"> Магаданской области, законами Магаданской области, решениями высшего исполнительного органа государственной власти Магаданской области, и оказывают существенное влияние на социально-экономическое развитие Магаданской области.</w:t>
      </w:r>
      <w:proofErr w:type="gramEnd"/>
      <w:r w:rsidRPr="000B352C">
        <w:rPr>
          <w:sz w:val="24"/>
          <w:szCs w:val="24"/>
        </w:rPr>
        <w:t xml:space="preserve"> Виды объектов регионального значения в указанных в </w:t>
      </w:r>
      <w:r w:rsidR="004604E8">
        <w:rPr>
          <w:sz w:val="24"/>
          <w:szCs w:val="24"/>
        </w:rPr>
        <w:t xml:space="preserve">части 3 статьи 14 </w:t>
      </w:r>
      <w:r w:rsidRPr="000B352C">
        <w:rPr>
          <w:sz w:val="24"/>
          <w:szCs w:val="24"/>
        </w:rPr>
        <w:t>Градостроительного кодекса Российской Федерации областях, подлежащих отображению на схеме территориального планирования Магаданской области, определяются законом Магаданской области;</w:t>
      </w:r>
    </w:p>
    <w:p w:rsidR="000B352C" w:rsidRPr="000B352C" w:rsidRDefault="000B352C" w:rsidP="000B352C">
      <w:pPr>
        <w:pStyle w:val="ConsPlusNormal"/>
        <w:ind w:firstLine="709"/>
        <w:jc w:val="both"/>
        <w:rPr>
          <w:sz w:val="24"/>
          <w:szCs w:val="24"/>
        </w:rPr>
      </w:pPr>
      <w:r w:rsidRPr="000B352C">
        <w:rPr>
          <w:sz w:val="24"/>
          <w:szCs w:val="24"/>
        </w:rPr>
        <w:t>парк - озелененная территория общего пользования от 10 га, представляющая собой самостоятельный архитектурно-ландшафтный объект;</w:t>
      </w:r>
    </w:p>
    <w:p w:rsidR="000B352C" w:rsidRPr="000B352C" w:rsidRDefault="000B352C" w:rsidP="000B352C">
      <w:pPr>
        <w:pStyle w:val="ConsPlusNormal"/>
        <w:ind w:firstLine="709"/>
        <w:jc w:val="both"/>
        <w:rPr>
          <w:sz w:val="24"/>
          <w:szCs w:val="24"/>
        </w:rPr>
      </w:pPr>
      <w:r w:rsidRPr="000B352C">
        <w:rPr>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0B352C">
        <w:rPr>
          <w:sz w:val="24"/>
          <w:szCs w:val="24"/>
        </w:rPr>
        <w:t>являющееся</w:t>
      </w:r>
      <w:proofErr w:type="gramEnd"/>
      <w:r w:rsidRPr="000B352C">
        <w:rPr>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B352C">
        <w:rPr>
          <w:sz w:val="24"/>
          <w:szCs w:val="24"/>
        </w:rPr>
        <w:t>подэстакадных</w:t>
      </w:r>
      <w:proofErr w:type="spellEnd"/>
      <w:r w:rsidRPr="000B352C">
        <w:rPr>
          <w:sz w:val="24"/>
          <w:szCs w:val="24"/>
        </w:rPr>
        <w:t xml:space="preserve"> или </w:t>
      </w:r>
      <w:proofErr w:type="spellStart"/>
      <w:r w:rsidRPr="000B352C">
        <w:rPr>
          <w:sz w:val="24"/>
          <w:szCs w:val="24"/>
        </w:rPr>
        <w:t>подмостовых</w:t>
      </w:r>
      <w:proofErr w:type="spellEnd"/>
      <w:r w:rsidRPr="000B352C">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B352C" w:rsidRPr="000B352C" w:rsidRDefault="000B352C" w:rsidP="000B352C">
      <w:pPr>
        <w:pStyle w:val="ConsPlusNormal"/>
        <w:ind w:firstLine="709"/>
        <w:jc w:val="both"/>
        <w:rPr>
          <w:sz w:val="24"/>
          <w:szCs w:val="24"/>
        </w:rPr>
      </w:pPr>
      <w:r w:rsidRPr="000B352C">
        <w:rPr>
          <w:sz w:val="24"/>
          <w:szCs w:val="24"/>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0B352C" w:rsidRPr="000B352C" w:rsidRDefault="000B352C" w:rsidP="000B352C">
      <w:pPr>
        <w:pStyle w:val="ConsPlusNormal"/>
        <w:ind w:firstLine="709"/>
        <w:jc w:val="both"/>
        <w:rPr>
          <w:sz w:val="24"/>
          <w:szCs w:val="24"/>
        </w:rPr>
      </w:pPr>
      <w:r w:rsidRPr="000B352C">
        <w:rPr>
          <w:sz w:val="24"/>
          <w:szCs w:val="24"/>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0B352C" w:rsidRPr="000B352C" w:rsidRDefault="000B352C" w:rsidP="000B352C">
      <w:pPr>
        <w:pStyle w:val="ConsPlusNormal"/>
        <w:ind w:firstLine="709"/>
        <w:jc w:val="both"/>
        <w:rPr>
          <w:sz w:val="24"/>
          <w:szCs w:val="24"/>
        </w:rPr>
      </w:pPr>
      <w:r w:rsidRPr="000B352C">
        <w:rPr>
          <w:sz w:val="24"/>
          <w:szCs w:val="24"/>
        </w:rPr>
        <w:lastRenderedPageBreak/>
        <w:t>сад - озелененная территория общего пользования от 3 га в селитебной зоне с возможным насыщением зрелищными, спортивно-оздоровительными и игровыми сооружениями;</w:t>
      </w:r>
    </w:p>
    <w:p w:rsidR="000B352C" w:rsidRPr="000B352C" w:rsidRDefault="000B352C" w:rsidP="000B352C">
      <w:pPr>
        <w:pStyle w:val="ConsPlusNormal"/>
        <w:ind w:firstLine="709"/>
        <w:jc w:val="both"/>
        <w:rPr>
          <w:sz w:val="24"/>
          <w:szCs w:val="24"/>
        </w:rPr>
      </w:pPr>
      <w:r w:rsidRPr="000B352C">
        <w:rPr>
          <w:sz w:val="24"/>
          <w:szCs w:val="24"/>
        </w:rPr>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B352C" w:rsidRPr="000B352C" w:rsidRDefault="000B352C" w:rsidP="000B352C">
      <w:pPr>
        <w:pStyle w:val="ConsPlusNormal"/>
        <w:ind w:firstLine="709"/>
        <w:jc w:val="both"/>
        <w:rPr>
          <w:sz w:val="24"/>
          <w:szCs w:val="24"/>
        </w:rPr>
      </w:pPr>
      <w:r w:rsidRPr="000B352C">
        <w:rPr>
          <w:sz w:val="24"/>
          <w:szCs w:val="24"/>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0B352C" w:rsidRPr="000B352C" w:rsidRDefault="000B352C" w:rsidP="000B352C">
      <w:pPr>
        <w:pStyle w:val="ConsPlusNormal"/>
        <w:ind w:firstLine="709"/>
        <w:jc w:val="both"/>
        <w:rPr>
          <w:sz w:val="24"/>
          <w:szCs w:val="24"/>
        </w:rPr>
      </w:pPr>
      <w:r w:rsidRPr="000B352C">
        <w:rPr>
          <w:sz w:val="24"/>
          <w:szCs w:val="24"/>
        </w:rPr>
        <w:t>улица - территория общего пользования, ограниченная красными линиями улично-дорожной сети населенного пункта;</w:t>
      </w:r>
    </w:p>
    <w:p w:rsidR="000B352C" w:rsidRPr="000B352C" w:rsidRDefault="000B352C" w:rsidP="000B352C">
      <w:pPr>
        <w:pStyle w:val="ConsPlusNormal"/>
        <w:ind w:firstLine="709"/>
        <w:jc w:val="both"/>
        <w:rPr>
          <w:sz w:val="24"/>
          <w:szCs w:val="24"/>
        </w:rPr>
      </w:pPr>
      <w:r w:rsidRPr="000B352C">
        <w:rPr>
          <w:sz w:val="24"/>
          <w:szCs w:val="24"/>
        </w:rPr>
        <w:t xml:space="preserve">учреждение клубного типа -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w:t>
      </w:r>
      <w:proofErr w:type="spellStart"/>
      <w:r w:rsidRPr="000B352C">
        <w:rPr>
          <w:sz w:val="24"/>
          <w:szCs w:val="24"/>
        </w:rPr>
        <w:t>досугового</w:t>
      </w:r>
      <w:proofErr w:type="spellEnd"/>
      <w:r w:rsidRPr="000B352C">
        <w:rPr>
          <w:sz w:val="24"/>
          <w:szCs w:val="24"/>
        </w:rPr>
        <w:t xml:space="preserve"> характера;</w:t>
      </w:r>
    </w:p>
    <w:p w:rsidR="000B352C" w:rsidRPr="000B352C" w:rsidRDefault="000B352C" w:rsidP="000B352C">
      <w:pPr>
        <w:pStyle w:val="ConsPlusNormal"/>
        <w:ind w:firstLine="709"/>
        <w:jc w:val="both"/>
        <w:rPr>
          <w:sz w:val="24"/>
          <w:szCs w:val="24"/>
        </w:rPr>
      </w:pPr>
      <w:r w:rsidRPr="000B352C">
        <w:rPr>
          <w:sz w:val="24"/>
          <w:szCs w:val="24"/>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0B352C" w:rsidRPr="000B352C" w:rsidRDefault="000B352C" w:rsidP="000B352C">
      <w:pPr>
        <w:pStyle w:val="ConsPlusNormal"/>
        <w:ind w:firstLine="709"/>
        <w:jc w:val="both"/>
        <w:rPr>
          <w:sz w:val="24"/>
          <w:szCs w:val="24"/>
        </w:rPr>
      </w:pPr>
      <w:r w:rsidRPr="000B352C">
        <w:rPr>
          <w:sz w:val="24"/>
          <w:szCs w:val="24"/>
        </w:rPr>
        <w:t xml:space="preserve">иные понятия, используемые в </w:t>
      </w:r>
      <w:r w:rsidR="00630176">
        <w:rPr>
          <w:sz w:val="24"/>
          <w:szCs w:val="24"/>
        </w:rPr>
        <w:t>настоящих местных</w:t>
      </w:r>
      <w:r w:rsidRPr="000B352C">
        <w:rPr>
          <w:sz w:val="24"/>
          <w:szCs w:val="24"/>
        </w:rPr>
        <w:t xml:space="preserve"> нормативах, употребляются в значениях в соответствии с федеральным законодательством и законодательством Магаданской области.</w:t>
      </w:r>
    </w:p>
    <w:p w:rsidR="00940882" w:rsidRPr="00BA6E60" w:rsidRDefault="00940882" w:rsidP="00FD27D0">
      <w:pPr>
        <w:spacing w:after="0" w:line="240" w:lineRule="auto"/>
        <w:jc w:val="both"/>
        <w:rPr>
          <w:rFonts w:ascii="Times New Roman" w:hAnsi="Times New Roman" w:cs="Times New Roman"/>
          <w:sz w:val="24"/>
          <w:szCs w:val="24"/>
          <w:lang w:bidi="ru-RU"/>
        </w:rPr>
      </w:pPr>
    </w:p>
    <w:p w:rsidR="00940882" w:rsidRDefault="00940882"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88154E" w:rsidRDefault="0088154E" w:rsidP="00FD27D0">
      <w:pPr>
        <w:spacing w:after="0" w:line="240" w:lineRule="auto"/>
        <w:jc w:val="center"/>
        <w:rPr>
          <w:rFonts w:ascii="Times New Roman" w:hAnsi="Times New Roman" w:cs="Times New Roman"/>
          <w:b/>
          <w:sz w:val="24"/>
          <w:szCs w:val="24"/>
          <w:lang w:bidi="ru-RU"/>
        </w:rPr>
      </w:pPr>
    </w:p>
    <w:p w:rsidR="0088154E" w:rsidRDefault="0088154E"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Default="00B90765" w:rsidP="00FD27D0">
      <w:pPr>
        <w:spacing w:after="0" w:line="240" w:lineRule="auto"/>
        <w:jc w:val="center"/>
        <w:rPr>
          <w:rFonts w:ascii="Times New Roman" w:hAnsi="Times New Roman" w:cs="Times New Roman"/>
          <w:b/>
          <w:sz w:val="24"/>
          <w:szCs w:val="24"/>
          <w:lang w:bidi="ru-RU"/>
        </w:rPr>
      </w:pPr>
    </w:p>
    <w:p w:rsidR="00B90765" w:rsidRPr="00580312" w:rsidRDefault="00B90765" w:rsidP="00FD27D0">
      <w:pPr>
        <w:spacing w:after="0" w:line="240" w:lineRule="auto"/>
        <w:ind w:left="6237"/>
        <w:jc w:val="both"/>
        <w:rPr>
          <w:rFonts w:ascii="Times New Roman" w:hAnsi="Times New Roman" w:cs="Times New Roman"/>
          <w:sz w:val="24"/>
          <w:szCs w:val="24"/>
          <w:lang w:bidi="ru-RU"/>
        </w:rPr>
      </w:pPr>
      <w:r w:rsidRPr="00580312">
        <w:rPr>
          <w:rFonts w:ascii="Times New Roman" w:hAnsi="Times New Roman" w:cs="Times New Roman"/>
          <w:sz w:val="24"/>
          <w:szCs w:val="24"/>
          <w:lang w:bidi="ru-RU"/>
        </w:rPr>
        <w:lastRenderedPageBreak/>
        <w:t>Приложение №</w:t>
      </w:r>
      <w:r w:rsidR="00580312" w:rsidRPr="00580312">
        <w:rPr>
          <w:rFonts w:ascii="Times New Roman" w:hAnsi="Times New Roman" w:cs="Times New Roman"/>
          <w:sz w:val="24"/>
          <w:szCs w:val="24"/>
          <w:lang w:bidi="ru-RU"/>
        </w:rPr>
        <w:t xml:space="preserve"> 2</w:t>
      </w:r>
    </w:p>
    <w:p w:rsidR="00B90765" w:rsidRDefault="00B90765" w:rsidP="00FD27D0">
      <w:pPr>
        <w:spacing w:after="0" w:line="240" w:lineRule="auto"/>
        <w:ind w:left="6237"/>
        <w:jc w:val="both"/>
        <w:rPr>
          <w:rFonts w:ascii="Times New Roman" w:hAnsi="Times New Roman" w:cs="Times New Roman"/>
          <w:sz w:val="24"/>
          <w:szCs w:val="24"/>
          <w:lang w:bidi="ru-RU"/>
        </w:rPr>
      </w:pPr>
      <w:r w:rsidRPr="00580312">
        <w:rPr>
          <w:rFonts w:ascii="Times New Roman" w:hAnsi="Times New Roman" w:cs="Times New Roman"/>
          <w:sz w:val="24"/>
          <w:szCs w:val="24"/>
          <w:lang w:bidi="ru-RU"/>
        </w:rPr>
        <w:t xml:space="preserve">к </w:t>
      </w:r>
      <w:r w:rsidR="00B1289B" w:rsidRPr="00580312">
        <w:rPr>
          <w:rFonts w:ascii="Times New Roman" w:hAnsi="Times New Roman" w:cs="Times New Roman"/>
          <w:sz w:val="24"/>
          <w:szCs w:val="24"/>
          <w:lang w:bidi="ru-RU"/>
        </w:rPr>
        <w:t>местным нормативам градостроительного проектирования Ягоднинского муниципального округа Магаданской области</w:t>
      </w:r>
    </w:p>
    <w:p w:rsidR="000927BC" w:rsidRDefault="000927BC" w:rsidP="00FD27D0">
      <w:pPr>
        <w:pStyle w:val="ConsPlusTitle"/>
        <w:jc w:val="center"/>
        <w:outlineLvl w:val="3"/>
        <w:rPr>
          <w:rFonts w:ascii="Times New Roman" w:hAnsi="Times New Roman" w:cs="Times New Roman"/>
          <w:sz w:val="24"/>
          <w:szCs w:val="24"/>
        </w:rPr>
      </w:pPr>
    </w:p>
    <w:p w:rsidR="00940882" w:rsidRPr="000E0F93" w:rsidRDefault="00940882" w:rsidP="00FD27D0">
      <w:pPr>
        <w:pStyle w:val="ConsPlusTitle"/>
        <w:jc w:val="center"/>
        <w:outlineLvl w:val="3"/>
        <w:rPr>
          <w:rFonts w:ascii="Times New Roman" w:hAnsi="Times New Roman" w:cs="Times New Roman"/>
          <w:sz w:val="24"/>
          <w:szCs w:val="24"/>
        </w:rPr>
      </w:pPr>
      <w:r w:rsidRPr="000E0F93">
        <w:rPr>
          <w:rFonts w:ascii="Times New Roman" w:hAnsi="Times New Roman" w:cs="Times New Roman"/>
          <w:sz w:val="24"/>
          <w:szCs w:val="24"/>
        </w:rPr>
        <w:t>Перечень нормативных правовых актов и иных документов,</w:t>
      </w:r>
    </w:p>
    <w:p w:rsidR="00940882" w:rsidRPr="000E0F93" w:rsidRDefault="00940882" w:rsidP="00FD27D0">
      <w:pPr>
        <w:pStyle w:val="ConsPlusTitle"/>
        <w:jc w:val="center"/>
        <w:rPr>
          <w:rFonts w:ascii="Times New Roman" w:hAnsi="Times New Roman" w:cs="Times New Roman"/>
          <w:sz w:val="24"/>
          <w:szCs w:val="24"/>
        </w:rPr>
      </w:pPr>
      <w:r w:rsidRPr="000E0F93">
        <w:rPr>
          <w:rFonts w:ascii="Times New Roman" w:hAnsi="Times New Roman" w:cs="Times New Roman"/>
          <w:sz w:val="24"/>
          <w:szCs w:val="24"/>
        </w:rPr>
        <w:t>использованных при подготовке местных норматив</w:t>
      </w:r>
      <w:r w:rsidR="00E641E1">
        <w:rPr>
          <w:rFonts w:ascii="Times New Roman" w:hAnsi="Times New Roman" w:cs="Times New Roman"/>
          <w:sz w:val="24"/>
          <w:szCs w:val="24"/>
        </w:rPr>
        <w:t>ов</w:t>
      </w:r>
    </w:p>
    <w:p w:rsidR="00633062" w:rsidRDefault="00633062" w:rsidP="00FD27D0">
      <w:pPr>
        <w:pStyle w:val="ConsPlusTitle"/>
        <w:jc w:val="center"/>
        <w:outlineLvl w:val="4"/>
        <w:rPr>
          <w:rFonts w:ascii="Times New Roman" w:hAnsi="Times New Roman" w:cs="Times New Roman"/>
          <w:sz w:val="24"/>
          <w:szCs w:val="24"/>
        </w:rPr>
      </w:pPr>
    </w:p>
    <w:p w:rsidR="00940882" w:rsidRPr="000E0F93" w:rsidRDefault="00940882" w:rsidP="00FD27D0">
      <w:pPr>
        <w:pStyle w:val="ConsPlusTitle"/>
        <w:jc w:val="center"/>
        <w:outlineLvl w:val="4"/>
        <w:rPr>
          <w:rFonts w:ascii="Times New Roman" w:hAnsi="Times New Roman" w:cs="Times New Roman"/>
          <w:sz w:val="24"/>
          <w:szCs w:val="24"/>
        </w:rPr>
      </w:pPr>
      <w:r w:rsidRPr="000E0F93">
        <w:rPr>
          <w:rFonts w:ascii="Times New Roman" w:hAnsi="Times New Roman" w:cs="Times New Roman"/>
          <w:sz w:val="24"/>
          <w:szCs w:val="24"/>
        </w:rPr>
        <w:t>Федеральные законы</w:t>
      </w:r>
    </w:p>
    <w:p w:rsidR="00940882" w:rsidRPr="000E0F93" w:rsidRDefault="00940882" w:rsidP="00FD27D0">
      <w:pPr>
        <w:pStyle w:val="ConsPlusNormal"/>
        <w:ind w:firstLine="540"/>
        <w:jc w:val="both"/>
        <w:rPr>
          <w:sz w:val="24"/>
          <w:szCs w:val="24"/>
        </w:rPr>
      </w:pPr>
    </w:p>
    <w:p w:rsidR="00940882" w:rsidRPr="0088154E" w:rsidRDefault="00940882" w:rsidP="00FD27D0">
      <w:pPr>
        <w:pStyle w:val="ConsPlusNormal"/>
        <w:ind w:firstLine="709"/>
        <w:jc w:val="both"/>
        <w:rPr>
          <w:sz w:val="24"/>
          <w:szCs w:val="24"/>
        </w:rPr>
      </w:pPr>
      <w:r w:rsidRPr="0088154E">
        <w:rPr>
          <w:sz w:val="24"/>
          <w:szCs w:val="24"/>
        </w:rPr>
        <w:t>Водный кодекс Российской Федерации;</w:t>
      </w:r>
    </w:p>
    <w:p w:rsidR="00940882" w:rsidRPr="0088154E" w:rsidRDefault="00940882" w:rsidP="00FD27D0">
      <w:pPr>
        <w:pStyle w:val="ConsPlusNormal"/>
        <w:ind w:firstLine="709"/>
        <w:jc w:val="both"/>
        <w:rPr>
          <w:sz w:val="24"/>
          <w:szCs w:val="24"/>
        </w:rPr>
      </w:pPr>
      <w:r w:rsidRPr="0088154E">
        <w:rPr>
          <w:sz w:val="24"/>
          <w:szCs w:val="24"/>
        </w:rPr>
        <w:t>Градостроительный кодекс Российской Федерации;</w:t>
      </w:r>
    </w:p>
    <w:p w:rsidR="00940882" w:rsidRPr="0088154E" w:rsidRDefault="00940882" w:rsidP="00FD27D0">
      <w:pPr>
        <w:pStyle w:val="ConsPlusNormal"/>
        <w:ind w:firstLine="709"/>
        <w:jc w:val="both"/>
        <w:rPr>
          <w:sz w:val="24"/>
          <w:szCs w:val="24"/>
        </w:rPr>
      </w:pPr>
      <w:r w:rsidRPr="0088154E">
        <w:rPr>
          <w:sz w:val="24"/>
          <w:szCs w:val="24"/>
        </w:rPr>
        <w:t>Земельный кодекс Российской Федерации;</w:t>
      </w:r>
    </w:p>
    <w:p w:rsidR="00940882" w:rsidRPr="0088154E" w:rsidRDefault="00940882" w:rsidP="00FD27D0">
      <w:pPr>
        <w:pStyle w:val="ConsPlusNormal"/>
        <w:ind w:firstLine="709"/>
        <w:jc w:val="both"/>
        <w:rPr>
          <w:sz w:val="24"/>
          <w:szCs w:val="24"/>
        </w:rPr>
      </w:pPr>
      <w:r w:rsidRPr="0088154E">
        <w:rPr>
          <w:sz w:val="24"/>
          <w:szCs w:val="24"/>
        </w:rPr>
        <w:t xml:space="preserve">Лесной </w:t>
      </w:r>
      <w:hyperlink r:id="rId14">
        <w:r w:rsidRPr="0088154E">
          <w:rPr>
            <w:sz w:val="24"/>
            <w:szCs w:val="24"/>
          </w:rPr>
          <w:t>кодекс</w:t>
        </w:r>
      </w:hyperlink>
      <w:r w:rsidRPr="0088154E">
        <w:rPr>
          <w:sz w:val="24"/>
          <w:szCs w:val="24"/>
        </w:rPr>
        <w:t xml:space="preserve"> Российской Федерации;</w:t>
      </w:r>
    </w:p>
    <w:p w:rsidR="00940882" w:rsidRPr="0088154E" w:rsidRDefault="00940882" w:rsidP="00FD27D0">
      <w:pPr>
        <w:pStyle w:val="ConsPlusNormal"/>
        <w:ind w:firstLine="709"/>
        <w:jc w:val="both"/>
        <w:rPr>
          <w:sz w:val="24"/>
          <w:szCs w:val="24"/>
        </w:rPr>
      </w:pPr>
      <w:r w:rsidRPr="0088154E">
        <w:rPr>
          <w:sz w:val="24"/>
          <w:szCs w:val="24"/>
        </w:rPr>
        <w:t>Федеральный закон от 6</w:t>
      </w:r>
      <w:r w:rsidR="0088154E">
        <w:rPr>
          <w:sz w:val="24"/>
          <w:szCs w:val="24"/>
        </w:rPr>
        <w:t xml:space="preserve"> октября </w:t>
      </w:r>
      <w:r w:rsidRPr="0088154E">
        <w:rPr>
          <w:sz w:val="24"/>
          <w:szCs w:val="24"/>
        </w:rPr>
        <w:t xml:space="preserve">2003 </w:t>
      </w:r>
      <w:r w:rsidR="0088154E">
        <w:rPr>
          <w:sz w:val="24"/>
          <w:szCs w:val="24"/>
        </w:rPr>
        <w:t xml:space="preserve">г. </w:t>
      </w:r>
      <w:r w:rsidR="00384EB8" w:rsidRPr="0088154E">
        <w:rPr>
          <w:sz w:val="24"/>
          <w:szCs w:val="24"/>
        </w:rPr>
        <w:t>№</w:t>
      </w:r>
      <w:r w:rsidRPr="0088154E">
        <w:rPr>
          <w:sz w:val="24"/>
          <w:szCs w:val="24"/>
        </w:rPr>
        <w:t xml:space="preserve"> 131-ФЗ </w:t>
      </w:r>
      <w:r w:rsidR="000E3F14" w:rsidRPr="0088154E">
        <w:rPr>
          <w:sz w:val="24"/>
          <w:szCs w:val="24"/>
        </w:rPr>
        <w:t>«</w:t>
      </w:r>
      <w:r w:rsidRPr="0088154E">
        <w:rPr>
          <w:sz w:val="24"/>
          <w:szCs w:val="24"/>
        </w:rPr>
        <w:t>Об общих принципах организации местного самоуправления в Российской Федерации</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 xml:space="preserve">Федеральный </w:t>
      </w:r>
      <w:hyperlink r:id="rId15">
        <w:r w:rsidRPr="0088154E">
          <w:rPr>
            <w:sz w:val="24"/>
            <w:szCs w:val="24"/>
          </w:rPr>
          <w:t>закон</w:t>
        </w:r>
      </w:hyperlink>
      <w:r w:rsidRPr="0088154E">
        <w:rPr>
          <w:sz w:val="24"/>
          <w:szCs w:val="24"/>
        </w:rPr>
        <w:t xml:space="preserve"> от 21</w:t>
      </w:r>
      <w:r w:rsidR="0088154E">
        <w:rPr>
          <w:sz w:val="24"/>
          <w:szCs w:val="24"/>
        </w:rPr>
        <w:t xml:space="preserve"> декабря </w:t>
      </w:r>
      <w:r w:rsidRPr="0088154E">
        <w:rPr>
          <w:sz w:val="24"/>
          <w:szCs w:val="24"/>
        </w:rPr>
        <w:t xml:space="preserve">2021 </w:t>
      </w:r>
      <w:r w:rsidR="0088154E">
        <w:rPr>
          <w:sz w:val="24"/>
          <w:szCs w:val="24"/>
        </w:rPr>
        <w:t xml:space="preserve">г. </w:t>
      </w:r>
      <w:r w:rsidR="00384EB8" w:rsidRPr="0088154E">
        <w:rPr>
          <w:sz w:val="24"/>
          <w:szCs w:val="24"/>
        </w:rPr>
        <w:t>№</w:t>
      </w:r>
      <w:r w:rsidRPr="0088154E">
        <w:rPr>
          <w:sz w:val="24"/>
          <w:szCs w:val="24"/>
        </w:rPr>
        <w:t xml:space="preserve"> 414-ФЗ </w:t>
      </w:r>
      <w:r w:rsidR="000E3F14" w:rsidRPr="0088154E">
        <w:rPr>
          <w:sz w:val="24"/>
          <w:szCs w:val="24"/>
        </w:rPr>
        <w:t>«</w:t>
      </w:r>
      <w:r w:rsidRPr="0088154E">
        <w:rPr>
          <w:sz w:val="24"/>
          <w:szCs w:val="24"/>
        </w:rPr>
        <w:t>Об общих принципах организации публичной власти в субъектах Российской Федерации</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12</w:t>
      </w:r>
      <w:r w:rsidR="0088154E">
        <w:rPr>
          <w:sz w:val="24"/>
          <w:szCs w:val="24"/>
        </w:rPr>
        <w:t xml:space="preserve"> февраля </w:t>
      </w:r>
      <w:r w:rsidRPr="0088154E">
        <w:rPr>
          <w:sz w:val="24"/>
          <w:szCs w:val="24"/>
        </w:rPr>
        <w:t xml:space="preserve">1998 </w:t>
      </w:r>
      <w:r w:rsidR="0088154E">
        <w:rPr>
          <w:sz w:val="24"/>
          <w:szCs w:val="24"/>
        </w:rPr>
        <w:t xml:space="preserve">г. </w:t>
      </w:r>
      <w:r w:rsidR="00384EB8" w:rsidRPr="0088154E">
        <w:rPr>
          <w:sz w:val="24"/>
          <w:szCs w:val="24"/>
        </w:rPr>
        <w:t>№</w:t>
      </w:r>
      <w:r w:rsidRPr="0088154E">
        <w:rPr>
          <w:sz w:val="24"/>
          <w:szCs w:val="24"/>
        </w:rPr>
        <w:t xml:space="preserve"> 28-ФЗ </w:t>
      </w:r>
      <w:r w:rsidR="000E3F14" w:rsidRPr="0088154E">
        <w:rPr>
          <w:sz w:val="24"/>
          <w:szCs w:val="24"/>
        </w:rPr>
        <w:t>«</w:t>
      </w:r>
      <w:r w:rsidRPr="0088154E">
        <w:rPr>
          <w:sz w:val="24"/>
          <w:szCs w:val="24"/>
        </w:rPr>
        <w:t>О гражданской обороне</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4</w:t>
      </w:r>
      <w:r w:rsidR="0088154E">
        <w:rPr>
          <w:sz w:val="24"/>
          <w:szCs w:val="24"/>
        </w:rPr>
        <w:t xml:space="preserve"> мая </w:t>
      </w:r>
      <w:r w:rsidRPr="0088154E">
        <w:rPr>
          <w:sz w:val="24"/>
          <w:szCs w:val="24"/>
        </w:rPr>
        <w:t xml:space="preserve">1999 </w:t>
      </w:r>
      <w:r w:rsidR="0088154E">
        <w:rPr>
          <w:sz w:val="24"/>
          <w:szCs w:val="24"/>
        </w:rPr>
        <w:t xml:space="preserve">г. </w:t>
      </w:r>
      <w:r w:rsidR="00384EB8" w:rsidRPr="0088154E">
        <w:rPr>
          <w:sz w:val="24"/>
          <w:szCs w:val="24"/>
        </w:rPr>
        <w:t>№</w:t>
      </w:r>
      <w:r w:rsidRPr="0088154E">
        <w:rPr>
          <w:sz w:val="24"/>
          <w:szCs w:val="24"/>
        </w:rPr>
        <w:t xml:space="preserve"> 96-ФЗ </w:t>
      </w:r>
      <w:r w:rsidR="000E3F14" w:rsidRPr="0088154E">
        <w:rPr>
          <w:sz w:val="24"/>
          <w:szCs w:val="24"/>
        </w:rPr>
        <w:t>«</w:t>
      </w:r>
      <w:r w:rsidRPr="0088154E">
        <w:rPr>
          <w:sz w:val="24"/>
          <w:szCs w:val="24"/>
        </w:rPr>
        <w:t>Об охране атмосферного воздуха</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25</w:t>
      </w:r>
      <w:r w:rsidR="0088154E">
        <w:rPr>
          <w:sz w:val="24"/>
          <w:szCs w:val="24"/>
        </w:rPr>
        <w:t xml:space="preserve"> июня </w:t>
      </w:r>
      <w:r w:rsidRPr="0088154E">
        <w:rPr>
          <w:sz w:val="24"/>
          <w:szCs w:val="24"/>
        </w:rPr>
        <w:t>2002</w:t>
      </w:r>
      <w:r w:rsidR="0088154E">
        <w:rPr>
          <w:sz w:val="24"/>
          <w:szCs w:val="24"/>
        </w:rPr>
        <w:t xml:space="preserve"> г.</w:t>
      </w:r>
      <w:r w:rsidRPr="0088154E">
        <w:rPr>
          <w:sz w:val="24"/>
          <w:szCs w:val="24"/>
        </w:rPr>
        <w:t xml:space="preserve"> </w:t>
      </w:r>
      <w:r w:rsidR="00384EB8" w:rsidRPr="0088154E">
        <w:rPr>
          <w:sz w:val="24"/>
          <w:szCs w:val="24"/>
        </w:rPr>
        <w:t>№</w:t>
      </w:r>
      <w:r w:rsidRPr="0088154E">
        <w:rPr>
          <w:sz w:val="24"/>
          <w:szCs w:val="24"/>
        </w:rPr>
        <w:t xml:space="preserve"> 73-ФЗ </w:t>
      </w:r>
      <w:r w:rsidR="000E3F14" w:rsidRPr="0088154E">
        <w:rPr>
          <w:sz w:val="24"/>
          <w:szCs w:val="24"/>
        </w:rPr>
        <w:t>«</w:t>
      </w:r>
      <w:r w:rsidRPr="0088154E">
        <w:rPr>
          <w:sz w:val="24"/>
          <w:szCs w:val="24"/>
        </w:rPr>
        <w:t>Об объектах культурного наследия (памятниках истории и культуры) народов Российской Федерации</w:t>
      </w:r>
      <w:r w:rsidR="000E3F14" w:rsidRPr="0088154E">
        <w:rPr>
          <w:sz w:val="24"/>
          <w:szCs w:val="24"/>
        </w:rPr>
        <w:t>»</w:t>
      </w:r>
      <w:r w:rsidRPr="0088154E">
        <w:rPr>
          <w:sz w:val="24"/>
          <w:szCs w:val="24"/>
        </w:rPr>
        <w:t>;</w:t>
      </w:r>
    </w:p>
    <w:p w:rsidR="00940882" w:rsidRPr="0088154E" w:rsidRDefault="00B27474" w:rsidP="00FD27D0">
      <w:pPr>
        <w:pStyle w:val="ConsPlusNormal"/>
        <w:ind w:firstLine="709"/>
        <w:jc w:val="both"/>
        <w:rPr>
          <w:sz w:val="24"/>
          <w:szCs w:val="24"/>
        </w:rPr>
      </w:pPr>
      <w:hyperlink r:id="rId16">
        <w:r w:rsidR="00940882" w:rsidRPr="0088154E">
          <w:rPr>
            <w:sz w:val="24"/>
            <w:szCs w:val="24"/>
          </w:rPr>
          <w:t>Закон</w:t>
        </w:r>
      </w:hyperlink>
      <w:r w:rsidR="00940882" w:rsidRPr="0088154E">
        <w:rPr>
          <w:sz w:val="24"/>
          <w:szCs w:val="24"/>
        </w:rPr>
        <w:t xml:space="preserve"> Российской Федерации от 21</w:t>
      </w:r>
      <w:r w:rsidR="0088154E">
        <w:rPr>
          <w:sz w:val="24"/>
          <w:szCs w:val="24"/>
        </w:rPr>
        <w:t xml:space="preserve"> февраля </w:t>
      </w:r>
      <w:r w:rsidR="00940882" w:rsidRPr="0088154E">
        <w:rPr>
          <w:sz w:val="24"/>
          <w:szCs w:val="24"/>
        </w:rPr>
        <w:t>1992</w:t>
      </w:r>
      <w:r w:rsidR="0088154E">
        <w:rPr>
          <w:sz w:val="24"/>
          <w:szCs w:val="24"/>
        </w:rPr>
        <w:t xml:space="preserve"> г.</w:t>
      </w:r>
      <w:r w:rsidR="00940882" w:rsidRPr="0088154E">
        <w:rPr>
          <w:sz w:val="24"/>
          <w:szCs w:val="24"/>
        </w:rPr>
        <w:t xml:space="preserve"> </w:t>
      </w:r>
      <w:r w:rsidR="00384EB8" w:rsidRPr="0088154E">
        <w:rPr>
          <w:sz w:val="24"/>
          <w:szCs w:val="24"/>
        </w:rPr>
        <w:t>№</w:t>
      </w:r>
      <w:r w:rsidR="00940882" w:rsidRPr="0088154E">
        <w:rPr>
          <w:sz w:val="24"/>
          <w:szCs w:val="24"/>
        </w:rPr>
        <w:t xml:space="preserve"> 2395-1 </w:t>
      </w:r>
      <w:r w:rsidR="000E3F14" w:rsidRPr="0088154E">
        <w:rPr>
          <w:sz w:val="24"/>
          <w:szCs w:val="24"/>
        </w:rPr>
        <w:t>«</w:t>
      </w:r>
      <w:r w:rsidR="00940882" w:rsidRPr="0088154E">
        <w:rPr>
          <w:sz w:val="24"/>
          <w:szCs w:val="24"/>
        </w:rPr>
        <w:t>О недрах</w:t>
      </w:r>
      <w:r w:rsidR="000E3F14" w:rsidRPr="0088154E">
        <w:rPr>
          <w:sz w:val="24"/>
          <w:szCs w:val="24"/>
        </w:rPr>
        <w:t>»</w:t>
      </w:r>
      <w:r w:rsidR="00940882"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26</w:t>
      </w:r>
      <w:r w:rsidR="0088154E">
        <w:rPr>
          <w:sz w:val="24"/>
          <w:szCs w:val="24"/>
        </w:rPr>
        <w:t xml:space="preserve"> марта </w:t>
      </w:r>
      <w:r w:rsidRPr="0088154E">
        <w:rPr>
          <w:sz w:val="24"/>
          <w:szCs w:val="24"/>
        </w:rPr>
        <w:t xml:space="preserve">2003 </w:t>
      </w:r>
      <w:r w:rsidR="0088154E">
        <w:rPr>
          <w:sz w:val="24"/>
          <w:szCs w:val="24"/>
        </w:rPr>
        <w:t xml:space="preserve">г. </w:t>
      </w:r>
      <w:r w:rsidR="00384EB8" w:rsidRPr="0088154E">
        <w:rPr>
          <w:sz w:val="24"/>
          <w:szCs w:val="24"/>
        </w:rPr>
        <w:t>№</w:t>
      </w:r>
      <w:r w:rsidRPr="0088154E">
        <w:rPr>
          <w:sz w:val="24"/>
          <w:szCs w:val="24"/>
        </w:rPr>
        <w:t xml:space="preserve"> 35-ФЗ </w:t>
      </w:r>
      <w:r w:rsidR="000E3F14" w:rsidRPr="0088154E">
        <w:rPr>
          <w:sz w:val="24"/>
          <w:szCs w:val="24"/>
        </w:rPr>
        <w:t>«</w:t>
      </w:r>
      <w:r w:rsidRPr="0088154E">
        <w:rPr>
          <w:sz w:val="24"/>
          <w:szCs w:val="24"/>
        </w:rPr>
        <w:t>Об электроэнергетике</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31</w:t>
      </w:r>
      <w:r w:rsidR="0088154E">
        <w:rPr>
          <w:sz w:val="24"/>
          <w:szCs w:val="24"/>
        </w:rPr>
        <w:t xml:space="preserve"> марта </w:t>
      </w:r>
      <w:r w:rsidRPr="0088154E">
        <w:rPr>
          <w:sz w:val="24"/>
          <w:szCs w:val="24"/>
        </w:rPr>
        <w:t xml:space="preserve">1999 </w:t>
      </w:r>
      <w:r w:rsidR="0088154E">
        <w:rPr>
          <w:sz w:val="24"/>
          <w:szCs w:val="24"/>
        </w:rPr>
        <w:t xml:space="preserve">г. </w:t>
      </w:r>
      <w:r w:rsidR="00384EB8" w:rsidRPr="0088154E">
        <w:rPr>
          <w:sz w:val="24"/>
          <w:szCs w:val="24"/>
        </w:rPr>
        <w:t>№</w:t>
      </w:r>
      <w:r w:rsidR="000E3F14" w:rsidRPr="0088154E">
        <w:rPr>
          <w:sz w:val="24"/>
          <w:szCs w:val="24"/>
        </w:rPr>
        <w:t xml:space="preserve"> 69-ФЗ «</w:t>
      </w:r>
      <w:r w:rsidRPr="0088154E">
        <w:rPr>
          <w:sz w:val="24"/>
          <w:szCs w:val="24"/>
        </w:rPr>
        <w:t>О газоснабжении в Российской Федерации</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7</w:t>
      </w:r>
      <w:r w:rsidR="0088154E">
        <w:rPr>
          <w:sz w:val="24"/>
          <w:szCs w:val="24"/>
        </w:rPr>
        <w:t xml:space="preserve"> июля </w:t>
      </w:r>
      <w:r w:rsidRPr="0088154E">
        <w:rPr>
          <w:sz w:val="24"/>
          <w:szCs w:val="24"/>
        </w:rPr>
        <w:t>2003</w:t>
      </w:r>
      <w:r w:rsidR="0088154E">
        <w:rPr>
          <w:sz w:val="24"/>
          <w:szCs w:val="24"/>
        </w:rPr>
        <w:t xml:space="preserve"> г.</w:t>
      </w:r>
      <w:r w:rsidRPr="0088154E">
        <w:rPr>
          <w:sz w:val="24"/>
          <w:szCs w:val="24"/>
        </w:rPr>
        <w:t xml:space="preserve"> </w:t>
      </w:r>
      <w:r w:rsidR="00384EB8" w:rsidRPr="0088154E">
        <w:rPr>
          <w:sz w:val="24"/>
          <w:szCs w:val="24"/>
        </w:rPr>
        <w:t>№</w:t>
      </w:r>
      <w:r w:rsidRPr="0088154E">
        <w:rPr>
          <w:sz w:val="24"/>
          <w:szCs w:val="24"/>
        </w:rPr>
        <w:t xml:space="preserve"> 126-ФЗ </w:t>
      </w:r>
      <w:r w:rsidR="000E3F14" w:rsidRPr="0088154E">
        <w:rPr>
          <w:sz w:val="24"/>
          <w:szCs w:val="24"/>
        </w:rPr>
        <w:t>«</w:t>
      </w:r>
      <w:r w:rsidRPr="0088154E">
        <w:rPr>
          <w:sz w:val="24"/>
          <w:szCs w:val="24"/>
        </w:rPr>
        <w:t>О связи</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27</w:t>
      </w:r>
      <w:r w:rsidR="0088154E">
        <w:rPr>
          <w:sz w:val="24"/>
          <w:szCs w:val="24"/>
        </w:rPr>
        <w:t xml:space="preserve"> июня </w:t>
      </w:r>
      <w:r w:rsidRPr="0088154E">
        <w:rPr>
          <w:sz w:val="24"/>
          <w:szCs w:val="24"/>
        </w:rPr>
        <w:t xml:space="preserve">2010 </w:t>
      </w:r>
      <w:r w:rsidR="0088154E">
        <w:rPr>
          <w:sz w:val="24"/>
          <w:szCs w:val="24"/>
        </w:rPr>
        <w:t xml:space="preserve">г. </w:t>
      </w:r>
      <w:r w:rsidR="00384EB8" w:rsidRPr="0088154E">
        <w:rPr>
          <w:sz w:val="24"/>
          <w:szCs w:val="24"/>
        </w:rPr>
        <w:t>№</w:t>
      </w:r>
      <w:r w:rsidRPr="0088154E">
        <w:rPr>
          <w:sz w:val="24"/>
          <w:szCs w:val="24"/>
        </w:rPr>
        <w:t xml:space="preserve"> 190-ФЗ </w:t>
      </w:r>
      <w:r w:rsidR="000E3F14" w:rsidRPr="0088154E">
        <w:rPr>
          <w:sz w:val="24"/>
          <w:szCs w:val="24"/>
        </w:rPr>
        <w:t>«</w:t>
      </w:r>
      <w:r w:rsidRPr="0088154E">
        <w:rPr>
          <w:sz w:val="24"/>
          <w:szCs w:val="24"/>
        </w:rPr>
        <w:t>О теплоснабжен</w:t>
      </w:r>
      <w:r w:rsidR="000E3F14" w:rsidRPr="0088154E">
        <w:rPr>
          <w:sz w:val="24"/>
          <w:szCs w:val="24"/>
        </w:rPr>
        <w:t>ии»</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w:t>
      </w:r>
      <w:r w:rsidR="0088154E">
        <w:rPr>
          <w:sz w:val="24"/>
          <w:szCs w:val="24"/>
        </w:rPr>
        <w:t xml:space="preserve"> от </w:t>
      </w:r>
      <w:r w:rsidRPr="0088154E">
        <w:rPr>
          <w:sz w:val="24"/>
          <w:szCs w:val="24"/>
        </w:rPr>
        <w:t>7</w:t>
      </w:r>
      <w:r w:rsidR="0088154E">
        <w:rPr>
          <w:sz w:val="24"/>
          <w:szCs w:val="24"/>
        </w:rPr>
        <w:t xml:space="preserve"> декабря </w:t>
      </w:r>
      <w:r w:rsidRPr="0088154E">
        <w:rPr>
          <w:sz w:val="24"/>
          <w:szCs w:val="24"/>
        </w:rPr>
        <w:t>2011</w:t>
      </w:r>
      <w:r w:rsidR="0088154E">
        <w:rPr>
          <w:sz w:val="24"/>
          <w:szCs w:val="24"/>
        </w:rPr>
        <w:t xml:space="preserve"> г.</w:t>
      </w:r>
      <w:r w:rsidRPr="0088154E">
        <w:rPr>
          <w:sz w:val="24"/>
          <w:szCs w:val="24"/>
        </w:rPr>
        <w:t xml:space="preserve"> </w:t>
      </w:r>
      <w:r w:rsidR="00384EB8" w:rsidRPr="0088154E">
        <w:rPr>
          <w:sz w:val="24"/>
          <w:szCs w:val="24"/>
        </w:rPr>
        <w:t>№</w:t>
      </w:r>
      <w:r w:rsidRPr="0088154E">
        <w:rPr>
          <w:sz w:val="24"/>
          <w:szCs w:val="24"/>
        </w:rPr>
        <w:t xml:space="preserve"> 416-ФЗ </w:t>
      </w:r>
      <w:r w:rsidR="000E3F14" w:rsidRPr="0088154E">
        <w:rPr>
          <w:sz w:val="24"/>
          <w:szCs w:val="24"/>
        </w:rPr>
        <w:t>«</w:t>
      </w:r>
      <w:r w:rsidRPr="0088154E">
        <w:rPr>
          <w:sz w:val="24"/>
          <w:szCs w:val="24"/>
        </w:rPr>
        <w:t>О водоснабжении и водоотведении</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28</w:t>
      </w:r>
      <w:r w:rsidR="0088154E">
        <w:rPr>
          <w:sz w:val="24"/>
          <w:szCs w:val="24"/>
        </w:rPr>
        <w:t xml:space="preserve"> декабря </w:t>
      </w:r>
      <w:r w:rsidRPr="0088154E">
        <w:rPr>
          <w:sz w:val="24"/>
          <w:szCs w:val="24"/>
        </w:rPr>
        <w:t>2013</w:t>
      </w:r>
      <w:r w:rsidR="0088154E">
        <w:rPr>
          <w:sz w:val="24"/>
          <w:szCs w:val="24"/>
        </w:rPr>
        <w:t xml:space="preserve"> г.</w:t>
      </w:r>
      <w:r w:rsidRPr="0088154E">
        <w:rPr>
          <w:sz w:val="24"/>
          <w:szCs w:val="24"/>
        </w:rPr>
        <w:t xml:space="preserve"> </w:t>
      </w:r>
      <w:r w:rsidR="00384EB8" w:rsidRPr="0088154E">
        <w:rPr>
          <w:sz w:val="24"/>
          <w:szCs w:val="24"/>
        </w:rPr>
        <w:t>№</w:t>
      </w:r>
      <w:r w:rsidRPr="0088154E">
        <w:rPr>
          <w:sz w:val="24"/>
          <w:szCs w:val="24"/>
        </w:rPr>
        <w:t xml:space="preserve"> 442-ФЗ </w:t>
      </w:r>
      <w:r w:rsidR="000E3F14" w:rsidRPr="0088154E">
        <w:rPr>
          <w:sz w:val="24"/>
          <w:szCs w:val="24"/>
        </w:rPr>
        <w:t>«</w:t>
      </w:r>
      <w:r w:rsidRPr="0088154E">
        <w:rPr>
          <w:sz w:val="24"/>
          <w:szCs w:val="24"/>
        </w:rPr>
        <w:t>Об основах социального обслуживания граждан в Российской Федерации</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19</w:t>
      </w:r>
      <w:r w:rsidR="0088154E">
        <w:rPr>
          <w:sz w:val="24"/>
          <w:szCs w:val="24"/>
        </w:rPr>
        <w:t xml:space="preserve"> мая </w:t>
      </w:r>
      <w:r w:rsidRPr="0088154E">
        <w:rPr>
          <w:sz w:val="24"/>
          <w:szCs w:val="24"/>
        </w:rPr>
        <w:t xml:space="preserve">1995 </w:t>
      </w:r>
      <w:r w:rsidR="0088154E">
        <w:rPr>
          <w:sz w:val="24"/>
          <w:szCs w:val="24"/>
        </w:rPr>
        <w:t xml:space="preserve">г. </w:t>
      </w:r>
      <w:r w:rsidR="00384EB8" w:rsidRPr="0088154E">
        <w:rPr>
          <w:sz w:val="24"/>
          <w:szCs w:val="24"/>
        </w:rPr>
        <w:t>№</w:t>
      </w:r>
      <w:r w:rsidR="000E3F14" w:rsidRPr="0088154E">
        <w:rPr>
          <w:sz w:val="24"/>
          <w:szCs w:val="24"/>
        </w:rPr>
        <w:t xml:space="preserve"> 81-ФЗ «</w:t>
      </w:r>
      <w:r w:rsidRPr="0088154E">
        <w:rPr>
          <w:sz w:val="24"/>
          <w:szCs w:val="24"/>
        </w:rPr>
        <w:t>О государственных пособиях гражданам, имеющим де</w:t>
      </w:r>
      <w:r w:rsidR="000E3F14" w:rsidRPr="0088154E">
        <w:rPr>
          <w:sz w:val="24"/>
          <w:szCs w:val="24"/>
        </w:rPr>
        <w:t>тей»</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 xml:space="preserve">Федеральный закон от 22.06.2008 </w:t>
      </w:r>
      <w:r w:rsidR="00384EB8" w:rsidRPr="0088154E">
        <w:rPr>
          <w:sz w:val="24"/>
          <w:szCs w:val="24"/>
        </w:rPr>
        <w:t>№</w:t>
      </w:r>
      <w:r w:rsidRPr="0088154E">
        <w:rPr>
          <w:sz w:val="24"/>
          <w:szCs w:val="24"/>
        </w:rPr>
        <w:t xml:space="preserve"> 123-ФЗ </w:t>
      </w:r>
      <w:r w:rsidR="000E3F14" w:rsidRPr="0088154E">
        <w:rPr>
          <w:sz w:val="24"/>
          <w:szCs w:val="24"/>
        </w:rPr>
        <w:t>«</w:t>
      </w:r>
      <w:r w:rsidRPr="0088154E">
        <w:rPr>
          <w:sz w:val="24"/>
          <w:szCs w:val="24"/>
        </w:rPr>
        <w:t xml:space="preserve">Технический регламент о требованиях </w:t>
      </w:r>
      <w:proofErr w:type="gramStart"/>
      <w:r w:rsidRPr="0088154E">
        <w:rPr>
          <w:sz w:val="24"/>
          <w:szCs w:val="24"/>
        </w:rPr>
        <w:t>пожарной</w:t>
      </w:r>
      <w:proofErr w:type="gramEnd"/>
      <w:r w:rsidRPr="0088154E">
        <w:rPr>
          <w:sz w:val="24"/>
          <w:szCs w:val="24"/>
        </w:rPr>
        <w:t xml:space="preserve"> безопасности</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22</w:t>
      </w:r>
      <w:r w:rsidR="0088154E">
        <w:rPr>
          <w:sz w:val="24"/>
          <w:szCs w:val="24"/>
        </w:rPr>
        <w:t xml:space="preserve"> августа </w:t>
      </w:r>
      <w:r w:rsidRPr="0088154E">
        <w:rPr>
          <w:sz w:val="24"/>
          <w:szCs w:val="24"/>
        </w:rPr>
        <w:t xml:space="preserve">1995 </w:t>
      </w:r>
      <w:r w:rsidR="0088154E">
        <w:rPr>
          <w:sz w:val="24"/>
          <w:szCs w:val="24"/>
        </w:rPr>
        <w:t xml:space="preserve">г. </w:t>
      </w:r>
      <w:r w:rsidR="00384EB8" w:rsidRPr="0088154E">
        <w:rPr>
          <w:sz w:val="24"/>
          <w:szCs w:val="24"/>
        </w:rPr>
        <w:t>№</w:t>
      </w:r>
      <w:r w:rsidRPr="0088154E">
        <w:rPr>
          <w:sz w:val="24"/>
          <w:szCs w:val="24"/>
        </w:rPr>
        <w:t xml:space="preserve"> 151-ФЗ </w:t>
      </w:r>
      <w:r w:rsidR="000E3F14" w:rsidRPr="0088154E">
        <w:rPr>
          <w:sz w:val="24"/>
          <w:szCs w:val="24"/>
        </w:rPr>
        <w:t>«</w:t>
      </w:r>
      <w:r w:rsidRPr="0088154E">
        <w:rPr>
          <w:sz w:val="24"/>
          <w:szCs w:val="24"/>
        </w:rPr>
        <w:t>Об аварийно-спасательных службах и статусе спасателей</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29</w:t>
      </w:r>
      <w:r w:rsidR="0088154E">
        <w:rPr>
          <w:sz w:val="24"/>
          <w:szCs w:val="24"/>
        </w:rPr>
        <w:t xml:space="preserve"> декабря </w:t>
      </w:r>
      <w:r w:rsidRPr="0088154E">
        <w:rPr>
          <w:sz w:val="24"/>
          <w:szCs w:val="24"/>
        </w:rPr>
        <w:t xml:space="preserve">2012 </w:t>
      </w:r>
      <w:r w:rsidR="0088154E">
        <w:rPr>
          <w:sz w:val="24"/>
          <w:szCs w:val="24"/>
        </w:rPr>
        <w:t xml:space="preserve">г. </w:t>
      </w:r>
      <w:r w:rsidR="00384EB8" w:rsidRPr="0088154E">
        <w:rPr>
          <w:sz w:val="24"/>
          <w:szCs w:val="24"/>
        </w:rPr>
        <w:t>№</w:t>
      </w:r>
      <w:r w:rsidRPr="0088154E">
        <w:rPr>
          <w:sz w:val="24"/>
          <w:szCs w:val="24"/>
        </w:rPr>
        <w:t xml:space="preserve"> 273-ФЗ </w:t>
      </w:r>
      <w:r w:rsidR="000E3F14" w:rsidRPr="0088154E">
        <w:rPr>
          <w:sz w:val="24"/>
          <w:szCs w:val="24"/>
        </w:rPr>
        <w:t>«</w:t>
      </w:r>
      <w:r w:rsidRPr="0088154E">
        <w:rPr>
          <w:sz w:val="24"/>
          <w:szCs w:val="24"/>
        </w:rPr>
        <w:t>Об образовании в Российской Федер</w:t>
      </w:r>
      <w:r w:rsidR="000E3F14" w:rsidRPr="0088154E">
        <w:rPr>
          <w:sz w:val="24"/>
          <w:szCs w:val="24"/>
        </w:rPr>
        <w:t>ации»</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24</w:t>
      </w:r>
      <w:r w:rsidR="0088154E">
        <w:rPr>
          <w:sz w:val="24"/>
          <w:szCs w:val="24"/>
        </w:rPr>
        <w:t xml:space="preserve"> июня </w:t>
      </w:r>
      <w:r w:rsidRPr="0088154E">
        <w:rPr>
          <w:sz w:val="24"/>
          <w:szCs w:val="24"/>
        </w:rPr>
        <w:t xml:space="preserve">1998 </w:t>
      </w:r>
      <w:r w:rsidR="0088154E">
        <w:rPr>
          <w:sz w:val="24"/>
          <w:szCs w:val="24"/>
        </w:rPr>
        <w:t xml:space="preserve">г. </w:t>
      </w:r>
      <w:r w:rsidR="00384EB8" w:rsidRPr="0088154E">
        <w:rPr>
          <w:sz w:val="24"/>
          <w:szCs w:val="24"/>
        </w:rPr>
        <w:t>№</w:t>
      </w:r>
      <w:r w:rsidRPr="0088154E">
        <w:rPr>
          <w:sz w:val="24"/>
          <w:szCs w:val="24"/>
        </w:rPr>
        <w:t xml:space="preserve"> 89-ФЗ </w:t>
      </w:r>
      <w:r w:rsidR="000E3F14" w:rsidRPr="0088154E">
        <w:rPr>
          <w:sz w:val="24"/>
          <w:szCs w:val="24"/>
        </w:rPr>
        <w:t>«</w:t>
      </w:r>
      <w:r w:rsidRPr="0088154E">
        <w:rPr>
          <w:sz w:val="24"/>
          <w:szCs w:val="24"/>
        </w:rPr>
        <w:t>Об отходах производства и потребления</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30</w:t>
      </w:r>
      <w:r w:rsidR="0088154E">
        <w:rPr>
          <w:sz w:val="24"/>
          <w:szCs w:val="24"/>
        </w:rPr>
        <w:t xml:space="preserve"> марта </w:t>
      </w:r>
      <w:r w:rsidRPr="0088154E">
        <w:rPr>
          <w:sz w:val="24"/>
          <w:szCs w:val="24"/>
        </w:rPr>
        <w:t xml:space="preserve">1999 </w:t>
      </w:r>
      <w:r w:rsidR="0088154E">
        <w:rPr>
          <w:sz w:val="24"/>
          <w:szCs w:val="24"/>
        </w:rPr>
        <w:t xml:space="preserve">г. </w:t>
      </w:r>
      <w:r w:rsidR="00384EB8" w:rsidRPr="0088154E">
        <w:rPr>
          <w:sz w:val="24"/>
          <w:szCs w:val="24"/>
        </w:rPr>
        <w:t>№</w:t>
      </w:r>
      <w:r w:rsidRPr="0088154E">
        <w:rPr>
          <w:sz w:val="24"/>
          <w:szCs w:val="24"/>
        </w:rPr>
        <w:t xml:space="preserve"> 52-ФЗ </w:t>
      </w:r>
      <w:r w:rsidR="000E3F14" w:rsidRPr="0088154E">
        <w:rPr>
          <w:sz w:val="24"/>
          <w:szCs w:val="24"/>
        </w:rPr>
        <w:t>«</w:t>
      </w:r>
      <w:r w:rsidRPr="0088154E">
        <w:rPr>
          <w:sz w:val="24"/>
          <w:szCs w:val="24"/>
        </w:rPr>
        <w:t>О санитарно-эпидемиологическом благополучии населения</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w:t>
      </w:r>
      <w:r w:rsidR="0088154E">
        <w:rPr>
          <w:sz w:val="24"/>
          <w:szCs w:val="24"/>
        </w:rPr>
        <w:t xml:space="preserve"> от </w:t>
      </w:r>
      <w:r w:rsidRPr="0088154E">
        <w:rPr>
          <w:sz w:val="24"/>
          <w:szCs w:val="24"/>
        </w:rPr>
        <w:t>8</w:t>
      </w:r>
      <w:r w:rsidR="0088154E">
        <w:rPr>
          <w:sz w:val="24"/>
          <w:szCs w:val="24"/>
        </w:rPr>
        <w:t xml:space="preserve"> ноября </w:t>
      </w:r>
      <w:r w:rsidRPr="0088154E">
        <w:rPr>
          <w:sz w:val="24"/>
          <w:szCs w:val="24"/>
        </w:rPr>
        <w:t xml:space="preserve">2007 </w:t>
      </w:r>
      <w:r w:rsidR="0088154E">
        <w:rPr>
          <w:sz w:val="24"/>
          <w:szCs w:val="24"/>
        </w:rPr>
        <w:t xml:space="preserve">г. </w:t>
      </w:r>
      <w:r w:rsidR="00384EB8" w:rsidRPr="0088154E">
        <w:rPr>
          <w:sz w:val="24"/>
          <w:szCs w:val="24"/>
        </w:rPr>
        <w:t>№</w:t>
      </w:r>
      <w:r w:rsidRPr="0088154E">
        <w:rPr>
          <w:sz w:val="24"/>
          <w:szCs w:val="24"/>
        </w:rPr>
        <w:t xml:space="preserve"> 257-ФЗ </w:t>
      </w:r>
      <w:r w:rsidR="000E3F14" w:rsidRPr="0088154E">
        <w:rPr>
          <w:sz w:val="24"/>
          <w:szCs w:val="24"/>
        </w:rPr>
        <w:t>«</w:t>
      </w:r>
      <w:r w:rsidRPr="0088154E">
        <w:rPr>
          <w:sz w:val="24"/>
          <w:szCs w:val="24"/>
        </w:rPr>
        <w:t xml:space="preserve">Об автомобильных дорогах </w:t>
      </w:r>
      <w:proofErr w:type="gramStart"/>
      <w:r w:rsidRPr="0088154E">
        <w:rPr>
          <w:sz w:val="24"/>
          <w:szCs w:val="24"/>
        </w:rPr>
        <w:t>и</w:t>
      </w:r>
      <w:proofErr w:type="gramEnd"/>
      <w:r w:rsidRPr="0088154E">
        <w:rPr>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Федеральный закон от 10</w:t>
      </w:r>
      <w:r w:rsidR="0088154E">
        <w:rPr>
          <w:sz w:val="24"/>
          <w:szCs w:val="24"/>
        </w:rPr>
        <w:t xml:space="preserve"> декабря </w:t>
      </w:r>
      <w:r w:rsidRPr="0088154E">
        <w:rPr>
          <w:sz w:val="24"/>
          <w:szCs w:val="24"/>
        </w:rPr>
        <w:t xml:space="preserve">1995 </w:t>
      </w:r>
      <w:r w:rsidR="0088154E">
        <w:rPr>
          <w:sz w:val="24"/>
          <w:szCs w:val="24"/>
        </w:rPr>
        <w:t xml:space="preserve">г. </w:t>
      </w:r>
      <w:r w:rsidR="00384EB8" w:rsidRPr="0088154E">
        <w:rPr>
          <w:sz w:val="24"/>
          <w:szCs w:val="24"/>
        </w:rPr>
        <w:t>№</w:t>
      </w:r>
      <w:r w:rsidRPr="0088154E">
        <w:rPr>
          <w:sz w:val="24"/>
          <w:szCs w:val="24"/>
        </w:rPr>
        <w:t xml:space="preserve"> 196-ФЗ </w:t>
      </w:r>
      <w:r w:rsidR="000E3F14" w:rsidRPr="0088154E">
        <w:rPr>
          <w:sz w:val="24"/>
          <w:szCs w:val="24"/>
        </w:rPr>
        <w:t>«</w:t>
      </w:r>
      <w:r w:rsidRPr="0088154E">
        <w:rPr>
          <w:sz w:val="24"/>
          <w:szCs w:val="24"/>
        </w:rPr>
        <w:t>О безопасности дорожного движения</w:t>
      </w:r>
      <w:r w:rsidR="000E3F14" w:rsidRPr="0088154E">
        <w:rPr>
          <w:sz w:val="24"/>
          <w:szCs w:val="24"/>
        </w:rPr>
        <w:t>»</w:t>
      </w:r>
      <w:r w:rsidRPr="0088154E">
        <w:rPr>
          <w:sz w:val="24"/>
          <w:szCs w:val="24"/>
        </w:rPr>
        <w:t>.</w:t>
      </w:r>
    </w:p>
    <w:p w:rsidR="00940882" w:rsidRPr="0088154E" w:rsidRDefault="00940882" w:rsidP="00FD27D0">
      <w:pPr>
        <w:pStyle w:val="ConsPlusNormal"/>
        <w:jc w:val="both"/>
        <w:rPr>
          <w:sz w:val="24"/>
          <w:szCs w:val="24"/>
        </w:rPr>
      </w:pPr>
    </w:p>
    <w:p w:rsidR="00940882" w:rsidRPr="000E0F93" w:rsidRDefault="00940882" w:rsidP="00FD27D0">
      <w:pPr>
        <w:pStyle w:val="ConsPlusTitle"/>
        <w:jc w:val="center"/>
        <w:outlineLvl w:val="4"/>
        <w:rPr>
          <w:rFonts w:ascii="Times New Roman" w:hAnsi="Times New Roman" w:cs="Times New Roman"/>
          <w:sz w:val="24"/>
          <w:szCs w:val="24"/>
        </w:rPr>
      </w:pPr>
      <w:r w:rsidRPr="000E0F93">
        <w:rPr>
          <w:rFonts w:ascii="Times New Roman" w:hAnsi="Times New Roman" w:cs="Times New Roman"/>
          <w:sz w:val="24"/>
          <w:szCs w:val="24"/>
        </w:rPr>
        <w:t>Иные нормативные правовые акты</w:t>
      </w:r>
    </w:p>
    <w:p w:rsidR="00940882" w:rsidRPr="000E0F93" w:rsidRDefault="00940882" w:rsidP="00FD27D0">
      <w:pPr>
        <w:pStyle w:val="ConsPlusNormal"/>
        <w:jc w:val="both"/>
        <w:rPr>
          <w:sz w:val="24"/>
          <w:szCs w:val="24"/>
        </w:rPr>
      </w:pPr>
    </w:p>
    <w:p w:rsidR="00940882" w:rsidRPr="0088154E" w:rsidRDefault="00940882" w:rsidP="00FD27D0">
      <w:pPr>
        <w:pStyle w:val="ConsPlusNormal"/>
        <w:ind w:firstLine="709"/>
        <w:jc w:val="both"/>
        <w:rPr>
          <w:sz w:val="24"/>
          <w:szCs w:val="24"/>
        </w:rPr>
      </w:pPr>
      <w:r w:rsidRPr="0088154E">
        <w:rPr>
          <w:sz w:val="24"/>
          <w:szCs w:val="24"/>
        </w:rPr>
        <w:lastRenderedPageBreak/>
        <w:t>Постановление Правительства Р</w:t>
      </w:r>
      <w:r w:rsidR="0088154E">
        <w:rPr>
          <w:sz w:val="24"/>
          <w:szCs w:val="24"/>
        </w:rPr>
        <w:t xml:space="preserve">оссийской </w:t>
      </w:r>
      <w:r w:rsidRPr="0088154E">
        <w:rPr>
          <w:sz w:val="24"/>
          <w:szCs w:val="24"/>
        </w:rPr>
        <w:t>Ф</w:t>
      </w:r>
      <w:r w:rsidR="0088154E">
        <w:rPr>
          <w:sz w:val="24"/>
          <w:szCs w:val="24"/>
        </w:rPr>
        <w:t xml:space="preserve">едерации от </w:t>
      </w:r>
      <w:r w:rsidRPr="0088154E">
        <w:rPr>
          <w:sz w:val="24"/>
          <w:szCs w:val="24"/>
        </w:rPr>
        <w:t>2</w:t>
      </w:r>
      <w:r w:rsidR="0088154E">
        <w:rPr>
          <w:sz w:val="24"/>
          <w:szCs w:val="24"/>
        </w:rPr>
        <w:t xml:space="preserve"> сентября </w:t>
      </w:r>
      <w:r w:rsidRPr="0088154E">
        <w:rPr>
          <w:sz w:val="24"/>
          <w:szCs w:val="24"/>
        </w:rPr>
        <w:t xml:space="preserve">2009 </w:t>
      </w:r>
      <w:r w:rsidR="0088154E">
        <w:rPr>
          <w:sz w:val="24"/>
          <w:szCs w:val="24"/>
        </w:rPr>
        <w:t xml:space="preserve">г. </w:t>
      </w:r>
      <w:r w:rsidR="00384EB8" w:rsidRPr="0088154E">
        <w:rPr>
          <w:sz w:val="24"/>
          <w:szCs w:val="24"/>
        </w:rPr>
        <w:t>№</w:t>
      </w:r>
      <w:r w:rsidRPr="0088154E">
        <w:rPr>
          <w:sz w:val="24"/>
          <w:szCs w:val="24"/>
        </w:rPr>
        <w:t xml:space="preserve"> 717 </w:t>
      </w:r>
      <w:r w:rsidR="000E3F14" w:rsidRPr="0088154E">
        <w:rPr>
          <w:sz w:val="24"/>
          <w:szCs w:val="24"/>
        </w:rPr>
        <w:t>«</w:t>
      </w:r>
      <w:r w:rsidRPr="0088154E">
        <w:rPr>
          <w:sz w:val="24"/>
          <w:szCs w:val="24"/>
        </w:rPr>
        <w:t>О нормах отвода земель для размещения автомобильных дорог и (или) объектов дорожного сервиса</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Постановление Правительства Российской Федерации от 22</w:t>
      </w:r>
      <w:r w:rsidR="00D669FB">
        <w:rPr>
          <w:sz w:val="24"/>
          <w:szCs w:val="24"/>
        </w:rPr>
        <w:t xml:space="preserve"> декабря </w:t>
      </w:r>
      <w:r w:rsidRPr="0088154E">
        <w:rPr>
          <w:sz w:val="24"/>
          <w:szCs w:val="24"/>
        </w:rPr>
        <w:t xml:space="preserve">2012 </w:t>
      </w:r>
      <w:r w:rsidR="00D669FB">
        <w:rPr>
          <w:sz w:val="24"/>
          <w:szCs w:val="24"/>
        </w:rPr>
        <w:t xml:space="preserve">г. </w:t>
      </w:r>
      <w:r w:rsidR="00384EB8" w:rsidRPr="0088154E">
        <w:rPr>
          <w:sz w:val="24"/>
          <w:szCs w:val="24"/>
        </w:rPr>
        <w:t>№</w:t>
      </w:r>
      <w:r w:rsidRPr="0088154E">
        <w:rPr>
          <w:sz w:val="24"/>
          <w:szCs w:val="24"/>
        </w:rPr>
        <w:t xml:space="preserve"> 1376 </w:t>
      </w:r>
      <w:r w:rsidR="000E3F14" w:rsidRPr="0088154E">
        <w:rPr>
          <w:sz w:val="24"/>
          <w:szCs w:val="24"/>
        </w:rPr>
        <w:t>«</w:t>
      </w:r>
      <w:r w:rsidRPr="0088154E">
        <w:rPr>
          <w:sz w:val="24"/>
          <w:szCs w:val="24"/>
        </w:rPr>
        <w:t xml:space="preserve">Об утверждении </w:t>
      </w:r>
      <w:proofErr w:type="gramStart"/>
      <w:r w:rsidRPr="0088154E">
        <w:rPr>
          <w:sz w:val="24"/>
          <w:szCs w:val="24"/>
        </w:rPr>
        <w:t>Правил организации деятельности многофункциональных центров предоставления государственных</w:t>
      </w:r>
      <w:proofErr w:type="gramEnd"/>
      <w:r w:rsidRPr="0088154E">
        <w:rPr>
          <w:sz w:val="24"/>
          <w:szCs w:val="24"/>
        </w:rPr>
        <w:t xml:space="preserve"> и муниципальных услуг</w:t>
      </w:r>
      <w:r w:rsidR="000E3F14" w:rsidRPr="0088154E">
        <w:rPr>
          <w:sz w:val="24"/>
          <w:szCs w:val="24"/>
        </w:rPr>
        <w:t>»</w:t>
      </w:r>
      <w:r w:rsidRPr="0088154E">
        <w:rPr>
          <w:sz w:val="24"/>
          <w:szCs w:val="24"/>
        </w:rPr>
        <w:t>;</w:t>
      </w:r>
    </w:p>
    <w:p w:rsidR="00940882" w:rsidRPr="0088154E" w:rsidRDefault="00D669FB" w:rsidP="00FD27D0">
      <w:pPr>
        <w:pStyle w:val="ConsPlusNormal"/>
        <w:ind w:firstLine="709"/>
        <w:jc w:val="both"/>
        <w:rPr>
          <w:sz w:val="24"/>
          <w:szCs w:val="24"/>
        </w:rPr>
      </w:pPr>
      <w:r>
        <w:rPr>
          <w:sz w:val="24"/>
          <w:szCs w:val="24"/>
        </w:rPr>
        <w:t xml:space="preserve">Письмо </w:t>
      </w:r>
      <w:proofErr w:type="spellStart"/>
      <w:r>
        <w:rPr>
          <w:sz w:val="24"/>
          <w:szCs w:val="24"/>
        </w:rPr>
        <w:t>Минобрнауки</w:t>
      </w:r>
      <w:proofErr w:type="spellEnd"/>
      <w:r>
        <w:rPr>
          <w:sz w:val="24"/>
          <w:szCs w:val="24"/>
        </w:rPr>
        <w:t xml:space="preserve"> России от </w:t>
      </w:r>
      <w:r w:rsidR="00940882" w:rsidRPr="0088154E">
        <w:rPr>
          <w:sz w:val="24"/>
          <w:szCs w:val="24"/>
        </w:rPr>
        <w:t>4</w:t>
      </w:r>
      <w:r>
        <w:rPr>
          <w:sz w:val="24"/>
          <w:szCs w:val="24"/>
        </w:rPr>
        <w:t xml:space="preserve"> мая </w:t>
      </w:r>
      <w:r w:rsidR="00940882" w:rsidRPr="0088154E">
        <w:rPr>
          <w:sz w:val="24"/>
          <w:szCs w:val="24"/>
        </w:rPr>
        <w:t>2016</w:t>
      </w:r>
      <w:r>
        <w:rPr>
          <w:sz w:val="24"/>
          <w:szCs w:val="24"/>
        </w:rPr>
        <w:t xml:space="preserve"> г.</w:t>
      </w:r>
      <w:r w:rsidR="00940882" w:rsidRPr="0088154E">
        <w:rPr>
          <w:sz w:val="24"/>
          <w:szCs w:val="24"/>
        </w:rPr>
        <w:t xml:space="preserve"> </w:t>
      </w:r>
      <w:r w:rsidR="00384EB8" w:rsidRPr="0088154E">
        <w:rPr>
          <w:sz w:val="24"/>
          <w:szCs w:val="24"/>
        </w:rPr>
        <w:t>№</w:t>
      </w:r>
      <w:r w:rsidR="00940882" w:rsidRPr="0088154E">
        <w:rPr>
          <w:sz w:val="24"/>
          <w:szCs w:val="24"/>
        </w:rPr>
        <w:t xml:space="preserve"> АК-950/02 </w:t>
      </w:r>
      <w:r w:rsidR="000E3F14" w:rsidRPr="0088154E">
        <w:rPr>
          <w:sz w:val="24"/>
          <w:szCs w:val="24"/>
        </w:rPr>
        <w:t>«О методических рекомендациях»</w:t>
      </w:r>
      <w:r w:rsidR="00940882"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Приказ Минздрава Российской Федерации от 27</w:t>
      </w:r>
      <w:r w:rsidR="00D669FB">
        <w:rPr>
          <w:sz w:val="24"/>
          <w:szCs w:val="24"/>
        </w:rPr>
        <w:t xml:space="preserve"> февраля </w:t>
      </w:r>
      <w:r w:rsidRPr="0088154E">
        <w:rPr>
          <w:sz w:val="24"/>
          <w:szCs w:val="24"/>
        </w:rPr>
        <w:t xml:space="preserve">2016 </w:t>
      </w:r>
      <w:r w:rsidR="00D669FB">
        <w:rPr>
          <w:sz w:val="24"/>
          <w:szCs w:val="24"/>
        </w:rPr>
        <w:t xml:space="preserve">г. </w:t>
      </w:r>
      <w:r w:rsidR="00384EB8" w:rsidRPr="0088154E">
        <w:rPr>
          <w:sz w:val="24"/>
          <w:szCs w:val="24"/>
        </w:rPr>
        <w:t>№</w:t>
      </w:r>
      <w:r w:rsidRPr="0088154E">
        <w:rPr>
          <w:sz w:val="24"/>
          <w:szCs w:val="24"/>
        </w:rPr>
        <w:t xml:space="preserve"> 132н </w:t>
      </w:r>
      <w:r w:rsidR="000E3F14" w:rsidRPr="0088154E">
        <w:rPr>
          <w:sz w:val="24"/>
          <w:szCs w:val="24"/>
        </w:rPr>
        <w:t>«</w:t>
      </w:r>
      <w:r w:rsidRPr="0088154E">
        <w:rPr>
          <w:sz w:val="24"/>
          <w:szCs w:val="24"/>
        </w:rPr>
        <w:t>О Требованиях к размещению медицинских организаций государственной системы здравоохранения</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 xml:space="preserve">Приказ </w:t>
      </w:r>
      <w:proofErr w:type="spellStart"/>
      <w:r w:rsidRPr="0088154E">
        <w:rPr>
          <w:sz w:val="24"/>
          <w:szCs w:val="24"/>
        </w:rPr>
        <w:t>Минспорта</w:t>
      </w:r>
      <w:proofErr w:type="spellEnd"/>
      <w:r w:rsidRPr="0088154E">
        <w:rPr>
          <w:sz w:val="24"/>
          <w:szCs w:val="24"/>
        </w:rPr>
        <w:t xml:space="preserve"> России от 21</w:t>
      </w:r>
      <w:r w:rsidR="00D669FB">
        <w:rPr>
          <w:sz w:val="24"/>
          <w:szCs w:val="24"/>
        </w:rPr>
        <w:t xml:space="preserve"> марта </w:t>
      </w:r>
      <w:r w:rsidRPr="0088154E">
        <w:rPr>
          <w:sz w:val="24"/>
          <w:szCs w:val="24"/>
        </w:rPr>
        <w:t xml:space="preserve">2018 </w:t>
      </w:r>
      <w:r w:rsidR="00D669FB">
        <w:rPr>
          <w:sz w:val="24"/>
          <w:szCs w:val="24"/>
        </w:rPr>
        <w:t xml:space="preserve">г. </w:t>
      </w:r>
      <w:r w:rsidR="00384EB8" w:rsidRPr="0088154E">
        <w:rPr>
          <w:sz w:val="24"/>
          <w:szCs w:val="24"/>
        </w:rPr>
        <w:t>№</w:t>
      </w:r>
      <w:r w:rsidR="000E3F14" w:rsidRPr="0088154E">
        <w:rPr>
          <w:sz w:val="24"/>
          <w:szCs w:val="24"/>
        </w:rPr>
        <w:t xml:space="preserve"> 244 «</w:t>
      </w:r>
      <w:r w:rsidRPr="0088154E">
        <w:rPr>
          <w:sz w:val="24"/>
          <w:szCs w:val="24"/>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Приказ Минэкономразвития России от 15</w:t>
      </w:r>
      <w:r w:rsidR="00D669FB">
        <w:rPr>
          <w:sz w:val="24"/>
          <w:szCs w:val="24"/>
        </w:rPr>
        <w:t xml:space="preserve"> февраля </w:t>
      </w:r>
      <w:r w:rsidRPr="0088154E">
        <w:rPr>
          <w:sz w:val="24"/>
          <w:szCs w:val="24"/>
        </w:rPr>
        <w:t xml:space="preserve">2021 </w:t>
      </w:r>
      <w:r w:rsidR="00D669FB">
        <w:rPr>
          <w:sz w:val="24"/>
          <w:szCs w:val="24"/>
        </w:rPr>
        <w:t xml:space="preserve">г. </w:t>
      </w:r>
      <w:r w:rsidR="00384EB8" w:rsidRPr="0088154E">
        <w:rPr>
          <w:sz w:val="24"/>
          <w:szCs w:val="24"/>
        </w:rPr>
        <w:t>№</w:t>
      </w:r>
      <w:r w:rsidR="000E3F14" w:rsidRPr="0088154E">
        <w:rPr>
          <w:sz w:val="24"/>
          <w:szCs w:val="24"/>
        </w:rPr>
        <w:t xml:space="preserve"> 71 «</w:t>
      </w:r>
      <w:r w:rsidRPr="0088154E">
        <w:rPr>
          <w:sz w:val="24"/>
          <w:szCs w:val="24"/>
        </w:rPr>
        <w:t>Об утверждении Методических рекомендаций по подготовке нормативов градостроительного проектирования</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 xml:space="preserve">Приказ </w:t>
      </w:r>
      <w:proofErr w:type="spellStart"/>
      <w:r w:rsidRPr="0088154E">
        <w:rPr>
          <w:sz w:val="24"/>
          <w:szCs w:val="24"/>
        </w:rPr>
        <w:t>Минспорта</w:t>
      </w:r>
      <w:proofErr w:type="spellEnd"/>
      <w:r w:rsidRPr="0088154E">
        <w:rPr>
          <w:sz w:val="24"/>
          <w:szCs w:val="24"/>
        </w:rPr>
        <w:t xml:space="preserve"> России от 19</w:t>
      </w:r>
      <w:r w:rsidR="00D669FB">
        <w:rPr>
          <w:sz w:val="24"/>
          <w:szCs w:val="24"/>
        </w:rPr>
        <w:t xml:space="preserve"> августа </w:t>
      </w:r>
      <w:r w:rsidRPr="0088154E">
        <w:rPr>
          <w:sz w:val="24"/>
          <w:szCs w:val="24"/>
        </w:rPr>
        <w:t xml:space="preserve">2021 </w:t>
      </w:r>
      <w:r w:rsidR="00D669FB">
        <w:rPr>
          <w:sz w:val="24"/>
          <w:szCs w:val="24"/>
        </w:rPr>
        <w:t xml:space="preserve">г. </w:t>
      </w:r>
      <w:r w:rsidR="00384EB8" w:rsidRPr="0088154E">
        <w:rPr>
          <w:sz w:val="24"/>
          <w:szCs w:val="24"/>
        </w:rPr>
        <w:t>№</w:t>
      </w:r>
      <w:r w:rsidRPr="0088154E">
        <w:rPr>
          <w:sz w:val="24"/>
          <w:szCs w:val="24"/>
        </w:rPr>
        <w:t xml:space="preserve"> 649 </w:t>
      </w:r>
      <w:r w:rsidR="000E3F14" w:rsidRPr="0088154E">
        <w:rPr>
          <w:sz w:val="24"/>
          <w:szCs w:val="24"/>
        </w:rPr>
        <w:t>«</w:t>
      </w:r>
      <w:r w:rsidRPr="0088154E">
        <w:rPr>
          <w:sz w:val="24"/>
          <w:szCs w:val="24"/>
        </w:rPr>
        <w:t>О рекомендованных нормативах и нормах обеспеченности населения объектами спортивной инфраструктуры</w:t>
      </w:r>
      <w:r w:rsidR="000E3F14" w:rsidRPr="0088154E">
        <w:rPr>
          <w:sz w:val="24"/>
          <w:szCs w:val="24"/>
        </w:rPr>
        <w:t>»</w:t>
      </w:r>
      <w:r w:rsidRPr="0088154E">
        <w:rPr>
          <w:sz w:val="24"/>
          <w:szCs w:val="24"/>
        </w:rPr>
        <w:t>;</w:t>
      </w:r>
    </w:p>
    <w:p w:rsidR="00940882" w:rsidRPr="0088154E" w:rsidRDefault="00940882" w:rsidP="00FD27D0">
      <w:pPr>
        <w:pStyle w:val="ConsPlusNormal"/>
        <w:ind w:firstLine="709"/>
        <w:jc w:val="both"/>
        <w:rPr>
          <w:sz w:val="24"/>
          <w:szCs w:val="24"/>
        </w:rPr>
      </w:pPr>
      <w:r w:rsidRPr="0088154E">
        <w:rPr>
          <w:sz w:val="24"/>
          <w:szCs w:val="24"/>
        </w:rPr>
        <w:t>Расп</w:t>
      </w:r>
      <w:r w:rsidR="00D669FB">
        <w:rPr>
          <w:sz w:val="24"/>
          <w:szCs w:val="24"/>
        </w:rPr>
        <w:t xml:space="preserve">оряжение Минкультуры России от </w:t>
      </w:r>
      <w:r w:rsidRPr="0088154E">
        <w:rPr>
          <w:sz w:val="24"/>
          <w:szCs w:val="24"/>
        </w:rPr>
        <w:t>2</w:t>
      </w:r>
      <w:r w:rsidR="00D669FB">
        <w:rPr>
          <w:sz w:val="24"/>
          <w:szCs w:val="24"/>
        </w:rPr>
        <w:t xml:space="preserve"> февраля </w:t>
      </w:r>
      <w:r w:rsidRPr="0088154E">
        <w:rPr>
          <w:sz w:val="24"/>
          <w:szCs w:val="24"/>
        </w:rPr>
        <w:t xml:space="preserve">2017 </w:t>
      </w:r>
      <w:r w:rsidR="00D669FB">
        <w:rPr>
          <w:sz w:val="24"/>
          <w:szCs w:val="24"/>
        </w:rPr>
        <w:t xml:space="preserve">г. </w:t>
      </w:r>
      <w:r w:rsidR="00384EB8" w:rsidRPr="0088154E">
        <w:rPr>
          <w:sz w:val="24"/>
          <w:szCs w:val="24"/>
        </w:rPr>
        <w:t>№</w:t>
      </w:r>
      <w:r w:rsidRPr="0088154E">
        <w:rPr>
          <w:sz w:val="24"/>
          <w:szCs w:val="24"/>
        </w:rPr>
        <w:t xml:space="preserve"> Р-965 </w:t>
      </w:r>
      <w:r w:rsidR="000E3F14" w:rsidRPr="0088154E">
        <w:rPr>
          <w:sz w:val="24"/>
          <w:szCs w:val="24"/>
        </w:rPr>
        <w:t>«</w:t>
      </w:r>
      <w:r w:rsidRPr="0088154E">
        <w:rPr>
          <w:sz w:val="24"/>
          <w:szCs w:val="24"/>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0E3F14" w:rsidRPr="0088154E">
        <w:rPr>
          <w:sz w:val="24"/>
          <w:szCs w:val="24"/>
        </w:rPr>
        <w:t>»</w:t>
      </w:r>
      <w:r w:rsidRPr="0088154E">
        <w:rPr>
          <w:sz w:val="24"/>
          <w:szCs w:val="24"/>
        </w:rPr>
        <w:t>;</w:t>
      </w:r>
    </w:p>
    <w:p w:rsidR="00940882" w:rsidRPr="000E0F93" w:rsidRDefault="00940882" w:rsidP="00FD27D0">
      <w:pPr>
        <w:pStyle w:val="ConsPlusNormal"/>
        <w:ind w:firstLine="709"/>
        <w:jc w:val="both"/>
        <w:rPr>
          <w:sz w:val="24"/>
          <w:szCs w:val="24"/>
        </w:rPr>
      </w:pPr>
      <w:r w:rsidRPr="0088154E">
        <w:rPr>
          <w:sz w:val="24"/>
          <w:szCs w:val="24"/>
        </w:rPr>
        <w:t>Распоряжение Минтранса Российской Федерации от 31</w:t>
      </w:r>
      <w:r w:rsidR="00D669FB">
        <w:rPr>
          <w:sz w:val="24"/>
          <w:szCs w:val="24"/>
        </w:rPr>
        <w:t xml:space="preserve"> января </w:t>
      </w:r>
      <w:r w:rsidRPr="0088154E">
        <w:rPr>
          <w:sz w:val="24"/>
          <w:szCs w:val="24"/>
        </w:rPr>
        <w:t xml:space="preserve">2017 </w:t>
      </w:r>
      <w:r w:rsidR="00D669FB">
        <w:rPr>
          <w:sz w:val="24"/>
          <w:szCs w:val="24"/>
        </w:rPr>
        <w:t xml:space="preserve">г. </w:t>
      </w:r>
      <w:r w:rsidR="00384EB8" w:rsidRPr="0088154E">
        <w:rPr>
          <w:sz w:val="24"/>
          <w:szCs w:val="24"/>
        </w:rPr>
        <w:t>№</w:t>
      </w:r>
      <w:r w:rsidRPr="0088154E">
        <w:rPr>
          <w:sz w:val="24"/>
          <w:szCs w:val="24"/>
        </w:rPr>
        <w:t xml:space="preserve"> НА-19-р </w:t>
      </w:r>
      <w:r w:rsidR="000E3F14" w:rsidRPr="0088154E">
        <w:rPr>
          <w:sz w:val="24"/>
          <w:szCs w:val="24"/>
        </w:rPr>
        <w:t>«</w:t>
      </w:r>
      <w:r w:rsidRPr="0088154E">
        <w:rPr>
          <w:sz w:val="24"/>
          <w:szCs w:val="24"/>
        </w:rPr>
        <w:t>Об утверждении социального стандарта транспортного обслуживания населения при осуществлении перевозок пассажиров</w:t>
      </w:r>
      <w:r w:rsidRPr="000E0F93">
        <w:rPr>
          <w:sz w:val="24"/>
          <w:szCs w:val="24"/>
        </w:rPr>
        <w:t xml:space="preserve"> и багажа автомобильным транспортом и городским наземным электрическим транспортом</w:t>
      </w:r>
      <w:r w:rsidR="000E3F14">
        <w:rPr>
          <w:sz w:val="24"/>
          <w:szCs w:val="24"/>
        </w:rPr>
        <w:t>»</w:t>
      </w:r>
      <w:r w:rsidRPr="000E0F93">
        <w:rPr>
          <w:sz w:val="24"/>
          <w:szCs w:val="24"/>
        </w:rPr>
        <w:t>;</w:t>
      </w:r>
    </w:p>
    <w:p w:rsidR="00940882" w:rsidRPr="000E0F93" w:rsidRDefault="00940882" w:rsidP="00FD27D0">
      <w:pPr>
        <w:pStyle w:val="ConsPlusNormal"/>
        <w:ind w:firstLine="709"/>
        <w:jc w:val="both"/>
        <w:rPr>
          <w:sz w:val="24"/>
          <w:szCs w:val="24"/>
        </w:rPr>
      </w:pPr>
      <w:r w:rsidRPr="000E0F93">
        <w:rPr>
          <w:sz w:val="24"/>
          <w:szCs w:val="24"/>
        </w:rPr>
        <w:t>Методические рекомендации Минтранса Российской Федерации по разработке и реализации мероприятий по организации дорожного движения. Требования к планированию инфраструктуры велосипедного транспорта поселений, городских округов Российской Федерации;</w:t>
      </w:r>
    </w:p>
    <w:p w:rsidR="00940882" w:rsidRPr="000E0F93" w:rsidRDefault="00940882" w:rsidP="00FD27D0">
      <w:pPr>
        <w:pStyle w:val="ConsPlusNormal"/>
        <w:ind w:firstLine="709"/>
        <w:jc w:val="both"/>
        <w:rPr>
          <w:sz w:val="24"/>
          <w:szCs w:val="24"/>
        </w:rPr>
      </w:pPr>
      <w:r w:rsidRPr="000E0F93">
        <w:rPr>
          <w:sz w:val="24"/>
          <w:szCs w:val="24"/>
        </w:rPr>
        <w:t>Ведомственные нормы т</w:t>
      </w:r>
      <w:r w:rsidR="000E3F14">
        <w:rPr>
          <w:sz w:val="24"/>
          <w:szCs w:val="24"/>
        </w:rPr>
        <w:t>ехнологического проектирования «</w:t>
      </w:r>
      <w:r w:rsidRPr="000E0F93">
        <w:rPr>
          <w:sz w:val="24"/>
          <w:szCs w:val="24"/>
        </w:rPr>
        <w:t>Объекты почтовой связи</w:t>
      </w:r>
      <w:r w:rsidR="000E3F14">
        <w:rPr>
          <w:sz w:val="24"/>
          <w:szCs w:val="24"/>
        </w:rPr>
        <w:t>»</w:t>
      </w:r>
      <w:r w:rsidRPr="000E0F93">
        <w:rPr>
          <w:sz w:val="24"/>
          <w:szCs w:val="24"/>
        </w:rPr>
        <w:t xml:space="preserve"> ВНТП 311-98 (утв. Приказом Госкомсвязи Р</w:t>
      </w:r>
      <w:r w:rsidR="00D669FB">
        <w:rPr>
          <w:sz w:val="24"/>
          <w:szCs w:val="24"/>
        </w:rPr>
        <w:t xml:space="preserve">оссийской </w:t>
      </w:r>
      <w:r w:rsidRPr="000E0F93">
        <w:rPr>
          <w:sz w:val="24"/>
          <w:szCs w:val="24"/>
        </w:rPr>
        <w:t>Ф</w:t>
      </w:r>
      <w:r w:rsidR="00D669FB">
        <w:rPr>
          <w:sz w:val="24"/>
          <w:szCs w:val="24"/>
        </w:rPr>
        <w:t>едерации</w:t>
      </w:r>
      <w:r w:rsidRPr="000E0F93">
        <w:rPr>
          <w:sz w:val="24"/>
          <w:szCs w:val="24"/>
        </w:rPr>
        <w:t xml:space="preserve"> от 30</w:t>
      </w:r>
      <w:r w:rsidR="00D669FB">
        <w:rPr>
          <w:sz w:val="24"/>
          <w:szCs w:val="24"/>
        </w:rPr>
        <w:t xml:space="preserve"> апреля </w:t>
      </w:r>
      <w:r w:rsidRPr="000E0F93">
        <w:rPr>
          <w:sz w:val="24"/>
          <w:szCs w:val="24"/>
        </w:rPr>
        <w:t xml:space="preserve">1998 </w:t>
      </w:r>
      <w:r w:rsidR="00D669FB">
        <w:rPr>
          <w:sz w:val="24"/>
          <w:szCs w:val="24"/>
        </w:rPr>
        <w:t xml:space="preserve">г. </w:t>
      </w:r>
      <w:r w:rsidR="00384EB8">
        <w:rPr>
          <w:sz w:val="24"/>
          <w:szCs w:val="24"/>
        </w:rPr>
        <w:t>№</w:t>
      </w:r>
      <w:r w:rsidRPr="000E0F93">
        <w:rPr>
          <w:sz w:val="24"/>
          <w:szCs w:val="24"/>
        </w:rPr>
        <w:t xml:space="preserve"> 82).</w:t>
      </w:r>
    </w:p>
    <w:p w:rsidR="00940882" w:rsidRPr="000E0F93" w:rsidRDefault="00940882" w:rsidP="00FD27D0">
      <w:pPr>
        <w:pStyle w:val="ConsPlusNormal"/>
        <w:jc w:val="both"/>
        <w:rPr>
          <w:sz w:val="24"/>
          <w:szCs w:val="24"/>
        </w:rPr>
      </w:pPr>
    </w:p>
    <w:p w:rsidR="00940882" w:rsidRPr="000E0F93" w:rsidRDefault="00940882" w:rsidP="00FD27D0">
      <w:pPr>
        <w:pStyle w:val="ConsPlusTitle"/>
        <w:jc w:val="center"/>
        <w:outlineLvl w:val="4"/>
        <w:rPr>
          <w:rFonts w:ascii="Times New Roman" w:hAnsi="Times New Roman" w:cs="Times New Roman"/>
          <w:sz w:val="24"/>
          <w:szCs w:val="24"/>
        </w:rPr>
      </w:pPr>
      <w:r w:rsidRPr="000E0F93">
        <w:rPr>
          <w:rFonts w:ascii="Times New Roman" w:hAnsi="Times New Roman" w:cs="Times New Roman"/>
          <w:sz w:val="24"/>
          <w:szCs w:val="24"/>
        </w:rPr>
        <w:t>Нормативные правовые акты Магаданской области</w:t>
      </w:r>
    </w:p>
    <w:p w:rsidR="00940882" w:rsidRPr="000E0F93" w:rsidRDefault="00940882" w:rsidP="00FD27D0">
      <w:pPr>
        <w:pStyle w:val="ConsPlusNormal"/>
        <w:jc w:val="both"/>
        <w:rPr>
          <w:sz w:val="24"/>
          <w:szCs w:val="24"/>
        </w:rPr>
      </w:pPr>
    </w:p>
    <w:p w:rsidR="00940882" w:rsidRPr="00D669FB" w:rsidRDefault="00940882" w:rsidP="00FD27D0">
      <w:pPr>
        <w:pStyle w:val="ConsPlusNormal"/>
        <w:ind w:firstLine="709"/>
        <w:jc w:val="both"/>
        <w:rPr>
          <w:sz w:val="24"/>
          <w:szCs w:val="24"/>
        </w:rPr>
      </w:pPr>
      <w:r w:rsidRPr="00D669FB">
        <w:rPr>
          <w:sz w:val="24"/>
          <w:szCs w:val="24"/>
        </w:rPr>
        <w:t xml:space="preserve">Закон Магаданской области от 10.01.2008 </w:t>
      </w:r>
      <w:r w:rsidR="00384EB8" w:rsidRPr="00D669FB">
        <w:rPr>
          <w:sz w:val="24"/>
          <w:szCs w:val="24"/>
        </w:rPr>
        <w:t>№</w:t>
      </w:r>
      <w:r w:rsidRPr="00D669FB">
        <w:rPr>
          <w:sz w:val="24"/>
          <w:szCs w:val="24"/>
        </w:rPr>
        <w:t xml:space="preserve"> 970-ОЗ </w:t>
      </w:r>
      <w:r w:rsidR="00DF71AC" w:rsidRPr="00D669FB">
        <w:rPr>
          <w:sz w:val="24"/>
          <w:szCs w:val="24"/>
        </w:rPr>
        <w:t>«</w:t>
      </w:r>
      <w:r w:rsidRPr="00D669FB">
        <w:rPr>
          <w:sz w:val="24"/>
          <w:szCs w:val="24"/>
        </w:rPr>
        <w:t>Об объектах культурного наследия (памятниках истории и культуры) в Магаданской области</w:t>
      </w:r>
      <w:r w:rsidR="00DF71AC" w:rsidRPr="00D669FB">
        <w:rPr>
          <w:sz w:val="24"/>
          <w:szCs w:val="24"/>
        </w:rPr>
        <w:t>»</w:t>
      </w:r>
      <w:r w:rsidRPr="00D669FB">
        <w:rPr>
          <w:sz w:val="24"/>
          <w:szCs w:val="24"/>
        </w:rPr>
        <w:t>;</w:t>
      </w:r>
    </w:p>
    <w:p w:rsidR="00940882" w:rsidRPr="00D669FB" w:rsidRDefault="00940882" w:rsidP="00FD27D0">
      <w:pPr>
        <w:pStyle w:val="ConsPlusNormal"/>
        <w:ind w:firstLine="709"/>
        <w:jc w:val="both"/>
        <w:rPr>
          <w:sz w:val="24"/>
          <w:szCs w:val="24"/>
        </w:rPr>
      </w:pPr>
      <w:r w:rsidRPr="00D669FB">
        <w:rPr>
          <w:sz w:val="24"/>
          <w:szCs w:val="24"/>
        </w:rPr>
        <w:t xml:space="preserve">Закон Магаданской области от 09.11.2009 </w:t>
      </w:r>
      <w:r w:rsidR="00384EB8" w:rsidRPr="00D669FB">
        <w:rPr>
          <w:sz w:val="24"/>
          <w:szCs w:val="24"/>
        </w:rPr>
        <w:t>№</w:t>
      </w:r>
      <w:r w:rsidRPr="00D669FB">
        <w:rPr>
          <w:sz w:val="24"/>
          <w:szCs w:val="24"/>
        </w:rPr>
        <w:t xml:space="preserve"> 1192-ОЗ </w:t>
      </w:r>
      <w:r w:rsidR="00DF71AC" w:rsidRPr="00D669FB">
        <w:rPr>
          <w:sz w:val="24"/>
          <w:szCs w:val="24"/>
        </w:rPr>
        <w:t>«</w:t>
      </w:r>
      <w:r w:rsidRPr="00D669FB">
        <w:rPr>
          <w:sz w:val="24"/>
          <w:szCs w:val="24"/>
        </w:rPr>
        <w:t>О градостроительной деятельности в Магаданской области</w:t>
      </w:r>
      <w:r w:rsidR="00DF71AC" w:rsidRPr="00D669FB">
        <w:rPr>
          <w:sz w:val="24"/>
          <w:szCs w:val="24"/>
        </w:rPr>
        <w:t>»</w:t>
      </w:r>
      <w:r w:rsidRPr="00D669FB">
        <w:rPr>
          <w:sz w:val="24"/>
          <w:szCs w:val="24"/>
        </w:rPr>
        <w:t>;</w:t>
      </w:r>
    </w:p>
    <w:p w:rsidR="00940882" w:rsidRPr="00D669FB" w:rsidRDefault="00940882" w:rsidP="00FD27D0">
      <w:pPr>
        <w:pStyle w:val="ConsPlusNormal"/>
        <w:ind w:firstLine="709"/>
        <w:jc w:val="both"/>
        <w:rPr>
          <w:sz w:val="24"/>
          <w:szCs w:val="24"/>
        </w:rPr>
      </w:pPr>
      <w:r w:rsidRPr="00D669FB">
        <w:rPr>
          <w:sz w:val="24"/>
          <w:szCs w:val="24"/>
        </w:rPr>
        <w:t xml:space="preserve">Закон Магаданской области от 12.03.2010 </w:t>
      </w:r>
      <w:r w:rsidR="00384EB8" w:rsidRPr="00D669FB">
        <w:rPr>
          <w:sz w:val="24"/>
          <w:szCs w:val="24"/>
        </w:rPr>
        <w:t>№</w:t>
      </w:r>
      <w:r w:rsidRPr="00D669FB">
        <w:rPr>
          <w:sz w:val="24"/>
          <w:szCs w:val="24"/>
        </w:rPr>
        <w:t xml:space="preserve"> 1243-ОЗ </w:t>
      </w:r>
      <w:r w:rsidR="00DF71AC" w:rsidRPr="00D669FB">
        <w:rPr>
          <w:sz w:val="24"/>
          <w:szCs w:val="24"/>
        </w:rPr>
        <w:t>«</w:t>
      </w:r>
      <w:r w:rsidRPr="00D669FB">
        <w:rPr>
          <w:sz w:val="24"/>
          <w:szCs w:val="24"/>
        </w:rPr>
        <w:t>Об обороте земель сельскохозяйственного назначения на</w:t>
      </w:r>
      <w:r w:rsidR="00DF71AC" w:rsidRPr="00D669FB">
        <w:rPr>
          <w:sz w:val="24"/>
          <w:szCs w:val="24"/>
        </w:rPr>
        <w:t xml:space="preserve"> территории Магаданской области»</w:t>
      </w:r>
      <w:r w:rsidRPr="00D669FB">
        <w:rPr>
          <w:sz w:val="24"/>
          <w:szCs w:val="24"/>
        </w:rPr>
        <w:t>;</w:t>
      </w:r>
    </w:p>
    <w:p w:rsidR="00940882" w:rsidRPr="00D669FB" w:rsidRDefault="00940882" w:rsidP="00FD27D0">
      <w:pPr>
        <w:pStyle w:val="ConsPlusNormal"/>
        <w:ind w:firstLine="709"/>
        <w:jc w:val="both"/>
        <w:rPr>
          <w:sz w:val="24"/>
          <w:szCs w:val="24"/>
        </w:rPr>
      </w:pPr>
      <w:r w:rsidRPr="00D669FB">
        <w:rPr>
          <w:sz w:val="24"/>
          <w:szCs w:val="24"/>
        </w:rPr>
        <w:t xml:space="preserve">Закон Магаданской области от 09.12.2015 </w:t>
      </w:r>
      <w:r w:rsidR="00384EB8" w:rsidRPr="00D669FB">
        <w:rPr>
          <w:sz w:val="24"/>
          <w:szCs w:val="24"/>
        </w:rPr>
        <w:t>№</w:t>
      </w:r>
      <w:r w:rsidRPr="00D669FB">
        <w:rPr>
          <w:sz w:val="24"/>
          <w:szCs w:val="24"/>
        </w:rPr>
        <w:t xml:space="preserve"> 1967-ОЗ </w:t>
      </w:r>
      <w:r w:rsidR="00DF71AC" w:rsidRPr="00D669FB">
        <w:rPr>
          <w:sz w:val="24"/>
          <w:szCs w:val="24"/>
        </w:rPr>
        <w:t>«</w:t>
      </w:r>
      <w:r w:rsidRPr="00D669FB">
        <w:rPr>
          <w:sz w:val="24"/>
          <w:szCs w:val="24"/>
        </w:rPr>
        <w:t xml:space="preserve">О внесении изменений в отдельные законы Магаданской области и признании </w:t>
      </w:r>
      <w:proofErr w:type="gramStart"/>
      <w:r w:rsidRPr="00D669FB">
        <w:rPr>
          <w:sz w:val="24"/>
          <w:szCs w:val="24"/>
        </w:rPr>
        <w:t>утратившими</w:t>
      </w:r>
      <w:proofErr w:type="gramEnd"/>
      <w:r w:rsidRPr="00D669FB">
        <w:rPr>
          <w:sz w:val="24"/>
          <w:szCs w:val="24"/>
        </w:rPr>
        <w:t xml:space="preserve"> силу отдельных законов Магаданской области</w:t>
      </w:r>
      <w:r w:rsidR="00DF71AC" w:rsidRPr="00D669FB">
        <w:rPr>
          <w:sz w:val="24"/>
          <w:szCs w:val="24"/>
        </w:rPr>
        <w:t>»</w:t>
      </w:r>
      <w:r w:rsidRPr="00D669FB">
        <w:rPr>
          <w:sz w:val="24"/>
          <w:szCs w:val="24"/>
        </w:rPr>
        <w:t>;</w:t>
      </w:r>
    </w:p>
    <w:p w:rsidR="00940882" w:rsidRPr="00D669FB" w:rsidRDefault="00940882" w:rsidP="00FD27D0">
      <w:pPr>
        <w:pStyle w:val="ConsPlusNormal"/>
        <w:ind w:firstLine="709"/>
        <w:jc w:val="both"/>
        <w:rPr>
          <w:sz w:val="24"/>
          <w:szCs w:val="24"/>
        </w:rPr>
      </w:pPr>
      <w:r w:rsidRPr="00D669FB">
        <w:rPr>
          <w:sz w:val="24"/>
          <w:szCs w:val="24"/>
        </w:rPr>
        <w:t xml:space="preserve">Постановление Администрации Магаданской области от 22.02.2008 </w:t>
      </w:r>
      <w:r w:rsidR="00384EB8" w:rsidRPr="00D669FB">
        <w:rPr>
          <w:sz w:val="24"/>
          <w:szCs w:val="24"/>
        </w:rPr>
        <w:t>№</w:t>
      </w:r>
      <w:r w:rsidR="00DF71AC" w:rsidRPr="00D669FB">
        <w:rPr>
          <w:sz w:val="24"/>
          <w:szCs w:val="24"/>
        </w:rPr>
        <w:t xml:space="preserve"> 56-па «</w:t>
      </w:r>
      <w:r w:rsidRPr="00D669FB">
        <w:rPr>
          <w:sz w:val="24"/>
          <w:szCs w:val="24"/>
        </w:rPr>
        <w:t>Об утверждении Положения об особо охраняемых природных территориях регионального значения в Магаданской области</w:t>
      </w:r>
      <w:r w:rsidR="00DF71AC" w:rsidRPr="00D669FB">
        <w:rPr>
          <w:sz w:val="24"/>
          <w:szCs w:val="24"/>
        </w:rPr>
        <w:t>»</w:t>
      </w:r>
      <w:r w:rsidRPr="00D669FB">
        <w:rPr>
          <w:sz w:val="24"/>
          <w:szCs w:val="24"/>
        </w:rPr>
        <w:t>;</w:t>
      </w:r>
    </w:p>
    <w:p w:rsidR="00940882" w:rsidRPr="000E0F93" w:rsidRDefault="00940882" w:rsidP="00FD27D0">
      <w:pPr>
        <w:pStyle w:val="ConsPlusNormal"/>
        <w:ind w:firstLine="709"/>
        <w:jc w:val="both"/>
        <w:rPr>
          <w:sz w:val="24"/>
          <w:szCs w:val="24"/>
        </w:rPr>
      </w:pPr>
      <w:r w:rsidRPr="00D669FB">
        <w:rPr>
          <w:sz w:val="24"/>
          <w:szCs w:val="24"/>
        </w:rPr>
        <w:t xml:space="preserve">Постановление Правительства Магаданской области от 28.02.2017 </w:t>
      </w:r>
      <w:r w:rsidR="00384EB8" w:rsidRPr="00D669FB">
        <w:rPr>
          <w:sz w:val="24"/>
          <w:szCs w:val="24"/>
        </w:rPr>
        <w:t>№</w:t>
      </w:r>
      <w:r w:rsidRPr="00D669FB">
        <w:rPr>
          <w:sz w:val="24"/>
          <w:szCs w:val="24"/>
        </w:rPr>
        <w:t xml:space="preserve"> 120-пп </w:t>
      </w:r>
      <w:r w:rsidR="00384EB8" w:rsidRPr="00D669FB">
        <w:rPr>
          <w:sz w:val="24"/>
          <w:szCs w:val="24"/>
        </w:rPr>
        <w:t>«</w:t>
      </w:r>
      <w:r w:rsidRPr="00D669FB">
        <w:rPr>
          <w:sz w:val="24"/>
          <w:szCs w:val="24"/>
        </w:rPr>
        <w:t>Об утверждении прогноза социально</w:t>
      </w:r>
      <w:r w:rsidRPr="000E0F93">
        <w:rPr>
          <w:sz w:val="24"/>
          <w:szCs w:val="24"/>
        </w:rPr>
        <w:t>-экономического развития Магаданской области на период до 2030 года</w:t>
      </w:r>
      <w:r w:rsidR="00384EB8">
        <w:rPr>
          <w:sz w:val="24"/>
          <w:szCs w:val="24"/>
        </w:rPr>
        <w:t>»</w:t>
      </w:r>
      <w:r w:rsidRPr="000E0F93">
        <w:rPr>
          <w:sz w:val="24"/>
          <w:szCs w:val="24"/>
        </w:rPr>
        <w:t>;</w:t>
      </w:r>
    </w:p>
    <w:p w:rsidR="00940882" w:rsidRPr="000E0F93" w:rsidRDefault="00940882" w:rsidP="00FD27D0">
      <w:pPr>
        <w:pStyle w:val="ConsPlusNormal"/>
        <w:jc w:val="both"/>
        <w:rPr>
          <w:sz w:val="24"/>
          <w:szCs w:val="24"/>
        </w:rPr>
      </w:pPr>
    </w:p>
    <w:p w:rsidR="00940882" w:rsidRPr="000E0F93" w:rsidRDefault="00940882" w:rsidP="00FD27D0">
      <w:pPr>
        <w:pStyle w:val="ConsPlusTitle"/>
        <w:jc w:val="center"/>
        <w:outlineLvl w:val="4"/>
        <w:rPr>
          <w:rFonts w:ascii="Times New Roman" w:hAnsi="Times New Roman" w:cs="Times New Roman"/>
          <w:sz w:val="24"/>
          <w:szCs w:val="24"/>
        </w:rPr>
      </w:pPr>
      <w:r w:rsidRPr="000E0F93">
        <w:rPr>
          <w:rFonts w:ascii="Times New Roman" w:hAnsi="Times New Roman" w:cs="Times New Roman"/>
          <w:sz w:val="24"/>
          <w:szCs w:val="24"/>
        </w:rPr>
        <w:t>Нормативные правовые акты муниципального образования</w:t>
      </w:r>
    </w:p>
    <w:p w:rsidR="00940882" w:rsidRPr="000E0F93" w:rsidRDefault="00384EB8" w:rsidP="00FD27D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«Ягоднинский муниципальный округ </w:t>
      </w:r>
      <w:r w:rsidR="00940882" w:rsidRPr="000E0F93">
        <w:rPr>
          <w:rFonts w:ascii="Times New Roman" w:hAnsi="Times New Roman" w:cs="Times New Roman"/>
          <w:sz w:val="24"/>
          <w:szCs w:val="24"/>
        </w:rPr>
        <w:t>Магадан</w:t>
      </w:r>
      <w:r>
        <w:rPr>
          <w:rFonts w:ascii="Times New Roman" w:hAnsi="Times New Roman" w:cs="Times New Roman"/>
          <w:sz w:val="24"/>
          <w:szCs w:val="24"/>
        </w:rPr>
        <w:t>ской области»</w:t>
      </w:r>
    </w:p>
    <w:p w:rsidR="00940882" w:rsidRPr="000E0F93" w:rsidRDefault="00940882" w:rsidP="00FD27D0">
      <w:pPr>
        <w:pStyle w:val="ConsPlusNormal"/>
        <w:ind w:firstLine="540"/>
        <w:jc w:val="both"/>
        <w:rPr>
          <w:sz w:val="24"/>
          <w:szCs w:val="24"/>
        </w:rPr>
      </w:pPr>
    </w:p>
    <w:p w:rsidR="00940882" w:rsidRPr="00753D49" w:rsidRDefault="007204C4" w:rsidP="00FD27D0">
      <w:pPr>
        <w:pStyle w:val="ConsPlusNormal"/>
        <w:ind w:firstLine="709"/>
        <w:jc w:val="both"/>
        <w:rPr>
          <w:sz w:val="24"/>
          <w:szCs w:val="24"/>
        </w:rPr>
      </w:pPr>
      <w:r w:rsidRPr="007204C4">
        <w:rPr>
          <w:sz w:val="24"/>
          <w:szCs w:val="24"/>
        </w:rPr>
        <w:lastRenderedPageBreak/>
        <w:t>Решение Собрания представителей Ягоднинского городского округа от 2</w:t>
      </w:r>
      <w:r>
        <w:rPr>
          <w:sz w:val="24"/>
          <w:szCs w:val="24"/>
        </w:rPr>
        <w:t xml:space="preserve">3 октября </w:t>
      </w:r>
      <w:r w:rsidRPr="007204C4">
        <w:rPr>
          <w:sz w:val="24"/>
          <w:szCs w:val="24"/>
        </w:rPr>
        <w:t>201</w:t>
      </w:r>
      <w:r>
        <w:rPr>
          <w:sz w:val="24"/>
          <w:szCs w:val="24"/>
        </w:rPr>
        <w:t>9</w:t>
      </w:r>
      <w:r w:rsidRPr="007204C4">
        <w:rPr>
          <w:sz w:val="24"/>
          <w:szCs w:val="24"/>
        </w:rPr>
        <w:t xml:space="preserve"> г. №</w:t>
      </w:r>
      <w:r>
        <w:rPr>
          <w:sz w:val="24"/>
          <w:szCs w:val="24"/>
        </w:rPr>
        <w:t xml:space="preserve"> 330</w:t>
      </w:r>
      <w:r w:rsidRPr="007204C4">
        <w:rPr>
          <w:sz w:val="24"/>
          <w:szCs w:val="24"/>
        </w:rPr>
        <w:t xml:space="preserve"> «</w:t>
      </w:r>
      <w:r w:rsidR="00C24621">
        <w:rPr>
          <w:sz w:val="24"/>
          <w:szCs w:val="24"/>
        </w:rPr>
        <w:t xml:space="preserve">О Генеральном плане </w:t>
      </w:r>
      <w:r w:rsidRPr="007204C4">
        <w:rPr>
          <w:sz w:val="24"/>
          <w:szCs w:val="24"/>
        </w:rPr>
        <w:t>Ягоднинский городско</w:t>
      </w:r>
      <w:r w:rsidR="00C24621">
        <w:rPr>
          <w:sz w:val="24"/>
          <w:szCs w:val="24"/>
        </w:rPr>
        <w:t>го</w:t>
      </w:r>
      <w:r w:rsidRPr="007204C4">
        <w:rPr>
          <w:sz w:val="24"/>
          <w:szCs w:val="24"/>
        </w:rPr>
        <w:t xml:space="preserve"> округ</w:t>
      </w:r>
      <w:r w:rsidR="00C24621">
        <w:rPr>
          <w:sz w:val="24"/>
          <w:szCs w:val="24"/>
        </w:rPr>
        <w:t>а</w:t>
      </w:r>
      <w:r w:rsidRPr="007204C4">
        <w:rPr>
          <w:sz w:val="24"/>
          <w:szCs w:val="24"/>
        </w:rPr>
        <w:t>»</w:t>
      </w:r>
      <w:r w:rsidR="00940882" w:rsidRPr="00753D49">
        <w:rPr>
          <w:sz w:val="24"/>
          <w:szCs w:val="24"/>
        </w:rPr>
        <w:t>;</w:t>
      </w:r>
    </w:p>
    <w:p w:rsidR="00940882" w:rsidRPr="007204C4" w:rsidRDefault="007204C4" w:rsidP="00FD27D0">
      <w:pPr>
        <w:pStyle w:val="ConsPlusNormal"/>
        <w:ind w:firstLine="709"/>
        <w:jc w:val="both"/>
        <w:rPr>
          <w:sz w:val="24"/>
          <w:szCs w:val="24"/>
        </w:rPr>
      </w:pPr>
      <w:r w:rsidRPr="007204C4">
        <w:rPr>
          <w:sz w:val="24"/>
          <w:szCs w:val="24"/>
        </w:rPr>
        <w:t>Решение Собрания представителей Ягоднинского городского округа от 28</w:t>
      </w:r>
      <w:r>
        <w:rPr>
          <w:sz w:val="24"/>
          <w:szCs w:val="24"/>
        </w:rPr>
        <w:t xml:space="preserve"> ноября </w:t>
      </w:r>
      <w:r w:rsidRPr="007204C4">
        <w:rPr>
          <w:sz w:val="24"/>
          <w:szCs w:val="24"/>
        </w:rPr>
        <w:t>2016 г. №</w:t>
      </w:r>
      <w:r>
        <w:rPr>
          <w:sz w:val="24"/>
          <w:szCs w:val="24"/>
        </w:rPr>
        <w:t xml:space="preserve"> </w:t>
      </w:r>
      <w:r w:rsidRPr="007204C4">
        <w:rPr>
          <w:sz w:val="24"/>
          <w:szCs w:val="24"/>
        </w:rPr>
        <w:t>157 «Об утверждении Правил благоустройства и содержания территории поселений муниципального образования «Ягоднинский городской округ»</w:t>
      </w:r>
      <w:r w:rsidR="00940882" w:rsidRPr="007204C4">
        <w:rPr>
          <w:sz w:val="24"/>
          <w:szCs w:val="24"/>
        </w:rPr>
        <w:t>;</w:t>
      </w:r>
    </w:p>
    <w:p w:rsidR="00753D49" w:rsidRPr="007204C4" w:rsidRDefault="00753D49" w:rsidP="007204C4">
      <w:pPr>
        <w:spacing w:after="0" w:line="240" w:lineRule="auto"/>
        <w:ind w:firstLine="709"/>
        <w:jc w:val="both"/>
        <w:rPr>
          <w:rFonts w:ascii="Times New Roman" w:hAnsi="Times New Roman" w:cs="Times New Roman"/>
          <w:sz w:val="24"/>
          <w:szCs w:val="24"/>
        </w:rPr>
      </w:pPr>
      <w:r w:rsidRPr="007204C4">
        <w:rPr>
          <w:rFonts w:ascii="Times New Roman" w:hAnsi="Times New Roman" w:cs="Times New Roman"/>
          <w:sz w:val="24"/>
          <w:szCs w:val="24"/>
        </w:rPr>
        <w:t>Решение Собрания представителей Ягоднинского муниципального округа Магаданской области от 20 декабря 2023 г. № 316 «Об установлении нормы предоставления и учетной нормы площади жилого помещения»;</w:t>
      </w:r>
    </w:p>
    <w:p w:rsidR="00940882" w:rsidRPr="007204C4" w:rsidRDefault="00753D49" w:rsidP="007204C4">
      <w:pPr>
        <w:spacing w:after="0" w:line="240" w:lineRule="auto"/>
        <w:ind w:firstLine="709"/>
        <w:jc w:val="both"/>
        <w:rPr>
          <w:rFonts w:ascii="Times New Roman" w:hAnsi="Times New Roman" w:cs="Times New Roman"/>
          <w:sz w:val="24"/>
          <w:szCs w:val="24"/>
        </w:rPr>
      </w:pPr>
      <w:r w:rsidRPr="007204C4">
        <w:rPr>
          <w:rFonts w:ascii="Times New Roman" w:hAnsi="Times New Roman" w:cs="Times New Roman"/>
          <w:sz w:val="24"/>
          <w:szCs w:val="24"/>
        </w:rPr>
        <w:t xml:space="preserve"> </w:t>
      </w:r>
      <w:r w:rsidR="007204C4" w:rsidRPr="007204C4">
        <w:rPr>
          <w:rFonts w:ascii="Times New Roman" w:hAnsi="Times New Roman" w:cs="Times New Roman"/>
          <w:sz w:val="24"/>
          <w:szCs w:val="24"/>
        </w:rPr>
        <w:t xml:space="preserve">Постановление администрации Ягоднинского городского округа от 28 августа 2020 г. № 474 «Об утверждении муниципальной программы </w:t>
      </w:r>
      <w:r w:rsidR="007204C4">
        <w:rPr>
          <w:rFonts w:ascii="Times New Roman" w:hAnsi="Times New Roman" w:cs="Times New Roman"/>
          <w:sz w:val="24"/>
          <w:szCs w:val="24"/>
        </w:rPr>
        <w:t>«</w:t>
      </w:r>
      <w:r w:rsidR="007204C4" w:rsidRPr="007204C4">
        <w:rPr>
          <w:rFonts w:ascii="Times New Roman" w:hAnsi="Times New Roman" w:cs="Times New Roman"/>
          <w:sz w:val="24"/>
          <w:szCs w:val="24"/>
        </w:rPr>
        <w:t>Развитие городского</w:t>
      </w:r>
      <w:r w:rsidR="007204C4">
        <w:rPr>
          <w:rFonts w:ascii="Times New Roman" w:hAnsi="Times New Roman" w:cs="Times New Roman"/>
          <w:sz w:val="24"/>
          <w:szCs w:val="24"/>
        </w:rPr>
        <w:t xml:space="preserve"> </w:t>
      </w:r>
      <w:r w:rsidR="007204C4" w:rsidRPr="007204C4">
        <w:rPr>
          <w:rFonts w:ascii="Times New Roman" w:hAnsi="Times New Roman" w:cs="Times New Roman"/>
          <w:sz w:val="24"/>
          <w:szCs w:val="24"/>
        </w:rPr>
        <w:t>хозяйства Ягоднинского городского округа»</w:t>
      </w:r>
      <w:r w:rsidR="00940882" w:rsidRPr="007204C4">
        <w:rPr>
          <w:rFonts w:ascii="Times New Roman" w:hAnsi="Times New Roman" w:cs="Times New Roman"/>
          <w:sz w:val="24"/>
          <w:szCs w:val="24"/>
        </w:rPr>
        <w:t>;</w:t>
      </w:r>
    </w:p>
    <w:p w:rsidR="00940882" w:rsidRPr="00753D49" w:rsidRDefault="00940882" w:rsidP="00FD27D0">
      <w:pPr>
        <w:pStyle w:val="ConsPlusNormal"/>
        <w:ind w:firstLine="709"/>
        <w:jc w:val="both"/>
        <w:rPr>
          <w:sz w:val="24"/>
          <w:szCs w:val="24"/>
        </w:rPr>
      </w:pPr>
      <w:r w:rsidRPr="00753D49">
        <w:rPr>
          <w:sz w:val="24"/>
          <w:szCs w:val="24"/>
        </w:rPr>
        <w:t xml:space="preserve">Постановление </w:t>
      </w:r>
      <w:r w:rsidR="002F462F">
        <w:rPr>
          <w:sz w:val="24"/>
          <w:szCs w:val="24"/>
        </w:rPr>
        <w:t>администрации Ягоднинского муниципального округа Магаданской области</w:t>
      </w:r>
      <w:r w:rsidR="002F462F" w:rsidRPr="00753D49">
        <w:rPr>
          <w:sz w:val="24"/>
          <w:szCs w:val="24"/>
        </w:rPr>
        <w:t xml:space="preserve"> от </w:t>
      </w:r>
      <w:r w:rsidR="002F462F">
        <w:rPr>
          <w:sz w:val="24"/>
          <w:szCs w:val="24"/>
        </w:rPr>
        <w:t xml:space="preserve">23 ноября </w:t>
      </w:r>
      <w:r w:rsidR="002F462F" w:rsidRPr="00753D49">
        <w:rPr>
          <w:sz w:val="24"/>
          <w:szCs w:val="24"/>
        </w:rPr>
        <w:t>202</w:t>
      </w:r>
      <w:r w:rsidR="002F462F">
        <w:rPr>
          <w:sz w:val="24"/>
          <w:szCs w:val="24"/>
        </w:rPr>
        <w:t>3 г.</w:t>
      </w:r>
      <w:r w:rsidR="002F462F" w:rsidRPr="00753D49">
        <w:rPr>
          <w:sz w:val="24"/>
          <w:szCs w:val="24"/>
        </w:rPr>
        <w:t xml:space="preserve"> №</w:t>
      </w:r>
      <w:r w:rsidR="002F462F">
        <w:rPr>
          <w:sz w:val="24"/>
          <w:szCs w:val="24"/>
        </w:rPr>
        <w:t xml:space="preserve"> 818</w:t>
      </w:r>
      <w:r w:rsidR="002F462F" w:rsidRPr="00753D49">
        <w:rPr>
          <w:sz w:val="24"/>
          <w:szCs w:val="24"/>
        </w:rPr>
        <w:t xml:space="preserve"> </w:t>
      </w:r>
      <w:r w:rsidR="002F462F">
        <w:rPr>
          <w:sz w:val="24"/>
          <w:szCs w:val="24"/>
        </w:rPr>
        <w:t>«</w:t>
      </w:r>
      <w:r w:rsidR="002F462F" w:rsidRPr="002F462F">
        <w:rPr>
          <w:sz w:val="24"/>
          <w:szCs w:val="24"/>
          <w:shd w:val="clear" w:color="auto" w:fill="FFFFFF"/>
        </w:rPr>
        <w:t>Об утверждении Правил землепользования и застройки Ягоднинского муниципального округа Магаданской области</w:t>
      </w:r>
      <w:r w:rsidR="002F462F">
        <w:rPr>
          <w:sz w:val="24"/>
          <w:szCs w:val="24"/>
          <w:shd w:val="clear" w:color="auto" w:fill="FFFFFF"/>
        </w:rPr>
        <w:t>»</w:t>
      </w:r>
      <w:r w:rsidRPr="00753D49">
        <w:rPr>
          <w:sz w:val="24"/>
          <w:szCs w:val="24"/>
        </w:rPr>
        <w:t>;</w:t>
      </w:r>
    </w:p>
    <w:p w:rsidR="00940882" w:rsidRPr="000E0F93" w:rsidRDefault="00940882" w:rsidP="00FD27D0">
      <w:pPr>
        <w:pStyle w:val="ConsPlusNormal"/>
        <w:ind w:firstLine="709"/>
        <w:jc w:val="both"/>
        <w:rPr>
          <w:sz w:val="24"/>
          <w:szCs w:val="24"/>
        </w:rPr>
      </w:pPr>
      <w:r w:rsidRPr="00753D49">
        <w:rPr>
          <w:sz w:val="24"/>
          <w:szCs w:val="24"/>
        </w:rPr>
        <w:t xml:space="preserve">Постановление </w:t>
      </w:r>
      <w:r w:rsidR="002F462F">
        <w:rPr>
          <w:sz w:val="24"/>
          <w:szCs w:val="24"/>
        </w:rPr>
        <w:t>администрации Ягоднинского муниципального округа Магаданской области</w:t>
      </w:r>
      <w:r w:rsidRPr="00753D49">
        <w:rPr>
          <w:sz w:val="24"/>
          <w:szCs w:val="24"/>
        </w:rPr>
        <w:t xml:space="preserve"> от </w:t>
      </w:r>
      <w:r w:rsidR="002F462F">
        <w:rPr>
          <w:sz w:val="24"/>
          <w:szCs w:val="24"/>
        </w:rPr>
        <w:t xml:space="preserve">21 ноября </w:t>
      </w:r>
      <w:r w:rsidRPr="00753D49">
        <w:rPr>
          <w:sz w:val="24"/>
          <w:szCs w:val="24"/>
        </w:rPr>
        <w:t>202</w:t>
      </w:r>
      <w:r w:rsidR="002F462F">
        <w:rPr>
          <w:sz w:val="24"/>
          <w:szCs w:val="24"/>
        </w:rPr>
        <w:t>3 г.</w:t>
      </w:r>
      <w:r w:rsidRPr="00753D49">
        <w:rPr>
          <w:sz w:val="24"/>
          <w:szCs w:val="24"/>
        </w:rPr>
        <w:t xml:space="preserve"> </w:t>
      </w:r>
      <w:r w:rsidR="00384EB8" w:rsidRPr="00753D49">
        <w:rPr>
          <w:sz w:val="24"/>
          <w:szCs w:val="24"/>
        </w:rPr>
        <w:t>№</w:t>
      </w:r>
      <w:r w:rsidR="002F462F">
        <w:rPr>
          <w:sz w:val="24"/>
          <w:szCs w:val="24"/>
        </w:rPr>
        <w:t xml:space="preserve"> 815</w:t>
      </w:r>
      <w:r w:rsidRPr="00753D49">
        <w:rPr>
          <w:sz w:val="24"/>
          <w:szCs w:val="24"/>
        </w:rPr>
        <w:t xml:space="preserve"> </w:t>
      </w:r>
      <w:r w:rsidR="00384EB8" w:rsidRPr="00753D49">
        <w:rPr>
          <w:sz w:val="24"/>
          <w:szCs w:val="24"/>
        </w:rPr>
        <w:t>«</w:t>
      </w:r>
      <w:r w:rsidR="002F462F" w:rsidRPr="002F462F">
        <w:rPr>
          <w:bCs/>
          <w:sz w:val="24"/>
          <w:szCs w:val="24"/>
        </w:rPr>
        <w:t>О Прогнозе социально-экономического развития Ягоднинского муниципального округа Магаданской области до 2030 года</w:t>
      </w:r>
      <w:r w:rsidR="00384EB8" w:rsidRPr="00753D49">
        <w:rPr>
          <w:sz w:val="24"/>
          <w:szCs w:val="24"/>
        </w:rPr>
        <w:t>»</w:t>
      </w:r>
      <w:r w:rsidR="002F462F">
        <w:rPr>
          <w:sz w:val="24"/>
          <w:szCs w:val="24"/>
        </w:rPr>
        <w:t>.</w:t>
      </w:r>
    </w:p>
    <w:p w:rsidR="00940882" w:rsidRPr="000E0F93" w:rsidRDefault="00940882" w:rsidP="00FD27D0">
      <w:pPr>
        <w:pStyle w:val="ConsPlusNormal"/>
        <w:jc w:val="both"/>
        <w:rPr>
          <w:sz w:val="24"/>
          <w:szCs w:val="24"/>
        </w:rPr>
      </w:pPr>
    </w:p>
    <w:p w:rsidR="00940882" w:rsidRPr="000E0F93" w:rsidRDefault="00940882" w:rsidP="00FD27D0">
      <w:pPr>
        <w:pStyle w:val="ConsPlusTitle"/>
        <w:jc w:val="center"/>
        <w:outlineLvl w:val="4"/>
        <w:rPr>
          <w:rFonts w:ascii="Times New Roman" w:hAnsi="Times New Roman" w:cs="Times New Roman"/>
          <w:sz w:val="24"/>
          <w:szCs w:val="24"/>
        </w:rPr>
      </w:pPr>
      <w:r w:rsidRPr="000E0F93">
        <w:rPr>
          <w:rFonts w:ascii="Times New Roman" w:hAnsi="Times New Roman" w:cs="Times New Roman"/>
          <w:sz w:val="24"/>
          <w:szCs w:val="24"/>
        </w:rPr>
        <w:t>Своды правил по проектированию и строительству (СП)</w:t>
      </w:r>
    </w:p>
    <w:p w:rsidR="00940882" w:rsidRPr="000E0F93" w:rsidRDefault="00940882" w:rsidP="00FD27D0">
      <w:pPr>
        <w:pStyle w:val="ConsPlusNormal"/>
        <w:jc w:val="both"/>
        <w:rPr>
          <w:sz w:val="24"/>
          <w:szCs w:val="24"/>
        </w:rPr>
      </w:pPr>
    </w:p>
    <w:p w:rsidR="00940882" w:rsidRPr="000E0F93" w:rsidRDefault="00940882" w:rsidP="00FD27D0">
      <w:pPr>
        <w:pStyle w:val="ConsPlusNormal"/>
        <w:ind w:firstLine="709"/>
        <w:jc w:val="both"/>
        <w:rPr>
          <w:sz w:val="24"/>
          <w:szCs w:val="24"/>
        </w:rPr>
      </w:pPr>
      <w:r w:rsidRPr="000E0F93">
        <w:rPr>
          <w:sz w:val="24"/>
          <w:szCs w:val="24"/>
        </w:rPr>
        <w:t>СП 31-102-99. Требования доступности общественных зданий и сооружений для инвалидов и других маломобильных посетителей;</w:t>
      </w:r>
    </w:p>
    <w:p w:rsidR="00940882" w:rsidRPr="000E0F93" w:rsidRDefault="00940882" w:rsidP="00FD27D0">
      <w:pPr>
        <w:pStyle w:val="ConsPlusNormal"/>
        <w:ind w:firstLine="709"/>
        <w:jc w:val="both"/>
        <w:rPr>
          <w:sz w:val="24"/>
          <w:szCs w:val="24"/>
        </w:rPr>
      </w:pPr>
      <w:r w:rsidRPr="000E0F93">
        <w:rPr>
          <w:sz w:val="24"/>
          <w:szCs w:val="24"/>
        </w:rPr>
        <w:t>СП 35-101-2001. 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p w:rsidR="00940882" w:rsidRPr="000E0F93" w:rsidRDefault="00940882" w:rsidP="00FD27D0">
      <w:pPr>
        <w:pStyle w:val="ConsPlusNormal"/>
        <w:ind w:firstLine="709"/>
        <w:jc w:val="both"/>
        <w:rPr>
          <w:sz w:val="24"/>
          <w:szCs w:val="24"/>
        </w:rPr>
      </w:pPr>
      <w:r w:rsidRPr="000E0F93">
        <w:rPr>
          <w:sz w:val="24"/>
          <w:szCs w:val="24"/>
        </w:rPr>
        <w:t>СП 35-102-2001. Жилая среда с планировочными элементами, доступными инвалидам;</w:t>
      </w:r>
    </w:p>
    <w:p w:rsidR="00940882" w:rsidRPr="000E0F93" w:rsidRDefault="00940882" w:rsidP="00FD27D0">
      <w:pPr>
        <w:pStyle w:val="ConsPlusNormal"/>
        <w:ind w:firstLine="709"/>
        <w:jc w:val="both"/>
        <w:rPr>
          <w:sz w:val="24"/>
          <w:szCs w:val="24"/>
        </w:rPr>
      </w:pPr>
      <w:r w:rsidRPr="000E0F93">
        <w:rPr>
          <w:sz w:val="24"/>
          <w:szCs w:val="24"/>
        </w:rPr>
        <w:t xml:space="preserve">СП 35-103-2001. Общественные здания и сооружения, доступные </w:t>
      </w:r>
      <w:proofErr w:type="spellStart"/>
      <w:r w:rsidRPr="000E0F93">
        <w:rPr>
          <w:sz w:val="24"/>
          <w:szCs w:val="24"/>
        </w:rPr>
        <w:t>маломобильным</w:t>
      </w:r>
      <w:proofErr w:type="spellEnd"/>
      <w:r w:rsidRPr="000E0F93">
        <w:rPr>
          <w:sz w:val="24"/>
          <w:szCs w:val="24"/>
        </w:rPr>
        <w:t xml:space="preserve"> посетителям;</w:t>
      </w:r>
    </w:p>
    <w:p w:rsidR="00940882" w:rsidRPr="000E0F93" w:rsidRDefault="00940882" w:rsidP="00FD27D0">
      <w:pPr>
        <w:pStyle w:val="ConsPlusNormal"/>
        <w:ind w:firstLine="709"/>
        <w:jc w:val="both"/>
        <w:rPr>
          <w:sz w:val="24"/>
          <w:szCs w:val="24"/>
        </w:rPr>
      </w:pPr>
      <w:r w:rsidRPr="000E0F93">
        <w:rPr>
          <w:sz w:val="24"/>
          <w:szCs w:val="24"/>
        </w:rPr>
        <w:t>СП 31-110-2003. Свод правил по проектированию и строительству. Проектирование и монтаж электроустановок жилых и общественных зданий;</w:t>
      </w:r>
    </w:p>
    <w:p w:rsidR="00940882" w:rsidRPr="000E0F93" w:rsidRDefault="00940882" w:rsidP="00FD27D0">
      <w:pPr>
        <w:pStyle w:val="ConsPlusNormal"/>
        <w:ind w:firstLine="709"/>
        <w:jc w:val="both"/>
        <w:rPr>
          <w:sz w:val="24"/>
          <w:szCs w:val="24"/>
        </w:rPr>
      </w:pPr>
      <w:r w:rsidRPr="000E0F93">
        <w:rPr>
          <w:sz w:val="24"/>
          <w:szCs w:val="24"/>
        </w:rPr>
        <w:t>СП 31-112-2004. Свод правил по проектированию и строительству. Физкультурно-спортивные залы. Части 1 и 2;</w:t>
      </w:r>
    </w:p>
    <w:p w:rsidR="00940882" w:rsidRPr="000E0F93" w:rsidRDefault="00940882" w:rsidP="00FD27D0">
      <w:pPr>
        <w:pStyle w:val="ConsPlusNormal"/>
        <w:ind w:firstLine="709"/>
        <w:jc w:val="both"/>
        <w:rPr>
          <w:sz w:val="24"/>
          <w:szCs w:val="24"/>
        </w:rPr>
      </w:pPr>
      <w:r w:rsidRPr="000E0F93">
        <w:rPr>
          <w:sz w:val="24"/>
          <w:szCs w:val="24"/>
        </w:rPr>
        <w:t>СП 31-113-2004. Свод правил по проектированию и строительству. Бассейны для плавания;</w:t>
      </w:r>
    </w:p>
    <w:p w:rsidR="00940882" w:rsidRPr="000E0F93" w:rsidRDefault="00940882" w:rsidP="00FD27D0">
      <w:pPr>
        <w:pStyle w:val="ConsPlusNormal"/>
        <w:ind w:firstLine="709"/>
        <w:jc w:val="both"/>
        <w:rPr>
          <w:sz w:val="24"/>
          <w:szCs w:val="24"/>
        </w:rPr>
      </w:pPr>
      <w:r w:rsidRPr="000E0F93">
        <w:rPr>
          <w:sz w:val="24"/>
          <w:szCs w:val="24"/>
        </w:rPr>
        <w:t>СП 31-115-2006. Свод правил по проектированию и строительству. Открытые плоскостные физкультурно-спортивные сооружения;</w:t>
      </w:r>
    </w:p>
    <w:p w:rsidR="00940882" w:rsidRPr="000E0F93" w:rsidRDefault="00940882" w:rsidP="00FD27D0">
      <w:pPr>
        <w:pStyle w:val="ConsPlusNormal"/>
        <w:ind w:firstLine="709"/>
        <w:jc w:val="both"/>
        <w:rPr>
          <w:sz w:val="24"/>
          <w:szCs w:val="24"/>
        </w:rPr>
      </w:pPr>
      <w:r w:rsidRPr="00C24621">
        <w:rPr>
          <w:sz w:val="24"/>
          <w:szCs w:val="24"/>
        </w:rPr>
        <w:t xml:space="preserve">СП 8.13130 - Приказ МЧС России от 30.03.2020 </w:t>
      </w:r>
      <w:r w:rsidR="00384EB8" w:rsidRPr="00C24621">
        <w:rPr>
          <w:sz w:val="24"/>
          <w:szCs w:val="24"/>
        </w:rPr>
        <w:t>№</w:t>
      </w:r>
      <w:r w:rsidRPr="00C24621">
        <w:rPr>
          <w:sz w:val="24"/>
          <w:szCs w:val="24"/>
        </w:rPr>
        <w:t xml:space="preserve"> 225 </w:t>
      </w:r>
      <w:r w:rsidR="0010233B" w:rsidRPr="00C24621">
        <w:rPr>
          <w:sz w:val="24"/>
          <w:szCs w:val="24"/>
        </w:rPr>
        <w:t>«</w:t>
      </w:r>
      <w:r w:rsidRPr="00C24621">
        <w:rPr>
          <w:sz w:val="24"/>
          <w:szCs w:val="24"/>
        </w:rPr>
        <w:t xml:space="preserve">Об утверждении свода правил СП 8.13130 </w:t>
      </w:r>
      <w:r w:rsidR="0010233B" w:rsidRPr="00C24621">
        <w:rPr>
          <w:sz w:val="24"/>
          <w:szCs w:val="24"/>
        </w:rPr>
        <w:t>«</w:t>
      </w:r>
      <w:r w:rsidRPr="00C24621">
        <w:rPr>
          <w:sz w:val="24"/>
          <w:szCs w:val="24"/>
        </w:rPr>
        <w:t>Системы противопожарной</w:t>
      </w:r>
      <w:r w:rsidRPr="000E0F93">
        <w:rPr>
          <w:sz w:val="24"/>
          <w:szCs w:val="24"/>
        </w:rPr>
        <w:t xml:space="preserve"> защиты. Наружное противопожарное водоснабжение. Требования </w:t>
      </w:r>
      <w:proofErr w:type="gramStart"/>
      <w:r w:rsidRPr="000E0F93">
        <w:rPr>
          <w:sz w:val="24"/>
          <w:szCs w:val="24"/>
        </w:rPr>
        <w:t>пожарной</w:t>
      </w:r>
      <w:proofErr w:type="gramEnd"/>
      <w:r w:rsidRPr="000E0F93">
        <w:rPr>
          <w:sz w:val="24"/>
          <w:szCs w:val="24"/>
        </w:rPr>
        <w:t xml:space="preserve"> безопасности</w:t>
      </w:r>
      <w:r w:rsidR="0010233B">
        <w:rPr>
          <w:sz w:val="24"/>
          <w:szCs w:val="24"/>
        </w:rPr>
        <w:t>»</w:t>
      </w:r>
      <w:r w:rsidRPr="000E0F93">
        <w:rPr>
          <w:sz w:val="24"/>
          <w:szCs w:val="24"/>
        </w:rPr>
        <w:t>;</w:t>
      </w:r>
    </w:p>
    <w:p w:rsidR="00940882" w:rsidRPr="000E0F93" w:rsidRDefault="00940882" w:rsidP="00FD27D0">
      <w:pPr>
        <w:pStyle w:val="ConsPlusNormal"/>
        <w:ind w:firstLine="709"/>
        <w:jc w:val="both"/>
        <w:rPr>
          <w:sz w:val="24"/>
          <w:szCs w:val="24"/>
        </w:rPr>
      </w:pPr>
      <w:r w:rsidRPr="000E0F93">
        <w:rPr>
          <w:sz w:val="24"/>
          <w:szCs w:val="24"/>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0E0F93">
        <w:rPr>
          <w:sz w:val="24"/>
          <w:szCs w:val="24"/>
        </w:rPr>
        <w:t>СНиП</w:t>
      </w:r>
      <w:proofErr w:type="spellEnd"/>
      <w:r w:rsidRPr="000E0F93">
        <w:rPr>
          <w:sz w:val="24"/>
          <w:szCs w:val="24"/>
        </w:rPr>
        <w:t xml:space="preserve"> 2.07.01-89*;</w:t>
      </w:r>
    </w:p>
    <w:p w:rsidR="00940882" w:rsidRPr="000E0F93" w:rsidRDefault="00940882" w:rsidP="00FD27D0">
      <w:pPr>
        <w:pStyle w:val="ConsPlusNormal"/>
        <w:ind w:firstLine="709"/>
        <w:jc w:val="both"/>
        <w:rPr>
          <w:sz w:val="24"/>
          <w:szCs w:val="24"/>
        </w:rPr>
      </w:pPr>
      <w:r w:rsidRPr="000E0F93">
        <w:rPr>
          <w:sz w:val="24"/>
          <w:szCs w:val="24"/>
        </w:rPr>
        <w:t xml:space="preserve">СП 44.13330.2011. Свод правил. Административные и бытовые здания. Актуализированная редакция </w:t>
      </w:r>
      <w:proofErr w:type="spellStart"/>
      <w:r w:rsidRPr="000E0F93">
        <w:rPr>
          <w:sz w:val="24"/>
          <w:szCs w:val="24"/>
        </w:rPr>
        <w:t>СНиП</w:t>
      </w:r>
      <w:proofErr w:type="spellEnd"/>
      <w:r w:rsidRPr="000E0F93">
        <w:rPr>
          <w:sz w:val="24"/>
          <w:szCs w:val="24"/>
        </w:rPr>
        <w:t xml:space="preserve"> 2.09.04-87;</w:t>
      </w:r>
    </w:p>
    <w:p w:rsidR="00940882" w:rsidRPr="000E0F93" w:rsidRDefault="00940882" w:rsidP="00FD27D0">
      <w:pPr>
        <w:pStyle w:val="ConsPlusNormal"/>
        <w:ind w:firstLine="709"/>
        <w:jc w:val="both"/>
        <w:rPr>
          <w:sz w:val="24"/>
          <w:szCs w:val="24"/>
        </w:rPr>
      </w:pPr>
      <w:r w:rsidRPr="000E0F93">
        <w:rPr>
          <w:sz w:val="24"/>
          <w:szCs w:val="24"/>
        </w:rPr>
        <w:t xml:space="preserve">СП 31.13330.2012. Свод правил. Водоснабжение. Наружные сети и сооружения. Актуализированная редакция </w:t>
      </w:r>
      <w:proofErr w:type="spellStart"/>
      <w:r w:rsidRPr="000E0F93">
        <w:rPr>
          <w:sz w:val="24"/>
          <w:szCs w:val="24"/>
        </w:rPr>
        <w:t>СНиП</w:t>
      </w:r>
      <w:proofErr w:type="spellEnd"/>
      <w:r w:rsidRPr="000E0F93">
        <w:rPr>
          <w:sz w:val="24"/>
          <w:szCs w:val="24"/>
        </w:rPr>
        <w:t xml:space="preserve"> 2.04.02-84*;</w:t>
      </w:r>
    </w:p>
    <w:p w:rsidR="00940882" w:rsidRPr="000E0F93" w:rsidRDefault="00940882" w:rsidP="00FD27D0">
      <w:pPr>
        <w:pStyle w:val="ConsPlusNormal"/>
        <w:ind w:firstLine="709"/>
        <w:jc w:val="both"/>
        <w:rPr>
          <w:sz w:val="24"/>
          <w:szCs w:val="24"/>
        </w:rPr>
      </w:pPr>
      <w:r w:rsidRPr="000E0F93">
        <w:rPr>
          <w:sz w:val="24"/>
          <w:szCs w:val="24"/>
        </w:rPr>
        <w:t xml:space="preserve">СП 39.13330.2012. Свод правил. Плотины из грунтовых материалов. Актуализированная редакция </w:t>
      </w:r>
      <w:proofErr w:type="spellStart"/>
      <w:r w:rsidRPr="000E0F93">
        <w:rPr>
          <w:sz w:val="24"/>
          <w:szCs w:val="24"/>
        </w:rPr>
        <w:t>СНиП</w:t>
      </w:r>
      <w:proofErr w:type="spellEnd"/>
      <w:r w:rsidRPr="000E0F93">
        <w:rPr>
          <w:sz w:val="24"/>
          <w:szCs w:val="24"/>
        </w:rPr>
        <w:t xml:space="preserve"> 2.06.05-84*;</w:t>
      </w:r>
    </w:p>
    <w:p w:rsidR="00940882" w:rsidRPr="000E0F93" w:rsidRDefault="00940882" w:rsidP="00FD27D0">
      <w:pPr>
        <w:pStyle w:val="ConsPlusNormal"/>
        <w:ind w:firstLine="709"/>
        <w:jc w:val="both"/>
        <w:rPr>
          <w:sz w:val="24"/>
          <w:szCs w:val="24"/>
        </w:rPr>
      </w:pPr>
      <w:r w:rsidRPr="000E0F93">
        <w:rPr>
          <w:sz w:val="24"/>
          <w:szCs w:val="24"/>
        </w:rPr>
        <w:t xml:space="preserve">СП 50.13330.2012. Свод правил. Тепловая защита зданий. Актуализированная редакция </w:t>
      </w:r>
      <w:proofErr w:type="spellStart"/>
      <w:r w:rsidRPr="000E0F93">
        <w:rPr>
          <w:sz w:val="24"/>
          <w:szCs w:val="24"/>
        </w:rPr>
        <w:t>СНиП</w:t>
      </w:r>
      <w:proofErr w:type="spellEnd"/>
      <w:r w:rsidRPr="000E0F93">
        <w:rPr>
          <w:sz w:val="24"/>
          <w:szCs w:val="24"/>
        </w:rPr>
        <w:t xml:space="preserve"> 23 02 2003;</w:t>
      </w:r>
    </w:p>
    <w:p w:rsidR="00940882" w:rsidRPr="000E0F93" w:rsidRDefault="00940882" w:rsidP="00FD27D0">
      <w:pPr>
        <w:pStyle w:val="ConsPlusNormal"/>
        <w:ind w:firstLine="709"/>
        <w:jc w:val="both"/>
        <w:rPr>
          <w:sz w:val="24"/>
          <w:szCs w:val="24"/>
        </w:rPr>
      </w:pPr>
      <w:r w:rsidRPr="000E0F93">
        <w:rPr>
          <w:sz w:val="24"/>
          <w:szCs w:val="24"/>
        </w:rPr>
        <w:t xml:space="preserve">СП 59.13330.2012. Свод правил. Доступность зданий и сооружений для маломобильных групп населения. Актуализированная редакция </w:t>
      </w:r>
      <w:proofErr w:type="spellStart"/>
      <w:r w:rsidRPr="000E0F93">
        <w:rPr>
          <w:sz w:val="24"/>
          <w:szCs w:val="24"/>
        </w:rPr>
        <w:t>СНиП</w:t>
      </w:r>
      <w:proofErr w:type="spellEnd"/>
      <w:r w:rsidRPr="000E0F93">
        <w:rPr>
          <w:sz w:val="24"/>
          <w:szCs w:val="24"/>
        </w:rPr>
        <w:t xml:space="preserve"> 35-01-2001;</w:t>
      </w:r>
    </w:p>
    <w:p w:rsidR="00940882" w:rsidRPr="000E0F93" w:rsidRDefault="00940882" w:rsidP="00FD27D0">
      <w:pPr>
        <w:pStyle w:val="ConsPlusNormal"/>
        <w:ind w:firstLine="709"/>
        <w:jc w:val="both"/>
        <w:rPr>
          <w:sz w:val="24"/>
          <w:szCs w:val="24"/>
        </w:rPr>
      </w:pPr>
      <w:r w:rsidRPr="000E0F93">
        <w:rPr>
          <w:sz w:val="24"/>
          <w:szCs w:val="24"/>
        </w:rPr>
        <w:t xml:space="preserve">СП 118.13330.2012*. Свод правил. Общественные здания и сооружения. Актуализированная редакция </w:t>
      </w:r>
      <w:proofErr w:type="spellStart"/>
      <w:r w:rsidRPr="000E0F93">
        <w:rPr>
          <w:sz w:val="24"/>
          <w:szCs w:val="24"/>
        </w:rPr>
        <w:t>СНиП</w:t>
      </w:r>
      <w:proofErr w:type="spellEnd"/>
      <w:r w:rsidRPr="000E0F93">
        <w:rPr>
          <w:sz w:val="24"/>
          <w:szCs w:val="24"/>
        </w:rPr>
        <w:t xml:space="preserve"> 31-06-2009;</w:t>
      </w:r>
    </w:p>
    <w:p w:rsidR="00940882" w:rsidRPr="000E0F93" w:rsidRDefault="00940882" w:rsidP="00FD27D0">
      <w:pPr>
        <w:pStyle w:val="ConsPlusNormal"/>
        <w:ind w:firstLine="709"/>
        <w:jc w:val="both"/>
        <w:rPr>
          <w:sz w:val="24"/>
          <w:szCs w:val="24"/>
        </w:rPr>
      </w:pPr>
      <w:r w:rsidRPr="000E0F93">
        <w:rPr>
          <w:sz w:val="24"/>
          <w:szCs w:val="24"/>
        </w:rPr>
        <w:lastRenderedPageBreak/>
        <w:t xml:space="preserve">СП 124.13330.2012. Свод правил. Тепловые сети. Актуализированная редакция </w:t>
      </w:r>
      <w:proofErr w:type="spellStart"/>
      <w:r w:rsidRPr="000E0F93">
        <w:rPr>
          <w:sz w:val="24"/>
          <w:szCs w:val="24"/>
        </w:rPr>
        <w:t>СНиП</w:t>
      </w:r>
      <w:proofErr w:type="spellEnd"/>
      <w:r w:rsidRPr="000E0F93">
        <w:rPr>
          <w:sz w:val="24"/>
          <w:szCs w:val="24"/>
        </w:rPr>
        <w:t xml:space="preserve"> 41-02-2003;</w:t>
      </w:r>
    </w:p>
    <w:p w:rsidR="00940882" w:rsidRPr="000E0F93" w:rsidRDefault="00940882" w:rsidP="00FD27D0">
      <w:pPr>
        <w:pStyle w:val="ConsPlusNormal"/>
        <w:ind w:firstLine="709"/>
        <w:jc w:val="both"/>
        <w:rPr>
          <w:sz w:val="24"/>
          <w:szCs w:val="24"/>
        </w:rPr>
      </w:pPr>
      <w:r w:rsidRPr="000E0F93">
        <w:rPr>
          <w:sz w:val="24"/>
          <w:szCs w:val="24"/>
        </w:rPr>
        <w:t>СП 145.13330.2012. Свод правил. Дома-интернаты. Правила проектирования;</w:t>
      </w:r>
    </w:p>
    <w:p w:rsidR="00940882" w:rsidRPr="000E0F93" w:rsidRDefault="00940882" w:rsidP="00FD27D0">
      <w:pPr>
        <w:pStyle w:val="ConsPlusNormal"/>
        <w:ind w:firstLine="709"/>
        <w:jc w:val="both"/>
        <w:rPr>
          <w:sz w:val="24"/>
          <w:szCs w:val="24"/>
        </w:rPr>
      </w:pPr>
      <w:r w:rsidRPr="000E0F93">
        <w:rPr>
          <w:sz w:val="24"/>
          <w:szCs w:val="24"/>
        </w:rPr>
        <w:t>СП 158.13330.2014. Свод правил. Здания и помещения медицинских организаций. Правила проектирования;</w:t>
      </w:r>
    </w:p>
    <w:p w:rsidR="00940882" w:rsidRPr="000E0F93" w:rsidRDefault="00940882" w:rsidP="00FD27D0">
      <w:pPr>
        <w:pStyle w:val="ConsPlusNormal"/>
        <w:ind w:firstLine="709"/>
        <w:jc w:val="both"/>
        <w:rPr>
          <w:sz w:val="24"/>
          <w:szCs w:val="24"/>
        </w:rPr>
      </w:pPr>
      <w:r w:rsidRPr="000E0F93">
        <w:rPr>
          <w:sz w:val="24"/>
          <w:szCs w:val="24"/>
        </w:rPr>
        <w:t xml:space="preserve">СП 54.13330.2016. Свод правил. Здания жилые многоквартирные. Актуализированная редакция </w:t>
      </w:r>
      <w:proofErr w:type="spellStart"/>
      <w:r w:rsidRPr="000E0F93">
        <w:rPr>
          <w:sz w:val="24"/>
          <w:szCs w:val="24"/>
        </w:rPr>
        <w:t>СНиП</w:t>
      </w:r>
      <w:proofErr w:type="spellEnd"/>
      <w:r w:rsidRPr="000E0F93">
        <w:rPr>
          <w:sz w:val="24"/>
          <w:szCs w:val="24"/>
        </w:rPr>
        <w:t xml:space="preserve"> 31-01-2003;</w:t>
      </w:r>
    </w:p>
    <w:p w:rsidR="00940882" w:rsidRPr="000E0F93" w:rsidRDefault="00940882" w:rsidP="00FD27D0">
      <w:pPr>
        <w:pStyle w:val="ConsPlusNormal"/>
        <w:ind w:firstLine="709"/>
        <w:jc w:val="both"/>
        <w:rPr>
          <w:sz w:val="24"/>
          <w:szCs w:val="24"/>
        </w:rPr>
      </w:pPr>
      <w:r w:rsidRPr="000E0F93">
        <w:rPr>
          <w:sz w:val="24"/>
          <w:szCs w:val="24"/>
        </w:rPr>
        <w:t xml:space="preserve">СП 113.13330.2016. Свод правил. Стоянки автомобилей. Актуализированная редакция </w:t>
      </w:r>
      <w:proofErr w:type="spellStart"/>
      <w:r w:rsidRPr="000E0F93">
        <w:rPr>
          <w:sz w:val="24"/>
          <w:szCs w:val="24"/>
        </w:rPr>
        <w:t>СНиП</w:t>
      </w:r>
      <w:proofErr w:type="spellEnd"/>
      <w:r w:rsidRPr="000E0F93">
        <w:rPr>
          <w:sz w:val="24"/>
          <w:szCs w:val="24"/>
        </w:rPr>
        <w:t xml:space="preserve"> 21-02-99*;</w:t>
      </w:r>
    </w:p>
    <w:p w:rsidR="00940882" w:rsidRPr="000E0F93" w:rsidRDefault="00940882" w:rsidP="00FD27D0">
      <w:pPr>
        <w:pStyle w:val="ConsPlusNormal"/>
        <w:ind w:firstLine="709"/>
        <w:jc w:val="both"/>
        <w:rPr>
          <w:sz w:val="24"/>
          <w:szCs w:val="24"/>
        </w:rPr>
      </w:pPr>
      <w:r w:rsidRPr="000E0F93">
        <w:rPr>
          <w:sz w:val="24"/>
          <w:szCs w:val="24"/>
        </w:rPr>
        <w:t xml:space="preserve">СП 32.13330.2018. Свод правил. Канализация. Наружные сети и сооружения. </w:t>
      </w:r>
      <w:proofErr w:type="spellStart"/>
      <w:r w:rsidRPr="000E0F93">
        <w:rPr>
          <w:sz w:val="24"/>
          <w:szCs w:val="24"/>
        </w:rPr>
        <w:t>СНиП</w:t>
      </w:r>
      <w:proofErr w:type="spellEnd"/>
      <w:r w:rsidRPr="000E0F93">
        <w:rPr>
          <w:sz w:val="24"/>
          <w:szCs w:val="24"/>
        </w:rPr>
        <w:t xml:space="preserve"> 2.04.03-85;</w:t>
      </w:r>
    </w:p>
    <w:p w:rsidR="00940882" w:rsidRPr="000E0F93" w:rsidRDefault="00940882" w:rsidP="00FD27D0">
      <w:pPr>
        <w:pStyle w:val="ConsPlusNormal"/>
        <w:ind w:firstLine="709"/>
        <w:jc w:val="both"/>
        <w:rPr>
          <w:sz w:val="24"/>
          <w:szCs w:val="24"/>
        </w:rPr>
      </w:pPr>
      <w:r w:rsidRPr="000E0F93">
        <w:rPr>
          <w:sz w:val="24"/>
          <w:szCs w:val="24"/>
        </w:rPr>
        <w:t xml:space="preserve">СП 131.13330.2020. Свод правил. Строительная климатология. </w:t>
      </w:r>
      <w:proofErr w:type="spellStart"/>
      <w:r w:rsidRPr="000E0F93">
        <w:rPr>
          <w:sz w:val="24"/>
          <w:szCs w:val="24"/>
        </w:rPr>
        <w:t>СНиП</w:t>
      </w:r>
      <w:proofErr w:type="spellEnd"/>
      <w:r w:rsidRPr="000E0F93">
        <w:rPr>
          <w:sz w:val="24"/>
          <w:szCs w:val="24"/>
        </w:rPr>
        <w:t xml:space="preserve"> 23-01-99*;</w:t>
      </w:r>
    </w:p>
    <w:p w:rsidR="00940882" w:rsidRPr="000E0F93" w:rsidRDefault="00940882" w:rsidP="00FD27D0">
      <w:pPr>
        <w:pStyle w:val="ConsPlusNormal"/>
        <w:ind w:firstLine="709"/>
        <w:jc w:val="both"/>
        <w:rPr>
          <w:sz w:val="24"/>
          <w:szCs w:val="24"/>
        </w:rPr>
      </w:pPr>
      <w:r w:rsidRPr="000E0F93">
        <w:rPr>
          <w:sz w:val="24"/>
          <w:szCs w:val="24"/>
        </w:rPr>
        <w:t xml:space="preserve">СП 30.13330.2020. Свод правил. Внутренний водопровод и канализация зданий. </w:t>
      </w:r>
      <w:proofErr w:type="spellStart"/>
      <w:r w:rsidRPr="000E0F93">
        <w:rPr>
          <w:sz w:val="24"/>
          <w:szCs w:val="24"/>
        </w:rPr>
        <w:t>СНиП</w:t>
      </w:r>
      <w:proofErr w:type="spellEnd"/>
      <w:r w:rsidRPr="000E0F93">
        <w:rPr>
          <w:sz w:val="24"/>
          <w:szCs w:val="24"/>
        </w:rPr>
        <w:t xml:space="preserve"> 2.04.01-85*.</w:t>
      </w:r>
    </w:p>
    <w:p w:rsidR="00940882" w:rsidRPr="000E0F93" w:rsidRDefault="00940882" w:rsidP="00FD27D0">
      <w:pPr>
        <w:pStyle w:val="ConsPlusNormal"/>
        <w:jc w:val="both"/>
        <w:rPr>
          <w:sz w:val="24"/>
          <w:szCs w:val="24"/>
        </w:rPr>
      </w:pPr>
    </w:p>
    <w:p w:rsidR="00940882" w:rsidRPr="000E0F93" w:rsidRDefault="00940882" w:rsidP="00FD27D0">
      <w:pPr>
        <w:pStyle w:val="ConsPlusTitle"/>
        <w:jc w:val="center"/>
        <w:outlineLvl w:val="4"/>
        <w:rPr>
          <w:rFonts w:ascii="Times New Roman" w:hAnsi="Times New Roman" w:cs="Times New Roman"/>
          <w:sz w:val="24"/>
          <w:szCs w:val="24"/>
        </w:rPr>
      </w:pPr>
      <w:r w:rsidRPr="000E0F93">
        <w:rPr>
          <w:rFonts w:ascii="Times New Roman" w:hAnsi="Times New Roman" w:cs="Times New Roman"/>
          <w:sz w:val="24"/>
          <w:szCs w:val="24"/>
        </w:rPr>
        <w:t>Санитарно-эпидемиологические правила и нормативы</w:t>
      </w:r>
    </w:p>
    <w:p w:rsidR="00940882" w:rsidRPr="000E0F93" w:rsidRDefault="00940882" w:rsidP="00FD27D0">
      <w:pPr>
        <w:pStyle w:val="ConsPlusTitle"/>
        <w:jc w:val="center"/>
        <w:rPr>
          <w:rFonts w:ascii="Times New Roman" w:hAnsi="Times New Roman" w:cs="Times New Roman"/>
          <w:sz w:val="24"/>
          <w:szCs w:val="24"/>
        </w:rPr>
      </w:pPr>
      <w:r w:rsidRPr="000E0F93">
        <w:rPr>
          <w:rFonts w:ascii="Times New Roman" w:hAnsi="Times New Roman" w:cs="Times New Roman"/>
          <w:sz w:val="24"/>
          <w:szCs w:val="24"/>
        </w:rPr>
        <w:t>(</w:t>
      </w:r>
      <w:proofErr w:type="spellStart"/>
      <w:r w:rsidRPr="000E0F93">
        <w:rPr>
          <w:rFonts w:ascii="Times New Roman" w:hAnsi="Times New Roman" w:cs="Times New Roman"/>
          <w:sz w:val="24"/>
          <w:szCs w:val="24"/>
        </w:rPr>
        <w:t>СанПиН</w:t>
      </w:r>
      <w:proofErr w:type="spellEnd"/>
      <w:r w:rsidRPr="000E0F93">
        <w:rPr>
          <w:rFonts w:ascii="Times New Roman" w:hAnsi="Times New Roman" w:cs="Times New Roman"/>
          <w:sz w:val="24"/>
          <w:szCs w:val="24"/>
        </w:rPr>
        <w:t>) и строительные нормы и правила (</w:t>
      </w:r>
      <w:proofErr w:type="spellStart"/>
      <w:r w:rsidRPr="000E0F93">
        <w:rPr>
          <w:rFonts w:ascii="Times New Roman" w:hAnsi="Times New Roman" w:cs="Times New Roman"/>
          <w:sz w:val="24"/>
          <w:szCs w:val="24"/>
        </w:rPr>
        <w:t>СНиП</w:t>
      </w:r>
      <w:proofErr w:type="spellEnd"/>
      <w:r w:rsidRPr="000E0F93">
        <w:rPr>
          <w:rFonts w:ascii="Times New Roman" w:hAnsi="Times New Roman" w:cs="Times New Roman"/>
          <w:sz w:val="24"/>
          <w:szCs w:val="24"/>
        </w:rPr>
        <w:t>)</w:t>
      </w:r>
    </w:p>
    <w:p w:rsidR="00940882" w:rsidRPr="000E0F93" w:rsidRDefault="00940882" w:rsidP="00FD27D0">
      <w:pPr>
        <w:pStyle w:val="ConsPlusNormal"/>
        <w:jc w:val="both"/>
        <w:rPr>
          <w:sz w:val="24"/>
          <w:szCs w:val="24"/>
        </w:rPr>
      </w:pPr>
    </w:p>
    <w:p w:rsidR="00940882" w:rsidRPr="00C24621" w:rsidRDefault="00940882" w:rsidP="00FD27D0">
      <w:pPr>
        <w:pStyle w:val="ConsPlusNormal"/>
        <w:ind w:firstLine="709"/>
        <w:jc w:val="both"/>
        <w:rPr>
          <w:sz w:val="24"/>
          <w:szCs w:val="24"/>
        </w:rPr>
      </w:pPr>
      <w:proofErr w:type="spellStart"/>
      <w:r w:rsidRPr="00C24621">
        <w:rPr>
          <w:sz w:val="24"/>
          <w:szCs w:val="24"/>
        </w:rPr>
        <w:t>СанПиН</w:t>
      </w:r>
      <w:proofErr w:type="spellEnd"/>
      <w:r w:rsidRPr="00C24621">
        <w:rPr>
          <w:sz w:val="24"/>
          <w:szCs w:val="24"/>
        </w:rPr>
        <w:t xml:space="preserve"> 2.2.1/2.1.1.1200-03</w:t>
      </w:r>
      <w:r w:rsidR="0010233B" w:rsidRPr="00C24621">
        <w:t>. «</w:t>
      </w:r>
      <w:r w:rsidRPr="00C24621">
        <w:rPr>
          <w:sz w:val="24"/>
          <w:szCs w:val="24"/>
        </w:rPr>
        <w:t>Санитарно-защитные зоны и санитарная классификация предприятий, сооружений и иных объектов</w:t>
      </w:r>
      <w:r w:rsidR="0010233B" w:rsidRPr="00C24621">
        <w:rPr>
          <w:sz w:val="24"/>
          <w:szCs w:val="24"/>
        </w:rPr>
        <w:t>»</w:t>
      </w:r>
      <w:r w:rsidRPr="00C24621">
        <w:rPr>
          <w:sz w:val="24"/>
          <w:szCs w:val="24"/>
        </w:rPr>
        <w:t>;</w:t>
      </w:r>
    </w:p>
    <w:p w:rsidR="00940882" w:rsidRPr="00C24621" w:rsidRDefault="00940882" w:rsidP="00FD27D0">
      <w:pPr>
        <w:pStyle w:val="ConsPlusNormal"/>
        <w:ind w:firstLine="709"/>
        <w:jc w:val="both"/>
        <w:rPr>
          <w:sz w:val="24"/>
          <w:szCs w:val="24"/>
        </w:rPr>
      </w:pPr>
      <w:proofErr w:type="spellStart"/>
      <w:r w:rsidRPr="00C24621">
        <w:rPr>
          <w:sz w:val="24"/>
          <w:szCs w:val="24"/>
        </w:rPr>
        <w:t>СанПиН</w:t>
      </w:r>
      <w:proofErr w:type="spellEnd"/>
      <w:r w:rsidRPr="00C24621">
        <w:rPr>
          <w:sz w:val="24"/>
          <w:szCs w:val="24"/>
        </w:rPr>
        <w:t xml:space="preserve"> 2.1.8/2.2.4.1383-03</w:t>
      </w:r>
      <w:r w:rsidR="0010233B" w:rsidRPr="00C24621">
        <w:t>. «</w:t>
      </w:r>
      <w:r w:rsidRPr="00C24621">
        <w:rPr>
          <w:sz w:val="24"/>
          <w:szCs w:val="24"/>
        </w:rPr>
        <w:t>Гигиенические требования к размещению и эксплуатации передающих радиотехнических объектов</w:t>
      </w:r>
      <w:r w:rsidR="0010233B" w:rsidRPr="00C24621">
        <w:rPr>
          <w:sz w:val="24"/>
          <w:szCs w:val="24"/>
        </w:rPr>
        <w:t>»</w:t>
      </w:r>
      <w:r w:rsidRPr="00C24621">
        <w:rPr>
          <w:sz w:val="24"/>
          <w:szCs w:val="24"/>
        </w:rPr>
        <w:t>;</w:t>
      </w:r>
    </w:p>
    <w:p w:rsidR="00940882" w:rsidRPr="000E0F93" w:rsidRDefault="00940882" w:rsidP="00FD27D0">
      <w:pPr>
        <w:pStyle w:val="ConsPlusNormal"/>
        <w:ind w:firstLine="709"/>
        <w:jc w:val="both"/>
        <w:rPr>
          <w:sz w:val="24"/>
          <w:szCs w:val="24"/>
        </w:rPr>
      </w:pPr>
      <w:proofErr w:type="spellStart"/>
      <w:r w:rsidRPr="00C24621">
        <w:rPr>
          <w:sz w:val="24"/>
          <w:szCs w:val="24"/>
        </w:rPr>
        <w:t>СанПиН</w:t>
      </w:r>
      <w:proofErr w:type="spellEnd"/>
      <w:r w:rsidRPr="00C24621">
        <w:rPr>
          <w:sz w:val="24"/>
          <w:szCs w:val="24"/>
        </w:rPr>
        <w:t xml:space="preserve"> 2.1.8/2.2.4.1190-03</w:t>
      </w:r>
      <w:r w:rsidR="0010233B" w:rsidRPr="00C24621">
        <w:t>.</w:t>
      </w:r>
      <w:r w:rsidR="0010233B">
        <w:t xml:space="preserve"> «</w:t>
      </w:r>
      <w:r w:rsidRPr="000E0F93">
        <w:rPr>
          <w:sz w:val="24"/>
          <w:szCs w:val="24"/>
        </w:rPr>
        <w:t>Гигиенические требования к размещению и эксплуатации средств сухопутной подвижной радиосвязи</w:t>
      </w:r>
      <w:r w:rsidR="0010233B">
        <w:rPr>
          <w:sz w:val="24"/>
          <w:szCs w:val="24"/>
        </w:rPr>
        <w:t>»</w:t>
      </w:r>
      <w:r w:rsidRPr="000E0F93">
        <w:rPr>
          <w:sz w:val="24"/>
          <w:szCs w:val="24"/>
        </w:rPr>
        <w:t>;</w:t>
      </w:r>
    </w:p>
    <w:p w:rsidR="00940882" w:rsidRPr="000E0F93" w:rsidRDefault="00940882" w:rsidP="00FD27D0">
      <w:pPr>
        <w:pStyle w:val="ConsPlusNormal"/>
        <w:ind w:firstLine="709"/>
        <w:jc w:val="both"/>
        <w:rPr>
          <w:sz w:val="24"/>
          <w:szCs w:val="24"/>
        </w:rPr>
      </w:pPr>
      <w:proofErr w:type="spellStart"/>
      <w:r w:rsidRPr="000E0F93">
        <w:rPr>
          <w:sz w:val="24"/>
          <w:szCs w:val="24"/>
        </w:rPr>
        <w:t>СНиП</w:t>
      </w:r>
      <w:proofErr w:type="spellEnd"/>
      <w:r w:rsidRPr="000E0F93">
        <w:rPr>
          <w:sz w:val="24"/>
          <w:szCs w:val="24"/>
        </w:rPr>
        <w:t xml:space="preserve"> 2.05.02-85. Автомобильные дороги;</w:t>
      </w:r>
    </w:p>
    <w:p w:rsidR="00940882" w:rsidRPr="000E0F93" w:rsidRDefault="00FD4604" w:rsidP="00FD27D0">
      <w:pPr>
        <w:pStyle w:val="ConsPlusNormal"/>
        <w:ind w:firstLine="709"/>
        <w:jc w:val="both"/>
        <w:rPr>
          <w:sz w:val="24"/>
          <w:szCs w:val="24"/>
        </w:rPr>
      </w:pPr>
      <w:r w:rsidRPr="00FD4604">
        <w:rPr>
          <w:sz w:val="24"/>
          <w:szCs w:val="24"/>
        </w:rPr>
        <w:t xml:space="preserve">СП 165.1325800.2014 </w:t>
      </w:r>
      <w:r>
        <w:rPr>
          <w:sz w:val="24"/>
          <w:szCs w:val="24"/>
        </w:rPr>
        <w:t>«</w:t>
      </w:r>
      <w:proofErr w:type="spellStart"/>
      <w:r w:rsidRPr="00FD4604">
        <w:rPr>
          <w:sz w:val="24"/>
          <w:szCs w:val="24"/>
        </w:rPr>
        <w:t>СНиП</w:t>
      </w:r>
      <w:proofErr w:type="spellEnd"/>
      <w:r w:rsidRPr="00FD4604">
        <w:rPr>
          <w:sz w:val="24"/>
          <w:szCs w:val="24"/>
        </w:rPr>
        <w:t xml:space="preserve"> 2.01.51-90 Инженерно-технические мероприятия по гражданской обороне</w:t>
      </w:r>
      <w:r>
        <w:rPr>
          <w:sz w:val="24"/>
          <w:szCs w:val="24"/>
        </w:rPr>
        <w:t>»</w:t>
      </w:r>
      <w:r w:rsidR="00940882" w:rsidRPr="000E0F93">
        <w:rPr>
          <w:sz w:val="24"/>
          <w:szCs w:val="24"/>
        </w:rPr>
        <w:t>;</w:t>
      </w:r>
    </w:p>
    <w:p w:rsidR="00940882" w:rsidRPr="000E0F93" w:rsidRDefault="00940882" w:rsidP="00FD27D0">
      <w:pPr>
        <w:pStyle w:val="ConsPlusNormal"/>
        <w:ind w:firstLine="709"/>
        <w:jc w:val="both"/>
        <w:rPr>
          <w:sz w:val="24"/>
          <w:szCs w:val="24"/>
        </w:rPr>
      </w:pPr>
      <w:r w:rsidRPr="000E0F93">
        <w:rPr>
          <w:sz w:val="24"/>
          <w:szCs w:val="24"/>
        </w:rPr>
        <w:t xml:space="preserve">МДС 21-1.98. Предотвращение распространения пожара. Пособие к </w:t>
      </w:r>
      <w:proofErr w:type="spellStart"/>
      <w:r w:rsidRPr="000E0F93">
        <w:rPr>
          <w:sz w:val="24"/>
          <w:szCs w:val="24"/>
        </w:rPr>
        <w:t>СНиП</w:t>
      </w:r>
      <w:proofErr w:type="spellEnd"/>
      <w:r w:rsidRPr="000E0F93">
        <w:rPr>
          <w:sz w:val="24"/>
          <w:szCs w:val="24"/>
        </w:rPr>
        <w:t xml:space="preserve"> 21-01-97 </w:t>
      </w:r>
      <w:r w:rsidR="0010233B">
        <w:rPr>
          <w:sz w:val="24"/>
          <w:szCs w:val="24"/>
        </w:rPr>
        <w:t>«</w:t>
      </w:r>
      <w:r w:rsidRPr="000E0F93">
        <w:rPr>
          <w:sz w:val="24"/>
          <w:szCs w:val="24"/>
        </w:rPr>
        <w:t>Пожарная безопасность зданий и сооружений</w:t>
      </w:r>
      <w:r w:rsidR="0010233B">
        <w:rPr>
          <w:sz w:val="24"/>
          <w:szCs w:val="24"/>
        </w:rPr>
        <w:t>»</w:t>
      </w:r>
      <w:r w:rsidRPr="000E0F93">
        <w:rPr>
          <w:sz w:val="24"/>
          <w:szCs w:val="24"/>
        </w:rPr>
        <w:t>.</w:t>
      </w:r>
    </w:p>
    <w:p w:rsidR="00940882" w:rsidRPr="000E0F93" w:rsidRDefault="00940882" w:rsidP="00FD27D0">
      <w:pPr>
        <w:pStyle w:val="ConsPlusNormal"/>
        <w:jc w:val="both"/>
        <w:rPr>
          <w:sz w:val="24"/>
          <w:szCs w:val="24"/>
        </w:rPr>
      </w:pPr>
    </w:p>
    <w:p w:rsidR="00940882" w:rsidRPr="000E0F93" w:rsidRDefault="00940882" w:rsidP="00FD27D0">
      <w:pPr>
        <w:pStyle w:val="ConsPlusTitle"/>
        <w:jc w:val="center"/>
        <w:outlineLvl w:val="4"/>
        <w:rPr>
          <w:rFonts w:ascii="Times New Roman" w:hAnsi="Times New Roman" w:cs="Times New Roman"/>
          <w:sz w:val="24"/>
          <w:szCs w:val="24"/>
        </w:rPr>
      </w:pPr>
      <w:r w:rsidRPr="000E0F93">
        <w:rPr>
          <w:rFonts w:ascii="Times New Roman" w:hAnsi="Times New Roman" w:cs="Times New Roman"/>
          <w:sz w:val="24"/>
          <w:szCs w:val="24"/>
        </w:rPr>
        <w:t>Государственные стандарты (ГОСТ)</w:t>
      </w:r>
    </w:p>
    <w:p w:rsidR="00940882" w:rsidRPr="000E0F93" w:rsidRDefault="00940882" w:rsidP="00FD27D0">
      <w:pPr>
        <w:pStyle w:val="ConsPlusNormal"/>
        <w:jc w:val="both"/>
        <w:rPr>
          <w:sz w:val="24"/>
          <w:szCs w:val="24"/>
        </w:rPr>
      </w:pPr>
    </w:p>
    <w:p w:rsidR="00940882" w:rsidRPr="000E0F93" w:rsidRDefault="00940882" w:rsidP="00FD27D0">
      <w:pPr>
        <w:pStyle w:val="ConsPlusNormal"/>
        <w:ind w:firstLine="709"/>
        <w:jc w:val="both"/>
        <w:rPr>
          <w:sz w:val="24"/>
          <w:szCs w:val="24"/>
        </w:rPr>
      </w:pPr>
      <w:r w:rsidRPr="000E0F93">
        <w:rPr>
          <w:sz w:val="24"/>
          <w:szCs w:val="24"/>
        </w:rPr>
        <w:t>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rsidR="00940882" w:rsidRPr="00C24621" w:rsidRDefault="00940882" w:rsidP="00FD27D0">
      <w:pPr>
        <w:pStyle w:val="ConsPlusNormal"/>
        <w:ind w:firstLine="709"/>
        <w:jc w:val="both"/>
        <w:rPr>
          <w:sz w:val="24"/>
          <w:szCs w:val="24"/>
        </w:rPr>
      </w:pPr>
      <w:r w:rsidRPr="000E0F93">
        <w:rPr>
          <w:sz w:val="24"/>
          <w:szCs w:val="24"/>
        </w:rPr>
        <w:t xml:space="preserve">ГОСТ </w:t>
      </w:r>
      <w:proofErr w:type="gramStart"/>
      <w:r w:rsidRPr="000E0F93">
        <w:rPr>
          <w:sz w:val="24"/>
          <w:szCs w:val="24"/>
        </w:rPr>
        <w:t>Р</w:t>
      </w:r>
      <w:proofErr w:type="gramEnd"/>
      <w:r w:rsidRPr="000E0F93">
        <w:rPr>
          <w:sz w:val="24"/>
          <w:szCs w:val="24"/>
        </w:rPr>
        <w:t xml:space="preserve"> 52498-2005. Национальный стандарт Российской Федерации. Социальное </w:t>
      </w:r>
      <w:r w:rsidRPr="00C24621">
        <w:rPr>
          <w:sz w:val="24"/>
          <w:szCs w:val="24"/>
        </w:rPr>
        <w:t>обслуживание населения. Классификация учреждений социального обслуживания;</w:t>
      </w:r>
    </w:p>
    <w:p w:rsidR="00940882" w:rsidRPr="000E0F93" w:rsidRDefault="00B27474" w:rsidP="00FD27D0">
      <w:pPr>
        <w:pStyle w:val="ConsPlusNormal"/>
        <w:ind w:firstLine="709"/>
        <w:jc w:val="both"/>
        <w:rPr>
          <w:sz w:val="24"/>
          <w:szCs w:val="24"/>
        </w:rPr>
      </w:pPr>
      <w:hyperlink r:id="rId17">
        <w:r w:rsidR="00940882" w:rsidRPr="00C24621">
          <w:rPr>
            <w:sz w:val="24"/>
            <w:szCs w:val="24"/>
          </w:rPr>
          <w:t>ГОСТ 30772-2001</w:t>
        </w:r>
      </w:hyperlink>
      <w:r w:rsidR="00940882" w:rsidRPr="00C24621">
        <w:rPr>
          <w:sz w:val="24"/>
          <w:szCs w:val="24"/>
        </w:rPr>
        <w:t>. Межгосударственный стандарт. Ресурсосбережение. Обращение с отходами. Термины и определения</w:t>
      </w:r>
      <w:r w:rsidR="00940882" w:rsidRPr="000E0F93">
        <w:rPr>
          <w:sz w:val="24"/>
          <w:szCs w:val="24"/>
        </w:rPr>
        <w:t>;</w:t>
      </w:r>
    </w:p>
    <w:p w:rsidR="00940882" w:rsidRPr="000E0F93" w:rsidRDefault="00940882" w:rsidP="00FD27D0">
      <w:pPr>
        <w:pStyle w:val="ConsPlusNormal"/>
        <w:ind w:firstLine="709"/>
        <w:jc w:val="both"/>
        <w:rPr>
          <w:sz w:val="24"/>
          <w:szCs w:val="24"/>
        </w:rPr>
      </w:pPr>
      <w:r w:rsidRPr="000E0F93">
        <w:rPr>
          <w:sz w:val="24"/>
          <w:szCs w:val="24"/>
        </w:rPr>
        <w:t xml:space="preserve">ГОСТ </w:t>
      </w:r>
      <w:proofErr w:type="gramStart"/>
      <w:r w:rsidRPr="000E0F93">
        <w:rPr>
          <w:sz w:val="24"/>
          <w:szCs w:val="24"/>
        </w:rPr>
        <w:t>Р</w:t>
      </w:r>
      <w:proofErr w:type="gramEnd"/>
      <w:r w:rsidRPr="000E0F93">
        <w:rPr>
          <w:sz w:val="24"/>
          <w:szCs w:val="24"/>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940882" w:rsidRPr="000E0F93" w:rsidRDefault="00940882" w:rsidP="00FD27D0">
      <w:pPr>
        <w:pStyle w:val="ConsPlusNormal"/>
        <w:jc w:val="both"/>
        <w:rPr>
          <w:sz w:val="24"/>
          <w:szCs w:val="24"/>
        </w:rPr>
      </w:pPr>
    </w:p>
    <w:p w:rsidR="00940882" w:rsidRPr="000E0F93" w:rsidRDefault="00940882" w:rsidP="00FD27D0">
      <w:pPr>
        <w:pStyle w:val="ConsPlusTitle"/>
        <w:jc w:val="center"/>
        <w:outlineLvl w:val="4"/>
        <w:rPr>
          <w:rFonts w:ascii="Times New Roman" w:hAnsi="Times New Roman" w:cs="Times New Roman"/>
          <w:sz w:val="24"/>
          <w:szCs w:val="24"/>
        </w:rPr>
      </w:pPr>
      <w:r w:rsidRPr="000E0F93">
        <w:rPr>
          <w:rFonts w:ascii="Times New Roman" w:hAnsi="Times New Roman" w:cs="Times New Roman"/>
          <w:sz w:val="24"/>
          <w:szCs w:val="24"/>
        </w:rPr>
        <w:t>Руководящие документы системы нормативных документов</w:t>
      </w:r>
    </w:p>
    <w:p w:rsidR="00940882" w:rsidRPr="000E0F93" w:rsidRDefault="00940882" w:rsidP="00FD27D0">
      <w:pPr>
        <w:pStyle w:val="ConsPlusTitle"/>
        <w:jc w:val="center"/>
        <w:rPr>
          <w:rFonts w:ascii="Times New Roman" w:hAnsi="Times New Roman" w:cs="Times New Roman"/>
          <w:sz w:val="24"/>
          <w:szCs w:val="24"/>
        </w:rPr>
      </w:pPr>
      <w:r w:rsidRPr="000E0F93">
        <w:rPr>
          <w:rFonts w:ascii="Times New Roman" w:hAnsi="Times New Roman" w:cs="Times New Roman"/>
          <w:sz w:val="24"/>
          <w:szCs w:val="24"/>
        </w:rPr>
        <w:t>в строительстве (РДС)</w:t>
      </w:r>
    </w:p>
    <w:p w:rsidR="00940882" w:rsidRPr="000E0F93" w:rsidRDefault="00940882" w:rsidP="00FD27D0">
      <w:pPr>
        <w:pStyle w:val="ConsPlusNormal"/>
        <w:jc w:val="both"/>
        <w:rPr>
          <w:sz w:val="24"/>
          <w:szCs w:val="24"/>
        </w:rPr>
      </w:pPr>
    </w:p>
    <w:p w:rsidR="00940882" w:rsidRPr="000E0F93" w:rsidRDefault="00940882" w:rsidP="00FD27D0">
      <w:pPr>
        <w:pStyle w:val="ConsPlusNormal"/>
        <w:ind w:firstLine="709"/>
        <w:jc w:val="both"/>
        <w:rPr>
          <w:sz w:val="24"/>
          <w:szCs w:val="24"/>
        </w:rPr>
      </w:pPr>
      <w:r w:rsidRPr="000E0F93">
        <w:rPr>
          <w:sz w:val="24"/>
          <w:szCs w:val="24"/>
        </w:rPr>
        <w:t>РДС 35-201-99. Порядок реализации требований доступности для инвалидов к объектам социальной инфраструктуры, утвержден Постановлением Госстроя Р</w:t>
      </w:r>
      <w:r w:rsidR="00D10FCF">
        <w:rPr>
          <w:sz w:val="24"/>
          <w:szCs w:val="24"/>
        </w:rPr>
        <w:t xml:space="preserve">оссийской </w:t>
      </w:r>
      <w:r w:rsidRPr="000E0F93">
        <w:rPr>
          <w:sz w:val="24"/>
          <w:szCs w:val="24"/>
        </w:rPr>
        <w:t>Ф</w:t>
      </w:r>
      <w:r w:rsidR="00D10FCF">
        <w:rPr>
          <w:sz w:val="24"/>
          <w:szCs w:val="24"/>
        </w:rPr>
        <w:t>едерации</w:t>
      </w:r>
      <w:r w:rsidRPr="000E0F93">
        <w:rPr>
          <w:sz w:val="24"/>
          <w:szCs w:val="24"/>
        </w:rPr>
        <w:t xml:space="preserve"> </w:t>
      </w:r>
      <w:r w:rsidR="0010233B">
        <w:rPr>
          <w:sz w:val="24"/>
          <w:szCs w:val="24"/>
        </w:rPr>
        <w:t>№</w:t>
      </w:r>
      <w:r w:rsidRPr="000E0F93">
        <w:rPr>
          <w:sz w:val="24"/>
          <w:szCs w:val="24"/>
        </w:rPr>
        <w:t xml:space="preserve"> 74, Минтруда Р</w:t>
      </w:r>
      <w:r w:rsidR="00D10FCF">
        <w:rPr>
          <w:sz w:val="24"/>
          <w:szCs w:val="24"/>
        </w:rPr>
        <w:t xml:space="preserve">оссийской </w:t>
      </w:r>
      <w:r w:rsidRPr="000E0F93">
        <w:rPr>
          <w:sz w:val="24"/>
          <w:szCs w:val="24"/>
        </w:rPr>
        <w:t>Ф</w:t>
      </w:r>
      <w:r w:rsidR="00D10FCF">
        <w:rPr>
          <w:sz w:val="24"/>
          <w:szCs w:val="24"/>
        </w:rPr>
        <w:t>едерации</w:t>
      </w:r>
      <w:r w:rsidRPr="000E0F93">
        <w:rPr>
          <w:sz w:val="24"/>
          <w:szCs w:val="24"/>
        </w:rPr>
        <w:t xml:space="preserve"> от 22</w:t>
      </w:r>
      <w:r w:rsidR="00D10FCF">
        <w:rPr>
          <w:sz w:val="24"/>
          <w:szCs w:val="24"/>
        </w:rPr>
        <w:t xml:space="preserve"> декабря </w:t>
      </w:r>
      <w:r w:rsidRPr="000E0F93">
        <w:rPr>
          <w:sz w:val="24"/>
          <w:szCs w:val="24"/>
        </w:rPr>
        <w:t>1999</w:t>
      </w:r>
      <w:r w:rsidR="00D10FCF">
        <w:rPr>
          <w:sz w:val="24"/>
          <w:szCs w:val="24"/>
        </w:rPr>
        <w:t xml:space="preserve"> г.</w:t>
      </w:r>
      <w:r w:rsidR="00D10FCF" w:rsidRPr="00D10FCF">
        <w:rPr>
          <w:sz w:val="24"/>
          <w:szCs w:val="24"/>
        </w:rPr>
        <w:t xml:space="preserve"> </w:t>
      </w:r>
      <w:r w:rsidR="00D10FCF">
        <w:rPr>
          <w:sz w:val="24"/>
          <w:szCs w:val="24"/>
        </w:rPr>
        <w:t>№</w:t>
      </w:r>
      <w:r w:rsidR="00D10FCF" w:rsidRPr="000E0F93">
        <w:rPr>
          <w:sz w:val="24"/>
          <w:szCs w:val="24"/>
        </w:rPr>
        <w:t xml:space="preserve"> 51</w:t>
      </w:r>
      <w:r w:rsidRPr="000E0F93">
        <w:rPr>
          <w:sz w:val="24"/>
          <w:szCs w:val="24"/>
        </w:rPr>
        <w:t>;</w:t>
      </w:r>
    </w:p>
    <w:p w:rsidR="00940882" w:rsidRPr="000E0F93" w:rsidRDefault="00940882" w:rsidP="00FD27D0">
      <w:pPr>
        <w:pStyle w:val="ConsPlusNormal"/>
        <w:ind w:firstLine="709"/>
        <w:jc w:val="both"/>
        <w:rPr>
          <w:sz w:val="24"/>
          <w:szCs w:val="24"/>
        </w:rPr>
      </w:pPr>
      <w:r w:rsidRPr="00C24621">
        <w:rPr>
          <w:sz w:val="24"/>
          <w:szCs w:val="24"/>
        </w:rPr>
        <w:t>РД 34.20.185-94</w:t>
      </w:r>
      <w:r w:rsidR="0010233B" w:rsidRPr="00C24621">
        <w:rPr>
          <w:sz w:val="24"/>
          <w:szCs w:val="24"/>
        </w:rPr>
        <w:t xml:space="preserve"> «</w:t>
      </w:r>
      <w:r w:rsidRPr="000E0F93">
        <w:rPr>
          <w:sz w:val="24"/>
          <w:szCs w:val="24"/>
        </w:rPr>
        <w:t>Инструкция по проектированию городских электрических сетей</w:t>
      </w:r>
      <w:r w:rsidR="0010233B">
        <w:rPr>
          <w:sz w:val="24"/>
          <w:szCs w:val="24"/>
        </w:rPr>
        <w:t>»</w:t>
      </w:r>
      <w:r w:rsidRPr="000E0F93">
        <w:rPr>
          <w:sz w:val="24"/>
          <w:szCs w:val="24"/>
        </w:rPr>
        <w:t>.</w:t>
      </w:r>
    </w:p>
    <w:p w:rsidR="00940882" w:rsidRDefault="00940882" w:rsidP="00FD27D0">
      <w:pPr>
        <w:spacing w:after="0" w:line="240" w:lineRule="auto"/>
        <w:ind w:firstLine="709"/>
        <w:rPr>
          <w:rFonts w:ascii="Times New Roman" w:hAnsi="Times New Roman" w:cs="Times New Roman"/>
          <w:sz w:val="24"/>
          <w:szCs w:val="24"/>
          <w:lang w:bidi="ru-RU"/>
        </w:rPr>
      </w:pPr>
    </w:p>
    <w:p w:rsidR="005F4ECB" w:rsidRDefault="005F4ECB" w:rsidP="00FD27D0">
      <w:pPr>
        <w:spacing w:after="0" w:line="240" w:lineRule="auto"/>
        <w:ind w:firstLine="709"/>
        <w:jc w:val="both"/>
        <w:rPr>
          <w:rFonts w:ascii="Times New Roman" w:hAnsi="Times New Roman" w:cs="Times New Roman"/>
          <w:sz w:val="24"/>
          <w:szCs w:val="24"/>
          <w:lang w:bidi="ru-RU"/>
        </w:rPr>
      </w:pPr>
    </w:p>
    <w:p w:rsidR="00D10FCF" w:rsidRDefault="00D10FCF" w:rsidP="00FD27D0">
      <w:pPr>
        <w:spacing w:after="0" w:line="240" w:lineRule="auto"/>
        <w:ind w:firstLine="709"/>
        <w:jc w:val="both"/>
        <w:rPr>
          <w:rFonts w:ascii="Times New Roman" w:hAnsi="Times New Roman" w:cs="Times New Roman"/>
          <w:sz w:val="24"/>
          <w:szCs w:val="24"/>
          <w:lang w:bidi="ru-RU"/>
        </w:rPr>
      </w:pPr>
    </w:p>
    <w:p w:rsidR="00327DC6" w:rsidRDefault="00327DC6" w:rsidP="00FD27D0">
      <w:pPr>
        <w:spacing w:after="0" w:line="240" w:lineRule="auto"/>
        <w:ind w:left="6237"/>
        <w:jc w:val="both"/>
        <w:rPr>
          <w:rFonts w:ascii="Times New Roman" w:hAnsi="Times New Roman" w:cs="Times New Roman"/>
          <w:sz w:val="24"/>
          <w:szCs w:val="24"/>
          <w:lang w:bidi="ru-RU"/>
        </w:rPr>
      </w:pPr>
      <w:r w:rsidRPr="00580312">
        <w:rPr>
          <w:rFonts w:ascii="Times New Roman" w:hAnsi="Times New Roman" w:cs="Times New Roman"/>
          <w:sz w:val="24"/>
          <w:szCs w:val="24"/>
          <w:lang w:bidi="ru-RU"/>
        </w:rPr>
        <w:lastRenderedPageBreak/>
        <w:t>Приложение №</w:t>
      </w:r>
      <w:r w:rsidR="00580312" w:rsidRPr="00580312">
        <w:rPr>
          <w:rFonts w:ascii="Times New Roman" w:hAnsi="Times New Roman" w:cs="Times New Roman"/>
          <w:sz w:val="24"/>
          <w:szCs w:val="24"/>
          <w:lang w:bidi="ru-RU"/>
        </w:rPr>
        <w:t xml:space="preserve"> 3</w:t>
      </w:r>
    </w:p>
    <w:p w:rsidR="00327DC6" w:rsidRDefault="00327DC6" w:rsidP="00FD27D0">
      <w:pPr>
        <w:spacing w:after="0" w:line="240" w:lineRule="auto"/>
        <w:ind w:left="6237"/>
        <w:jc w:val="both"/>
        <w:rPr>
          <w:rFonts w:ascii="Times New Roman" w:hAnsi="Times New Roman" w:cs="Times New Roman"/>
          <w:sz w:val="24"/>
          <w:szCs w:val="24"/>
          <w:lang w:bidi="ru-RU"/>
        </w:rPr>
      </w:pPr>
      <w:r w:rsidRPr="00322AD3">
        <w:rPr>
          <w:rFonts w:ascii="Times New Roman" w:hAnsi="Times New Roman" w:cs="Times New Roman"/>
          <w:sz w:val="24"/>
          <w:szCs w:val="24"/>
          <w:lang w:bidi="ru-RU"/>
        </w:rPr>
        <w:t xml:space="preserve">к </w:t>
      </w:r>
      <w:r w:rsidR="00B1289B">
        <w:rPr>
          <w:rFonts w:ascii="Times New Roman" w:hAnsi="Times New Roman" w:cs="Times New Roman"/>
          <w:sz w:val="24"/>
          <w:szCs w:val="24"/>
          <w:lang w:bidi="ru-RU"/>
        </w:rPr>
        <w:t>м</w:t>
      </w:r>
      <w:r w:rsidR="00B1289B" w:rsidRPr="00322AD3">
        <w:rPr>
          <w:rFonts w:ascii="Times New Roman" w:hAnsi="Times New Roman" w:cs="Times New Roman"/>
          <w:sz w:val="24"/>
          <w:szCs w:val="24"/>
          <w:lang w:bidi="ru-RU"/>
        </w:rPr>
        <w:t>естны</w:t>
      </w:r>
      <w:r w:rsidR="00B1289B">
        <w:rPr>
          <w:rFonts w:ascii="Times New Roman" w:hAnsi="Times New Roman" w:cs="Times New Roman"/>
          <w:sz w:val="24"/>
          <w:szCs w:val="24"/>
          <w:lang w:bidi="ru-RU"/>
        </w:rPr>
        <w:t>м</w:t>
      </w:r>
      <w:r w:rsidR="00B1289B" w:rsidRPr="00322AD3">
        <w:rPr>
          <w:rFonts w:ascii="Times New Roman" w:hAnsi="Times New Roman" w:cs="Times New Roman"/>
          <w:sz w:val="24"/>
          <w:szCs w:val="24"/>
          <w:lang w:bidi="ru-RU"/>
        </w:rPr>
        <w:t xml:space="preserve"> норматив</w:t>
      </w:r>
      <w:r w:rsidR="00B1289B">
        <w:rPr>
          <w:rFonts w:ascii="Times New Roman" w:hAnsi="Times New Roman" w:cs="Times New Roman"/>
          <w:sz w:val="24"/>
          <w:szCs w:val="24"/>
          <w:lang w:bidi="ru-RU"/>
        </w:rPr>
        <w:t>ам</w:t>
      </w:r>
      <w:r w:rsidR="00B1289B" w:rsidRPr="00322AD3">
        <w:rPr>
          <w:rFonts w:ascii="Times New Roman" w:hAnsi="Times New Roman" w:cs="Times New Roman"/>
          <w:sz w:val="24"/>
          <w:szCs w:val="24"/>
          <w:lang w:bidi="ru-RU"/>
        </w:rPr>
        <w:t xml:space="preserve"> градостроительного проектирования </w:t>
      </w:r>
      <w:r w:rsidR="00B1289B">
        <w:rPr>
          <w:rFonts w:ascii="Times New Roman" w:hAnsi="Times New Roman" w:cs="Times New Roman"/>
          <w:sz w:val="24"/>
          <w:szCs w:val="24"/>
          <w:lang w:bidi="ru-RU"/>
        </w:rPr>
        <w:t xml:space="preserve">Ягоднинского </w:t>
      </w:r>
      <w:r w:rsidR="00B1289B" w:rsidRPr="00322AD3">
        <w:rPr>
          <w:rFonts w:ascii="Times New Roman" w:hAnsi="Times New Roman" w:cs="Times New Roman"/>
          <w:sz w:val="24"/>
          <w:szCs w:val="24"/>
          <w:lang w:bidi="ru-RU"/>
        </w:rPr>
        <w:t>муниципального округ</w:t>
      </w:r>
      <w:r w:rsidR="00B1289B">
        <w:rPr>
          <w:rFonts w:ascii="Times New Roman" w:hAnsi="Times New Roman" w:cs="Times New Roman"/>
          <w:sz w:val="24"/>
          <w:szCs w:val="24"/>
          <w:lang w:bidi="ru-RU"/>
        </w:rPr>
        <w:t>а Магаданской области</w:t>
      </w:r>
    </w:p>
    <w:p w:rsidR="003E4898" w:rsidRDefault="003E4898" w:rsidP="00FD27D0">
      <w:pPr>
        <w:spacing w:after="0" w:line="240" w:lineRule="auto"/>
        <w:ind w:left="6237"/>
        <w:jc w:val="both"/>
        <w:rPr>
          <w:rFonts w:ascii="Times New Roman" w:hAnsi="Times New Roman" w:cs="Times New Roman"/>
          <w:sz w:val="24"/>
          <w:szCs w:val="24"/>
          <w:lang w:bidi="ru-RU"/>
        </w:rPr>
      </w:pPr>
    </w:p>
    <w:tbl>
      <w:tblPr>
        <w:tblOverlap w:val="never"/>
        <w:tblW w:w="0" w:type="auto"/>
        <w:tblLayout w:type="fixed"/>
        <w:tblCellMar>
          <w:left w:w="10" w:type="dxa"/>
          <w:right w:w="10" w:type="dxa"/>
        </w:tblCellMar>
        <w:tblLook w:val="0000"/>
      </w:tblPr>
      <w:tblGrid>
        <w:gridCol w:w="610"/>
        <w:gridCol w:w="5496"/>
        <w:gridCol w:w="3827"/>
      </w:tblGrid>
      <w:tr w:rsidR="005C2C45" w:rsidRPr="00327DC6" w:rsidTr="00D21571">
        <w:trPr>
          <w:trHeight w:hRule="exact" w:val="347"/>
        </w:trPr>
        <w:tc>
          <w:tcPr>
            <w:tcW w:w="610" w:type="dxa"/>
            <w:tcBorders>
              <w:top w:val="single" w:sz="4" w:space="0" w:color="auto"/>
              <w:left w:val="single" w:sz="4" w:space="0" w:color="auto"/>
            </w:tcBorders>
            <w:shd w:val="clear" w:color="auto" w:fill="FFFFFF"/>
          </w:tcPr>
          <w:p w:rsidR="005C2C45" w:rsidRPr="00C90A6E" w:rsidRDefault="00C90A6E" w:rsidP="00633062">
            <w:pPr>
              <w:spacing w:line="240" w:lineRule="auto"/>
              <w:jc w:val="center"/>
              <w:rPr>
                <w:rFonts w:ascii="Times New Roman" w:hAnsi="Times New Roman" w:cs="Times New Roman"/>
                <w:sz w:val="21"/>
                <w:szCs w:val="21"/>
              </w:rPr>
            </w:pPr>
            <w:r>
              <w:rPr>
                <w:rFonts w:ascii="Times New Roman" w:hAnsi="Times New Roman" w:cs="Times New Roman"/>
                <w:sz w:val="21"/>
                <w:szCs w:val="21"/>
              </w:rPr>
              <w:t>№</w:t>
            </w:r>
          </w:p>
          <w:p w:rsidR="005C2C45" w:rsidRPr="00C90A6E" w:rsidRDefault="005C2C45" w:rsidP="00633062">
            <w:pPr>
              <w:spacing w:line="240" w:lineRule="auto"/>
              <w:jc w:val="center"/>
              <w:rPr>
                <w:rFonts w:ascii="Times New Roman" w:hAnsi="Times New Roman" w:cs="Times New Roman"/>
                <w:sz w:val="21"/>
                <w:szCs w:val="21"/>
              </w:rPr>
            </w:pPr>
            <w:proofErr w:type="spellStart"/>
            <w:proofErr w:type="gramStart"/>
            <w:r w:rsidRPr="00C90A6E">
              <w:rPr>
                <w:rFonts w:ascii="Times New Roman" w:hAnsi="Times New Roman" w:cs="Times New Roman"/>
                <w:sz w:val="21"/>
                <w:szCs w:val="21"/>
              </w:rPr>
              <w:t>п</w:t>
            </w:r>
            <w:proofErr w:type="spellEnd"/>
            <w:proofErr w:type="gramEnd"/>
            <w:r w:rsidRPr="00C90A6E">
              <w:rPr>
                <w:rFonts w:ascii="Times New Roman" w:hAnsi="Times New Roman" w:cs="Times New Roman"/>
                <w:sz w:val="21"/>
                <w:szCs w:val="21"/>
              </w:rPr>
              <w:t>/</w:t>
            </w:r>
            <w:proofErr w:type="spellStart"/>
            <w:r w:rsidRPr="00C90A6E">
              <w:rPr>
                <w:rFonts w:ascii="Times New Roman" w:hAnsi="Times New Roman" w:cs="Times New Roman"/>
                <w:sz w:val="21"/>
                <w:szCs w:val="21"/>
              </w:rPr>
              <w:t>п</w:t>
            </w:r>
            <w:proofErr w:type="spellEnd"/>
          </w:p>
        </w:tc>
        <w:tc>
          <w:tcPr>
            <w:tcW w:w="5496" w:type="dxa"/>
            <w:tcBorders>
              <w:top w:val="single" w:sz="4" w:space="0" w:color="auto"/>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Вопросы местного значения</w:t>
            </w: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Объекты местного значения</w:t>
            </w:r>
          </w:p>
        </w:tc>
      </w:tr>
      <w:tr w:rsidR="005C2C45" w:rsidRPr="00327DC6" w:rsidTr="00D21571">
        <w:trPr>
          <w:trHeight w:hRule="exact" w:val="273"/>
        </w:trPr>
        <w:tc>
          <w:tcPr>
            <w:tcW w:w="610" w:type="dxa"/>
            <w:tcBorders>
              <w:top w:val="single" w:sz="4" w:space="0" w:color="auto"/>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r w:rsidRPr="00C90A6E">
              <w:rPr>
                <w:rFonts w:ascii="Times New Roman" w:hAnsi="Times New Roman" w:cs="Times New Roman"/>
                <w:sz w:val="21"/>
                <w:szCs w:val="21"/>
              </w:rPr>
              <w:t>1</w:t>
            </w:r>
          </w:p>
        </w:tc>
        <w:tc>
          <w:tcPr>
            <w:tcW w:w="5496" w:type="dxa"/>
            <w:tcBorders>
              <w:top w:val="single" w:sz="4" w:space="0" w:color="auto"/>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Организация электроснабжения</w:t>
            </w: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Понизительные станции (ПС)</w:t>
            </w:r>
          </w:p>
        </w:tc>
      </w:tr>
      <w:tr w:rsidR="005C2C45" w:rsidRPr="00327DC6" w:rsidTr="00D21571">
        <w:trPr>
          <w:trHeight w:hRule="exact" w:val="285"/>
        </w:trPr>
        <w:tc>
          <w:tcPr>
            <w:tcW w:w="610" w:type="dxa"/>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tcBorders>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Линии электропередачи (ЛЭП)</w:t>
            </w:r>
          </w:p>
        </w:tc>
      </w:tr>
      <w:tr w:rsidR="005C2C45" w:rsidRPr="00327DC6" w:rsidTr="00D21571">
        <w:trPr>
          <w:trHeight w:hRule="exact" w:val="276"/>
        </w:trPr>
        <w:tc>
          <w:tcPr>
            <w:tcW w:w="610" w:type="dxa"/>
            <w:vMerge w:val="restart"/>
            <w:tcBorders>
              <w:top w:val="single" w:sz="4" w:space="0" w:color="auto"/>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r w:rsidRPr="00C90A6E">
              <w:rPr>
                <w:rFonts w:ascii="Times New Roman" w:hAnsi="Times New Roman" w:cs="Times New Roman"/>
                <w:sz w:val="21"/>
                <w:szCs w:val="21"/>
              </w:rPr>
              <w:t>2</w:t>
            </w:r>
          </w:p>
        </w:tc>
        <w:tc>
          <w:tcPr>
            <w:tcW w:w="5496" w:type="dxa"/>
            <w:vMerge w:val="restart"/>
            <w:tcBorders>
              <w:top w:val="single" w:sz="4" w:space="0" w:color="auto"/>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Организация теплоснабжения</w:t>
            </w: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Теплоэлектроцентраль (ТЭЦ)</w:t>
            </w:r>
          </w:p>
        </w:tc>
      </w:tr>
      <w:tr w:rsidR="005C2C45" w:rsidRPr="00327DC6" w:rsidTr="00D21571">
        <w:trPr>
          <w:trHeight w:hRule="exact" w:val="294"/>
        </w:trPr>
        <w:tc>
          <w:tcPr>
            <w:tcW w:w="610" w:type="dxa"/>
            <w:vMerge/>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Котельная</w:t>
            </w:r>
          </w:p>
        </w:tc>
      </w:tr>
      <w:tr w:rsidR="005C2C45" w:rsidRPr="00327DC6" w:rsidTr="00D21571">
        <w:trPr>
          <w:trHeight w:hRule="exact" w:val="270"/>
        </w:trPr>
        <w:tc>
          <w:tcPr>
            <w:tcW w:w="610" w:type="dxa"/>
            <w:vMerge/>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Центральный тепловой пункт (ЦТП)</w:t>
            </w:r>
          </w:p>
        </w:tc>
      </w:tr>
      <w:tr w:rsidR="005C2C45" w:rsidRPr="00327DC6" w:rsidTr="00D21571">
        <w:trPr>
          <w:trHeight w:hRule="exact" w:val="287"/>
        </w:trPr>
        <w:tc>
          <w:tcPr>
            <w:tcW w:w="610" w:type="dxa"/>
            <w:vMerge/>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Магистральные сети</w:t>
            </w:r>
          </w:p>
        </w:tc>
      </w:tr>
      <w:tr w:rsidR="005C2C45" w:rsidRPr="00327DC6" w:rsidTr="00D21571">
        <w:trPr>
          <w:trHeight w:hRule="exact" w:val="278"/>
        </w:trPr>
        <w:tc>
          <w:tcPr>
            <w:tcW w:w="610" w:type="dxa"/>
            <w:vMerge w:val="restart"/>
            <w:tcBorders>
              <w:top w:val="single" w:sz="4" w:space="0" w:color="auto"/>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r w:rsidRPr="00C90A6E">
              <w:rPr>
                <w:rFonts w:ascii="Times New Roman" w:hAnsi="Times New Roman" w:cs="Times New Roman"/>
                <w:sz w:val="21"/>
                <w:szCs w:val="21"/>
              </w:rPr>
              <w:t>3</w:t>
            </w:r>
          </w:p>
        </w:tc>
        <w:tc>
          <w:tcPr>
            <w:tcW w:w="5496" w:type="dxa"/>
            <w:vMerge w:val="restart"/>
            <w:tcBorders>
              <w:top w:val="single" w:sz="4" w:space="0" w:color="auto"/>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Организация водоснабжения</w:t>
            </w: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Водозабор</w:t>
            </w:r>
          </w:p>
        </w:tc>
      </w:tr>
      <w:tr w:rsidR="005C2C45" w:rsidRPr="00327DC6" w:rsidTr="00D21571">
        <w:trPr>
          <w:trHeight w:hRule="exact" w:val="281"/>
        </w:trPr>
        <w:tc>
          <w:tcPr>
            <w:tcW w:w="610" w:type="dxa"/>
            <w:vMerge/>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Водоочистные сооружения (ВОС)</w:t>
            </w:r>
          </w:p>
        </w:tc>
      </w:tr>
      <w:tr w:rsidR="005C2C45" w:rsidRPr="00327DC6" w:rsidTr="00D21571">
        <w:trPr>
          <w:trHeight w:hRule="exact" w:val="286"/>
        </w:trPr>
        <w:tc>
          <w:tcPr>
            <w:tcW w:w="610" w:type="dxa"/>
            <w:vMerge/>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Насосная станция</w:t>
            </w:r>
          </w:p>
        </w:tc>
      </w:tr>
      <w:tr w:rsidR="005C2C45" w:rsidRPr="00327DC6" w:rsidTr="00D21571">
        <w:trPr>
          <w:trHeight w:hRule="exact" w:val="289"/>
        </w:trPr>
        <w:tc>
          <w:tcPr>
            <w:tcW w:w="610" w:type="dxa"/>
            <w:vMerge/>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Магистральные сети</w:t>
            </w:r>
          </w:p>
        </w:tc>
      </w:tr>
      <w:tr w:rsidR="005C2C45" w:rsidRPr="00327DC6" w:rsidTr="00D21571">
        <w:trPr>
          <w:trHeight w:hRule="exact" w:val="280"/>
        </w:trPr>
        <w:tc>
          <w:tcPr>
            <w:tcW w:w="610" w:type="dxa"/>
            <w:vMerge w:val="restart"/>
            <w:tcBorders>
              <w:top w:val="single" w:sz="4" w:space="0" w:color="auto"/>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r w:rsidRPr="00C90A6E">
              <w:rPr>
                <w:rFonts w:ascii="Times New Roman" w:hAnsi="Times New Roman" w:cs="Times New Roman"/>
                <w:sz w:val="21"/>
                <w:szCs w:val="21"/>
              </w:rPr>
              <w:t>4</w:t>
            </w:r>
          </w:p>
        </w:tc>
        <w:tc>
          <w:tcPr>
            <w:tcW w:w="5496" w:type="dxa"/>
            <w:vMerge w:val="restart"/>
            <w:tcBorders>
              <w:top w:val="single" w:sz="4" w:space="0" w:color="auto"/>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Организация водоотведения</w:t>
            </w: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Канализационные очистные сооружения (КОС)</w:t>
            </w:r>
          </w:p>
        </w:tc>
      </w:tr>
      <w:tr w:rsidR="005C2C45" w:rsidRPr="00327DC6" w:rsidTr="00D21571">
        <w:trPr>
          <w:trHeight w:hRule="exact" w:val="269"/>
        </w:trPr>
        <w:tc>
          <w:tcPr>
            <w:tcW w:w="610" w:type="dxa"/>
            <w:vMerge/>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Головная канализационная станция (ГКНС)</w:t>
            </w:r>
          </w:p>
        </w:tc>
      </w:tr>
      <w:tr w:rsidR="005C2C45" w:rsidRPr="00327DC6" w:rsidTr="00D21571">
        <w:trPr>
          <w:trHeight w:hRule="exact" w:val="288"/>
        </w:trPr>
        <w:tc>
          <w:tcPr>
            <w:tcW w:w="610" w:type="dxa"/>
            <w:vMerge/>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Канализационная насосная станция (КНС)</w:t>
            </w:r>
          </w:p>
        </w:tc>
      </w:tr>
      <w:tr w:rsidR="005C2C45" w:rsidRPr="00327DC6" w:rsidTr="00D21571">
        <w:trPr>
          <w:trHeight w:hRule="exact" w:val="277"/>
        </w:trPr>
        <w:tc>
          <w:tcPr>
            <w:tcW w:w="610" w:type="dxa"/>
            <w:vMerge/>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327DC6" w:rsidRDefault="005C2C45" w:rsidP="00FD27D0">
            <w:pPr>
              <w:spacing w:after="0" w:line="240" w:lineRule="auto"/>
              <w:rPr>
                <w:rFonts w:ascii="Times New Roman" w:hAnsi="Times New Roman" w:cs="Times New Roman"/>
                <w:sz w:val="21"/>
                <w:szCs w:val="21"/>
                <w:lang w:bidi="ru-RU"/>
              </w:rPr>
            </w:pPr>
            <w:r w:rsidRPr="00327DC6">
              <w:rPr>
                <w:rFonts w:ascii="Times New Roman" w:hAnsi="Times New Roman" w:cs="Times New Roman"/>
                <w:sz w:val="21"/>
                <w:szCs w:val="21"/>
                <w:lang w:bidi="ru-RU"/>
              </w:rPr>
              <w:t>Магистральные сети</w:t>
            </w:r>
          </w:p>
        </w:tc>
      </w:tr>
      <w:tr w:rsidR="005C2C45" w:rsidRPr="00580312" w:rsidTr="00D21571">
        <w:trPr>
          <w:trHeight w:hRule="exact" w:val="1855"/>
        </w:trPr>
        <w:tc>
          <w:tcPr>
            <w:tcW w:w="610" w:type="dxa"/>
            <w:tcBorders>
              <w:top w:val="single" w:sz="4" w:space="0" w:color="auto"/>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5</w:t>
            </w:r>
          </w:p>
        </w:tc>
        <w:tc>
          <w:tcPr>
            <w:tcW w:w="5496" w:type="dxa"/>
            <w:tcBorders>
              <w:top w:val="single" w:sz="4" w:space="0" w:color="auto"/>
              <w:left w:val="single" w:sz="4" w:space="0" w:color="auto"/>
            </w:tcBorders>
            <w:shd w:val="clear" w:color="auto" w:fill="FFFFFF"/>
          </w:tcPr>
          <w:p w:rsidR="005C2C45" w:rsidRPr="00580312" w:rsidRDefault="005C2C45" w:rsidP="00C047B1">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Дорожная деятельность в отношении автомобильных дорог местного значения в границах </w:t>
            </w:r>
            <w:r w:rsidR="00C047B1">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Автомобильные дороги местного значения в границах </w:t>
            </w:r>
            <w:r w:rsidR="00C047B1">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w:t>
            </w:r>
          </w:p>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Улицы в границах населенного пункта.</w:t>
            </w:r>
          </w:p>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Мосты и мостовые сооружения, тоннели на автомобильных дорогах местного значения в границах </w:t>
            </w:r>
            <w:r w:rsidR="00C047B1">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w:t>
            </w:r>
          </w:p>
          <w:p w:rsidR="005C2C45" w:rsidRPr="00580312" w:rsidRDefault="005C2C45" w:rsidP="00FD27D0">
            <w:pPr>
              <w:spacing w:after="0" w:line="240" w:lineRule="auto"/>
              <w:rPr>
                <w:rFonts w:ascii="Times New Roman" w:hAnsi="Times New Roman" w:cs="Times New Roman"/>
                <w:sz w:val="21"/>
                <w:szCs w:val="21"/>
                <w:lang w:bidi="ru-RU"/>
              </w:rPr>
            </w:pPr>
          </w:p>
        </w:tc>
      </w:tr>
      <w:tr w:rsidR="005C2C45" w:rsidRPr="00580312" w:rsidTr="00D21571">
        <w:trPr>
          <w:trHeight w:hRule="exact" w:val="1414"/>
        </w:trPr>
        <w:tc>
          <w:tcPr>
            <w:tcW w:w="610" w:type="dxa"/>
            <w:tcBorders>
              <w:top w:val="single" w:sz="4" w:space="0" w:color="auto"/>
              <w:left w:val="single" w:sz="4" w:space="0" w:color="auto"/>
              <w:bottom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6</w:t>
            </w:r>
          </w:p>
        </w:tc>
        <w:tc>
          <w:tcPr>
            <w:tcW w:w="5496" w:type="dxa"/>
            <w:tcBorders>
              <w:top w:val="single" w:sz="4" w:space="0" w:color="auto"/>
              <w:left w:val="single" w:sz="4" w:space="0" w:color="auto"/>
              <w:bottom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00C047B1">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Общественный транспорт</w:t>
            </w:r>
          </w:p>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Остановочные пункты </w:t>
            </w:r>
            <w:proofErr w:type="gramStart"/>
            <w:r w:rsidRPr="00580312">
              <w:rPr>
                <w:rFonts w:ascii="Times New Roman" w:hAnsi="Times New Roman" w:cs="Times New Roman"/>
                <w:sz w:val="21"/>
                <w:szCs w:val="21"/>
                <w:lang w:bidi="ru-RU"/>
              </w:rPr>
              <w:t>общественного</w:t>
            </w:r>
            <w:proofErr w:type="gramEnd"/>
            <w:r w:rsidRPr="00580312">
              <w:rPr>
                <w:rFonts w:ascii="Times New Roman" w:hAnsi="Times New Roman" w:cs="Times New Roman"/>
                <w:sz w:val="21"/>
                <w:szCs w:val="21"/>
                <w:lang w:bidi="ru-RU"/>
              </w:rPr>
              <w:t xml:space="preserve"> транспорта.</w:t>
            </w:r>
          </w:p>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Конечные пункты (с разворотными площадками) для </w:t>
            </w:r>
            <w:proofErr w:type="gramStart"/>
            <w:r w:rsidRPr="00580312">
              <w:rPr>
                <w:rFonts w:ascii="Times New Roman" w:hAnsi="Times New Roman" w:cs="Times New Roman"/>
                <w:sz w:val="21"/>
                <w:szCs w:val="21"/>
                <w:lang w:bidi="ru-RU"/>
              </w:rPr>
              <w:t>общественного</w:t>
            </w:r>
            <w:proofErr w:type="gramEnd"/>
            <w:r w:rsidRPr="00580312">
              <w:rPr>
                <w:rFonts w:ascii="Times New Roman" w:hAnsi="Times New Roman" w:cs="Times New Roman"/>
                <w:sz w:val="21"/>
                <w:szCs w:val="21"/>
                <w:lang w:bidi="ru-RU"/>
              </w:rPr>
              <w:t xml:space="preserve"> транспорта. </w:t>
            </w:r>
          </w:p>
          <w:p w:rsidR="005C2C45" w:rsidRPr="00580312" w:rsidRDefault="005C2C45" w:rsidP="00FD27D0">
            <w:pPr>
              <w:spacing w:after="0" w:line="240" w:lineRule="auto"/>
              <w:rPr>
                <w:rFonts w:ascii="Times New Roman" w:hAnsi="Times New Roman" w:cs="Times New Roman"/>
                <w:sz w:val="21"/>
                <w:szCs w:val="21"/>
                <w:lang w:bidi="ru-RU"/>
              </w:rPr>
            </w:pPr>
          </w:p>
        </w:tc>
      </w:tr>
      <w:tr w:rsidR="005C2C45" w:rsidRPr="00580312" w:rsidTr="00D21571">
        <w:trPr>
          <w:trHeight w:hRule="exact" w:val="271"/>
        </w:trPr>
        <w:tc>
          <w:tcPr>
            <w:tcW w:w="610" w:type="dxa"/>
            <w:vMerge w:val="restart"/>
            <w:tcBorders>
              <w:top w:val="single" w:sz="4" w:space="0" w:color="auto"/>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7</w:t>
            </w:r>
          </w:p>
        </w:tc>
        <w:tc>
          <w:tcPr>
            <w:tcW w:w="5496" w:type="dxa"/>
            <w:vMerge w:val="restart"/>
            <w:tcBorders>
              <w:top w:val="single" w:sz="4" w:space="0" w:color="auto"/>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roofErr w:type="gramStart"/>
            <w:r w:rsidRPr="00580312">
              <w:rPr>
                <w:rFonts w:ascii="Times New Roman" w:hAnsi="Times New Roman" w:cs="Times New Roman"/>
                <w:sz w:val="21"/>
                <w:szCs w:val="21"/>
                <w:lang w:bidi="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w:t>
            </w:r>
            <w:r w:rsidR="00C047B1">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w:t>
            </w:r>
            <w:proofErr w:type="gramEnd"/>
            <w:r w:rsidRPr="00580312">
              <w:rPr>
                <w:rFonts w:ascii="Times New Roman" w:hAnsi="Times New Roman" w:cs="Times New Roman"/>
                <w:sz w:val="21"/>
                <w:szCs w:val="21"/>
                <w:lang w:bidi="ru-RU"/>
              </w:rPr>
              <w:t xml:space="preserve"> организация отдыха детей в каникулярное время</w:t>
            </w: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Детские дошкольные учреждения</w:t>
            </w:r>
          </w:p>
        </w:tc>
      </w:tr>
      <w:tr w:rsidR="005C2C45" w:rsidRPr="00580312" w:rsidTr="00D21571">
        <w:trPr>
          <w:trHeight w:hRule="exact" w:val="291"/>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Общеобразовательные школы:</w:t>
            </w:r>
          </w:p>
        </w:tc>
      </w:tr>
      <w:tr w:rsidR="005C2C45" w:rsidRPr="00580312" w:rsidTr="00D21571">
        <w:trPr>
          <w:trHeight w:hRule="exact" w:val="282"/>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учреждения начального общего образования</w:t>
            </w:r>
          </w:p>
        </w:tc>
      </w:tr>
      <w:tr w:rsidR="005C2C45" w:rsidRPr="00580312" w:rsidTr="00D21571">
        <w:trPr>
          <w:trHeight w:hRule="exact" w:val="271"/>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учреждения основного общего образования</w:t>
            </w:r>
          </w:p>
        </w:tc>
      </w:tr>
      <w:tr w:rsidR="005C2C45" w:rsidRPr="00580312" w:rsidTr="00D21571">
        <w:trPr>
          <w:trHeight w:hRule="exact" w:val="287"/>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учреждения среднего общего образования</w:t>
            </w:r>
          </w:p>
        </w:tc>
      </w:tr>
      <w:tr w:rsidR="005C2C45" w:rsidRPr="00580312" w:rsidTr="00D21571">
        <w:trPr>
          <w:trHeight w:hRule="exact" w:val="292"/>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Внешкольные учреждения</w:t>
            </w:r>
          </w:p>
        </w:tc>
      </w:tr>
      <w:tr w:rsidR="00C047B1" w:rsidRPr="00580312" w:rsidTr="00D21571">
        <w:trPr>
          <w:trHeight w:val="2108"/>
        </w:trPr>
        <w:tc>
          <w:tcPr>
            <w:tcW w:w="610" w:type="dxa"/>
            <w:vMerge/>
            <w:tcBorders>
              <w:left w:val="single" w:sz="4" w:space="0" w:color="auto"/>
            </w:tcBorders>
            <w:shd w:val="clear" w:color="auto" w:fill="FFFFFF"/>
          </w:tcPr>
          <w:p w:rsidR="00C047B1" w:rsidRPr="00580312" w:rsidRDefault="00C047B1"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C047B1" w:rsidRPr="00580312" w:rsidRDefault="00C047B1"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C047B1" w:rsidRPr="00580312" w:rsidRDefault="00C047B1" w:rsidP="00FD27D0">
            <w:pPr>
              <w:spacing w:after="0" w:line="240" w:lineRule="auto"/>
              <w:rPr>
                <w:rFonts w:ascii="Times New Roman" w:hAnsi="Times New Roman" w:cs="Times New Roman"/>
                <w:sz w:val="21"/>
                <w:szCs w:val="21"/>
                <w:lang w:bidi="ru-RU"/>
              </w:rPr>
            </w:pPr>
          </w:p>
        </w:tc>
      </w:tr>
      <w:tr w:rsidR="005C2C45" w:rsidRPr="00580312" w:rsidTr="00D21571">
        <w:trPr>
          <w:trHeight w:hRule="exact" w:val="280"/>
        </w:trPr>
        <w:tc>
          <w:tcPr>
            <w:tcW w:w="610" w:type="dxa"/>
            <w:vMerge w:val="restart"/>
            <w:tcBorders>
              <w:top w:val="single" w:sz="4" w:space="0" w:color="auto"/>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8</w:t>
            </w:r>
          </w:p>
        </w:tc>
        <w:tc>
          <w:tcPr>
            <w:tcW w:w="5496" w:type="dxa"/>
            <w:vMerge w:val="restart"/>
            <w:tcBorders>
              <w:top w:val="single" w:sz="4" w:space="0" w:color="auto"/>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Деятельность по сбору (в том числе раздельному сбору), транспортированию, обработке, утилизации, обезвреживанию, захоронению твердых коммунальных отходов, других видов отходов производства и потребления.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Полигон твердых коммунальных отходов</w:t>
            </w:r>
          </w:p>
        </w:tc>
      </w:tr>
      <w:tr w:rsidR="00D21571" w:rsidRPr="00580312" w:rsidTr="00D21571">
        <w:trPr>
          <w:trHeight w:hRule="exact" w:val="283"/>
        </w:trPr>
        <w:tc>
          <w:tcPr>
            <w:tcW w:w="610" w:type="dxa"/>
            <w:vMerge/>
            <w:tcBorders>
              <w:left w:val="single" w:sz="4" w:space="0" w:color="auto"/>
            </w:tcBorders>
            <w:shd w:val="clear" w:color="auto" w:fill="FFFFFF"/>
          </w:tcPr>
          <w:p w:rsidR="00D21571" w:rsidRPr="00580312" w:rsidRDefault="00D21571"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D21571" w:rsidRPr="00580312" w:rsidRDefault="00D21571" w:rsidP="00FD27D0">
            <w:pPr>
              <w:spacing w:after="0" w:line="240" w:lineRule="auto"/>
              <w:rPr>
                <w:rFonts w:ascii="Times New Roman" w:hAnsi="Times New Roman" w:cs="Times New Roman"/>
                <w:sz w:val="21"/>
                <w:szCs w:val="21"/>
                <w:lang w:bidi="ru-RU"/>
              </w:rPr>
            </w:pPr>
          </w:p>
        </w:tc>
        <w:tc>
          <w:tcPr>
            <w:tcW w:w="3827" w:type="dxa"/>
            <w:vMerge w:val="restart"/>
            <w:tcBorders>
              <w:top w:val="single" w:sz="4" w:space="0" w:color="auto"/>
              <w:left w:val="single" w:sz="4" w:space="0" w:color="auto"/>
              <w:right w:val="single" w:sz="4" w:space="0" w:color="auto"/>
            </w:tcBorders>
            <w:shd w:val="clear" w:color="auto" w:fill="FFFFFF"/>
          </w:tcPr>
          <w:p w:rsidR="00D21571" w:rsidRPr="00580312" w:rsidRDefault="00D21571"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Полигон промышленных отходов</w:t>
            </w:r>
          </w:p>
        </w:tc>
      </w:tr>
      <w:tr w:rsidR="00D21571" w:rsidRPr="00580312" w:rsidTr="003525B7">
        <w:trPr>
          <w:trHeight w:hRule="exact" w:val="703"/>
        </w:trPr>
        <w:tc>
          <w:tcPr>
            <w:tcW w:w="610" w:type="dxa"/>
            <w:tcBorders>
              <w:left w:val="single" w:sz="4" w:space="0" w:color="auto"/>
            </w:tcBorders>
            <w:shd w:val="clear" w:color="auto" w:fill="FFFFFF"/>
          </w:tcPr>
          <w:p w:rsidR="00D21571" w:rsidRPr="00580312" w:rsidRDefault="00D21571"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D21571" w:rsidRPr="00580312" w:rsidRDefault="00D21571" w:rsidP="00FD27D0">
            <w:pPr>
              <w:spacing w:after="0" w:line="240" w:lineRule="auto"/>
              <w:rPr>
                <w:rFonts w:ascii="Times New Roman" w:hAnsi="Times New Roman" w:cs="Times New Roman"/>
                <w:sz w:val="21"/>
                <w:szCs w:val="21"/>
                <w:lang w:bidi="ru-RU"/>
              </w:rPr>
            </w:pPr>
          </w:p>
        </w:tc>
        <w:tc>
          <w:tcPr>
            <w:tcW w:w="3827" w:type="dxa"/>
            <w:vMerge/>
            <w:tcBorders>
              <w:left w:val="single" w:sz="4" w:space="0" w:color="auto"/>
              <w:right w:val="single" w:sz="4" w:space="0" w:color="auto"/>
            </w:tcBorders>
            <w:shd w:val="clear" w:color="auto" w:fill="FFFFFF"/>
          </w:tcPr>
          <w:p w:rsidR="00D21571" w:rsidRPr="00580312" w:rsidRDefault="00D21571" w:rsidP="00FD27D0">
            <w:pPr>
              <w:spacing w:after="0" w:line="240" w:lineRule="auto"/>
              <w:rPr>
                <w:rFonts w:ascii="Times New Roman" w:hAnsi="Times New Roman" w:cs="Times New Roman"/>
                <w:sz w:val="21"/>
                <w:szCs w:val="21"/>
                <w:lang w:bidi="ru-RU"/>
              </w:rPr>
            </w:pPr>
          </w:p>
        </w:tc>
      </w:tr>
      <w:tr w:rsidR="005C2C45" w:rsidRPr="00580312" w:rsidTr="00D21571">
        <w:trPr>
          <w:trHeight w:hRule="exact" w:val="277"/>
        </w:trPr>
        <w:tc>
          <w:tcPr>
            <w:tcW w:w="610" w:type="dxa"/>
            <w:tcBorders>
              <w:top w:val="single" w:sz="4" w:space="0" w:color="auto"/>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9</w:t>
            </w:r>
          </w:p>
        </w:tc>
        <w:tc>
          <w:tcPr>
            <w:tcW w:w="5496" w:type="dxa"/>
            <w:vMerge w:val="restart"/>
            <w:tcBorders>
              <w:top w:val="single" w:sz="4" w:space="0" w:color="auto"/>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Организация ритуальных услуг и содержание мест </w:t>
            </w:r>
            <w:r w:rsidRPr="00580312">
              <w:rPr>
                <w:rFonts w:ascii="Times New Roman" w:hAnsi="Times New Roman" w:cs="Times New Roman"/>
                <w:sz w:val="21"/>
                <w:szCs w:val="21"/>
                <w:lang w:bidi="ru-RU"/>
              </w:rPr>
              <w:lastRenderedPageBreak/>
              <w:t>захоронения</w:t>
            </w: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lastRenderedPageBreak/>
              <w:t>Кладбище</w:t>
            </w:r>
          </w:p>
        </w:tc>
      </w:tr>
      <w:tr w:rsidR="005C2C45" w:rsidRPr="00580312" w:rsidTr="00D21571">
        <w:trPr>
          <w:trHeight w:hRule="exact" w:val="283"/>
        </w:trPr>
        <w:tc>
          <w:tcPr>
            <w:tcW w:w="610" w:type="dxa"/>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Мемориальный комплекс</w:t>
            </w:r>
          </w:p>
        </w:tc>
      </w:tr>
      <w:tr w:rsidR="00C047B1" w:rsidRPr="00580312" w:rsidTr="00D21571">
        <w:trPr>
          <w:trHeight w:hRule="exact" w:val="274"/>
        </w:trPr>
        <w:tc>
          <w:tcPr>
            <w:tcW w:w="610" w:type="dxa"/>
            <w:tcBorders>
              <w:left w:val="single" w:sz="4" w:space="0" w:color="auto"/>
            </w:tcBorders>
            <w:shd w:val="clear" w:color="auto" w:fill="FFFFFF"/>
          </w:tcPr>
          <w:p w:rsidR="00C047B1" w:rsidRPr="00580312" w:rsidRDefault="00C047B1"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C047B1" w:rsidRPr="00580312" w:rsidRDefault="00C047B1" w:rsidP="00FD27D0">
            <w:pPr>
              <w:spacing w:after="0" w:line="240" w:lineRule="auto"/>
              <w:rPr>
                <w:rFonts w:ascii="Times New Roman" w:hAnsi="Times New Roman" w:cs="Times New Roman"/>
                <w:sz w:val="21"/>
                <w:szCs w:val="21"/>
                <w:lang w:bidi="ru-RU"/>
              </w:rPr>
            </w:pPr>
          </w:p>
        </w:tc>
        <w:tc>
          <w:tcPr>
            <w:tcW w:w="3827" w:type="dxa"/>
            <w:vMerge w:val="restart"/>
            <w:tcBorders>
              <w:top w:val="single" w:sz="4" w:space="0" w:color="auto"/>
              <w:left w:val="single" w:sz="4" w:space="0" w:color="auto"/>
              <w:right w:val="single" w:sz="4" w:space="0" w:color="auto"/>
            </w:tcBorders>
            <w:shd w:val="clear" w:color="auto" w:fill="FFFFFF"/>
          </w:tcPr>
          <w:p w:rsidR="00C047B1" w:rsidRPr="00580312" w:rsidRDefault="00C047B1"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Колумбарий</w:t>
            </w:r>
          </w:p>
        </w:tc>
      </w:tr>
      <w:tr w:rsidR="00C047B1" w:rsidRPr="00580312" w:rsidTr="00D21571">
        <w:trPr>
          <w:trHeight w:hRule="exact" w:val="61"/>
        </w:trPr>
        <w:tc>
          <w:tcPr>
            <w:tcW w:w="610" w:type="dxa"/>
            <w:tcBorders>
              <w:left w:val="single" w:sz="4" w:space="0" w:color="auto"/>
            </w:tcBorders>
            <w:shd w:val="clear" w:color="auto" w:fill="FFFFFF"/>
          </w:tcPr>
          <w:p w:rsidR="00C047B1" w:rsidRPr="00580312" w:rsidRDefault="00C047B1" w:rsidP="00633062">
            <w:pPr>
              <w:spacing w:line="240" w:lineRule="auto"/>
              <w:jc w:val="center"/>
              <w:rPr>
                <w:rFonts w:ascii="Times New Roman" w:hAnsi="Times New Roman" w:cs="Times New Roman"/>
                <w:sz w:val="21"/>
                <w:szCs w:val="21"/>
              </w:rPr>
            </w:pPr>
          </w:p>
        </w:tc>
        <w:tc>
          <w:tcPr>
            <w:tcW w:w="5496" w:type="dxa"/>
            <w:tcBorders>
              <w:left w:val="single" w:sz="4" w:space="0" w:color="auto"/>
            </w:tcBorders>
            <w:shd w:val="clear" w:color="auto" w:fill="FFFFFF"/>
          </w:tcPr>
          <w:p w:rsidR="00C047B1" w:rsidRPr="00580312" w:rsidRDefault="00C047B1" w:rsidP="00FD27D0">
            <w:pPr>
              <w:spacing w:after="0" w:line="240" w:lineRule="auto"/>
              <w:rPr>
                <w:rFonts w:ascii="Times New Roman" w:hAnsi="Times New Roman" w:cs="Times New Roman"/>
                <w:sz w:val="21"/>
                <w:szCs w:val="21"/>
                <w:lang w:bidi="ru-RU"/>
              </w:rPr>
            </w:pPr>
          </w:p>
        </w:tc>
        <w:tc>
          <w:tcPr>
            <w:tcW w:w="3827" w:type="dxa"/>
            <w:vMerge/>
            <w:tcBorders>
              <w:left w:val="single" w:sz="4" w:space="0" w:color="auto"/>
              <w:right w:val="single" w:sz="4" w:space="0" w:color="auto"/>
            </w:tcBorders>
            <w:shd w:val="clear" w:color="auto" w:fill="FFFFFF"/>
          </w:tcPr>
          <w:p w:rsidR="00C047B1" w:rsidRPr="00580312" w:rsidRDefault="00C047B1" w:rsidP="00FD27D0">
            <w:pPr>
              <w:spacing w:after="0" w:line="240" w:lineRule="auto"/>
              <w:rPr>
                <w:rFonts w:ascii="Times New Roman" w:hAnsi="Times New Roman" w:cs="Times New Roman"/>
                <w:sz w:val="21"/>
                <w:szCs w:val="21"/>
                <w:lang w:bidi="ru-RU"/>
              </w:rPr>
            </w:pPr>
          </w:p>
        </w:tc>
      </w:tr>
      <w:tr w:rsidR="005C2C45" w:rsidRPr="00580312" w:rsidTr="00D21571">
        <w:trPr>
          <w:trHeight w:hRule="exact" w:val="293"/>
        </w:trPr>
        <w:tc>
          <w:tcPr>
            <w:tcW w:w="610" w:type="dxa"/>
            <w:tcBorders>
              <w:top w:val="single" w:sz="4" w:space="0" w:color="auto"/>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10</w:t>
            </w:r>
          </w:p>
        </w:tc>
        <w:tc>
          <w:tcPr>
            <w:tcW w:w="5496" w:type="dxa"/>
            <w:vMerge w:val="restart"/>
            <w:tcBorders>
              <w:top w:val="single" w:sz="4" w:space="0" w:color="auto"/>
              <w:left w:val="single" w:sz="4" w:space="0" w:color="auto"/>
            </w:tcBorders>
            <w:shd w:val="clear" w:color="auto" w:fill="FFFFFF"/>
          </w:tcPr>
          <w:p w:rsidR="005C2C45" w:rsidRPr="00580312" w:rsidRDefault="005C2C45" w:rsidP="00C047B1">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Создание условий для обеспечения жителей </w:t>
            </w:r>
            <w:r w:rsidR="00C047B1">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 услугами связи, общественного питания, торговли и бытового обслуживания </w:t>
            </w: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Магазины продовольственных товаров</w:t>
            </w:r>
          </w:p>
        </w:tc>
      </w:tr>
      <w:tr w:rsidR="005C2C45" w:rsidRPr="00580312" w:rsidTr="00D21571">
        <w:trPr>
          <w:trHeight w:hRule="exact" w:val="238"/>
        </w:trPr>
        <w:tc>
          <w:tcPr>
            <w:tcW w:w="610" w:type="dxa"/>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Магазины непродовольственных товаров</w:t>
            </w:r>
          </w:p>
        </w:tc>
      </w:tr>
      <w:tr w:rsidR="005C2C45" w:rsidRPr="00580312" w:rsidTr="00D21571">
        <w:trPr>
          <w:trHeight w:hRule="exact" w:val="284"/>
        </w:trPr>
        <w:tc>
          <w:tcPr>
            <w:tcW w:w="610" w:type="dxa"/>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Рыночные комплексы</w:t>
            </w:r>
          </w:p>
        </w:tc>
      </w:tr>
      <w:tr w:rsidR="005C2C45" w:rsidRPr="00580312" w:rsidTr="00D21571">
        <w:trPr>
          <w:trHeight w:hRule="exact" w:val="277"/>
        </w:trPr>
        <w:tc>
          <w:tcPr>
            <w:tcW w:w="610" w:type="dxa"/>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Предприятия общественного питания</w:t>
            </w:r>
          </w:p>
        </w:tc>
      </w:tr>
      <w:tr w:rsidR="005C2C45" w:rsidRPr="00580312" w:rsidTr="00D21571">
        <w:trPr>
          <w:trHeight w:hRule="exact" w:val="578"/>
        </w:trPr>
        <w:tc>
          <w:tcPr>
            <w:tcW w:w="610" w:type="dxa"/>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Предприятия бытового обслуживания (непосредственного обслуживания населения)</w:t>
            </w:r>
          </w:p>
        </w:tc>
      </w:tr>
      <w:tr w:rsidR="005C2C45" w:rsidRPr="00580312" w:rsidTr="00D21571">
        <w:trPr>
          <w:trHeight w:hRule="exact" w:val="841"/>
        </w:trPr>
        <w:tc>
          <w:tcPr>
            <w:tcW w:w="610" w:type="dxa"/>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Предприятия бытового обслуживания (производственные предприятия централизованного выполнения заказов)</w:t>
            </w:r>
          </w:p>
        </w:tc>
      </w:tr>
      <w:tr w:rsidR="005C2C45" w:rsidRPr="00580312" w:rsidTr="00D21571">
        <w:trPr>
          <w:trHeight w:hRule="exact" w:val="285"/>
        </w:trPr>
        <w:tc>
          <w:tcPr>
            <w:tcW w:w="610" w:type="dxa"/>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after="0" w:line="240" w:lineRule="auto"/>
              <w:rPr>
                <w:rFonts w:ascii="Times New Roman" w:hAnsi="Times New Roman" w:cs="Times New Roman"/>
                <w:sz w:val="21"/>
                <w:szCs w:val="21"/>
                <w:lang w:bidi="ru-RU"/>
              </w:rPr>
            </w:pPr>
            <w:r w:rsidRPr="00580312">
              <w:rPr>
                <w:rFonts w:ascii="Times New Roman" w:hAnsi="Times New Roman" w:cs="Times New Roman"/>
                <w:sz w:val="21"/>
                <w:szCs w:val="21"/>
                <w:lang w:bidi="ru-RU"/>
              </w:rPr>
              <w:t>Прачечные</w:t>
            </w:r>
          </w:p>
        </w:tc>
      </w:tr>
      <w:tr w:rsidR="00D21571" w:rsidRPr="00580312" w:rsidTr="00D21571">
        <w:trPr>
          <w:trHeight w:hRule="exact" w:val="290"/>
        </w:trPr>
        <w:tc>
          <w:tcPr>
            <w:tcW w:w="610" w:type="dxa"/>
            <w:tcBorders>
              <w:left w:val="single" w:sz="4" w:space="0" w:color="auto"/>
            </w:tcBorders>
            <w:shd w:val="clear" w:color="auto" w:fill="FFFFFF"/>
          </w:tcPr>
          <w:p w:rsidR="00D21571" w:rsidRPr="00580312" w:rsidRDefault="00D21571"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D21571" w:rsidRPr="00580312" w:rsidRDefault="00D21571" w:rsidP="00FD27D0">
            <w:pPr>
              <w:spacing w:line="240" w:lineRule="auto"/>
              <w:jc w:val="both"/>
              <w:rPr>
                <w:rFonts w:ascii="Times New Roman" w:hAnsi="Times New Roman" w:cs="Times New Roman"/>
                <w:sz w:val="21"/>
                <w:szCs w:val="21"/>
                <w:lang w:bidi="ru-RU"/>
              </w:rPr>
            </w:pPr>
          </w:p>
        </w:tc>
        <w:tc>
          <w:tcPr>
            <w:tcW w:w="3827" w:type="dxa"/>
            <w:vMerge w:val="restart"/>
            <w:tcBorders>
              <w:top w:val="single" w:sz="4" w:space="0" w:color="auto"/>
              <w:left w:val="single" w:sz="4" w:space="0" w:color="auto"/>
              <w:right w:val="single" w:sz="4" w:space="0" w:color="auto"/>
            </w:tcBorders>
            <w:shd w:val="clear" w:color="auto" w:fill="FFFFFF"/>
            <w:vAlign w:val="center"/>
          </w:tcPr>
          <w:p w:rsidR="00D21571" w:rsidRPr="00580312" w:rsidRDefault="00D21571" w:rsidP="00D21571">
            <w:pPr>
              <w:spacing w:after="0"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Бани</w:t>
            </w:r>
          </w:p>
        </w:tc>
      </w:tr>
      <w:tr w:rsidR="00D21571" w:rsidRPr="00580312" w:rsidTr="00D21571">
        <w:trPr>
          <w:trHeight w:hRule="exact" w:val="61"/>
        </w:trPr>
        <w:tc>
          <w:tcPr>
            <w:tcW w:w="610" w:type="dxa"/>
            <w:tcBorders>
              <w:left w:val="single" w:sz="4" w:space="0" w:color="auto"/>
            </w:tcBorders>
            <w:shd w:val="clear" w:color="auto" w:fill="FFFFFF"/>
          </w:tcPr>
          <w:p w:rsidR="00D21571" w:rsidRPr="00580312" w:rsidRDefault="00D21571"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D21571" w:rsidRPr="00580312" w:rsidRDefault="00D21571" w:rsidP="00FD27D0">
            <w:pPr>
              <w:spacing w:line="240" w:lineRule="auto"/>
              <w:jc w:val="both"/>
              <w:rPr>
                <w:rFonts w:ascii="Times New Roman" w:hAnsi="Times New Roman" w:cs="Times New Roman"/>
                <w:sz w:val="21"/>
                <w:szCs w:val="21"/>
                <w:lang w:bidi="ru-RU"/>
              </w:rPr>
            </w:pPr>
          </w:p>
        </w:tc>
        <w:tc>
          <w:tcPr>
            <w:tcW w:w="3827" w:type="dxa"/>
            <w:vMerge/>
            <w:tcBorders>
              <w:left w:val="single" w:sz="4" w:space="0" w:color="auto"/>
              <w:right w:val="single" w:sz="4" w:space="0" w:color="auto"/>
            </w:tcBorders>
            <w:shd w:val="clear" w:color="auto" w:fill="FFFFFF"/>
            <w:vAlign w:val="center"/>
          </w:tcPr>
          <w:p w:rsidR="00D21571" w:rsidRPr="00580312" w:rsidRDefault="00D21571" w:rsidP="00FD27D0">
            <w:pPr>
              <w:spacing w:line="240" w:lineRule="auto"/>
              <w:jc w:val="both"/>
              <w:rPr>
                <w:rFonts w:ascii="Times New Roman" w:hAnsi="Times New Roman" w:cs="Times New Roman"/>
                <w:sz w:val="21"/>
                <w:szCs w:val="21"/>
                <w:lang w:bidi="ru-RU"/>
              </w:rPr>
            </w:pPr>
          </w:p>
        </w:tc>
      </w:tr>
      <w:tr w:rsidR="005C2C45" w:rsidRPr="00580312" w:rsidTr="00D21571">
        <w:trPr>
          <w:trHeight w:hRule="exact" w:val="270"/>
        </w:trPr>
        <w:tc>
          <w:tcPr>
            <w:tcW w:w="610" w:type="dxa"/>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Отделения почтовой связи</w:t>
            </w:r>
          </w:p>
        </w:tc>
      </w:tr>
      <w:tr w:rsidR="005C2C45" w:rsidRPr="00580312" w:rsidTr="00D21571">
        <w:trPr>
          <w:trHeight w:hRule="exact" w:val="1847"/>
        </w:trPr>
        <w:tc>
          <w:tcPr>
            <w:tcW w:w="610" w:type="dxa"/>
            <w:tcBorders>
              <w:top w:val="single" w:sz="4" w:space="0" w:color="auto"/>
              <w:left w:val="single" w:sz="4" w:space="0" w:color="auto"/>
              <w:bottom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11</w:t>
            </w:r>
          </w:p>
        </w:tc>
        <w:tc>
          <w:tcPr>
            <w:tcW w:w="5496" w:type="dxa"/>
            <w:tcBorders>
              <w:top w:val="single" w:sz="4" w:space="0" w:color="auto"/>
              <w:left w:val="single" w:sz="4" w:space="0" w:color="auto"/>
              <w:bottom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Обеспечение малоимущих граждан, проживающих в </w:t>
            </w:r>
            <w:r w:rsidR="00D21571">
              <w:rPr>
                <w:rFonts w:ascii="Times New Roman" w:hAnsi="Times New Roman" w:cs="Times New Roman"/>
                <w:sz w:val="21"/>
                <w:szCs w:val="21"/>
                <w:lang w:bidi="ru-RU"/>
              </w:rPr>
              <w:t>муниципальном</w:t>
            </w:r>
            <w:r w:rsidRPr="00580312">
              <w:rPr>
                <w:rFonts w:ascii="Times New Roman" w:hAnsi="Times New Roman" w:cs="Times New Roman"/>
                <w:sz w:val="21"/>
                <w:szCs w:val="21"/>
                <w:lang w:bidi="ru-RU"/>
              </w:rPr>
              <w:t xml:space="preserve"> округе,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w:t>
            </w:r>
            <w:proofErr w:type="gramStart"/>
            <w:r w:rsidRPr="00580312">
              <w:rPr>
                <w:rFonts w:ascii="Times New Roman" w:hAnsi="Times New Roman" w:cs="Times New Roman"/>
                <w:sz w:val="21"/>
                <w:szCs w:val="21"/>
                <w:lang w:bidi="ru-RU"/>
              </w:rPr>
              <w:t>для</w:t>
            </w:r>
            <w:proofErr w:type="gramEnd"/>
            <w:r w:rsidRPr="00580312">
              <w:rPr>
                <w:rFonts w:ascii="Times New Roman" w:hAnsi="Times New Roman" w:cs="Times New Roman"/>
                <w:sz w:val="21"/>
                <w:szCs w:val="21"/>
                <w:lang w:bidi="ru-RU"/>
              </w:rPr>
              <w:t xml:space="preserve"> жилищного строительства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Социальный жилищный фонд</w:t>
            </w:r>
          </w:p>
        </w:tc>
      </w:tr>
      <w:tr w:rsidR="005C2C45" w:rsidRPr="00580312" w:rsidTr="00D21571">
        <w:trPr>
          <w:trHeight w:hRule="exact" w:val="264"/>
        </w:trPr>
        <w:tc>
          <w:tcPr>
            <w:tcW w:w="610" w:type="dxa"/>
            <w:vMerge w:val="restart"/>
            <w:tcBorders>
              <w:top w:val="single" w:sz="4" w:space="0" w:color="auto"/>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12</w:t>
            </w:r>
          </w:p>
        </w:tc>
        <w:tc>
          <w:tcPr>
            <w:tcW w:w="5496" w:type="dxa"/>
            <w:vMerge w:val="restart"/>
            <w:tcBorders>
              <w:top w:val="single" w:sz="4" w:space="0" w:color="auto"/>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Центральная библиотека</w:t>
            </w:r>
          </w:p>
        </w:tc>
      </w:tr>
      <w:tr w:rsidR="005C2C45" w:rsidRPr="00580312" w:rsidTr="00D21571">
        <w:trPr>
          <w:trHeight w:hRule="exact" w:val="295"/>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Юношеская библиотека</w:t>
            </w:r>
          </w:p>
        </w:tc>
      </w:tr>
      <w:tr w:rsidR="005C2C45" w:rsidRPr="00580312" w:rsidTr="00D21571">
        <w:trPr>
          <w:trHeight w:hRule="exact" w:val="286"/>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Детская библиотека</w:t>
            </w:r>
          </w:p>
        </w:tc>
      </w:tr>
      <w:tr w:rsidR="005C2C45" w:rsidRPr="00580312" w:rsidTr="00D21571">
        <w:trPr>
          <w:trHeight w:hRule="exact" w:val="275"/>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bottom"/>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Городская (сельская) библиотека</w:t>
            </w:r>
          </w:p>
        </w:tc>
      </w:tr>
      <w:tr w:rsidR="005C2C45" w:rsidRPr="00580312" w:rsidTr="00D21571">
        <w:trPr>
          <w:trHeight w:hRule="exact" w:val="294"/>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Библиотечный пункт</w:t>
            </w:r>
          </w:p>
        </w:tc>
      </w:tr>
      <w:tr w:rsidR="005C2C45" w:rsidRPr="00580312" w:rsidTr="00D21571">
        <w:trPr>
          <w:trHeight w:hRule="exact" w:val="283"/>
        </w:trPr>
        <w:tc>
          <w:tcPr>
            <w:tcW w:w="610" w:type="dxa"/>
            <w:vMerge w:val="restart"/>
            <w:tcBorders>
              <w:top w:val="single" w:sz="4" w:space="0" w:color="auto"/>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13</w:t>
            </w:r>
          </w:p>
        </w:tc>
        <w:tc>
          <w:tcPr>
            <w:tcW w:w="5496" w:type="dxa"/>
            <w:vMerge w:val="restart"/>
            <w:tcBorders>
              <w:top w:val="single" w:sz="4" w:space="0" w:color="auto"/>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Создание условий для организации досуга и обеспечения жителей </w:t>
            </w:r>
            <w:r w:rsidR="00D21571">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 услугами организации культуры</w:t>
            </w: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Дома культуры, центры</w:t>
            </w:r>
          </w:p>
        </w:tc>
      </w:tr>
      <w:tr w:rsidR="005C2C45" w:rsidRPr="00580312" w:rsidTr="00D21571">
        <w:trPr>
          <w:trHeight w:hRule="exact" w:val="274"/>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Театры</w:t>
            </w:r>
          </w:p>
        </w:tc>
      </w:tr>
      <w:tr w:rsidR="005C2C45" w:rsidRPr="00580312" w:rsidTr="00D21571">
        <w:trPr>
          <w:trHeight w:hRule="exact" w:val="291"/>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Концертные залы</w:t>
            </w:r>
          </w:p>
        </w:tc>
      </w:tr>
      <w:tr w:rsidR="005C2C45" w:rsidRPr="00580312" w:rsidTr="00D21571">
        <w:trPr>
          <w:trHeight w:hRule="exact" w:val="282"/>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Кинотеатры</w:t>
            </w:r>
          </w:p>
        </w:tc>
      </w:tr>
      <w:tr w:rsidR="005C2C45" w:rsidRPr="00580312" w:rsidTr="00D21571">
        <w:trPr>
          <w:trHeight w:hRule="exact" w:val="271"/>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bottom"/>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Музеи</w:t>
            </w:r>
          </w:p>
        </w:tc>
      </w:tr>
      <w:tr w:rsidR="005C2C45" w:rsidRPr="00580312" w:rsidTr="00D21571">
        <w:trPr>
          <w:trHeight w:hRule="exact" w:val="290"/>
        </w:trPr>
        <w:tc>
          <w:tcPr>
            <w:tcW w:w="610" w:type="dxa"/>
            <w:vMerge w:val="restart"/>
            <w:tcBorders>
              <w:top w:val="single" w:sz="4" w:space="0" w:color="auto"/>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14</w:t>
            </w:r>
          </w:p>
        </w:tc>
        <w:tc>
          <w:tcPr>
            <w:tcW w:w="5496" w:type="dxa"/>
            <w:vMerge w:val="restart"/>
            <w:tcBorders>
              <w:top w:val="single" w:sz="4" w:space="0" w:color="auto"/>
              <w:lef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Обеспечение условий для развития на территории </w:t>
            </w:r>
            <w:r w:rsidR="00D21571">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 физической культуры и массового спорта, организация проведения официальных физкультурно-оздоровительных и спортивных мероприятий </w:t>
            </w:r>
            <w:r w:rsidR="00D21571">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w:t>
            </w: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Физкультурно-спортивные залы</w:t>
            </w:r>
          </w:p>
        </w:tc>
      </w:tr>
      <w:tr w:rsidR="005C2C45" w:rsidRPr="00580312" w:rsidTr="00D21571">
        <w:trPr>
          <w:trHeight w:hRule="exact" w:val="279"/>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Крытые ледовые арены</w:t>
            </w:r>
          </w:p>
        </w:tc>
      </w:tr>
      <w:tr w:rsidR="005C2C45" w:rsidRPr="00580312" w:rsidTr="00D21571">
        <w:trPr>
          <w:trHeight w:hRule="exact" w:val="270"/>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Бассейны</w:t>
            </w:r>
          </w:p>
        </w:tc>
      </w:tr>
      <w:tr w:rsidR="005C2C45" w:rsidRPr="00580312" w:rsidTr="00D21571">
        <w:trPr>
          <w:trHeight w:hRule="exact" w:val="435"/>
        </w:trPr>
        <w:tc>
          <w:tcPr>
            <w:tcW w:w="610" w:type="dxa"/>
            <w:vMerge/>
            <w:tcBorders>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p>
        </w:tc>
        <w:tc>
          <w:tcPr>
            <w:tcW w:w="3827" w:type="dxa"/>
            <w:tcBorders>
              <w:top w:val="single" w:sz="4" w:space="0" w:color="auto"/>
              <w:left w:val="single" w:sz="4" w:space="0" w:color="auto"/>
              <w:righ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Открытые плоскостные сооружения</w:t>
            </w:r>
          </w:p>
        </w:tc>
      </w:tr>
      <w:tr w:rsidR="005C2C45" w:rsidRPr="00580312" w:rsidTr="00D21571">
        <w:trPr>
          <w:trHeight w:hRule="exact" w:val="565"/>
        </w:trPr>
        <w:tc>
          <w:tcPr>
            <w:tcW w:w="610" w:type="dxa"/>
            <w:tcBorders>
              <w:top w:val="single" w:sz="4" w:space="0" w:color="auto"/>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15</w:t>
            </w:r>
          </w:p>
        </w:tc>
        <w:tc>
          <w:tcPr>
            <w:tcW w:w="5496" w:type="dxa"/>
            <w:tcBorders>
              <w:top w:val="single" w:sz="4" w:space="0" w:color="auto"/>
              <w:left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Формирование и содержание муниципального архива</w:t>
            </w:r>
          </w:p>
        </w:tc>
        <w:tc>
          <w:tcPr>
            <w:tcW w:w="3827" w:type="dxa"/>
            <w:tcBorders>
              <w:top w:val="single" w:sz="4" w:space="0" w:color="auto"/>
              <w:left w:val="single" w:sz="4" w:space="0" w:color="auto"/>
              <w:righ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Архив</w:t>
            </w:r>
          </w:p>
        </w:tc>
      </w:tr>
      <w:tr w:rsidR="00D21571" w:rsidRPr="00580312" w:rsidTr="00D21571">
        <w:trPr>
          <w:trHeight w:val="842"/>
        </w:trPr>
        <w:tc>
          <w:tcPr>
            <w:tcW w:w="610" w:type="dxa"/>
            <w:tcBorders>
              <w:top w:val="single" w:sz="4" w:space="0" w:color="auto"/>
              <w:left w:val="single" w:sz="4" w:space="0" w:color="auto"/>
            </w:tcBorders>
            <w:shd w:val="clear" w:color="auto" w:fill="FFFFFF"/>
          </w:tcPr>
          <w:p w:rsidR="00D21571" w:rsidRPr="00580312" w:rsidRDefault="00D21571"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16</w:t>
            </w:r>
          </w:p>
        </w:tc>
        <w:tc>
          <w:tcPr>
            <w:tcW w:w="5496" w:type="dxa"/>
            <w:tcBorders>
              <w:top w:val="single" w:sz="4" w:space="0" w:color="auto"/>
              <w:left w:val="single" w:sz="4" w:space="0" w:color="auto"/>
            </w:tcBorders>
            <w:shd w:val="clear" w:color="auto" w:fill="FFFFFF"/>
            <w:vAlign w:val="center"/>
          </w:tcPr>
          <w:p w:rsidR="00D21571" w:rsidRPr="00580312" w:rsidRDefault="00D21571"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Создание условий для массового отдыха жителей </w:t>
            </w:r>
            <w:r>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 и организация обустройства мест массового отдыха населения</w:t>
            </w:r>
          </w:p>
        </w:tc>
        <w:tc>
          <w:tcPr>
            <w:tcW w:w="3827" w:type="dxa"/>
            <w:tcBorders>
              <w:top w:val="single" w:sz="4" w:space="0" w:color="auto"/>
              <w:left w:val="single" w:sz="4" w:space="0" w:color="auto"/>
              <w:right w:val="single" w:sz="4" w:space="0" w:color="auto"/>
            </w:tcBorders>
            <w:shd w:val="clear" w:color="auto" w:fill="FFFFFF"/>
            <w:vAlign w:val="center"/>
          </w:tcPr>
          <w:p w:rsidR="00D21571" w:rsidRPr="00580312" w:rsidRDefault="00D21571"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Площадки для отдыха</w:t>
            </w:r>
          </w:p>
          <w:p w:rsidR="00D21571" w:rsidRPr="00580312" w:rsidRDefault="00D21571" w:rsidP="00FD27D0">
            <w:pPr>
              <w:spacing w:line="240" w:lineRule="auto"/>
              <w:jc w:val="both"/>
              <w:rPr>
                <w:rFonts w:ascii="Times New Roman" w:hAnsi="Times New Roman" w:cs="Times New Roman"/>
                <w:sz w:val="21"/>
                <w:szCs w:val="21"/>
                <w:lang w:bidi="ru-RU"/>
              </w:rPr>
            </w:pPr>
          </w:p>
        </w:tc>
      </w:tr>
      <w:tr w:rsidR="005C2C45" w:rsidRPr="00580312" w:rsidTr="00D21571">
        <w:trPr>
          <w:trHeight w:hRule="exact" w:val="1138"/>
        </w:trPr>
        <w:tc>
          <w:tcPr>
            <w:tcW w:w="610" w:type="dxa"/>
            <w:tcBorders>
              <w:top w:val="single" w:sz="4" w:space="0" w:color="auto"/>
              <w:left w:val="single" w:sz="4" w:space="0" w:color="auto"/>
              <w:bottom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17</w:t>
            </w:r>
          </w:p>
        </w:tc>
        <w:tc>
          <w:tcPr>
            <w:tcW w:w="5496" w:type="dxa"/>
            <w:tcBorders>
              <w:top w:val="single" w:sz="4" w:space="0" w:color="auto"/>
              <w:left w:val="single" w:sz="4" w:space="0" w:color="auto"/>
              <w:bottom w:val="single" w:sz="4" w:space="0" w:color="auto"/>
            </w:tcBorders>
            <w:shd w:val="clear" w:color="auto" w:fill="FFFFFF"/>
            <w:vAlign w:val="center"/>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D21571">
              <w:rPr>
                <w:rFonts w:ascii="Times New Roman" w:hAnsi="Times New Roman" w:cs="Times New Roman"/>
                <w:sz w:val="21"/>
                <w:szCs w:val="21"/>
                <w:lang w:bidi="ru-RU"/>
              </w:rPr>
              <w:t>муниципального</w:t>
            </w:r>
            <w:r w:rsidRPr="00580312">
              <w:rPr>
                <w:rFonts w:ascii="Times New Roman" w:hAnsi="Times New Roman" w:cs="Times New Roman"/>
                <w:sz w:val="21"/>
                <w:szCs w:val="21"/>
                <w:lang w:bidi="ru-RU"/>
              </w:rPr>
              <w:t xml:space="preserve"> округа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C2C45" w:rsidRPr="00580312" w:rsidRDefault="005C2C45" w:rsidP="00FD27D0">
            <w:pPr>
              <w:spacing w:line="240" w:lineRule="auto"/>
              <w:jc w:val="both"/>
              <w:rPr>
                <w:rFonts w:ascii="Times New Roman" w:hAnsi="Times New Roman" w:cs="Times New Roman"/>
                <w:sz w:val="21"/>
                <w:szCs w:val="21"/>
                <w:lang w:bidi="ru-RU"/>
              </w:rPr>
            </w:pPr>
            <w:r w:rsidRPr="00580312">
              <w:rPr>
                <w:rFonts w:ascii="Times New Roman" w:hAnsi="Times New Roman" w:cs="Times New Roman"/>
                <w:sz w:val="21"/>
                <w:szCs w:val="21"/>
                <w:lang w:bidi="ru-RU"/>
              </w:rPr>
              <w:t>Объекты размещения аварийно-спасательной службы, принадлежащей ей техники (оборудования)</w:t>
            </w:r>
          </w:p>
        </w:tc>
      </w:tr>
      <w:tr w:rsidR="005C2C45" w:rsidRPr="00327DC6" w:rsidTr="00D21571">
        <w:trPr>
          <w:trHeight w:hRule="exact" w:val="432"/>
        </w:trPr>
        <w:tc>
          <w:tcPr>
            <w:tcW w:w="610" w:type="dxa"/>
            <w:tcBorders>
              <w:top w:val="single" w:sz="4" w:space="0" w:color="auto"/>
              <w:left w:val="single" w:sz="4" w:space="0" w:color="auto"/>
            </w:tcBorders>
            <w:shd w:val="clear" w:color="auto" w:fill="FFFFFF"/>
          </w:tcPr>
          <w:p w:rsidR="005C2C45" w:rsidRPr="00580312" w:rsidRDefault="005C2C45" w:rsidP="00633062">
            <w:pPr>
              <w:spacing w:line="240" w:lineRule="auto"/>
              <w:jc w:val="center"/>
              <w:rPr>
                <w:rFonts w:ascii="Times New Roman" w:hAnsi="Times New Roman" w:cs="Times New Roman"/>
                <w:sz w:val="21"/>
                <w:szCs w:val="21"/>
              </w:rPr>
            </w:pPr>
            <w:r w:rsidRPr="00580312">
              <w:rPr>
                <w:rFonts w:ascii="Times New Roman" w:hAnsi="Times New Roman" w:cs="Times New Roman"/>
                <w:sz w:val="21"/>
                <w:szCs w:val="21"/>
              </w:rPr>
              <w:t>18</w:t>
            </w:r>
          </w:p>
        </w:tc>
        <w:tc>
          <w:tcPr>
            <w:tcW w:w="5496" w:type="dxa"/>
            <w:vMerge w:val="restart"/>
            <w:tcBorders>
              <w:top w:val="single" w:sz="4" w:space="0" w:color="auto"/>
              <w:left w:val="single" w:sz="4" w:space="0" w:color="auto"/>
            </w:tcBorders>
            <w:shd w:val="clear" w:color="auto" w:fill="FFFFFF"/>
          </w:tcPr>
          <w:p w:rsidR="005C2C45" w:rsidRPr="00633062" w:rsidRDefault="005C2C45" w:rsidP="00FD27D0">
            <w:pPr>
              <w:spacing w:after="0" w:line="240" w:lineRule="auto"/>
              <w:rPr>
                <w:rFonts w:ascii="Times New Roman" w:hAnsi="Times New Roman" w:cs="Times New Roman"/>
                <w:sz w:val="21"/>
                <w:szCs w:val="21"/>
                <w:lang w:bidi="ru-RU"/>
              </w:rPr>
            </w:pPr>
            <w:r w:rsidRPr="00633062">
              <w:rPr>
                <w:rFonts w:ascii="Times New Roman" w:hAnsi="Times New Roman" w:cs="Times New Roman"/>
                <w:sz w:val="21"/>
                <w:szCs w:val="21"/>
                <w:lang w:bidi="ru-RU"/>
              </w:rPr>
              <w:t xml:space="preserve">Создание, развитие и обеспечение охраны лечебно-оздоровительных местностей и курортов местного значения на территории </w:t>
            </w:r>
            <w:r w:rsidR="00D21571" w:rsidRPr="00633062">
              <w:rPr>
                <w:rFonts w:ascii="Times New Roman" w:hAnsi="Times New Roman" w:cs="Times New Roman"/>
                <w:sz w:val="21"/>
                <w:szCs w:val="21"/>
                <w:lang w:bidi="ru-RU"/>
              </w:rPr>
              <w:t>муниципального</w:t>
            </w:r>
            <w:r w:rsidRPr="00633062">
              <w:rPr>
                <w:rFonts w:ascii="Times New Roman" w:hAnsi="Times New Roman" w:cs="Times New Roman"/>
                <w:sz w:val="21"/>
                <w:szCs w:val="21"/>
                <w:lang w:bidi="ru-RU"/>
              </w:rPr>
              <w:t xml:space="preserve"> округа</w:t>
            </w:r>
          </w:p>
        </w:tc>
        <w:tc>
          <w:tcPr>
            <w:tcW w:w="3827" w:type="dxa"/>
            <w:vMerge w:val="restart"/>
            <w:tcBorders>
              <w:top w:val="single" w:sz="4" w:space="0" w:color="auto"/>
              <w:left w:val="single" w:sz="4" w:space="0" w:color="auto"/>
              <w:right w:val="single" w:sz="4" w:space="0" w:color="auto"/>
            </w:tcBorders>
            <w:shd w:val="clear" w:color="auto" w:fill="FFFFFF"/>
          </w:tcPr>
          <w:p w:rsidR="005C2C45" w:rsidRPr="00633062" w:rsidRDefault="005C2C45" w:rsidP="00FD27D0">
            <w:pPr>
              <w:spacing w:after="0" w:line="240" w:lineRule="auto"/>
              <w:rPr>
                <w:rFonts w:ascii="Times New Roman" w:hAnsi="Times New Roman" w:cs="Times New Roman"/>
                <w:sz w:val="21"/>
                <w:szCs w:val="21"/>
                <w:lang w:bidi="ru-RU"/>
              </w:rPr>
            </w:pPr>
            <w:r w:rsidRPr="00633062">
              <w:rPr>
                <w:rFonts w:ascii="Times New Roman" w:hAnsi="Times New Roman" w:cs="Times New Roman"/>
                <w:sz w:val="21"/>
                <w:szCs w:val="21"/>
                <w:lang w:bidi="ru-RU"/>
              </w:rPr>
              <w:t>Санаторно-курортные учреждения</w:t>
            </w:r>
          </w:p>
        </w:tc>
      </w:tr>
      <w:tr w:rsidR="005C2C45" w:rsidRPr="00327DC6" w:rsidTr="00D21571">
        <w:trPr>
          <w:trHeight w:hRule="exact" w:val="278"/>
        </w:trPr>
        <w:tc>
          <w:tcPr>
            <w:tcW w:w="610" w:type="dxa"/>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tcPr>
          <w:p w:rsidR="005C2C45" w:rsidRPr="00327DC6" w:rsidRDefault="005C2C45" w:rsidP="00FD27D0">
            <w:pPr>
              <w:spacing w:line="240" w:lineRule="auto"/>
              <w:ind w:firstLine="709"/>
              <w:jc w:val="both"/>
              <w:rPr>
                <w:rFonts w:ascii="Times New Roman" w:hAnsi="Times New Roman" w:cs="Times New Roman"/>
                <w:sz w:val="21"/>
                <w:szCs w:val="21"/>
                <w:lang w:bidi="ru-RU"/>
              </w:rPr>
            </w:pPr>
          </w:p>
        </w:tc>
        <w:tc>
          <w:tcPr>
            <w:tcW w:w="3827" w:type="dxa"/>
            <w:vMerge/>
            <w:tcBorders>
              <w:left w:val="single" w:sz="4" w:space="0" w:color="auto"/>
              <w:right w:val="single" w:sz="4" w:space="0" w:color="auto"/>
            </w:tcBorders>
            <w:shd w:val="clear" w:color="auto" w:fill="FFFFFF"/>
          </w:tcPr>
          <w:p w:rsidR="005C2C45" w:rsidRPr="00327DC6" w:rsidRDefault="005C2C45" w:rsidP="00FD27D0">
            <w:pPr>
              <w:spacing w:after="0" w:line="240" w:lineRule="auto"/>
              <w:jc w:val="both"/>
              <w:rPr>
                <w:rFonts w:ascii="Times New Roman" w:hAnsi="Times New Roman" w:cs="Times New Roman"/>
                <w:sz w:val="21"/>
                <w:szCs w:val="21"/>
                <w:lang w:bidi="ru-RU"/>
              </w:rPr>
            </w:pPr>
          </w:p>
        </w:tc>
      </w:tr>
      <w:tr w:rsidR="005C2C45" w:rsidRPr="00327DC6" w:rsidTr="00D21571">
        <w:trPr>
          <w:trHeight w:hRule="exact" w:val="61"/>
        </w:trPr>
        <w:tc>
          <w:tcPr>
            <w:tcW w:w="610" w:type="dxa"/>
            <w:tcBorders>
              <w:left w:val="single" w:sz="4" w:space="0" w:color="auto"/>
            </w:tcBorders>
            <w:shd w:val="clear" w:color="auto" w:fill="FFFFFF"/>
          </w:tcPr>
          <w:p w:rsidR="005C2C45" w:rsidRPr="00C90A6E" w:rsidRDefault="005C2C45" w:rsidP="00633062">
            <w:pPr>
              <w:spacing w:line="240" w:lineRule="auto"/>
              <w:jc w:val="center"/>
              <w:rPr>
                <w:rFonts w:ascii="Times New Roman" w:hAnsi="Times New Roman" w:cs="Times New Roman"/>
                <w:sz w:val="21"/>
                <w:szCs w:val="21"/>
              </w:rPr>
            </w:pPr>
          </w:p>
        </w:tc>
        <w:tc>
          <w:tcPr>
            <w:tcW w:w="5496" w:type="dxa"/>
            <w:vMerge/>
            <w:tcBorders>
              <w:left w:val="single" w:sz="4" w:space="0" w:color="auto"/>
            </w:tcBorders>
            <w:shd w:val="clear" w:color="auto" w:fill="FFFFFF"/>
            <w:vAlign w:val="bottom"/>
          </w:tcPr>
          <w:p w:rsidR="005C2C45" w:rsidRPr="00327DC6" w:rsidRDefault="005C2C45" w:rsidP="00FD27D0">
            <w:pPr>
              <w:spacing w:line="240" w:lineRule="auto"/>
              <w:ind w:firstLine="709"/>
              <w:jc w:val="both"/>
              <w:rPr>
                <w:rFonts w:ascii="Times New Roman" w:hAnsi="Times New Roman" w:cs="Times New Roman"/>
                <w:sz w:val="21"/>
                <w:szCs w:val="21"/>
                <w:lang w:bidi="ru-RU"/>
              </w:rPr>
            </w:pPr>
          </w:p>
        </w:tc>
        <w:tc>
          <w:tcPr>
            <w:tcW w:w="3827" w:type="dxa"/>
            <w:vMerge/>
            <w:tcBorders>
              <w:left w:val="single" w:sz="4" w:space="0" w:color="auto"/>
              <w:right w:val="single" w:sz="4" w:space="0" w:color="auto"/>
            </w:tcBorders>
            <w:shd w:val="clear" w:color="auto" w:fill="FFFFFF"/>
          </w:tcPr>
          <w:p w:rsidR="005C2C45" w:rsidRPr="00327DC6" w:rsidRDefault="005C2C45" w:rsidP="00FD27D0">
            <w:pPr>
              <w:spacing w:after="0" w:line="240" w:lineRule="auto"/>
              <w:jc w:val="both"/>
              <w:rPr>
                <w:rFonts w:ascii="Times New Roman" w:hAnsi="Times New Roman" w:cs="Times New Roman"/>
                <w:sz w:val="21"/>
                <w:szCs w:val="21"/>
                <w:lang w:bidi="ru-RU"/>
              </w:rPr>
            </w:pPr>
          </w:p>
        </w:tc>
      </w:tr>
      <w:tr w:rsidR="005C2C45" w:rsidRPr="00327DC6" w:rsidTr="00D21571">
        <w:trPr>
          <w:trHeight w:hRule="exact" w:val="61"/>
        </w:trPr>
        <w:tc>
          <w:tcPr>
            <w:tcW w:w="610" w:type="dxa"/>
            <w:tcBorders>
              <w:left w:val="single" w:sz="4" w:space="0" w:color="auto"/>
              <w:bottom w:val="single" w:sz="4" w:space="0" w:color="auto"/>
            </w:tcBorders>
            <w:shd w:val="clear" w:color="auto" w:fill="FFFFFF"/>
          </w:tcPr>
          <w:p w:rsidR="005C2C45" w:rsidRPr="00C90A6E" w:rsidRDefault="005C2C45" w:rsidP="00FD27D0">
            <w:pPr>
              <w:spacing w:line="240" w:lineRule="auto"/>
              <w:rPr>
                <w:rFonts w:ascii="Times New Roman" w:hAnsi="Times New Roman" w:cs="Times New Roman"/>
                <w:sz w:val="21"/>
                <w:szCs w:val="21"/>
              </w:rPr>
            </w:pPr>
          </w:p>
        </w:tc>
        <w:tc>
          <w:tcPr>
            <w:tcW w:w="5496" w:type="dxa"/>
            <w:vMerge/>
            <w:tcBorders>
              <w:left w:val="single" w:sz="4" w:space="0" w:color="auto"/>
              <w:bottom w:val="single" w:sz="4" w:space="0" w:color="auto"/>
            </w:tcBorders>
            <w:shd w:val="clear" w:color="auto" w:fill="FFFFFF"/>
          </w:tcPr>
          <w:p w:rsidR="005C2C45" w:rsidRPr="00327DC6" w:rsidRDefault="005C2C45" w:rsidP="00FD27D0">
            <w:pPr>
              <w:spacing w:line="240" w:lineRule="auto"/>
              <w:ind w:firstLine="709"/>
              <w:jc w:val="both"/>
              <w:rPr>
                <w:rFonts w:ascii="Times New Roman" w:hAnsi="Times New Roman" w:cs="Times New Roman"/>
                <w:sz w:val="21"/>
                <w:szCs w:val="21"/>
                <w:lang w:bidi="ru-RU"/>
              </w:rPr>
            </w:pPr>
          </w:p>
        </w:tc>
        <w:tc>
          <w:tcPr>
            <w:tcW w:w="3827" w:type="dxa"/>
            <w:tcBorders>
              <w:left w:val="single" w:sz="4" w:space="0" w:color="auto"/>
              <w:bottom w:val="single" w:sz="4" w:space="0" w:color="auto"/>
              <w:right w:val="single" w:sz="4" w:space="0" w:color="auto"/>
            </w:tcBorders>
            <w:shd w:val="clear" w:color="auto" w:fill="FFFFFF"/>
          </w:tcPr>
          <w:p w:rsidR="005C2C45" w:rsidRPr="00327DC6" w:rsidRDefault="005C2C45" w:rsidP="00FD27D0">
            <w:pPr>
              <w:spacing w:line="240" w:lineRule="auto"/>
              <w:jc w:val="both"/>
              <w:rPr>
                <w:rFonts w:ascii="Times New Roman" w:hAnsi="Times New Roman" w:cs="Times New Roman"/>
                <w:sz w:val="21"/>
                <w:szCs w:val="21"/>
                <w:lang w:bidi="ru-RU"/>
              </w:rPr>
            </w:pPr>
          </w:p>
        </w:tc>
      </w:tr>
    </w:tbl>
    <w:p w:rsidR="006C4C8C" w:rsidRDefault="006C4C8C" w:rsidP="006C4C8C">
      <w:pPr>
        <w:pStyle w:val="90"/>
        <w:shd w:val="clear" w:color="auto" w:fill="auto"/>
        <w:spacing w:line="230" w:lineRule="exact"/>
        <w:ind w:right="-51" w:firstLine="709"/>
        <w:rPr>
          <w:sz w:val="24"/>
          <w:szCs w:val="24"/>
        </w:rPr>
      </w:pPr>
    </w:p>
    <w:p w:rsidR="00D21571" w:rsidRDefault="00D21571" w:rsidP="006C4C8C">
      <w:pPr>
        <w:pStyle w:val="90"/>
        <w:shd w:val="clear" w:color="auto" w:fill="auto"/>
        <w:spacing w:line="230" w:lineRule="exact"/>
        <w:ind w:left="6237" w:right="-51"/>
        <w:rPr>
          <w:sz w:val="24"/>
          <w:szCs w:val="24"/>
        </w:rPr>
      </w:pPr>
    </w:p>
    <w:p w:rsidR="003525B7" w:rsidRDefault="003525B7" w:rsidP="006C4C8C">
      <w:pPr>
        <w:pStyle w:val="90"/>
        <w:shd w:val="clear" w:color="auto" w:fill="auto"/>
        <w:spacing w:line="230" w:lineRule="exact"/>
        <w:ind w:left="6237" w:right="-51"/>
        <w:rPr>
          <w:sz w:val="24"/>
          <w:szCs w:val="24"/>
        </w:rPr>
      </w:pPr>
    </w:p>
    <w:p w:rsidR="00633062" w:rsidRDefault="00633062" w:rsidP="006C4C8C">
      <w:pPr>
        <w:pStyle w:val="90"/>
        <w:shd w:val="clear" w:color="auto" w:fill="auto"/>
        <w:spacing w:line="230" w:lineRule="exact"/>
        <w:ind w:left="6237" w:right="-51"/>
        <w:rPr>
          <w:sz w:val="24"/>
          <w:szCs w:val="24"/>
        </w:rPr>
      </w:pPr>
    </w:p>
    <w:p w:rsidR="006C4C8C" w:rsidRDefault="006C4C8C" w:rsidP="006C4C8C">
      <w:pPr>
        <w:pStyle w:val="90"/>
        <w:shd w:val="clear" w:color="auto" w:fill="auto"/>
        <w:spacing w:line="230" w:lineRule="exact"/>
        <w:ind w:left="6237" w:right="-51"/>
        <w:rPr>
          <w:sz w:val="24"/>
          <w:szCs w:val="24"/>
        </w:rPr>
      </w:pPr>
      <w:r w:rsidRPr="00322AD3">
        <w:rPr>
          <w:sz w:val="24"/>
          <w:szCs w:val="24"/>
        </w:rPr>
        <w:lastRenderedPageBreak/>
        <w:t xml:space="preserve">Приложение </w:t>
      </w:r>
      <w:r>
        <w:rPr>
          <w:sz w:val="24"/>
          <w:szCs w:val="24"/>
          <w:lang w:bidi="ru-RU"/>
        </w:rPr>
        <w:t xml:space="preserve">№ </w:t>
      </w:r>
      <w:r w:rsidR="003525B7">
        <w:rPr>
          <w:sz w:val="24"/>
          <w:szCs w:val="24"/>
          <w:lang w:bidi="ru-RU"/>
        </w:rPr>
        <w:t>4</w:t>
      </w:r>
      <w:r>
        <w:rPr>
          <w:sz w:val="24"/>
          <w:szCs w:val="24"/>
        </w:rPr>
        <w:t xml:space="preserve"> </w:t>
      </w:r>
    </w:p>
    <w:p w:rsidR="006C4C8C" w:rsidRPr="00322AD3" w:rsidRDefault="006C4C8C" w:rsidP="006C4C8C">
      <w:pPr>
        <w:pStyle w:val="90"/>
        <w:shd w:val="clear" w:color="auto" w:fill="auto"/>
        <w:spacing w:line="230" w:lineRule="exact"/>
        <w:ind w:left="6237" w:right="-51"/>
        <w:rPr>
          <w:sz w:val="24"/>
          <w:szCs w:val="24"/>
        </w:rPr>
      </w:pPr>
      <w:r w:rsidRPr="00322AD3">
        <w:rPr>
          <w:sz w:val="24"/>
          <w:szCs w:val="24"/>
        </w:rPr>
        <w:t xml:space="preserve">к </w:t>
      </w:r>
      <w:r w:rsidR="00B1289B">
        <w:rPr>
          <w:sz w:val="24"/>
          <w:szCs w:val="24"/>
        </w:rPr>
        <w:t>м</w:t>
      </w:r>
      <w:r w:rsidR="00B1289B" w:rsidRPr="00322AD3">
        <w:rPr>
          <w:sz w:val="24"/>
          <w:szCs w:val="24"/>
          <w:lang w:bidi="ru-RU"/>
        </w:rPr>
        <w:t>естны</w:t>
      </w:r>
      <w:r w:rsidR="00B1289B">
        <w:rPr>
          <w:sz w:val="24"/>
          <w:szCs w:val="24"/>
          <w:lang w:bidi="ru-RU"/>
        </w:rPr>
        <w:t>м</w:t>
      </w:r>
      <w:r w:rsidR="00B1289B" w:rsidRPr="00322AD3">
        <w:rPr>
          <w:sz w:val="24"/>
          <w:szCs w:val="24"/>
          <w:lang w:bidi="ru-RU"/>
        </w:rPr>
        <w:t xml:space="preserve"> норматив</w:t>
      </w:r>
      <w:r w:rsidR="00B1289B">
        <w:rPr>
          <w:sz w:val="24"/>
          <w:szCs w:val="24"/>
          <w:lang w:bidi="ru-RU"/>
        </w:rPr>
        <w:t>ам</w:t>
      </w:r>
      <w:r w:rsidR="00B1289B" w:rsidRPr="00322AD3">
        <w:rPr>
          <w:sz w:val="24"/>
          <w:szCs w:val="24"/>
          <w:lang w:bidi="ru-RU"/>
        </w:rPr>
        <w:t xml:space="preserve"> градостроительного проектирования </w:t>
      </w:r>
      <w:r w:rsidR="00B1289B">
        <w:rPr>
          <w:sz w:val="24"/>
          <w:szCs w:val="24"/>
          <w:lang w:bidi="ru-RU"/>
        </w:rPr>
        <w:t xml:space="preserve">Ягоднинского </w:t>
      </w:r>
      <w:r w:rsidR="00B1289B" w:rsidRPr="00322AD3">
        <w:rPr>
          <w:sz w:val="24"/>
          <w:szCs w:val="24"/>
          <w:lang w:bidi="ru-RU"/>
        </w:rPr>
        <w:t>муниципального округ</w:t>
      </w:r>
      <w:r w:rsidR="00B1289B">
        <w:rPr>
          <w:sz w:val="24"/>
          <w:szCs w:val="24"/>
          <w:lang w:bidi="ru-RU"/>
        </w:rPr>
        <w:t>а Магаданской области</w:t>
      </w:r>
    </w:p>
    <w:p w:rsidR="006C4C8C" w:rsidRPr="00322AD3" w:rsidRDefault="006C4C8C" w:rsidP="006C4C8C">
      <w:pPr>
        <w:pStyle w:val="30"/>
        <w:shd w:val="clear" w:color="auto" w:fill="auto"/>
        <w:spacing w:before="0" w:after="0" w:line="274" w:lineRule="exact"/>
        <w:ind w:firstLine="709"/>
        <w:rPr>
          <w:rStyle w:val="3115pt"/>
          <w:sz w:val="24"/>
          <w:szCs w:val="24"/>
        </w:rPr>
      </w:pPr>
    </w:p>
    <w:p w:rsidR="006C4C8C" w:rsidRPr="00322AD3" w:rsidRDefault="006C4C8C" w:rsidP="006C4C8C">
      <w:pPr>
        <w:pStyle w:val="30"/>
        <w:shd w:val="clear" w:color="auto" w:fill="auto"/>
        <w:spacing w:before="0" w:after="0" w:line="274" w:lineRule="exact"/>
        <w:rPr>
          <w:bCs w:val="0"/>
          <w:sz w:val="24"/>
          <w:szCs w:val="24"/>
        </w:rPr>
      </w:pPr>
      <w:r w:rsidRPr="00B9465F">
        <w:rPr>
          <w:rStyle w:val="3115pt"/>
          <w:b/>
          <w:sz w:val="24"/>
          <w:szCs w:val="24"/>
        </w:rPr>
        <w:t>РЕКОМЕНДУЕМАЯ НОМЕНКЛАТУРА</w:t>
      </w:r>
      <w:r w:rsidRPr="00322AD3">
        <w:rPr>
          <w:rStyle w:val="3115pt"/>
          <w:sz w:val="24"/>
          <w:szCs w:val="24"/>
        </w:rPr>
        <w:t xml:space="preserve"> </w:t>
      </w:r>
      <w:r w:rsidRPr="00322AD3">
        <w:rPr>
          <w:bCs w:val="0"/>
          <w:sz w:val="24"/>
          <w:szCs w:val="24"/>
        </w:rPr>
        <w:t>ОТКРЫТЫХ ПЛОСКОСТНЫХ ФИЗКУЛЬТУРНО-СПОРТИВНЫХ И ФИЗКУЛЬТУРНО-РЕКРЕАЦИОННЫХ СООРУЖЕНИЙ</w:t>
      </w:r>
    </w:p>
    <w:p w:rsidR="006C4C8C" w:rsidRPr="00322AD3" w:rsidRDefault="006C4C8C" w:rsidP="006C4C8C">
      <w:pPr>
        <w:pStyle w:val="30"/>
        <w:shd w:val="clear" w:color="auto" w:fill="auto"/>
        <w:spacing w:before="0" w:after="0" w:line="274" w:lineRule="exact"/>
        <w:ind w:firstLine="709"/>
        <w:rPr>
          <w:b w:val="0"/>
          <w:sz w:val="24"/>
          <w:szCs w:val="24"/>
        </w:rPr>
      </w:pPr>
    </w:p>
    <w:p w:rsidR="006C4C8C" w:rsidRPr="00322AD3" w:rsidRDefault="006C4C8C" w:rsidP="006C4C8C">
      <w:pPr>
        <w:pStyle w:val="90"/>
        <w:shd w:val="clear" w:color="auto" w:fill="auto"/>
        <w:tabs>
          <w:tab w:val="right" w:leader="underscore" w:pos="3716"/>
          <w:tab w:val="right" w:pos="4686"/>
          <w:tab w:val="right" w:pos="5775"/>
        </w:tabs>
        <w:spacing w:line="274" w:lineRule="exact"/>
        <w:jc w:val="center"/>
        <w:rPr>
          <w:b/>
          <w:sz w:val="24"/>
          <w:szCs w:val="24"/>
        </w:rPr>
      </w:pPr>
      <w:r>
        <w:rPr>
          <w:b/>
          <w:sz w:val="24"/>
          <w:szCs w:val="24"/>
        </w:rPr>
        <w:t>1</w:t>
      </w:r>
      <w:r w:rsidRPr="00322AD3">
        <w:rPr>
          <w:b/>
          <w:sz w:val="24"/>
          <w:szCs w:val="24"/>
          <w:lang w:val="en-US"/>
        </w:rPr>
        <w:t xml:space="preserve">. </w:t>
      </w:r>
      <w:r w:rsidRPr="00322AD3">
        <w:rPr>
          <w:b/>
          <w:sz w:val="24"/>
          <w:szCs w:val="24"/>
        </w:rPr>
        <w:t>Игровые площадки</w:t>
      </w:r>
    </w:p>
    <w:tbl>
      <w:tblPr>
        <w:tblOverlap w:val="never"/>
        <w:tblW w:w="10216" w:type="dxa"/>
        <w:tblLayout w:type="fixed"/>
        <w:tblCellMar>
          <w:left w:w="10" w:type="dxa"/>
          <w:right w:w="10" w:type="dxa"/>
        </w:tblCellMar>
        <w:tblLook w:val="04A0"/>
      </w:tblPr>
      <w:tblGrid>
        <w:gridCol w:w="3408"/>
        <w:gridCol w:w="994"/>
        <w:gridCol w:w="989"/>
        <w:gridCol w:w="994"/>
        <w:gridCol w:w="994"/>
        <w:gridCol w:w="994"/>
        <w:gridCol w:w="1843"/>
      </w:tblGrid>
      <w:tr w:rsidR="006C4C8C" w:rsidRPr="00322AD3" w:rsidTr="006C4C8C">
        <w:trPr>
          <w:trHeight w:val="293"/>
        </w:trPr>
        <w:tc>
          <w:tcPr>
            <w:tcW w:w="3408" w:type="dxa"/>
            <w:vMerge w:val="restart"/>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Вид спорта</w:t>
            </w:r>
          </w:p>
        </w:tc>
        <w:tc>
          <w:tcPr>
            <w:tcW w:w="6808" w:type="dxa"/>
            <w:gridSpan w:val="6"/>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 xml:space="preserve">Планировочные размеры, </w:t>
            </w:r>
            <w:proofErr w:type="gramStart"/>
            <w:r w:rsidRPr="006C4C8C">
              <w:rPr>
                <w:rStyle w:val="11pt"/>
                <w:rFonts w:eastAsiaTheme="minorHAnsi"/>
              </w:rPr>
              <w:t>м</w:t>
            </w:r>
            <w:proofErr w:type="gramEnd"/>
          </w:p>
        </w:tc>
      </w:tr>
      <w:tr w:rsidR="006C4C8C" w:rsidRPr="00322AD3" w:rsidTr="006C4C8C">
        <w:trPr>
          <w:trHeight w:val="835"/>
        </w:trPr>
        <w:tc>
          <w:tcPr>
            <w:tcW w:w="3408" w:type="dxa"/>
            <w:vMerge/>
            <w:tcBorders>
              <w:left w:val="single" w:sz="4" w:space="0" w:color="auto"/>
            </w:tcBorders>
            <w:shd w:val="clear" w:color="auto" w:fill="FFFFFF"/>
          </w:tcPr>
          <w:p w:rsidR="006C4C8C" w:rsidRPr="006C4C8C" w:rsidRDefault="006C4C8C" w:rsidP="006C4C8C">
            <w:pPr>
              <w:spacing w:after="0"/>
              <w:rPr>
                <w:rFonts w:ascii="Times New Roman" w:hAnsi="Times New Roman" w:cs="Times New Roman"/>
              </w:rPr>
            </w:pPr>
          </w:p>
        </w:tc>
        <w:tc>
          <w:tcPr>
            <w:tcW w:w="1983" w:type="dxa"/>
            <w:gridSpan w:val="2"/>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игровое поле</w:t>
            </w:r>
          </w:p>
        </w:tc>
        <w:tc>
          <w:tcPr>
            <w:tcW w:w="1988" w:type="dxa"/>
            <w:gridSpan w:val="2"/>
            <w:tcBorders>
              <w:top w:val="single" w:sz="4" w:space="0" w:color="auto"/>
              <w:left w:val="single" w:sz="4" w:space="0" w:color="auto"/>
            </w:tcBorders>
            <w:shd w:val="clear" w:color="auto" w:fill="FFFFFF"/>
            <w:vAlign w:val="center"/>
          </w:tcPr>
          <w:p w:rsidR="006C4C8C" w:rsidRPr="006C4C8C" w:rsidRDefault="006C4C8C" w:rsidP="006C4C8C">
            <w:pPr>
              <w:spacing w:after="0" w:line="274" w:lineRule="exact"/>
              <w:jc w:val="center"/>
              <w:rPr>
                <w:rFonts w:ascii="Times New Roman" w:hAnsi="Times New Roman" w:cs="Times New Roman"/>
              </w:rPr>
            </w:pPr>
            <w:r w:rsidRPr="006C4C8C">
              <w:rPr>
                <w:rStyle w:val="11pt"/>
                <w:rFonts w:eastAsiaTheme="minorHAnsi"/>
              </w:rPr>
              <w:t>зоны</w:t>
            </w:r>
          </w:p>
          <w:p w:rsidR="006C4C8C" w:rsidRPr="006C4C8C" w:rsidRDefault="006C4C8C" w:rsidP="006C4C8C">
            <w:pPr>
              <w:spacing w:after="0" w:line="274" w:lineRule="exact"/>
              <w:jc w:val="center"/>
              <w:rPr>
                <w:rFonts w:ascii="Times New Roman" w:hAnsi="Times New Roman" w:cs="Times New Roman"/>
              </w:rPr>
            </w:pPr>
            <w:r w:rsidRPr="006C4C8C">
              <w:rPr>
                <w:rStyle w:val="11pt"/>
                <w:rFonts w:eastAsiaTheme="minorHAnsi"/>
              </w:rPr>
              <w:t>безопасности</w:t>
            </w:r>
          </w:p>
          <w:p w:rsidR="006C4C8C" w:rsidRPr="006C4C8C" w:rsidRDefault="006C4C8C" w:rsidP="006C4C8C">
            <w:pPr>
              <w:spacing w:after="0" w:line="274" w:lineRule="exact"/>
              <w:jc w:val="center"/>
              <w:rPr>
                <w:rFonts w:ascii="Times New Roman" w:hAnsi="Times New Roman" w:cs="Times New Roman"/>
              </w:rPr>
            </w:pPr>
            <w:r w:rsidRPr="006C4C8C">
              <w:rPr>
                <w:rStyle w:val="11pt"/>
                <w:rFonts w:eastAsiaTheme="minorHAnsi"/>
              </w:rPr>
              <w:t>площадки</w:t>
            </w:r>
          </w:p>
        </w:tc>
        <w:tc>
          <w:tcPr>
            <w:tcW w:w="2837" w:type="dxa"/>
            <w:gridSpan w:val="2"/>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74" w:lineRule="exact"/>
              <w:jc w:val="center"/>
              <w:rPr>
                <w:rFonts w:ascii="Times New Roman" w:hAnsi="Times New Roman" w:cs="Times New Roman"/>
              </w:rPr>
            </w:pPr>
            <w:r w:rsidRPr="006C4C8C">
              <w:rPr>
                <w:rStyle w:val="11pt"/>
                <w:rFonts w:eastAsiaTheme="minorHAnsi"/>
              </w:rPr>
              <w:t>градостроительные параметры</w:t>
            </w:r>
          </w:p>
        </w:tc>
      </w:tr>
      <w:tr w:rsidR="006C4C8C" w:rsidRPr="00322AD3" w:rsidTr="006C4C8C">
        <w:trPr>
          <w:trHeight w:val="562"/>
        </w:trPr>
        <w:tc>
          <w:tcPr>
            <w:tcW w:w="3408" w:type="dxa"/>
            <w:vMerge/>
            <w:tcBorders>
              <w:left w:val="single" w:sz="4" w:space="0" w:color="auto"/>
            </w:tcBorders>
            <w:shd w:val="clear" w:color="auto" w:fill="FFFFFF"/>
          </w:tcPr>
          <w:p w:rsidR="006C4C8C" w:rsidRPr="006C4C8C" w:rsidRDefault="006C4C8C" w:rsidP="006C4C8C">
            <w:pPr>
              <w:spacing w:after="0"/>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длина</w:t>
            </w:r>
          </w:p>
        </w:tc>
        <w:tc>
          <w:tcPr>
            <w:tcW w:w="989"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ширина</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по</w:t>
            </w:r>
          </w:p>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длине</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по</w:t>
            </w:r>
          </w:p>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ширине</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длина</w:t>
            </w:r>
          </w:p>
        </w:tc>
        <w:tc>
          <w:tcPr>
            <w:tcW w:w="1843"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ширина</w:t>
            </w:r>
          </w:p>
        </w:tc>
      </w:tr>
      <w:tr w:rsidR="006C4C8C" w:rsidRPr="00322AD3" w:rsidTr="006C4C8C">
        <w:trPr>
          <w:trHeight w:val="288"/>
        </w:trPr>
        <w:tc>
          <w:tcPr>
            <w:tcW w:w="340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Бадминтон</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13,4</w:t>
            </w:r>
          </w:p>
        </w:tc>
        <w:tc>
          <w:tcPr>
            <w:tcW w:w="989"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6,1</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1,2</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1,5</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15,9</w:t>
            </w:r>
          </w:p>
        </w:tc>
        <w:tc>
          <w:tcPr>
            <w:tcW w:w="1843"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9,1</w:t>
            </w:r>
          </w:p>
        </w:tc>
      </w:tr>
      <w:tr w:rsidR="006C4C8C" w:rsidRPr="00322AD3" w:rsidTr="006C4C8C">
        <w:trPr>
          <w:trHeight w:val="283"/>
        </w:trPr>
        <w:tc>
          <w:tcPr>
            <w:tcW w:w="340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Баскетбол</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26</w:t>
            </w:r>
          </w:p>
        </w:tc>
        <w:tc>
          <w:tcPr>
            <w:tcW w:w="989"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14</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30</w:t>
            </w:r>
          </w:p>
        </w:tc>
        <w:tc>
          <w:tcPr>
            <w:tcW w:w="1843"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18</w:t>
            </w:r>
          </w:p>
        </w:tc>
      </w:tr>
      <w:tr w:rsidR="006C4C8C" w:rsidRPr="00322AD3" w:rsidTr="006C4C8C">
        <w:trPr>
          <w:trHeight w:val="288"/>
        </w:trPr>
        <w:tc>
          <w:tcPr>
            <w:tcW w:w="340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Волейбол</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18</w:t>
            </w:r>
          </w:p>
        </w:tc>
        <w:tc>
          <w:tcPr>
            <w:tcW w:w="989"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9</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2,5</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2,5</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24</w:t>
            </w:r>
          </w:p>
        </w:tc>
        <w:tc>
          <w:tcPr>
            <w:tcW w:w="1843"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15</w:t>
            </w:r>
          </w:p>
        </w:tc>
      </w:tr>
      <w:tr w:rsidR="006C4C8C" w:rsidRPr="00322AD3" w:rsidTr="006C4C8C">
        <w:trPr>
          <w:trHeight w:val="288"/>
        </w:trPr>
        <w:tc>
          <w:tcPr>
            <w:tcW w:w="340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Гандбол</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40</w:t>
            </w:r>
          </w:p>
        </w:tc>
        <w:tc>
          <w:tcPr>
            <w:tcW w:w="989"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20</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44</w:t>
            </w:r>
          </w:p>
        </w:tc>
        <w:tc>
          <w:tcPr>
            <w:tcW w:w="1843"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23</w:t>
            </w:r>
          </w:p>
        </w:tc>
      </w:tr>
      <w:tr w:rsidR="006C4C8C" w:rsidRPr="00322AD3" w:rsidTr="006C4C8C">
        <w:trPr>
          <w:trHeight w:val="283"/>
        </w:trPr>
        <w:tc>
          <w:tcPr>
            <w:tcW w:w="340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Городки</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26-30</w:t>
            </w:r>
          </w:p>
        </w:tc>
        <w:tc>
          <w:tcPr>
            <w:tcW w:w="989"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13-15</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30</w:t>
            </w:r>
          </w:p>
        </w:tc>
        <w:tc>
          <w:tcPr>
            <w:tcW w:w="1843"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15</w:t>
            </w:r>
          </w:p>
        </w:tc>
      </w:tr>
      <w:tr w:rsidR="006C4C8C" w:rsidRPr="00322AD3" w:rsidTr="006C4C8C">
        <w:trPr>
          <w:trHeight w:val="288"/>
        </w:trPr>
        <w:tc>
          <w:tcPr>
            <w:tcW w:w="340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Теннис: площадка для игры</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23,8</w:t>
            </w:r>
          </w:p>
        </w:tc>
        <w:tc>
          <w:tcPr>
            <w:tcW w:w="989"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11</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6,11</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3,5</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36</w:t>
            </w:r>
          </w:p>
        </w:tc>
        <w:tc>
          <w:tcPr>
            <w:tcW w:w="1843"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18</w:t>
            </w:r>
          </w:p>
        </w:tc>
      </w:tr>
      <w:tr w:rsidR="006C4C8C" w:rsidRPr="00322AD3" w:rsidTr="006C4C8C">
        <w:trPr>
          <w:trHeight w:val="562"/>
        </w:trPr>
        <w:tc>
          <w:tcPr>
            <w:tcW w:w="3408" w:type="dxa"/>
            <w:tcBorders>
              <w:top w:val="single" w:sz="4" w:space="0" w:color="auto"/>
              <w:left w:val="single" w:sz="4" w:space="0" w:color="auto"/>
            </w:tcBorders>
            <w:shd w:val="clear" w:color="auto" w:fill="FFFFFF"/>
            <w:vAlign w:val="center"/>
          </w:tcPr>
          <w:p w:rsidR="006C4C8C" w:rsidRPr="006C4C8C" w:rsidRDefault="006C4C8C" w:rsidP="006C4C8C">
            <w:pPr>
              <w:spacing w:after="0" w:line="274" w:lineRule="exact"/>
              <w:rPr>
                <w:rFonts w:ascii="Times New Roman" w:hAnsi="Times New Roman" w:cs="Times New Roman"/>
              </w:rPr>
            </w:pPr>
            <w:r w:rsidRPr="006C4C8C">
              <w:rPr>
                <w:rStyle w:val="11pt"/>
                <w:rFonts w:eastAsiaTheme="minorHAnsi"/>
              </w:rPr>
              <w:t>Теннис: площадка с тренировочной стенкой</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989"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16-20</w:t>
            </w:r>
          </w:p>
        </w:tc>
        <w:tc>
          <w:tcPr>
            <w:tcW w:w="1843"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12-18</w:t>
            </w:r>
          </w:p>
        </w:tc>
      </w:tr>
      <w:tr w:rsidR="006C4C8C" w:rsidRPr="00322AD3" w:rsidTr="006C4C8C">
        <w:trPr>
          <w:trHeight w:val="274"/>
        </w:trPr>
        <w:tc>
          <w:tcPr>
            <w:tcW w:w="3408"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Теннис настольный (один стол)</w:t>
            </w:r>
          </w:p>
        </w:tc>
        <w:tc>
          <w:tcPr>
            <w:tcW w:w="994"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2,74</w:t>
            </w:r>
          </w:p>
        </w:tc>
        <w:tc>
          <w:tcPr>
            <w:tcW w:w="989"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1,52</w:t>
            </w:r>
          </w:p>
        </w:tc>
        <w:tc>
          <w:tcPr>
            <w:tcW w:w="994"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w:t>
            </w:r>
          </w:p>
        </w:tc>
        <w:tc>
          <w:tcPr>
            <w:tcW w:w="994"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1,5</w:t>
            </w:r>
          </w:p>
        </w:tc>
        <w:tc>
          <w:tcPr>
            <w:tcW w:w="994"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7,7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4,3</w:t>
            </w:r>
          </w:p>
        </w:tc>
      </w:tr>
      <w:tr w:rsidR="003525B7" w:rsidRPr="00322AD3" w:rsidTr="003525B7">
        <w:trPr>
          <w:trHeight w:val="274"/>
        </w:trPr>
        <w:tc>
          <w:tcPr>
            <w:tcW w:w="102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525B7" w:rsidRPr="006C4C8C" w:rsidRDefault="003525B7" w:rsidP="003525B7">
            <w:pPr>
              <w:spacing w:after="0"/>
              <w:rPr>
                <w:rFonts w:ascii="Times New Roman" w:hAnsi="Times New Roman" w:cs="Times New Roman"/>
                <w:sz w:val="18"/>
                <w:szCs w:val="18"/>
                <w:lang w:bidi="ru-RU"/>
              </w:rPr>
            </w:pPr>
            <w:r w:rsidRPr="006C4C8C">
              <w:rPr>
                <w:rFonts w:ascii="Times New Roman" w:hAnsi="Times New Roman" w:cs="Times New Roman"/>
                <w:sz w:val="18"/>
                <w:szCs w:val="18"/>
                <w:lang w:bidi="ru-RU"/>
              </w:rPr>
              <w:t xml:space="preserve">Примечание: </w:t>
            </w:r>
          </w:p>
          <w:p w:rsidR="003525B7" w:rsidRPr="006C4C8C" w:rsidRDefault="003525B7" w:rsidP="003525B7">
            <w:pPr>
              <w:spacing w:after="0" w:line="240" w:lineRule="auto"/>
              <w:rPr>
                <w:rFonts w:ascii="Times New Roman" w:hAnsi="Times New Roman" w:cs="Times New Roman"/>
                <w:sz w:val="18"/>
                <w:szCs w:val="18"/>
                <w:lang w:bidi="ru-RU"/>
              </w:rPr>
            </w:pPr>
            <w:r w:rsidRPr="006C4C8C">
              <w:rPr>
                <w:rFonts w:ascii="Times New Roman" w:hAnsi="Times New Roman" w:cs="Times New Roman"/>
                <w:sz w:val="18"/>
                <w:szCs w:val="18"/>
                <w:lang w:bidi="ru-RU"/>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3525B7" w:rsidRPr="006C4C8C" w:rsidRDefault="003525B7" w:rsidP="003525B7">
            <w:pPr>
              <w:spacing w:after="0" w:line="240" w:lineRule="auto"/>
              <w:rPr>
                <w:rFonts w:ascii="Times New Roman" w:hAnsi="Times New Roman" w:cs="Times New Roman"/>
                <w:sz w:val="18"/>
                <w:szCs w:val="18"/>
              </w:rPr>
            </w:pPr>
            <w:r w:rsidRPr="006C4C8C">
              <w:rPr>
                <w:rFonts w:ascii="Times New Roman" w:hAnsi="Times New Roman" w:cs="Times New Roman"/>
                <w:sz w:val="18"/>
                <w:szCs w:val="18"/>
              </w:rPr>
              <w:t>Ориентация площадки для игры в городки должна обеспечивать направление игры на север, северо-восток, в крайнем случае - на восток.</w:t>
            </w:r>
          </w:p>
          <w:p w:rsidR="003525B7" w:rsidRPr="006C4C8C" w:rsidRDefault="003525B7" w:rsidP="003525B7">
            <w:pPr>
              <w:pStyle w:val="90"/>
              <w:shd w:val="clear" w:color="auto" w:fill="auto"/>
              <w:spacing w:line="240" w:lineRule="auto"/>
              <w:rPr>
                <w:sz w:val="18"/>
                <w:szCs w:val="18"/>
              </w:rPr>
            </w:pPr>
            <w:r w:rsidRPr="006C4C8C">
              <w:rPr>
                <w:sz w:val="18"/>
                <w:szCs w:val="18"/>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3525B7" w:rsidRPr="006C4C8C" w:rsidRDefault="003525B7" w:rsidP="003525B7">
            <w:pPr>
              <w:pStyle w:val="90"/>
              <w:shd w:val="clear" w:color="auto" w:fill="auto"/>
              <w:spacing w:line="240" w:lineRule="auto"/>
              <w:rPr>
                <w:rStyle w:val="11pt"/>
                <w:rFonts w:eastAsiaTheme="minorHAnsi"/>
              </w:rPr>
            </w:pPr>
            <w:r w:rsidRPr="006C4C8C">
              <w:rPr>
                <w:sz w:val="18"/>
                <w:szCs w:val="18"/>
              </w:rPr>
              <w:t>Проектирование мест для зрителей следует ориентировать на север или восток.</w:t>
            </w:r>
          </w:p>
        </w:tc>
      </w:tr>
    </w:tbl>
    <w:p w:rsidR="003525B7" w:rsidRDefault="003525B7" w:rsidP="006C4C8C">
      <w:pPr>
        <w:spacing w:after="0" w:line="220" w:lineRule="exact"/>
        <w:jc w:val="center"/>
        <w:rPr>
          <w:rStyle w:val="63"/>
          <w:rFonts w:eastAsiaTheme="minorHAnsi"/>
          <w:b/>
          <w:sz w:val="24"/>
          <w:szCs w:val="24"/>
          <w:u w:val="none"/>
        </w:rPr>
      </w:pPr>
    </w:p>
    <w:p w:rsidR="006C4C8C" w:rsidRPr="006C4C8C" w:rsidRDefault="006C4C8C" w:rsidP="006C4C8C">
      <w:pPr>
        <w:spacing w:after="0" w:line="220" w:lineRule="exact"/>
        <w:jc w:val="center"/>
        <w:rPr>
          <w:rFonts w:ascii="Times New Roman" w:hAnsi="Times New Roman" w:cs="Times New Roman"/>
          <w:b/>
          <w:sz w:val="24"/>
          <w:szCs w:val="24"/>
        </w:rPr>
      </w:pPr>
      <w:r w:rsidRPr="006C4C8C">
        <w:rPr>
          <w:rStyle w:val="63"/>
          <w:rFonts w:eastAsiaTheme="minorHAnsi"/>
          <w:b/>
          <w:sz w:val="24"/>
          <w:szCs w:val="24"/>
          <w:u w:val="none"/>
        </w:rPr>
        <w:t>2. Игровые поля</w:t>
      </w:r>
    </w:p>
    <w:tbl>
      <w:tblPr>
        <w:tblOverlap w:val="never"/>
        <w:tblW w:w="0" w:type="auto"/>
        <w:tblLayout w:type="fixed"/>
        <w:tblCellMar>
          <w:left w:w="10" w:type="dxa"/>
          <w:right w:w="10" w:type="dxa"/>
        </w:tblCellMar>
        <w:tblLook w:val="04A0"/>
      </w:tblPr>
      <w:tblGrid>
        <w:gridCol w:w="2587"/>
        <w:gridCol w:w="1128"/>
        <w:gridCol w:w="1128"/>
        <w:gridCol w:w="1133"/>
        <w:gridCol w:w="1128"/>
        <w:gridCol w:w="1128"/>
        <w:gridCol w:w="1984"/>
      </w:tblGrid>
      <w:tr w:rsidR="006C4C8C" w:rsidRPr="00322AD3" w:rsidTr="006C4C8C">
        <w:trPr>
          <w:trHeight w:val="288"/>
        </w:trPr>
        <w:tc>
          <w:tcPr>
            <w:tcW w:w="2587" w:type="dxa"/>
            <w:vMerge w:val="restart"/>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Вид спорта</w:t>
            </w:r>
          </w:p>
        </w:tc>
        <w:tc>
          <w:tcPr>
            <w:tcW w:w="7629" w:type="dxa"/>
            <w:gridSpan w:val="6"/>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 xml:space="preserve">Планировочные размеры, </w:t>
            </w:r>
            <w:proofErr w:type="gramStart"/>
            <w:r w:rsidRPr="006C4C8C">
              <w:rPr>
                <w:rStyle w:val="11pt"/>
                <w:rFonts w:eastAsiaTheme="minorHAnsi"/>
              </w:rPr>
              <w:t>м</w:t>
            </w:r>
            <w:proofErr w:type="gramEnd"/>
          </w:p>
        </w:tc>
      </w:tr>
      <w:tr w:rsidR="006C4C8C" w:rsidRPr="00322AD3" w:rsidTr="006C4C8C">
        <w:trPr>
          <w:trHeight w:val="566"/>
        </w:trPr>
        <w:tc>
          <w:tcPr>
            <w:tcW w:w="2587" w:type="dxa"/>
            <w:vMerge/>
            <w:tcBorders>
              <w:left w:val="single" w:sz="4" w:space="0" w:color="auto"/>
            </w:tcBorders>
            <w:shd w:val="clear" w:color="auto" w:fill="FFFFFF"/>
            <w:vAlign w:val="center"/>
          </w:tcPr>
          <w:p w:rsidR="006C4C8C" w:rsidRPr="006C4C8C" w:rsidRDefault="006C4C8C" w:rsidP="006C4C8C">
            <w:pPr>
              <w:spacing w:after="0"/>
              <w:jc w:val="center"/>
              <w:rPr>
                <w:rFonts w:ascii="Times New Roman" w:hAnsi="Times New Roman" w:cs="Times New Roman"/>
              </w:rPr>
            </w:pPr>
          </w:p>
        </w:tc>
        <w:tc>
          <w:tcPr>
            <w:tcW w:w="2256" w:type="dxa"/>
            <w:gridSpan w:val="2"/>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игровое поле</w:t>
            </w:r>
          </w:p>
        </w:tc>
        <w:tc>
          <w:tcPr>
            <w:tcW w:w="2261" w:type="dxa"/>
            <w:gridSpan w:val="2"/>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зона безопасности</w:t>
            </w:r>
          </w:p>
        </w:tc>
        <w:tc>
          <w:tcPr>
            <w:tcW w:w="3112" w:type="dxa"/>
            <w:gridSpan w:val="2"/>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градостроительные</w:t>
            </w:r>
          </w:p>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параметры</w:t>
            </w:r>
          </w:p>
        </w:tc>
      </w:tr>
      <w:tr w:rsidR="006C4C8C" w:rsidRPr="00322AD3" w:rsidTr="006C4C8C">
        <w:trPr>
          <w:trHeight w:val="562"/>
        </w:trPr>
        <w:tc>
          <w:tcPr>
            <w:tcW w:w="2587" w:type="dxa"/>
            <w:vMerge/>
            <w:tcBorders>
              <w:left w:val="single" w:sz="4" w:space="0" w:color="auto"/>
            </w:tcBorders>
            <w:shd w:val="clear" w:color="auto" w:fill="FFFFFF"/>
            <w:vAlign w:val="center"/>
          </w:tcPr>
          <w:p w:rsidR="006C4C8C" w:rsidRPr="006C4C8C" w:rsidRDefault="006C4C8C" w:rsidP="006C4C8C">
            <w:pPr>
              <w:spacing w:after="0"/>
              <w:jc w:val="center"/>
              <w:rPr>
                <w:rFonts w:ascii="Times New Roman" w:hAnsi="Times New Roman" w:cs="Times New Roman"/>
              </w:rPr>
            </w:pP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длина</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ширина</w:t>
            </w:r>
          </w:p>
        </w:tc>
        <w:tc>
          <w:tcPr>
            <w:tcW w:w="1133"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передняя</w:t>
            </w:r>
          </w:p>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сторона</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боковая</w:t>
            </w:r>
          </w:p>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сторона</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длина</w:t>
            </w:r>
          </w:p>
        </w:tc>
        <w:tc>
          <w:tcPr>
            <w:tcW w:w="1984"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ширина</w:t>
            </w:r>
          </w:p>
        </w:tc>
      </w:tr>
      <w:tr w:rsidR="006C4C8C" w:rsidRPr="00322AD3" w:rsidTr="006C4C8C">
        <w:trPr>
          <w:trHeight w:val="283"/>
        </w:trPr>
        <w:tc>
          <w:tcPr>
            <w:tcW w:w="2587"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Бейсбол</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120</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120</w:t>
            </w:r>
          </w:p>
        </w:tc>
        <w:tc>
          <w:tcPr>
            <w:tcW w:w="1133"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3112" w:type="dxa"/>
            <w:gridSpan w:val="2"/>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10000 кв. м</w:t>
            </w:r>
          </w:p>
        </w:tc>
      </w:tr>
      <w:tr w:rsidR="006C4C8C" w:rsidRPr="00322AD3" w:rsidTr="006C4C8C">
        <w:trPr>
          <w:trHeight w:val="288"/>
        </w:trPr>
        <w:tc>
          <w:tcPr>
            <w:tcW w:w="2587"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Лапта</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40-55</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25-40</w:t>
            </w:r>
          </w:p>
        </w:tc>
        <w:tc>
          <w:tcPr>
            <w:tcW w:w="1133"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5 20</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5-10</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1984"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r>
      <w:tr w:rsidR="006C4C8C" w:rsidRPr="00322AD3" w:rsidTr="006C4C8C">
        <w:trPr>
          <w:trHeight w:val="562"/>
        </w:trPr>
        <w:tc>
          <w:tcPr>
            <w:tcW w:w="2587" w:type="dxa"/>
            <w:tcBorders>
              <w:top w:val="single" w:sz="4" w:space="0" w:color="auto"/>
              <w:left w:val="single" w:sz="4" w:space="0" w:color="auto"/>
            </w:tcBorders>
            <w:shd w:val="clear" w:color="auto" w:fill="FFFFFF"/>
            <w:vAlign w:val="center"/>
          </w:tcPr>
          <w:p w:rsidR="006C4C8C" w:rsidRPr="006C4C8C" w:rsidRDefault="006C4C8C" w:rsidP="006C4C8C">
            <w:pPr>
              <w:spacing w:after="0"/>
              <w:rPr>
                <w:rFonts w:ascii="Times New Roman" w:hAnsi="Times New Roman" w:cs="Times New Roman"/>
              </w:rPr>
            </w:pPr>
            <w:r w:rsidRPr="006C4C8C">
              <w:rPr>
                <w:rStyle w:val="11pt"/>
                <w:rFonts w:eastAsiaTheme="minorHAnsi"/>
              </w:rPr>
              <w:t>Регби (любители, профессионалы)</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107-132</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66-68, 87</w:t>
            </w:r>
          </w:p>
        </w:tc>
        <w:tc>
          <w:tcPr>
            <w:tcW w:w="1133"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120</w:t>
            </w:r>
          </w:p>
        </w:tc>
        <w:tc>
          <w:tcPr>
            <w:tcW w:w="1984"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72</w:t>
            </w:r>
          </w:p>
        </w:tc>
      </w:tr>
      <w:tr w:rsidR="006C4C8C" w:rsidRPr="00322AD3" w:rsidTr="006C4C8C">
        <w:trPr>
          <w:trHeight w:val="283"/>
        </w:trPr>
        <w:tc>
          <w:tcPr>
            <w:tcW w:w="2587" w:type="dxa"/>
            <w:vMerge w:val="restart"/>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Футбол</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90-110</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60-75</w:t>
            </w:r>
          </w:p>
        </w:tc>
        <w:tc>
          <w:tcPr>
            <w:tcW w:w="1133" w:type="dxa"/>
            <w:vMerge w:val="restart"/>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4-8</w:t>
            </w:r>
          </w:p>
        </w:tc>
        <w:tc>
          <w:tcPr>
            <w:tcW w:w="1128" w:type="dxa"/>
            <w:vMerge w:val="restart"/>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2-4</w:t>
            </w:r>
          </w:p>
        </w:tc>
        <w:tc>
          <w:tcPr>
            <w:tcW w:w="1128" w:type="dxa"/>
            <w:vMerge w:val="restart"/>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120</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80</w:t>
            </w:r>
          </w:p>
        </w:tc>
      </w:tr>
      <w:tr w:rsidR="006C4C8C" w:rsidRPr="00322AD3" w:rsidTr="006C4C8C">
        <w:trPr>
          <w:trHeight w:val="288"/>
        </w:trPr>
        <w:tc>
          <w:tcPr>
            <w:tcW w:w="2587" w:type="dxa"/>
            <w:vMerge/>
            <w:tcBorders>
              <w:left w:val="single" w:sz="4" w:space="0" w:color="auto"/>
            </w:tcBorders>
            <w:shd w:val="clear" w:color="auto" w:fill="FFFFFF"/>
            <w:vAlign w:val="center"/>
          </w:tcPr>
          <w:p w:rsidR="006C4C8C" w:rsidRPr="006C4C8C" w:rsidRDefault="006C4C8C" w:rsidP="006C4C8C">
            <w:pPr>
              <w:spacing w:after="0"/>
              <w:rPr>
                <w:rFonts w:ascii="Times New Roman" w:hAnsi="Times New Roman" w:cs="Times New Roman"/>
              </w:rPr>
            </w:pP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105</w:t>
            </w:r>
          </w:p>
        </w:tc>
        <w:tc>
          <w:tcPr>
            <w:tcW w:w="1128"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68</w:t>
            </w:r>
          </w:p>
        </w:tc>
        <w:tc>
          <w:tcPr>
            <w:tcW w:w="1133" w:type="dxa"/>
            <w:vMerge/>
            <w:tcBorders>
              <w:left w:val="single" w:sz="4" w:space="0" w:color="auto"/>
            </w:tcBorders>
            <w:shd w:val="clear" w:color="auto" w:fill="FFFFFF"/>
            <w:vAlign w:val="center"/>
          </w:tcPr>
          <w:p w:rsidR="006C4C8C" w:rsidRPr="006C4C8C" w:rsidRDefault="006C4C8C" w:rsidP="006C4C8C">
            <w:pPr>
              <w:spacing w:after="0"/>
              <w:jc w:val="center"/>
              <w:rPr>
                <w:rFonts w:ascii="Times New Roman" w:hAnsi="Times New Roman" w:cs="Times New Roman"/>
              </w:rPr>
            </w:pPr>
          </w:p>
        </w:tc>
        <w:tc>
          <w:tcPr>
            <w:tcW w:w="1128" w:type="dxa"/>
            <w:vMerge/>
            <w:tcBorders>
              <w:left w:val="single" w:sz="4" w:space="0" w:color="auto"/>
            </w:tcBorders>
            <w:shd w:val="clear" w:color="auto" w:fill="FFFFFF"/>
            <w:vAlign w:val="center"/>
          </w:tcPr>
          <w:p w:rsidR="006C4C8C" w:rsidRPr="006C4C8C" w:rsidRDefault="006C4C8C" w:rsidP="006C4C8C">
            <w:pPr>
              <w:spacing w:after="0"/>
              <w:jc w:val="center"/>
              <w:rPr>
                <w:rFonts w:ascii="Times New Roman" w:hAnsi="Times New Roman" w:cs="Times New Roman"/>
              </w:rPr>
            </w:pPr>
          </w:p>
        </w:tc>
        <w:tc>
          <w:tcPr>
            <w:tcW w:w="1128" w:type="dxa"/>
            <w:vMerge/>
            <w:tcBorders>
              <w:left w:val="single" w:sz="4" w:space="0" w:color="auto"/>
            </w:tcBorders>
            <w:shd w:val="clear" w:color="auto" w:fill="FFFFFF"/>
            <w:vAlign w:val="center"/>
          </w:tcPr>
          <w:p w:rsidR="006C4C8C" w:rsidRPr="006C4C8C" w:rsidRDefault="006C4C8C" w:rsidP="006C4C8C">
            <w:pPr>
              <w:spacing w:after="0"/>
              <w:jc w:val="center"/>
              <w:rPr>
                <w:rFonts w:ascii="Times New Roman" w:hAnsi="Times New Roman" w:cs="Times New Roman"/>
              </w:rPr>
            </w:pPr>
          </w:p>
        </w:tc>
        <w:tc>
          <w:tcPr>
            <w:tcW w:w="1984" w:type="dxa"/>
            <w:vMerge/>
            <w:tcBorders>
              <w:left w:val="single" w:sz="4" w:space="0" w:color="auto"/>
              <w:right w:val="single" w:sz="4" w:space="0" w:color="auto"/>
            </w:tcBorders>
            <w:shd w:val="clear" w:color="auto" w:fill="FFFFFF"/>
            <w:vAlign w:val="center"/>
          </w:tcPr>
          <w:p w:rsidR="006C4C8C" w:rsidRPr="006C4C8C" w:rsidRDefault="006C4C8C" w:rsidP="006C4C8C">
            <w:pPr>
              <w:spacing w:after="0"/>
              <w:jc w:val="center"/>
              <w:rPr>
                <w:rFonts w:ascii="Times New Roman" w:hAnsi="Times New Roman" w:cs="Times New Roman"/>
              </w:rPr>
            </w:pPr>
          </w:p>
        </w:tc>
      </w:tr>
      <w:tr w:rsidR="006C4C8C" w:rsidRPr="00322AD3" w:rsidTr="006C4C8C">
        <w:trPr>
          <w:trHeight w:val="298"/>
        </w:trPr>
        <w:tc>
          <w:tcPr>
            <w:tcW w:w="2587"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Хоккей на траве</w:t>
            </w:r>
          </w:p>
        </w:tc>
        <w:tc>
          <w:tcPr>
            <w:tcW w:w="1128"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91,4</w:t>
            </w:r>
          </w:p>
        </w:tc>
        <w:tc>
          <w:tcPr>
            <w:tcW w:w="1128"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55</w:t>
            </w:r>
          </w:p>
        </w:tc>
        <w:tc>
          <w:tcPr>
            <w:tcW w:w="1133"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4-8</w:t>
            </w:r>
          </w:p>
        </w:tc>
        <w:tc>
          <w:tcPr>
            <w:tcW w:w="1128"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3-5</w:t>
            </w:r>
          </w:p>
        </w:tc>
        <w:tc>
          <w:tcPr>
            <w:tcW w:w="1128"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99,4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61</w:t>
            </w:r>
          </w:p>
        </w:tc>
      </w:tr>
      <w:tr w:rsidR="003525B7" w:rsidRPr="00322AD3" w:rsidTr="003525B7">
        <w:trPr>
          <w:trHeight w:val="298"/>
        </w:trPr>
        <w:tc>
          <w:tcPr>
            <w:tcW w:w="102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525B7" w:rsidRPr="006C4C8C" w:rsidRDefault="003525B7" w:rsidP="00E401D1">
            <w:pPr>
              <w:spacing w:after="0"/>
              <w:jc w:val="both"/>
              <w:rPr>
                <w:rStyle w:val="11pt"/>
                <w:rFonts w:eastAsiaTheme="minorHAnsi"/>
              </w:rPr>
            </w:pPr>
            <w:r w:rsidRPr="006C4C8C">
              <w:rPr>
                <w:rFonts w:ascii="Times New Roman" w:hAnsi="Times New Roman" w:cs="Times New Roman"/>
                <w:sz w:val="18"/>
                <w:szCs w:val="18"/>
                <w:lang w:bidi="ru-RU"/>
              </w:rPr>
              <w:t>Примечание: При проектировании полей для спортивных игр с воротами (регби,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tc>
      </w:tr>
    </w:tbl>
    <w:p w:rsidR="006C4C8C" w:rsidRPr="00322AD3" w:rsidRDefault="006C4C8C" w:rsidP="006C4C8C">
      <w:pPr>
        <w:spacing w:after="0"/>
        <w:ind w:firstLine="709"/>
        <w:jc w:val="both"/>
        <w:rPr>
          <w:rFonts w:ascii="Times New Roman" w:hAnsi="Times New Roman" w:cs="Times New Roman"/>
          <w:sz w:val="20"/>
          <w:szCs w:val="20"/>
          <w:lang w:bidi="ru-RU"/>
        </w:rPr>
      </w:pPr>
    </w:p>
    <w:p w:rsidR="00E401D1" w:rsidRDefault="00E401D1" w:rsidP="006C4C8C">
      <w:pPr>
        <w:spacing w:after="0" w:line="220" w:lineRule="exact"/>
        <w:jc w:val="center"/>
        <w:rPr>
          <w:rFonts w:ascii="Times New Roman" w:hAnsi="Times New Roman" w:cs="Times New Roman"/>
          <w:b/>
          <w:sz w:val="24"/>
          <w:szCs w:val="24"/>
          <w:lang w:bidi="ru-RU"/>
        </w:rPr>
      </w:pPr>
    </w:p>
    <w:p w:rsidR="00E401D1" w:rsidRDefault="00E401D1" w:rsidP="006C4C8C">
      <w:pPr>
        <w:spacing w:after="0" w:line="220" w:lineRule="exact"/>
        <w:jc w:val="center"/>
        <w:rPr>
          <w:rFonts w:ascii="Times New Roman" w:hAnsi="Times New Roman" w:cs="Times New Roman"/>
          <w:b/>
          <w:sz w:val="24"/>
          <w:szCs w:val="24"/>
          <w:lang w:bidi="ru-RU"/>
        </w:rPr>
      </w:pPr>
    </w:p>
    <w:p w:rsidR="00E401D1" w:rsidRDefault="00E401D1" w:rsidP="006C4C8C">
      <w:pPr>
        <w:spacing w:after="0" w:line="220" w:lineRule="exact"/>
        <w:jc w:val="center"/>
        <w:rPr>
          <w:rFonts w:ascii="Times New Roman" w:hAnsi="Times New Roman" w:cs="Times New Roman"/>
          <w:b/>
          <w:sz w:val="24"/>
          <w:szCs w:val="24"/>
          <w:lang w:bidi="ru-RU"/>
        </w:rPr>
      </w:pPr>
    </w:p>
    <w:p w:rsidR="006C4C8C" w:rsidRPr="00322AD3" w:rsidRDefault="006C4C8C" w:rsidP="006C4C8C">
      <w:pPr>
        <w:spacing w:after="0" w:line="220" w:lineRule="exact"/>
        <w:jc w:val="center"/>
        <w:rPr>
          <w:rFonts w:ascii="Times New Roman" w:hAnsi="Times New Roman" w:cs="Times New Roman"/>
          <w:b/>
          <w:sz w:val="24"/>
          <w:szCs w:val="24"/>
        </w:rPr>
      </w:pPr>
      <w:r>
        <w:rPr>
          <w:rFonts w:ascii="Times New Roman" w:hAnsi="Times New Roman" w:cs="Times New Roman"/>
          <w:b/>
          <w:sz w:val="24"/>
          <w:szCs w:val="24"/>
          <w:lang w:bidi="ru-RU"/>
        </w:rPr>
        <w:lastRenderedPageBreak/>
        <w:t>3</w:t>
      </w:r>
      <w:r w:rsidRPr="00322AD3">
        <w:rPr>
          <w:rFonts w:ascii="Times New Roman" w:hAnsi="Times New Roman" w:cs="Times New Roman"/>
          <w:b/>
          <w:sz w:val="24"/>
          <w:szCs w:val="24"/>
          <w:lang w:bidi="ru-RU"/>
        </w:rPr>
        <w:t>. Места для занятия легкой атлетикой</w:t>
      </w:r>
    </w:p>
    <w:tbl>
      <w:tblPr>
        <w:tblOverlap w:val="never"/>
        <w:tblW w:w="0" w:type="auto"/>
        <w:jc w:val="center"/>
        <w:tblInd w:w="-166" w:type="dxa"/>
        <w:tblLayout w:type="fixed"/>
        <w:tblCellMar>
          <w:left w:w="10" w:type="dxa"/>
          <w:right w:w="10" w:type="dxa"/>
        </w:tblCellMar>
        <w:tblLook w:val="04A0"/>
      </w:tblPr>
      <w:tblGrid>
        <w:gridCol w:w="7544"/>
        <w:gridCol w:w="994"/>
        <w:gridCol w:w="1585"/>
      </w:tblGrid>
      <w:tr w:rsidR="006C4C8C" w:rsidRPr="00322AD3" w:rsidTr="006C4C8C">
        <w:trPr>
          <w:trHeight w:val="566"/>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Вид спорта</w:t>
            </w:r>
          </w:p>
        </w:tc>
        <w:tc>
          <w:tcPr>
            <w:tcW w:w="2579" w:type="dxa"/>
            <w:gridSpan w:val="2"/>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line="283" w:lineRule="exact"/>
              <w:jc w:val="center"/>
              <w:rPr>
                <w:rFonts w:ascii="Times New Roman" w:hAnsi="Times New Roman" w:cs="Times New Roman"/>
              </w:rPr>
            </w:pPr>
            <w:r w:rsidRPr="006C4C8C">
              <w:rPr>
                <w:rStyle w:val="11pt"/>
                <w:rFonts w:eastAsiaTheme="minorHAnsi"/>
              </w:rPr>
              <w:t xml:space="preserve">Планировочные размеры, </w:t>
            </w:r>
            <w:proofErr w:type="gramStart"/>
            <w:r w:rsidRPr="006C4C8C">
              <w:rPr>
                <w:rStyle w:val="11pt"/>
                <w:rFonts w:eastAsiaTheme="minorHAnsi"/>
              </w:rPr>
              <w:t>м</w:t>
            </w:r>
            <w:proofErr w:type="gramEnd"/>
          </w:p>
        </w:tc>
      </w:tr>
      <w:tr w:rsidR="006C4C8C" w:rsidRPr="00322AD3" w:rsidTr="006C4C8C">
        <w:trPr>
          <w:trHeight w:val="288"/>
          <w:jc w:val="center"/>
        </w:trPr>
        <w:tc>
          <w:tcPr>
            <w:tcW w:w="7544" w:type="dxa"/>
            <w:tcBorders>
              <w:left w:val="single" w:sz="4" w:space="0" w:color="auto"/>
            </w:tcBorders>
            <w:shd w:val="clear" w:color="auto" w:fill="FFFFFF"/>
            <w:vAlign w:val="center"/>
          </w:tcPr>
          <w:p w:rsidR="006C4C8C" w:rsidRPr="006C4C8C" w:rsidRDefault="006C4C8C" w:rsidP="006C4C8C">
            <w:pPr>
              <w:spacing w:after="0"/>
              <w:jc w:val="center"/>
              <w:rPr>
                <w:rFonts w:ascii="Times New Roman" w:hAnsi="Times New Roman" w:cs="Times New Roman"/>
              </w:rPr>
            </w:pP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длина</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ширина</w:t>
            </w:r>
          </w:p>
        </w:tc>
      </w:tr>
      <w:tr w:rsidR="006C4C8C" w:rsidRPr="00322AD3" w:rsidTr="006C4C8C">
        <w:trPr>
          <w:trHeight w:val="283"/>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Прыжки в длину и тройной прыжок,</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54</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5</w:t>
            </w:r>
          </w:p>
        </w:tc>
      </w:tr>
      <w:tr w:rsidR="006C4C8C" w:rsidRPr="00322AD3" w:rsidTr="006C4C8C">
        <w:trPr>
          <w:trHeight w:val="288"/>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в том числе дорожка для разбега</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45</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3,25</w:t>
            </w:r>
          </w:p>
        </w:tc>
      </w:tr>
      <w:tr w:rsidR="006C4C8C" w:rsidRPr="00322AD3" w:rsidTr="006C4C8C">
        <w:trPr>
          <w:trHeight w:val="283"/>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Прыжки в высоту,</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19</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35</w:t>
            </w:r>
          </w:p>
        </w:tc>
      </w:tr>
      <w:tr w:rsidR="006C4C8C" w:rsidRPr="00322AD3" w:rsidTr="006C4C8C">
        <w:trPr>
          <w:trHeight w:val="288"/>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в т.ч. сектор для разбега (при размещении вне спортивного ядра)</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15</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35</w:t>
            </w:r>
          </w:p>
        </w:tc>
      </w:tr>
      <w:tr w:rsidR="006C4C8C" w:rsidRPr="00322AD3" w:rsidTr="006C4C8C">
        <w:trPr>
          <w:trHeight w:val="288"/>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Прыжки с шестом,</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52</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8</w:t>
            </w:r>
          </w:p>
        </w:tc>
      </w:tr>
      <w:tr w:rsidR="006C4C8C" w:rsidRPr="00322AD3" w:rsidTr="006C4C8C">
        <w:trPr>
          <w:trHeight w:val="283"/>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в том числе дорожка для разбега</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45</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1,25</w:t>
            </w:r>
          </w:p>
        </w:tc>
      </w:tr>
      <w:tr w:rsidR="006C4C8C" w:rsidRPr="00322AD3" w:rsidTr="006C4C8C">
        <w:trPr>
          <w:trHeight w:val="288"/>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Толкание ядра:</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27,5</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20</w:t>
            </w:r>
          </w:p>
        </w:tc>
      </w:tr>
      <w:tr w:rsidR="006C4C8C" w:rsidRPr="00322AD3" w:rsidTr="006C4C8C">
        <w:trPr>
          <w:trHeight w:val="283"/>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в том числе: площадка под кольцо,</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2,4</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2,4</w:t>
            </w:r>
          </w:p>
        </w:tc>
      </w:tr>
      <w:tr w:rsidR="006C4C8C" w:rsidRPr="00322AD3" w:rsidTr="006C4C8C">
        <w:trPr>
          <w:trHeight w:val="288"/>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сектор для приземления ядра</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24</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20</w:t>
            </w:r>
          </w:p>
        </w:tc>
      </w:tr>
      <w:tr w:rsidR="006C4C8C" w:rsidRPr="00322AD3" w:rsidTr="006C4C8C">
        <w:trPr>
          <w:trHeight w:val="283"/>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Метание диска и (или) молота:</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90</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65</w:t>
            </w:r>
          </w:p>
        </w:tc>
      </w:tr>
      <w:tr w:rsidR="006C4C8C" w:rsidRPr="00322AD3" w:rsidTr="006C4C8C">
        <w:trPr>
          <w:trHeight w:val="288"/>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в том числе: площадка под кольцо</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2,7</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2,7</w:t>
            </w:r>
          </w:p>
        </w:tc>
      </w:tr>
      <w:tr w:rsidR="006C4C8C" w:rsidRPr="00322AD3" w:rsidTr="006C4C8C">
        <w:trPr>
          <w:trHeight w:val="288"/>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сектор для приземления снарядов (при размещении вне спортивного ядра)</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83</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65</w:t>
            </w:r>
          </w:p>
        </w:tc>
      </w:tr>
      <w:tr w:rsidR="006C4C8C" w:rsidRPr="00322AD3" w:rsidTr="006C4C8C">
        <w:trPr>
          <w:trHeight w:val="283"/>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Метание копья:</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130</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60</w:t>
            </w:r>
          </w:p>
        </w:tc>
      </w:tr>
      <w:tr w:rsidR="006C4C8C" w:rsidRPr="00322AD3" w:rsidTr="006C4C8C">
        <w:trPr>
          <w:trHeight w:val="288"/>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в том числе: дорожка для разбега</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30</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4</w:t>
            </w:r>
          </w:p>
        </w:tc>
      </w:tr>
      <w:tr w:rsidR="006C4C8C" w:rsidRPr="00322AD3" w:rsidTr="006C4C8C">
        <w:trPr>
          <w:trHeight w:val="283"/>
          <w:jc w:val="center"/>
        </w:trPr>
        <w:tc>
          <w:tcPr>
            <w:tcW w:w="754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сектор для приземления копья (при размещении вне спортивного ядра)</w:t>
            </w:r>
          </w:p>
        </w:tc>
        <w:tc>
          <w:tcPr>
            <w:tcW w:w="994" w:type="dxa"/>
            <w:tcBorders>
              <w:top w:val="single" w:sz="4" w:space="0" w:color="auto"/>
              <w:lef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100</w:t>
            </w:r>
          </w:p>
        </w:tc>
        <w:tc>
          <w:tcPr>
            <w:tcW w:w="1585" w:type="dxa"/>
            <w:tcBorders>
              <w:top w:val="single" w:sz="4" w:space="0" w:color="auto"/>
              <w:left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60</w:t>
            </w:r>
          </w:p>
        </w:tc>
      </w:tr>
      <w:tr w:rsidR="006C4C8C" w:rsidRPr="00322AD3" w:rsidTr="006C4C8C">
        <w:trPr>
          <w:trHeight w:val="701"/>
          <w:jc w:val="center"/>
        </w:trPr>
        <w:tc>
          <w:tcPr>
            <w:tcW w:w="7544"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 xml:space="preserve">Бег </w:t>
            </w:r>
            <w:proofErr w:type="gramStart"/>
            <w:r w:rsidRPr="006C4C8C">
              <w:rPr>
                <w:rStyle w:val="11pt"/>
                <w:rFonts w:eastAsiaTheme="minorHAnsi"/>
              </w:rPr>
              <w:t>по</w:t>
            </w:r>
            <w:proofErr w:type="gramEnd"/>
            <w:r w:rsidRPr="006C4C8C">
              <w:rPr>
                <w:rStyle w:val="11pt"/>
                <w:rFonts w:eastAsiaTheme="minorHAnsi"/>
              </w:rPr>
              <w:t xml:space="preserve"> прямой</w:t>
            </w:r>
          </w:p>
        </w:tc>
        <w:tc>
          <w:tcPr>
            <w:tcW w:w="994"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130</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tcPr>
          <w:p w:rsidR="006C4C8C" w:rsidRPr="006C4C8C" w:rsidRDefault="006C4C8C" w:rsidP="006C4C8C">
            <w:pPr>
              <w:spacing w:after="0" w:line="230" w:lineRule="exact"/>
              <w:jc w:val="center"/>
              <w:rPr>
                <w:rFonts w:ascii="Times New Roman" w:hAnsi="Times New Roman" w:cs="Times New Roman"/>
              </w:rPr>
            </w:pPr>
            <w:r w:rsidRPr="006C4C8C">
              <w:rPr>
                <w:rStyle w:val="11pt"/>
                <w:rFonts w:eastAsiaTheme="minorHAnsi"/>
              </w:rPr>
              <w:t>по числу отдельных дорожек</w:t>
            </w:r>
          </w:p>
        </w:tc>
      </w:tr>
      <w:tr w:rsidR="006C4C8C" w:rsidRPr="00322AD3" w:rsidTr="006C4C8C">
        <w:trPr>
          <w:trHeight w:val="288"/>
          <w:jc w:val="center"/>
        </w:trPr>
        <w:tc>
          <w:tcPr>
            <w:tcW w:w="7544"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rPr>
                <w:rFonts w:ascii="Times New Roman" w:hAnsi="Times New Roman" w:cs="Times New Roman"/>
              </w:rPr>
            </w:pPr>
            <w:r w:rsidRPr="006C4C8C">
              <w:rPr>
                <w:rStyle w:val="11pt"/>
                <w:rFonts w:eastAsiaTheme="minorHAnsi"/>
              </w:rPr>
              <w:t>Бег (ходьба) по кругу</w:t>
            </w:r>
          </w:p>
        </w:tc>
        <w:tc>
          <w:tcPr>
            <w:tcW w:w="994" w:type="dxa"/>
            <w:tcBorders>
              <w:top w:val="single" w:sz="4" w:space="0" w:color="auto"/>
              <w:left w:val="single" w:sz="4" w:space="0" w:color="auto"/>
              <w:bottom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400</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tcPr>
          <w:p w:rsidR="006C4C8C" w:rsidRPr="006C4C8C" w:rsidRDefault="006C4C8C" w:rsidP="006C4C8C">
            <w:pPr>
              <w:spacing w:after="0" w:line="220" w:lineRule="exact"/>
              <w:jc w:val="center"/>
              <w:rPr>
                <w:rFonts w:ascii="Times New Roman" w:hAnsi="Times New Roman" w:cs="Times New Roman"/>
              </w:rPr>
            </w:pPr>
            <w:r w:rsidRPr="006C4C8C">
              <w:rPr>
                <w:rStyle w:val="11pt"/>
                <w:rFonts w:eastAsiaTheme="minorHAnsi"/>
              </w:rPr>
              <w:t>то же</w:t>
            </w:r>
          </w:p>
        </w:tc>
      </w:tr>
      <w:tr w:rsidR="00E401D1" w:rsidRPr="00322AD3" w:rsidTr="002E55BB">
        <w:trPr>
          <w:trHeight w:val="288"/>
          <w:jc w:val="center"/>
        </w:trPr>
        <w:tc>
          <w:tcPr>
            <w:tcW w:w="101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01D1" w:rsidRPr="006C4C8C" w:rsidRDefault="00E401D1" w:rsidP="00E401D1">
            <w:pPr>
              <w:spacing w:after="0" w:line="226" w:lineRule="exact"/>
              <w:rPr>
                <w:rStyle w:val="11pt"/>
                <w:rFonts w:eastAsiaTheme="minorHAnsi"/>
                <w:sz w:val="18"/>
                <w:szCs w:val="18"/>
              </w:rPr>
            </w:pPr>
            <w:r w:rsidRPr="006C4C8C">
              <w:rPr>
                <w:rStyle w:val="11pt"/>
                <w:rFonts w:eastAsiaTheme="minorHAnsi"/>
                <w:sz w:val="18"/>
                <w:szCs w:val="18"/>
              </w:rPr>
              <w:t xml:space="preserve">Примечания: </w:t>
            </w:r>
          </w:p>
          <w:p w:rsidR="00E401D1" w:rsidRPr="006C4C8C" w:rsidRDefault="00E401D1" w:rsidP="00E401D1">
            <w:pPr>
              <w:widowControl w:val="0"/>
              <w:spacing w:after="0" w:line="226" w:lineRule="exact"/>
              <w:jc w:val="both"/>
              <w:rPr>
                <w:rFonts w:ascii="Times New Roman" w:hAnsi="Times New Roman" w:cs="Times New Roman"/>
                <w:sz w:val="18"/>
                <w:szCs w:val="18"/>
              </w:rPr>
            </w:pPr>
            <w:r w:rsidRPr="006C4C8C">
              <w:rPr>
                <w:rStyle w:val="11pt"/>
                <w:rFonts w:eastAsiaTheme="minorHAnsi"/>
                <w:sz w:val="18"/>
                <w:szCs w:val="18"/>
              </w:rPr>
              <w:t xml:space="preserve">1. При проектировании полей открытых мест для занятия легкой атлетикой их следует </w:t>
            </w:r>
            <w:r w:rsidRPr="006C4C8C">
              <w:rPr>
                <w:rFonts w:ascii="Times New Roman" w:hAnsi="Times New Roman" w:cs="Times New Roman"/>
                <w:sz w:val="18"/>
                <w:szCs w:val="18"/>
                <w:lang w:bidi="ru-RU"/>
              </w:rPr>
              <w:t>объединять с футбольным полем в одно общее сооружение - футбольно-легкоатлетическое спортивное ядро (спортивная арена).</w:t>
            </w:r>
          </w:p>
          <w:p w:rsidR="00E401D1" w:rsidRPr="006C4C8C" w:rsidRDefault="00E401D1" w:rsidP="00E401D1">
            <w:pPr>
              <w:widowControl w:val="0"/>
              <w:spacing w:after="0" w:line="226" w:lineRule="exact"/>
              <w:jc w:val="both"/>
              <w:rPr>
                <w:rFonts w:ascii="Times New Roman" w:hAnsi="Times New Roman" w:cs="Times New Roman"/>
                <w:sz w:val="18"/>
                <w:szCs w:val="18"/>
              </w:rPr>
            </w:pPr>
            <w:r>
              <w:rPr>
                <w:rFonts w:ascii="Times New Roman" w:hAnsi="Times New Roman" w:cs="Times New Roman"/>
                <w:sz w:val="18"/>
                <w:szCs w:val="18"/>
                <w:lang w:bidi="ru-RU"/>
              </w:rPr>
              <w:t>2.</w:t>
            </w:r>
            <w:r w:rsidRPr="006C4C8C">
              <w:rPr>
                <w:rFonts w:ascii="Times New Roman" w:hAnsi="Times New Roman" w:cs="Times New Roman"/>
                <w:sz w:val="18"/>
                <w:szCs w:val="18"/>
                <w:lang w:bidi="ru-RU"/>
              </w:rPr>
              <w:t xml:space="preserve">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E401D1" w:rsidRPr="006C4C8C" w:rsidRDefault="00E401D1" w:rsidP="00E401D1">
            <w:pPr>
              <w:widowControl w:val="0"/>
              <w:spacing w:after="0" w:line="226" w:lineRule="exact"/>
              <w:jc w:val="both"/>
              <w:rPr>
                <w:rStyle w:val="11pt"/>
                <w:rFonts w:eastAsiaTheme="minorHAnsi"/>
              </w:rPr>
            </w:pPr>
            <w:r>
              <w:rPr>
                <w:rFonts w:ascii="Times New Roman" w:hAnsi="Times New Roman" w:cs="Times New Roman"/>
                <w:sz w:val="18"/>
                <w:szCs w:val="18"/>
                <w:lang w:bidi="ru-RU"/>
              </w:rPr>
              <w:t>3.</w:t>
            </w:r>
            <w:r w:rsidRPr="006C4C8C">
              <w:rPr>
                <w:rFonts w:ascii="Times New Roman" w:hAnsi="Times New Roman" w:cs="Times New Roman"/>
                <w:sz w:val="18"/>
                <w:szCs w:val="18"/>
                <w:lang w:bidi="ru-RU"/>
              </w:rPr>
              <w:t xml:space="preserve">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tc>
      </w:tr>
    </w:tbl>
    <w:p w:rsidR="006C4C8C" w:rsidRDefault="006C4C8C" w:rsidP="006C4C8C">
      <w:pPr>
        <w:spacing w:after="0" w:line="220" w:lineRule="exact"/>
        <w:ind w:firstLine="709"/>
        <w:jc w:val="center"/>
        <w:rPr>
          <w:rStyle w:val="63"/>
          <w:rFonts w:eastAsiaTheme="minorHAnsi"/>
          <w:b/>
          <w:sz w:val="24"/>
          <w:szCs w:val="24"/>
          <w:u w:val="none"/>
        </w:rPr>
      </w:pPr>
    </w:p>
    <w:p w:rsidR="006C4C8C" w:rsidRPr="006C4C8C" w:rsidRDefault="006C4C8C" w:rsidP="006C4C8C">
      <w:pPr>
        <w:spacing w:after="0" w:line="220" w:lineRule="exact"/>
        <w:ind w:firstLine="709"/>
        <w:jc w:val="center"/>
        <w:rPr>
          <w:rFonts w:ascii="Times New Roman" w:hAnsi="Times New Roman" w:cs="Times New Roman"/>
          <w:b/>
          <w:sz w:val="24"/>
          <w:szCs w:val="24"/>
        </w:rPr>
      </w:pPr>
      <w:r w:rsidRPr="006C4C8C">
        <w:rPr>
          <w:rStyle w:val="63"/>
          <w:rFonts w:eastAsiaTheme="minorHAnsi"/>
          <w:b/>
          <w:sz w:val="24"/>
          <w:szCs w:val="24"/>
          <w:u w:val="none"/>
        </w:rPr>
        <w:t>4. Комплексные физкультурно-игровые площадки</w:t>
      </w:r>
    </w:p>
    <w:tbl>
      <w:tblPr>
        <w:tblOverlap w:val="never"/>
        <w:tblW w:w="0" w:type="auto"/>
        <w:jc w:val="center"/>
        <w:tblLayout w:type="fixed"/>
        <w:tblCellMar>
          <w:left w:w="10" w:type="dxa"/>
          <w:right w:w="10" w:type="dxa"/>
        </w:tblCellMar>
        <w:tblLook w:val="04A0"/>
      </w:tblPr>
      <w:tblGrid>
        <w:gridCol w:w="3427"/>
        <w:gridCol w:w="1824"/>
        <w:gridCol w:w="1277"/>
        <w:gridCol w:w="1416"/>
        <w:gridCol w:w="1986"/>
      </w:tblGrid>
      <w:tr w:rsidR="006C4C8C" w:rsidRPr="00322AD3" w:rsidTr="00F81370">
        <w:trPr>
          <w:trHeight w:val="293"/>
          <w:jc w:val="center"/>
        </w:trPr>
        <w:tc>
          <w:tcPr>
            <w:tcW w:w="3427" w:type="dxa"/>
            <w:vMerge w:val="restart"/>
            <w:tcBorders>
              <w:top w:val="single" w:sz="4" w:space="0" w:color="auto"/>
              <w:left w:val="single" w:sz="4" w:space="0" w:color="auto"/>
            </w:tcBorders>
            <w:shd w:val="clear" w:color="auto" w:fill="FFFFFF"/>
            <w:vAlign w:val="center"/>
          </w:tcPr>
          <w:p w:rsidR="006C4C8C" w:rsidRPr="00E401D1" w:rsidRDefault="006C4C8C" w:rsidP="006C4C8C">
            <w:pPr>
              <w:spacing w:after="0" w:line="274" w:lineRule="exact"/>
              <w:rPr>
                <w:rFonts w:ascii="Times New Roman" w:hAnsi="Times New Roman" w:cs="Times New Roman"/>
              </w:rPr>
            </w:pPr>
            <w:r w:rsidRPr="00E401D1">
              <w:rPr>
                <w:rStyle w:val="11pt"/>
                <w:rFonts w:eastAsiaTheme="minorHAnsi"/>
              </w:rPr>
              <w:t xml:space="preserve">Возрастная группа </w:t>
            </w:r>
            <w:proofErr w:type="gramStart"/>
            <w:r w:rsidRPr="00E401D1">
              <w:rPr>
                <w:rStyle w:val="11pt"/>
                <w:rFonts w:eastAsiaTheme="minorHAnsi"/>
              </w:rPr>
              <w:t>занимающихся</w:t>
            </w:r>
            <w:proofErr w:type="gramEnd"/>
          </w:p>
        </w:tc>
        <w:tc>
          <w:tcPr>
            <w:tcW w:w="6503" w:type="dxa"/>
            <w:gridSpan w:val="4"/>
            <w:tcBorders>
              <w:top w:val="single" w:sz="4" w:space="0" w:color="auto"/>
              <w:left w:val="single" w:sz="4" w:space="0" w:color="auto"/>
              <w:righ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Элементы комплексной площадки</w:t>
            </w:r>
          </w:p>
        </w:tc>
      </w:tr>
      <w:tr w:rsidR="006C4C8C" w:rsidRPr="00322AD3" w:rsidTr="00F81370">
        <w:trPr>
          <w:trHeight w:val="283"/>
          <w:jc w:val="center"/>
        </w:trPr>
        <w:tc>
          <w:tcPr>
            <w:tcW w:w="3427" w:type="dxa"/>
            <w:vMerge/>
            <w:tcBorders>
              <w:left w:val="single" w:sz="4" w:space="0" w:color="auto"/>
            </w:tcBorders>
            <w:shd w:val="clear" w:color="auto" w:fill="FFFFFF"/>
            <w:vAlign w:val="center"/>
          </w:tcPr>
          <w:p w:rsidR="006C4C8C" w:rsidRPr="00E401D1" w:rsidRDefault="006C4C8C" w:rsidP="006C4C8C">
            <w:pPr>
              <w:spacing w:after="0"/>
              <w:rPr>
                <w:rFonts w:ascii="Times New Roman" w:hAnsi="Times New Roman" w:cs="Times New Roman"/>
              </w:rPr>
            </w:pPr>
          </w:p>
        </w:tc>
        <w:tc>
          <w:tcPr>
            <w:tcW w:w="1824" w:type="dxa"/>
            <w:vMerge w:val="restart"/>
            <w:tcBorders>
              <w:top w:val="single" w:sz="4" w:space="0" w:color="auto"/>
              <w:left w:val="single" w:sz="4" w:space="0" w:color="auto"/>
            </w:tcBorders>
            <w:shd w:val="clear" w:color="auto" w:fill="FFFFFF"/>
            <w:vAlign w:val="center"/>
          </w:tcPr>
          <w:p w:rsidR="006C4C8C" w:rsidRPr="00E401D1" w:rsidRDefault="006C4C8C" w:rsidP="006C4C8C">
            <w:pPr>
              <w:spacing w:after="0" w:line="250" w:lineRule="exact"/>
              <w:jc w:val="center"/>
              <w:rPr>
                <w:rStyle w:val="11pt"/>
                <w:rFonts w:eastAsiaTheme="minorHAnsi"/>
              </w:rPr>
            </w:pPr>
            <w:r w:rsidRPr="00E401D1">
              <w:rPr>
                <w:rStyle w:val="11pt"/>
                <w:rFonts w:eastAsiaTheme="minorHAnsi"/>
              </w:rPr>
              <w:t xml:space="preserve">площадка для подвижных игр и </w:t>
            </w:r>
            <w:proofErr w:type="spellStart"/>
            <w:r w:rsidRPr="00E401D1">
              <w:rPr>
                <w:rStyle w:val="11pt"/>
                <w:rFonts w:eastAsiaTheme="minorHAnsi"/>
              </w:rPr>
              <w:t>общеразвиваюих</w:t>
            </w:r>
            <w:proofErr w:type="spellEnd"/>
            <w:r w:rsidRPr="00E401D1">
              <w:rPr>
                <w:rStyle w:val="11pt"/>
                <w:rFonts w:eastAsiaTheme="minorHAnsi"/>
              </w:rPr>
              <w:t xml:space="preserve"> упражнений,</w:t>
            </w:r>
          </w:p>
          <w:p w:rsidR="006C4C8C" w:rsidRPr="00E401D1" w:rsidRDefault="006C4C8C" w:rsidP="006C4C8C">
            <w:pPr>
              <w:spacing w:after="0" w:line="250" w:lineRule="exact"/>
              <w:jc w:val="center"/>
              <w:rPr>
                <w:rFonts w:ascii="Times New Roman" w:hAnsi="Times New Roman" w:cs="Times New Roman"/>
              </w:rPr>
            </w:pPr>
            <w:r w:rsidRPr="00E401D1">
              <w:rPr>
                <w:rStyle w:val="11pt"/>
                <w:rFonts w:eastAsiaTheme="minorHAnsi"/>
              </w:rPr>
              <w:t>кв. м</w:t>
            </w:r>
          </w:p>
        </w:tc>
        <w:tc>
          <w:tcPr>
            <w:tcW w:w="4679" w:type="dxa"/>
            <w:gridSpan w:val="3"/>
            <w:tcBorders>
              <w:top w:val="single" w:sz="4" w:space="0" w:color="auto"/>
              <w:left w:val="single" w:sz="4" w:space="0" w:color="auto"/>
              <w:righ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Замкнутый контур беговой дорожки</w:t>
            </w:r>
          </w:p>
        </w:tc>
      </w:tr>
      <w:tr w:rsidR="006C4C8C" w:rsidRPr="00322AD3" w:rsidTr="00F81370">
        <w:trPr>
          <w:trHeight w:val="288"/>
          <w:jc w:val="center"/>
        </w:trPr>
        <w:tc>
          <w:tcPr>
            <w:tcW w:w="3427" w:type="dxa"/>
            <w:vMerge/>
            <w:tcBorders>
              <w:left w:val="single" w:sz="4" w:space="0" w:color="auto"/>
            </w:tcBorders>
            <w:shd w:val="clear" w:color="auto" w:fill="FFFFFF"/>
            <w:vAlign w:val="center"/>
          </w:tcPr>
          <w:p w:rsidR="006C4C8C" w:rsidRPr="00E401D1" w:rsidRDefault="006C4C8C" w:rsidP="006C4C8C">
            <w:pPr>
              <w:spacing w:after="0"/>
              <w:rPr>
                <w:rFonts w:ascii="Times New Roman" w:hAnsi="Times New Roman" w:cs="Times New Roman"/>
              </w:rPr>
            </w:pPr>
          </w:p>
        </w:tc>
        <w:tc>
          <w:tcPr>
            <w:tcW w:w="1824" w:type="dxa"/>
            <w:vMerge/>
            <w:tcBorders>
              <w:left w:val="single" w:sz="4" w:space="0" w:color="auto"/>
            </w:tcBorders>
            <w:shd w:val="clear" w:color="auto" w:fill="FFFFFF"/>
            <w:vAlign w:val="center"/>
          </w:tcPr>
          <w:p w:rsidR="006C4C8C" w:rsidRPr="00E401D1" w:rsidRDefault="006C4C8C" w:rsidP="006C4C8C">
            <w:pPr>
              <w:spacing w:after="0"/>
              <w:jc w:val="center"/>
              <w:rPr>
                <w:rFonts w:ascii="Times New Roman" w:hAnsi="Times New Roman" w:cs="Times New Roman"/>
              </w:rPr>
            </w:pPr>
          </w:p>
        </w:tc>
        <w:tc>
          <w:tcPr>
            <w:tcW w:w="2693" w:type="dxa"/>
            <w:gridSpan w:val="2"/>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 xml:space="preserve">длина, </w:t>
            </w:r>
            <w:proofErr w:type="gramStart"/>
            <w:r w:rsidRPr="00E401D1">
              <w:rPr>
                <w:rStyle w:val="11pt"/>
                <w:rFonts w:eastAsiaTheme="minorHAnsi"/>
              </w:rPr>
              <w:t>м</w:t>
            </w:r>
            <w:proofErr w:type="gramEnd"/>
          </w:p>
        </w:tc>
        <w:tc>
          <w:tcPr>
            <w:tcW w:w="1986" w:type="dxa"/>
            <w:vMerge w:val="restart"/>
            <w:tcBorders>
              <w:top w:val="single" w:sz="4" w:space="0" w:color="auto"/>
              <w:left w:val="single" w:sz="4" w:space="0" w:color="auto"/>
              <w:righ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 xml:space="preserve">ширина, </w:t>
            </w:r>
            <w:proofErr w:type="gramStart"/>
            <w:r w:rsidRPr="00E401D1">
              <w:rPr>
                <w:rStyle w:val="11pt"/>
                <w:rFonts w:eastAsiaTheme="minorHAnsi"/>
              </w:rPr>
              <w:t>м</w:t>
            </w:r>
            <w:proofErr w:type="gramEnd"/>
          </w:p>
        </w:tc>
      </w:tr>
      <w:tr w:rsidR="006C4C8C" w:rsidRPr="00322AD3" w:rsidTr="00F81370">
        <w:trPr>
          <w:trHeight w:val="768"/>
          <w:jc w:val="center"/>
        </w:trPr>
        <w:tc>
          <w:tcPr>
            <w:tcW w:w="3427" w:type="dxa"/>
            <w:vMerge/>
            <w:tcBorders>
              <w:left w:val="single" w:sz="4" w:space="0" w:color="auto"/>
            </w:tcBorders>
            <w:shd w:val="clear" w:color="auto" w:fill="FFFFFF"/>
            <w:vAlign w:val="center"/>
          </w:tcPr>
          <w:p w:rsidR="006C4C8C" w:rsidRPr="00E401D1" w:rsidRDefault="006C4C8C" w:rsidP="006C4C8C">
            <w:pPr>
              <w:spacing w:after="0"/>
              <w:rPr>
                <w:rFonts w:ascii="Times New Roman" w:hAnsi="Times New Roman" w:cs="Times New Roman"/>
              </w:rPr>
            </w:pPr>
          </w:p>
        </w:tc>
        <w:tc>
          <w:tcPr>
            <w:tcW w:w="1824" w:type="dxa"/>
            <w:vMerge/>
            <w:tcBorders>
              <w:left w:val="single" w:sz="4" w:space="0" w:color="auto"/>
            </w:tcBorders>
            <w:shd w:val="clear" w:color="auto" w:fill="FFFFFF"/>
            <w:vAlign w:val="center"/>
          </w:tcPr>
          <w:p w:rsidR="006C4C8C" w:rsidRPr="00E401D1" w:rsidRDefault="006C4C8C" w:rsidP="006C4C8C">
            <w:pPr>
              <w:spacing w:after="0"/>
              <w:jc w:val="center"/>
              <w:rPr>
                <w:rFonts w:ascii="Times New Roman" w:hAnsi="Times New Roman" w:cs="Times New Roman"/>
              </w:rPr>
            </w:pPr>
          </w:p>
        </w:tc>
        <w:tc>
          <w:tcPr>
            <w:tcW w:w="1277"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общая</w:t>
            </w:r>
          </w:p>
        </w:tc>
        <w:tc>
          <w:tcPr>
            <w:tcW w:w="1416" w:type="dxa"/>
            <w:tcBorders>
              <w:top w:val="single" w:sz="4" w:space="0" w:color="auto"/>
              <w:left w:val="single" w:sz="4" w:space="0" w:color="auto"/>
            </w:tcBorders>
            <w:shd w:val="clear" w:color="auto" w:fill="FFFFFF"/>
            <w:vAlign w:val="center"/>
          </w:tcPr>
          <w:p w:rsidR="006C4C8C" w:rsidRPr="00E401D1" w:rsidRDefault="006C4C8C" w:rsidP="006C4C8C">
            <w:pPr>
              <w:spacing w:after="0" w:line="254" w:lineRule="exact"/>
              <w:jc w:val="center"/>
              <w:rPr>
                <w:rFonts w:ascii="Times New Roman" w:hAnsi="Times New Roman" w:cs="Times New Roman"/>
              </w:rPr>
            </w:pPr>
            <w:r w:rsidRPr="00E401D1">
              <w:rPr>
                <w:rStyle w:val="11pt"/>
                <w:rFonts w:eastAsiaTheme="minorHAnsi"/>
              </w:rPr>
              <w:t>в т.ч. прямого участка</w:t>
            </w:r>
          </w:p>
        </w:tc>
        <w:tc>
          <w:tcPr>
            <w:tcW w:w="1986" w:type="dxa"/>
            <w:vMerge/>
            <w:tcBorders>
              <w:left w:val="single" w:sz="4" w:space="0" w:color="auto"/>
              <w:right w:val="single" w:sz="4" w:space="0" w:color="auto"/>
            </w:tcBorders>
            <w:shd w:val="clear" w:color="auto" w:fill="FFFFFF"/>
            <w:vAlign w:val="center"/>
          </w:tcPr>
          <w:p w:rsidR="006C4C8C" w:rsidRPr="00E401D1" w:rsidRDefault="006C4C8C" w:rsidP="006C4C8C">
            <w:pPr>
              <w:spacing w:after="0"/>
              <w:jc w:val="center"/>
              <w:rPr>
                <w:rFonts w:ascii="Times New Roman" w:hAnsi="Times New Roman" w:cs="Times New Roman"/>
              </w:rPr>
            </w:pPr>
          </w:p>
        </w:tc>
      </w:tr>
      <w:tr w:rsidR="006C4C8C" w:rsidRPr="00322AD3" w:rsidTr="00F81370">
        <w:trPr>
          <w:trHeight w:val="288"/>
          <w:jc w:val="center"/>
        </w:trPr>
        <w:tc>
          <w:tcPr>
            <w:tcW w:w="3427"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rPr>
                <w:rFonts w:ascii="Times New Roman" w:hAnsi="Times New Roman" w:cs="Times New Roman"/>
              </w:rPr>
            </w:pPr>
            <w:r w:rsidRPr="00E401D1">
              <w:rPr>
                <w:rStyle w:val="11pt"/>
                <w:rFonts w:eastAsiaTheme="minorHAnsi"/>
              </w:rPr>
              <w:t>дети от 7 до 10 лет</w:t>
            </w:r>
          </w:p>
        </w:tc>
        <w:tc>
          <w:tcPr>
            <w:tcW w:w="1824"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50</w:t>
            </w:r>
          </w:p>
        </w:tc>
        <w:tc>
          <w:tcPr>
            <w:tcW w:w="1277"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60</w:t>
            </w:r>
          </w:p>
        </w:tc>
        <w:tc>
          <w:tcPr>
            <w:tcW w:w="1416"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не менее 15</w:t>
            </w:r>
          </w:p>
        </w:tc>
        <w:tc>
          <w:tcPr>
            <w:tcW w:w="1986" w:type="dxa"/>
            <w:tcBorders>
              <w:top w:val="single" w:sz="4" w:space="0" w:color="auto"/>
              <w:left w:val="single" w:sz="4" w:space="0" w:color="auto"/>
              <w:righ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1,2</w:t>
            </w:r>
          </w:p>
        </w:tc>
      </w:tr>
      <w:tr w:rsidR="006C4C8C" w:rsidRPr="00322AD3" w:rsidTr="00F81370">
        <w:trPr>
          <w:trHeight w:val="283"/>
          <w:jc w:val="center"/>
        </w:trPr>
        <w:tc>
          <w:tcPr>
            <w:tcW w:w="3427"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rPr>
                <w:rFonts w:ascii="Times New Roman" w:hAnsi="Times New Roman" w:cs="Times New Roman"/>
              </w:rPr>
            </w:pPr>
            <w:r w:rsidRPr="00E401D1">
              <w:rPr>
                <w:rStyle w:val="11pt"/>
                <w:rFonts w:eastAsiaTheme="minorHAnsi"/>
              </w:rPr>
              <w:t>дети старше 10 до 14 лет</w:t>
            </w:r>
          </w:p>
        </w:tc>
        <w:tc>
          <w:tcPr>
            <w:tcW w:w="1824"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100</w:t>
            </w:r>
          </w:p>
        </w:tc>
        <w:tc>
          <w:tcPr>
            <w:tcW w:w="1277"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150</w:t>
            </w:r>
          </w:p>
        </w:tc>
        <w:tc>
          <w:tcPr>
            <w:tcW w:w="1416"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не менее 30</w:t>
            </w:r>
          </w:p>
        </w:tc>
        <w:tc>
          <w:tcPr>
            <w:tcW w:w="1986" w:type="dxa"/>
            <w:tcBorders>
              <w:top w:val="single" w:sz="4" w:space="0" w:color="auto"/>
              <w:left w:val="single" w:sz="4" w:space="0" w:color="auto"/>
              <w:righ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1,5</w:t>
            </w:r>
          </w:p>
        </w:tc>
      </w:tr>
      <w:tr w:rsidR="006C4C8C" w:rsidRPr="00322AD3" w:rsidTr="00F81370">
        <w:trPr>
          <w:trHeight w:val="298"/>
          <w:jc w:val="center"/>
        </w:trPr>
        <w:tc>
          <w:tcPr>
            <w:tcW w:w="3427" w:type="dxa"/>
            <w:tcBorders>
              <w:top w:val="single" w:sz="4" w:space="0" w:color="auto"/>
              <w:left w:val="single" w:sz="4" w:space="0" w:color="auto"/>
              <w:bottom w:val="single" w:sz="4" w:space="0" w:color="auto"/>
            </w:tcBorders>
            <w:shd w:val="clear" w:color="auto" w:fill="FFFFFF"/>
            <w:vAlign w:val="center"/>
          </w:tcPr>
          <w:p w:rsidR="006C4C8C" w:rsidRPr="00E401D1" w:rsidRDefault="006C4C8C" w:rsidP="006C4C8C">
            <w:pPr>
              <w:spacing w:after="0" w:line="220" w:lineRule="exact"/>
              <w:rPr>
                <w:rFonts w:ascii="Times New Roman" w:hAnsi="Times New Roman" w:cs="Times New Roman"/>
              </w:rPr>
            </w:pPr>
            <w:r w:rsidRPr="00E401D1">
              <w:rPr>
                <w:rStyle w:val="11pt"/>
                <w:rFonts w:eastAsiaTheme="minorHAnsi"/>
              </w:rPr>
              <w:t>дети старше 14 лет и взрослые</w:t>
            </w:r>
          </w:p>
        </w:tc>
        <w:tc>
          <w:tcPr>
            <w:tcW w:w="1824" w:type="dxa"/>
            <w:tcBorders>
              <w:top w:val="single" w:sz="4" w:space="0" w:color="auto"/>
              <w:left w:val="single" w:sz="4" w:space="0" w:color="auto"/>
              <w:bottom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250</w:t>
            </w:r>
          </w:p>
        </w:tc>
        <w:tc>
          <w:tcPr>
            <w:tcW w:w="1277" w:type="dxa"/>
            <w:tcBorders>
              <w:top w:val="single" w:sz="4" w:space="0" w:color="auto"/>
              <w:left w:val="single" w:sz="4" w:space="0" w:color="auto"/>
              <w:bottom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200</w:t>
            </w:r>
          </w:p>
        </w:tc>
        <w:tc>
          <w:tcPr>
            <w:tcW w:w="1416" w:type="dxa"/>
            <w:tcBorders>
              <w:top w:val="single" w:sz="4" w:space="0" w:color="auto"/>
              <w:left w:val="single" w:sz="4" w:space="0" w:color="auto"/>
              <w:bottom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не менее 60</w:t>
            </w:r>
          </w:p>
        </w:tc>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6C4C8C" w:rsidRPr="00E401D1" w:rsidRDefault="006C4C8C" w:rsidP="006C4C8C">
            <w:pPr>
              <w:spacing w:after="0" w:line="220" w:lineRule="exact"/>
              <w:jc w:val="center"/>
              <w:rPr>
                <w:rFonts w:ascii="Times New Roman" w:hAnsi="Times New Roman" w:cs="Times New Roman"/>
              </w:rPr>
            </w:pPr>
            <w:r w:rsidRPr="00E401D1">
              <w:rPr>
                <w:rStyle w:val="11pt"/>
                <w:rFonts w:eastAsiaTheme="minorHAnsi"/>
              </w:rPr>
              <w:t>2</w:t>
            </w:r>
          </w:p>
        </w:tc>
      </w:tr>
      <w:tr w:rsidR="00E401D1" w:rsidRPr="00322AD3" w:rsidTr="002E55BB">
        <w:trPr>
          <w:trHeight w:val="298"/>
          <w:jc w:val="center"/>
        </w:trPr>
        <w:tc>
          <w:tcPr>
            <w:tcW w:w="993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401D1" w:rsidRPr="00E401D1" w:rsidRDefault="00E401D1" w:rsidP="00E401D1">
            <w:pPr>
              <w:spacing w:after="0" w:line="240" w:lineRule="auto"/>
              <w:rPr>
                <w:rStyle w:val="11pt"/>
                <w:rFonts w:eastAsiaTheme="minorHAnsi"/>
              </w:rPr>
            </w:pPr>
            <w:r w:rsidRPr="006C4C8C">
              <w:rPr>
                <w:rFonts w:ascii="Times New Roman" w:hAnsi="Times New Roman" w:cs="Times New Roman"/>
                <w:sz w:val="18"/>
                <w:szCs w:val="18"/>
                <w:lang w:bidi="ru-RU"/>
              </w:rPr>
              <w:t xml:space="preserve">Примечание: </w:t>
            </w:r>
            <w:r>
              <w:rPr>
                <w:rFonts w:ascii="Times New Roman" w:hAnsi="Times New Roman" w:cs="Times New Roman"/>
                <w:sz w:val="18"/>
                <w:szCs w:val="18"/>
                <w:lang w:bidi="ru-RU"/>
              </w:rPr>
              <w:t>к</w:t>
            </w:r>
            <w:r w:rsidRPr="006C4C8C">
              <w:rPr>
                <w:rFonts w:ascii="Times New Roman" w:hAnsi="Times New Roman" w:cs="Times New Roman"/>
                <w:sz w:val="18"/>
                <w:szCs w:val="18"/>
                <w:lang w:bidi="ru-RU"/>
              </w:rPr>
              <w:t>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tc>
      </w:tr>
    </w:tbl>
    <w:p w:rsidR="006C4C8C" w:rsidRPr="00322AD3" w:rsidRDefault="006C4C8C" w:rsidP="006C4C8C">
      <w:pPr>
        <w:spacing w:after="0" w:line="240" w:lineRule="auto"/>
        <w:ind w:firstLine="709"/>
        <w:rPr>
          <w:rFonts w:ascii="Times New Roman" w:hAnsi="Times New Roman" w:cs="Times New Roman"/>
          <w:sz w:val="20"/>
          <w:szCs w:val="20"/>
        </w:rPr>
      </w:pPr>
    </w:p>
    <w:p w:rsidR="006C4C8C" w:rsidRPr="006C4C8C" w:rsidRDefault="006C4C8C" w:rsidP="00E401D1">
      <w:pPr>
        <w:spacing w:after="0" w:line="220" w:lineRule="exact"/>
        <w:ind w:firstLine="709"/>
        <w:jc w:val="center"/>
        <w:rPr>
          <w:rFonts w:ascii="Times New Roman" w:hAnsi="Times New Roman" w:cs="Times New Roman"/>
          <w:b/>
          <w:sz w:val="24"/>
          <w:szCs w:val="24"/>
        </w:rPr>
      </w:pPr>
      <w:r w:rsidRPr="006C4C8C">
        <w:rPr>
          <w:rStyle w:val="63"/>
          <w:rFonts w:eastAsiaTheme="minorHAnsi"/>
          <w:b/>
          <w:sz w:val="24"/>
          <w:szCs w:val="24"/>
          <w:u w:val="none"/>
        </w:rPr>
        <w:t>5. Площадки для пляжных игровых видов спорта</w:t>
      </w:r>
    </w:p>
    <w:tbl>
      <w:tblPr>
        <w:tblOverlap w:val="never"/>
        <w:tblW w:w="0" w:type="auto"/>
        <w:jc w:val="center"/>
        <w:tblLayout w:type="fixed"/>
        <w:tblCellMar>
          <w:left w:w="10" w:type="dxa"/>
          <w:right w:w="10" w:type="dxa"/>
        </w:tblCellMar>
        <w:tblLook w:val="04A0"/>
      </w:tblPr>
      <w:tblGrid>
        <w:gridCol w:w="2952"/>
        <w:gridCol w:w="2947"/>
        <w:gridCol w:w="4031"/>
      </w:tblGrid>
      <w:tr w:rsidR="006C4C8C" w:rsidRPr="00322AD3" w:rsidTr="00F81370">
        <w:trPr>
          <w:trHeight w:val="269"/>
          <w:jc w:val="center"/>
        </w:trPr>
        <w:tc>
          <w:tcPr>
            <w:tcW w:w="2952" w:type="dxa"/>
            <w:vMerge w:val="restart"/>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ind w:hanging="7"/>
              <w:jc w:val="center"/>
              <w:rPr>
                <w:rFonts w:ascii="Times New Roman" w:hAnsi="Times New Roman" w:cs="Times New Roman"/>
              </w:rPr>
            </w:pPr>
            <w:r w:rsidRPr="00E401D1">
              <w:rPr>
                <w:rStyle w:val="11pt"/>
                <w:rFonts w:eastAsiaTheme="minorHAnsi"/>
              </w:rPr>
              <w:t>Вид спорта</w:t>
            </w:r>
          </w:p>
        </w:tc>
        <w:tc>
          <w:tcPr>
            <w:tcW w:w="6978" w:type="dxa"/>
            <w:gridSpan w:val="2"/>
            <w:tcBorders>
              <w:top w:val="single" w:sz="4" w:space="0" w:color="auto"/>
              <w:left w:val="single" w:sz="4" w:space="0" w:color="auto"/>
              <w:right w:val="single" w:sz="4" w:space="0" w:color="auto"/>
            </w:tcBorders>
            <w:shd w:val="clear" w:color="auto" w:fill="FFFFFF"/>
            <w:vAlign w:val="bottom"/>
          </w:tcPr>
          <w:p w:rsidR="006C4C8C" w:rsidRPr="00E401D1" w:rsidRDefault="006C4C8C" w:rsidP="006C4C8C">
            <w:pPr>
              <w:spacing w:after="0" w:line="220" w:lineRule="exact"/>
              <w:ind w:hanging="7"/>
              <w:rPr>
                <w:rFonts w:ascii="Times New Roman" w:hAnsi="Times New Roman" w:cs="Times New Roman"/>
              </w:rPr>
            </w:pPr>
            <w:r w:rsidRPr="00E401D1">
              <w:rPr>
                <w:rStyle w:val="11pt"/>
                <w:rFonts w:eastAsiaTheme="minorHAnsi"/>
              </w:rPr>
              <w:t xml:space="preserve">Планировочные </w:t>
            </w:r>
            <w:proofErr w:type="gramStart"/>
            <w:r w:rsidRPr="00E401D1">
              <w:rPr>
                <w:rStyle w:val="11pt"/>
                <w:rFonts w:eastAsiaTheme="minorHAnsi"/>
              </w:rPr>
              <w:t>размеры</w:t>
            </w:r>
            <w:proofErr w:type="gramEnd"/>
            <w:r w:rsidRPr="00E401D1">
              <w:rPr>
                <w:rStyle w:val="11pt"/>
                <w:rFonts w:eastAsiaTheme="minorHAnsi"/>
              </w:rPr>
              <w:t xml:space="preserve"> включая зону безопасности), м</w:t>
            </w:r>
          </w:p>
        </w:tc>
      </w:tr>
      <w:tr w:rsidR="006C4C8C" w:rsidRPr="00322AD3" w:rsidTr="00F81370">
        <w:trPr>
          <w:trHeight w:val="259"/>
          <w:jc w:val="center"/>
        </w:trPr>
        <w:tc>
          <w:tcPr>
            <w:tcW w:w="2952" w:type="dxa"/>
            <w:vMerge/>
            <w:tcBorders>
              <w:left w:val="single" w:sz="4" w:space="0" w:color="auto"/>
            </w:tcBorders>
            <w:shd w:val="clear" w:color="auto" w:fill="FFFFFF"/>
          </w:tcPr>
          <w:p w:rsidR="006C4C8C" w:rsidRPr="00E401D1" w:rsidRDefault="006C4C8C" w:rsidP="006C4C8C">
            <w:pPr>
              <w:spacing w:after="0"/>
              <w:ind w:hanging="7"/>
              <w:rPr>
                <w:rFonts w:ascii="Times New Roman" w:hAnsi="Times New Roman" w:cs="Times New Roman"/>
              </w:rPr>
            </w:pPr>
          </w:p>
        </w:tc>
        <w:tc>
          <w:tcPr>
            <w:tcW w:w="2947"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ind w:hanging="7"/>
              <w:jc w:val="center"/>
              <w:rPr>
                <w:rFonts w:ascii="Times New Roman" w:hAnsi="Times New Roman" w:cs="Times New Roman"/>
              </w:rPr>
            </w:pPr>
            <w:r w:rsidRPr="00E401D1">
              <w:rPr>
                <w:rStyle w:val="11pt"/>
                <w:rFonts w:eastAsiaTheme="minorHAnsi"/>
              </w:rPr>
              <w:t>длина</w:t>
            </w:r>
          </w:p>
        </w:tc>
        <w:tc>
          <w:tcPr>
            <w:tcW w:w="4031" w:type="dxa"/>
            <w:tcBorders>
              <w:top w:val="single" w:sz="4" w:space="0" w:color="auto"/>
              <w:left w:val="single" w:sz="4" w:space="0" w:color="auto"/>
              <w:right w:val="single" w:sz="4" w:space="0" w:color="auto"/>
            </w:tcBorders>
            <w:shd w:val="clear" w:color="auto" w:fill="FFFFFF"/>
            <w:vAlign w:val="center"/>
          </w:tcPr>
          <w:p w:rsidR="006C4C8C" w:rsidRPr="00E401D1" w:rsidRDefault="006C4C8C" w:rsidP="006C4C8C">
            <w:pPr>
              <w:spacing w:after="0" w:line="220" w:lineRule="exact"/>
              <w:ind w:hanging="7"/>
              <w:jc w:val="center"/>
              <w:rPr>
                <w:rFonts w:ascii="Times New Roman" w:hAnsi="Times New Roman" w:cs="Times New Roman"/>
              </w:rPr>
            </w:pPr>
            <w:r w:rsidRPr="00E401D1">
              <w:rPr>
                <w:rStyle w:val="11pt"/>
                <w:rFonts w:eastAsiaTheme="minorHAnsi"/>
              </w:rPr>
              <w:t>ширина</w:t>
            </w:r>
          </w:p>
        </w:tc>
      </w:tr>
      <w:tr w:rsidR="006C4C8C" w:rsidRPr="00322AD3" w:rsidTr="00F81370">
        <w:trPr>
          <w:trHeight w:val="264"/>
          <w:jc w:val="center"/>
        </w:trPr>
        <w:tc>
          <w:tcPr>
            <w:tcW w:w="2952"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ind w:hanging="7"/>
              <w:rPr>
                <w:rFonts w:ascii="Times New Roman" w:hAnsi="Times New Roman" w:cs="Times New Roman"/>
              </w:rPr>
            </w:pPr>
            <w:r w:rsidRPr="00E401D1">
              <w:rPr>
                <w:rStyle w:val="11pt"/>
                <w:rFonts w:eastAsiaTheme="minorHAnsi"/>
              </w:rPr>
              <w:t>Пляжный футбол</w:t>
            </w:r>
          </w:p>
        </w:tc>
        <w:tc>
          <w:tcPr>
            <w:tcW w:w="2947" w:type="dxa"/>
            <w:tcBorders>
              <w:top w:val="single" w:sz="4" w:space="0" w:color="auto"/>
              <w:left w:val="single" w:sz="4" w:space="0" w:color="auto"/>
            </w:tcBorders>
            <w:shd w:val="clear" w:color="auto" w:fill="FFFFFF"/>
            <w:vAlign w:val="center"/>
          </w:tcPr>
          <w:p w:rsidR="006C4C8C" w:rsidRPr="00E401D1" w:rsidRDefault="006C4C8C" w:rsidP="006C4C8C">
            <w:pPr>
              <w:spacing w:after="0" w:line="220" w:lineRule="exact"/>
              <w:ind w:hanging="7"/>
              <w:jc w:val="center"/>
              <w:rPr>
                <w:rFonts w:ascii="Times New Roman" w:hAnsi="Times New Roman" w:cs="Times New Roman"/>
              </w:rPr>
            </w:pPr>
            <w:r w:rsidRPr="00E401D1">
              <w:rPr>
                <w:rStyle w:val="11pt"/>
                <w:rFonts w:eastAsiaTheme="minorHAnsi"/>
              </w:rPr>
              <w:t>30</w:t>
            </w:r>
          </w:p>
        </w:tc>
        <w:tc>
          <w:tcPr>
            <w:tcW w:w="4031" w:type="dxa"/>
            <w:tcBorders>
              <w:top w:val="single" w:sz="4" w:space="0" w:color="auto"/>
              <w:left w:val="single" w:sz="4" w:space="0" w:color="auto"/>
              <w:right w:val="single" w:sz="4" w:space="0" w:color="auto"/>
            </w:tcBorders>
            <w:shd w:val="clear" w:color="auto" w:fill="FFFFFF"/>
            <w:vAlign w:val="center"/>
          </w:tcPr>
          <w:p w:rsidR="006C4C8C" w:rsidRPr="00E401D1" w:rsidRDefault="006C4C8C" w:rsidP="006C4C8C">
            <w:pPr>
              <w:spacing w:after="0" w:line="220" w:lineRule="exact"/>
              <w:ind w:hanging="7"/>
              <w:jc w:val="center"/>
              <w:rPr>
                <w:rFonts w:ascii="Times New Roman" w:hAnsi="Times New Roman" w:cs="Times New Roman"/>
              </w:rPr>
            </w:pPr>
            <w:r w:rsidRPr="00E401D1">
              <w:rPr>
                <w:rStyle w:val="11pt"/>
                <w:rFonts w:eastAsiaTheme="minorHAnsi"/>
              </w:rPr>
              <w:t>20</w:t>
            </w:r>
          </w:p>
        </w:tc>
      </w:tr>
      <w:tr w:rsidR="006C4C8C" w:rsidRPr="00322AD3" w:rsidTr="00F81370">
        <w:trPr>
          <w:trHeight w:val="274"/>
          <w:jc w:val="center"/>
        </w:trPr>
        <w:tc>
          <w:tcPr>
            <w:tcW w:w="2952" w:type="dxa"/>
            <w:tcBorders>
              <w:top w:val="single" w:sz="4" w:space="0" w:color="auto"/>
              <w:left w:val="single" w:sz="4" w:space="0" w:color="auto"/>
              <w:bottom w:val="single" w:sz="4" w:space="0" w:color="auto"/>
            </w:tcBorders>
            <w:shd w:val="clear" w:color="auto" w:fill="FFFFFF"/>
            <w:vAlign w:val="center"/>
          </w:tcPr>
          <w:p w:rsidR="006C4C8C" w:rsidRPr="00E401D1" w:rsidRDefault="006C4C8C" w:rsidP="006C4C8C">
            <w:pPr>
              <w:spacing w:after="0" w:line="220" w:lineRule="exact"/>
              <w:ind w:hanging="7"/>
              <w:rPr>
                <w:rFonts w:ascii="Times New Roman" w:hAnsi="Times New Roman" w:cs="Times New Roman"/>
              </w:rPr>
            </w:pPr>
            <w:r w:rsidRPr="00E401D1">
              <w:rPr>
                <w:rStyle w:val="11pt"/>
                <w:rFonts w:eastAsiaTheme="minorHAnsi"/>
              </w:rPr>
              <w:t>Пляжный волейбол</w:t>
            </w:r>
          </w:p>
        </w:tc>
        <w:tc>
          <w:tcPr>
            <w:tcW w:w="2947" w:type="dxa"/>
            <w:tcBorders>
              <w:top w:val="single" w:sz="4" w:space="0" w:color="auto"/>
              <w:left w:val="single" w:sz="4" w:space="0" w:color="auto"/>
              <w:bottom w:val="single" w:sz="4" w:space="0" w:color="auto"/>
            </w:tcBorders>
            <w:shd w:val="clear" w:color="auto" w:fill="FFFFFF"/>
            <w:vAlign w:val="center"/>
          </w:tcPr>
          <w:p w:rsidR="006C4C8C" w:rsidRPr="00E401D1" w:rsidRDefault="006C4C8C" w:rsidP="006C4C8C">
            <w:pPr>
              <w:spacing w:after="0" w:line="220" w:lineRule="exact"/>
              <w:ind w:hanging="7"/>
              <w:jc w:val="center"/>
              <w:rPr>
                <w:rFonts w:ascii="Times New Roman" w:hAnsi="Times New Roman" w:cs="Times New Roman"/>
              </w:rPr>
            </w:pPr>
            <w:r w:rsidRPr="00E401D1">
              <w:rPr>
                <w:rStyle w:val="11pt"/>
                <w:rFonts w:eastAsiaTheme="minorHAnsi"/>
              </w:rPr>
              <w:t>24-26</w:t>
            </w:r>
          </w:p>
        </w:tc>
        <w:tc>
          <w:tcPr>
            <w:tcW w:w="4031" w:type="dxa"/>
            <w:tcBorders>
              <w:top w:val="single" w:sz="4" w:space="0" w:color="auto"/>
              <w:left w:val="single" w:sz="4" w:space="0" w:color="auto"/>
              <w:bottom w:val="single" w:sz="4" w:space="0" w:color="auto"/>
              <w:right w:val="single" w:sz="4" w:space="0" w:color="auto"/>
            </w:tcBorders>
            <w:shd w:val="clear" w:color="auto" w:fill="FFFFFF"/>
            <w:vAlign w:val="center"/>
          </w:tcPr>
          <w:p w:rsidR="006C4C8C" w:rsidRPr="00E401D1" w:rsidRDefault="006C4C8C" w:rsidP="006C4C8C">
            <w:pPr>
              <w:spacing w:after="0" w:line="220" w:lineRule="exact"/>
              <w:ind w:hanging="7"/>
              <w:jc w:val="center"/>
              <w:rPr>
                <w:rFonts w:ascii="Times New Roman" w:hAnsi="Times New Roman" w:cs="Times New Roman"/>
              </w:rPr>
            </w:pPr>
            <w:r w:rsidRPr="00E401D1">
              <w:rPr>
                <w:rStyle w:val="11pt"/>
                <w:rFonts w:eastAsiaTheme="minorHAnsi"/>
              </w:rPr>
              <w:t>14-18</w:t>
            </w:r>
          </w:p>
        </w:tc>
      </w:tr>
      <w:tr w:rsidR="00E401D1" w:rsidRPr="00322AD3" w:rsidTr="002E55BB">
        <w:trPr>
          <w:trHeight w:val="274"/>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01D1" w:rsidRPr="00E401D1" w:rsidRDefault="00E401D1" w:rsidP="00E401D1">
            <w:pPr>
              <w:spacing w:after="0" w:line="240" w:lineRule="auto"/>
              <w:rPr>
                <w:rStyle w:val="11pt"/>
                <w:rFonts w:eastAsiaTheme="minorHAnsi"/>
              </w:rPr>
            </w:pPr>
            <w:r w:rsidRPr="006C4C8C">
              <w:rPr>
                <w:rFonts w:ascii="Times New Roman" w:hAnsi="Times New Roman" w:cs="Times New Roman"/>
                <w:sz w:val="18"/>
                <w:szCs w:val="18"/>
                <w:lang w:bidi="ru-RU"/>
              </w:rPr>
              <w:t xml:space="preserve">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 </w:t>
            </w:r>
            <w:r w:rsidRPr="006C4C8C">
              <w:rPr>
                <w:rFonts w:ascii="Times New Roman" w:hAnsi="Times New Roman" w:cs="Times New Roman"/>
                <w:sz w:val="18"/>
                <w:szCs w:val="18"/>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tc>
      </w:tr>
    </w:tbl>
    <w:p w:rsidR="003B30AF" w:rsidRPr="00327DC6" w:rsidRDefault="003B30AF" w:rsidP="00FD27D0">
      <w:pPr>
        <w:spacing w:line="240" w:lineRule="auto"/>
        <w:ind w:firstLine="709"/>
        <w:rPr>
          <w:rFonts w:ascii="Times New Roman" w:hAnsi="Times New Roman" w:cs="Times New Roman"/>
          <w:sz w:val="21"/>
          <w:szCs w:val="21"/>
          <w:lang w:bidi="ru-RU"/>
        </w:rPr>
      </w:pPr>
    </w:p>
    <w:sectPr w:rsidR="003B30AF" w:rsidRPr="00327DC6" w:rsidSect="000B7A8A">
      <w:pgSz w:w="11909" w:h="16834"/>
      <w:pgMar w:top="1134" w:right="567"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604" w:rsidRDefault="00FD4604" w:rsidP="009D7954">
      <w:pPr>
        <w:spacing w:after="0" w:line="240" w:lineRule="auto"/>
      </w:pPr>
      <w:r>
        <w:separator/>
      </w:r>
    </w:p>
  </w:endnote>
  <w:endnote w:type="continuationSeparator" w:id="1">
    <w:p w:rsidR="00FD4604" w:rsidRDefault="00FD4604" w:rsidP="009D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604" w:rsidRDefault="00FD4604" w:rsidP="009D7954">
      <w:pPr>
        <w:spacing w:after="0" w:line="240" w:lineRule="auto"/>
      </w:pPr>
      <w:r>
        <w:separator/>
      </w:r>
    </w:p>
  </w:footnote>
  <w:footnote w:type="continuationSeparator" w:id="1">
    <w:p w:rsidR="00FD4604" w:rsidRDefault="00FD4604" w:rsidP="009D7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40"/>
    <w:multiLevelType w:val="multilevel"/>
    <w:tmpl w:val="05C8483C"/>
    <w:lvl w:ilvl="0">
      <w:start w:val="1"/>
      <w:numFmt w:val="decimal"/>
      <w:suff w:val="space"/>
      <w:lvlText w:val="6.3.%1."/>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3E6C67"/>
    <w:multiLevelType w:val="multilevel"/>
    <w:tmpl w:val="01545EB8"/>
    <w:lvl w:ilvl="0">
      <w:start w:val="1"/>
      <w:numFmt w:val="decimal"/>
      <w:suff w:val="space"/>
      <w:lvlText w:val="3.1.1.5.%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76D0CE9"/>
    <w:multiLevelType w:val="multilevel"/>
    <w:tmpl w:val="5E2E83DE"/>
    <w:lvl w:ilvl="0">
      <w:start w:val="8"/>
      <w:numFmt w:val="decimal"/>
      <w:suff w:val="space"/>
      <w:lvlText w:val="2.3.2.%1."/>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81E275B"/>
    <w:multiLevelType w:val="multilevel"/>
    <w:tmpl w:val="24CAD04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8ED2074"/>
    <w:multiLevelType w:val="multilevel"/>
    <w:tmpl w:val="8522F45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D03E9F"/>
    <w:multiLevelType w:val="hybridMultilevel"/>
    <w:tmpl w:val="0CFEDF2A"/>
    <w:lvl w:ilvl="0" w:tplc="DFC8851E">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E4019"/>
    <w:multiLevelType w:val="multilevel"/>
    <w:tmpl w:val="F2C62000"/>
    <w:lvl w:ilvl="0">
      <w:start w:val="1"/>
      <w:numFmt w:val="decimal"/>
      <w:suff w:val="space"/>
      <w:lvlText w:val="6.3.1.%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572191"/>
    <w:multiLevelType w:val="multilevel"/>
    <w:tmpl w:val="4B28C6B6"/>
    <w:lvl w:ilvl="0">
      <w:start w:val="1"/>
      <w:numFmt w:val="decimal"/>
      <w:lvlText w:val="2.4.%1."/>
      <w:lvlJc w:val="left"/>
      <w:rPr>
        <w:rFonts w:ascii="Times New Roman" w:eastAsia="Times New Roman" w:hAnsi="Times New Roman" w:cs="Times New Roman"/>
        <w:b w:val="0"/>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CA2E8A"/>
    <w:multiLevelType w:val="multilevel"/>
    <w:tmpl w:val="32EA8D8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5593E05"/>
    <w:multiLevelType w:val="multilevel"/>
    <w:tmpl w:val="19622E4A"/>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411B2B"/>
    <w:multiLevelType w:val="multilevel"/>
    <w:tmpl w:val="BFF6B31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E0B4D42"/>
    <w:multiLevelType w:val="multilevel"/>
    <w:tmpl w:val="7162159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EAE24A9"/>
    <w:multiLevelType w:val="multilevel"/>
    <w:tmpl w:val="4B1853A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EB70941"/>
    <w:multiLevelType w:val="multilevel"/>
    <w:tmpl w:val="1C24E05A"/>
    <w:lvl w:ilvl="0">
      <w:start w:val="4"/>
      <w:numFmt w:val="decimal"/>
      <w:suff w:val="space"/>
      <w:lvlText w:val="6.%1."/>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26959F6"/>
    <w:multiLevelType w:val="multilevel"/>
    <w:tmpl w:val="BA3ADD68"/>
    <w:lvl w:ilvl="0">
      <w:start w:val="1"/>
      <w:numFmt w:val="decimal"/>
      <w:suff w:val="space"/>
      <w:lvlText w:val="2.4.3.%1."/>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22EC68B7"/>
    <w:multiLevelType w:val="multilevel"/>
    <w:tmpl w:val="4E6AD088"/>
    <w:lvl w:ilvl="0">
      <w:start w:val="1"/>
      <w:numFmt w:val="decimal"/>
      <w:suff w:val="space"/>
      <w:lvlText w:val="6.3.3.%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6E670EC"/>
    <w:multiLevelType w:val="multilevel"/>
    <w:tmpl w:val="FEC8FB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CF59E8"/>
    <w:multiLevelType w:val="multilevel"/>
    <w:tmpl w:val="3320B68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2BA7645D"/>
    <w:multiLevelType w:val="multilevel"/>
    <w:tmpl w:val="C0925CE2"/>
    <w:lvl w:ilvl="0">
      <w:start w:val="1"/>
      <w:numFmt w:val="decimal"/>
      <w:suff w:val="space"/>
      <w:lvlText w:val="3.1.1.7.%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2C685A92"/>
    <w:multiLevelType w:val="multilevel"/>
    <w:tmpl w:val="2A72D30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lang w:val="ru-RU" w:eastAsia="ru-RU" w:bidi="ru-RU"/>
      </w:rPr>
    </w:lvl>
    <w:lvl w:ilvl="1">
      <w:start w:val="1"/>
      <w:numFmt w:val="decimal"/>
      <w:suff w:val="space"/>
      <w:lvlText w:val="%1.%2."/>
      <w:lvlJc w:val="left"/>
      <w:pPr>
        <w:ind w:left="5529"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3">
      <w:start w:val="1"/>
      <w:numFmt w:val="decimal"/>
      <w:suff w:val="space"/>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2F0927EA"/>
    <w:multiLevelType w:val="multilevel"/>
    <w:tmpl w:val="59AA448A"/>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33BD2251"/>
    <w:multiLevelType w:val="multilevel"/>
    <w:tmpl w:val="DAEC2128"/>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33C24E22"/>
    <w:multiLevelType w:val="multilevel"/>
    <w:tmpl w:val="3F9812A2"/>
    <w:lvl w:ilvl="0">
      <w:start w:val="1"/>
      <w:numFmt w:val="decimal"/>
      <w:suff w:val="space"/>
      <w:lvlText w:val="2.4.6.%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5012469"/>
    <w:multiLevelType w:val="multilevel"/>
    <w:tmpl w:val="9BFA652C"/>
    <w:lvl w:ilvl="0">
      <w:start w:val="4"/>
      <w:numFmt w:val="decimal"/>
      <w:suff w:val="space"/>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36F80486"/>
    <w:multiLevelType w:val="multilevel"/>
    <w:tmpl w:val="C9E85F24"/>
    <w:lvl w:ilvl="0">
      <w:start w:val="5"/>
      <w:numFmt w:val="decimal"/>
      <w:suff w:val="space"/>
      <w:lvlText w:val="2.3.2.%1."/>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37296C40"/>
    <w:multiLevelType w:val="multilevel"/>
    <w:tmpl w:val="FAA2B8C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37FA3C5A"/>
    <w:multiLevelType w:val="multilevel"/>
    <w:tmpl w:val="F2A2C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6364CE"/>
    <w:multiLevelType w:val="multilevel"/>
    <w:tmpl w:val="F5822768"/>
    <w:lvl w:ilvl="0">
      <w:start w:val="1"/>
      <w:numFmt w:val="decimal"/>
      <w:suff w:val="space"/>
      <w:lvlText w:val="3.1.1.4.%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3F514B6A"/>
    <w:multiLevelType w:val="multilevel"/>
    <w:tmpl w:val="D6D08120"/>
    <w:lvl w:ilvl="0">
      <w:start w:val="1"/>
      <w:numFmt w:val="decimal"/>
      <w:suff w:val="space"/>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436715EE"/>
    <w:multiLevelType w:val="multilevel"/>
    <w:tmpl w:val="3E70DC1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44CE459E"/>
    <w:multiLevelType w:val="multilevel"/>
    <w:tmpl w:val="A97A2E8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47F95421"/>
    <w:multiLevelType w:val="multilevel"/>
    <w:tmpl w:val="330E16A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48E66412"/>
    <w:multiLevelType w:val="multilevel"/>
    <w:tmpl w:val="1F7EA14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492F44BB"/>
    <w:multiLevelType w:val="multilevel"/>
    <w:tmpl w:val="3952486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4BD859AE"/>
    <w:multiLevelType w:val="multilevel"/>
    <w:tmpl w:val="4C0E0650"/>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4CB628EC"/>
    <w:multiLevelType w:val="multilevel"/>
    <w:tmpl w:val="B13CBED2"/>
    <w:lvl w:ilvl="0">
      <w:start w:val="25"/>
      <w:numFmt w:val="decimal"/>
      <w:suff w:val="space"/>
      <w:lvlText w:val="2.4.6.%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4D9468A8"/>
    <w:multiLevelType w:val="multilevel"/>
    <w:tmpl w:val="A00C960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50E115E0"/>
    <w:multiLevelType w:val="multilevel"/>
    <w:tmpl w:val="8878D46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52EA2CCD"/>
    <w:multiLevelType w:val="multilevel"/>
    <w:tmpl w:val="E07E078C"/>
    <w:lvl w:ilvl="0">
      <w:start w:val="1"/>
      <w:numFmt w:val="decimal"/>
      <w:suff w:val="space"/>
      <w:lvlText w:val="3.1.1.6.%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53372B59"/>
    <w:multiLevelType w:val="multilevel"/>
    <w:tmpl w:val="B128D97A"/>
    <w:lvl w:ilvl="0">
      <w:start w:val="7"/>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4"/>
        <w:szCs w:val="24"/>
        <w:u w:val="none"/>
        <w:lang w:val="ru-RU" w:eastAsia="ru-RU" w:bidi="ru-RU"/>
      </w:rPr>
    </w:lvl>
    <w:lvl w:ilvl="1">
      <w:start w:val="1"/>
      <w:numFmt w:val="decimal"/>
      <w:suff w:val="space"/>
      <w:lvlText w:val="%1.%2."/>
      <w:lvlJc w:val="left"/>
      <w:pPr>
        <w:ind w:left="426"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auto"/>
        <w:spacing w:val="3"/>
        <w:w w:val="100"/>
        <w:position w:val="0"/>
        <w:sz w:val="24"/>
        <w:szCs w:val="24"/>
        <w:u w:val="none"/>
        <w:lang w:val="ru-RU" w:eastAsia="ru-RU" w:bidi="ru-RU"/>
      </w:rPr>
    </w:lvl>
    <w:lvl w:ilvl="3">
      <w:start w:val="1"/>
      <w:numFmt w:val="decimal"/>
      <w:suff w:val="space"/>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4">
      <w:start w:val="2"/>
      <w:numFmt w:val="decimal"/>
      <w:suff w:val="space"/>
      <w:lvlText w:val="%1.%2.%3.2.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544237C5"/>
    <w:multiLevelType w:val="multilevel"/>
    <w:tmpl w:val="97F86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45B639F"/>
    <w:multiLevelType w:val="multilevel"/>
    <w:tmpl w:val="744ACB2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5B6211A2"/>
    <w:multiLevelType w:val="multilevel"/>
    <w:tmpl w:val="4344E40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5BD0016D"/>
    <w:multiLevelType w:val="multilevel"/>
    <w:tmpl w:val="A4304FA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5EFF2493"/>
    <w:multiLevelType w:val="multilevel"/>
    <w:tmpl w:val="A7169CC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5F5228FA"/>
    <w:multiLevelType w:val="multilevel"/>
    <w:tmpl w:val="9FD65D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604E6D1C"/>
    <w:multiLevelType w:val="multilevel"/>
    <w:tmpl w:val="059EDB9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62D9696D"/>
    <w:multiLevelType w:val="multilevel"/>
    <w:tmpl w:val="159AF7F4"/>
    <w:lvl w:ilvl="0">
      <w:start w:val="1"/>
      <w:numFmt w:val="decimal"/>
      <w:suff w:val="space"/>
      <w:lvlText w:val="6.5.%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66A348D7"/>
    <w:multiLevelType w:val="multilevel"/>
    <w:tmpl w:val="001ECF8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68A01E01"/>
    <w:multiLevelType w:val="multilevel"/>
    <w:tmpl w:val="618A7A9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693971FA"/>
    <w:multiLevelType w:val="multilevel"/>
    <w:tmpl w:val="60E83FF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6AED59C6"/>
    <w:multiLevelType w:val="multilevel"/>
    <w:tmpl w:val="FB22F3B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6C512385"/>
    <w:multiLevelType w:val="multilevel"/>
    <w:tmpl w:val="9A1C8A9A"/>
    <w:lvl w:ilvl="0">
      <w:start w:val="1"/>
      <w:numFmt w:val="decimal"/>
      <w:suff w:val="space"/>
      <w:lvlText w:val="2.3.2.%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6E7D775E"/>
    <w:multiLevelType w:val="multilevel"/>
    <w:tmpl w:val="69F41772"/>
    <w:lvl w:ilvl="0">
      <w:start w:val="1"/>
      <w:numFmt w:val="decimal"/>
      <w:suff w:val="space"/>
      <w:lvlText w:val="6.3.2.%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6F08425F"/>
    <w:multiLevelType w:val="multilevel"/>
    <w:tmpl w:val="D3CAAC4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71453F5F"/>
    <w:multiLevelType w:val="multilevel"/>
    <w:tmpl w:val="DE5884C0"/>
    <w:lvl w:ilvl="0">
      <w:start w:val="1"/>
      <w:numFmt w:val="bullet"/>
      <w:suff w:val="space"/>
      <w:lvlText w:val=""/>
      <w:lvlJc w:val="left"/>
      <w:pPr>
        <w:ind w:left="0" w:firstLine="0"/>
      </w:pPr>
      <w:rPr>
        <w:rFonts w:ascii="Symbol" w:hAnsi="Symbol" w:hint="default"/>
        <w:b w:val="0"/>
        <w:bCs w:val="0"/>
        <w:i w:val="0"/>
        <w:iCs w:val="0"/>
        <w:smallCaps w:val="0"/>
        <w:strike w:val="0"/>
        <w:color w:val="000000"/>
        <w:spacing w:val="3"/>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75533A22"/>
    <w:multiLevelType w:val="multilevel"/>
    <w:tmpl w:val="07AEF8B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75C5485E"/>
    <w:multiLevelType w:val="multilevel"/>
    <w:tmpl w:val="EA66F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9016618"/>
    <w:multiLevelType w:val="multilevel"/>
    <w:tmpl w:val="7DDE224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7AEE3FF9"/>
    <w:multiLevelType w:val="multilevel"/>
    <w:tmpl w:val="9272BCE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7B803F74"/>
    <w:multiLevelType w:val="multilevel"/>
    <w:tmpl w:val="1E306A1E"/>
    <w:lvl w:ilvl="0">
      <w:start w:val="1"/>
      <w:numFmt w:val="decimal"/>
      <w:suff w:val="space"/>
      <w:lvlText w:val="6.6.%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7CD1262D"/>
    <w:multiLevelType w:val="multilevel"/>
    <w:tmpl w:val="4B9AEA98"/>
    <w:lvl w:ilvl="0">
      <w:start w:val="1"/>
      <w:numFmt w:val="decimal"/>
      <w:suff w:val="space"/>
      <w:lvlText w:val="%1."/>
      <w:lvlJc w:val="left"/>
      <w:pPr>
        <w:ind w:left="142"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7EAE2AD2"/>
    <w:multiLevelType w:val="multilevel"/>
    <w:tmpl w:val="98F4482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4"/>
  </w:num>
  <w:num w:numId="2">
    <w:abstractNumId w:val="28"/>
  </w:num>
  <w:num w:numId="3">
    <w:abstractNumId w:val="51"/>
  </w:num>
  <w:num w:numId="4">
    <w:abstractNumId w:val="10"/>
  </w:num>
  <w:num w:numId="5">
    <w:abstractNumId w:val="19"/>
  </w:num>
  <w:num w:numId="6">
    <w:abstractNumId w:val="3"/>
  </w:num>
  <w:num w:numId="7">
    <w:abstractNumId w:val="25"/>
  </w:num>
  <w:num w:numId="8">
    <w:abstractNumId w:val="56"/>
  </w:num>
  <w:num w:numId="9">
    <w:abstractNumId w:val="29"/>
  </w:num>
  <w:num w:numId="10">
    <w:abstractNumId w:val="16"/>
  </w:num>
  <w:num w:numId="11">
    <w:abstractNumId w:val="52"/>
  </w:num>
  <w:num w:numId="12">
    <w:abstractNumId w:val="45"/>
  </w:num>
  <w:num w:numId="13">
    <w:abstractNumId w:val="43"/>
  </w:num>
  <w:num w:numId="14">
    <w:abstractNumId w:val="17"/>
  </w:num>
  <w:num w:numId="15">
    <w:abstractNumId w:val="37"/>
  </w:num>
  <w:num w:numId="16">
    <w:abstractNumId w:val="55"/>
  </w:num>
  <w:num w:numId="17">
    <w:abstractNumId w:val="49"/>
  </w:num>
  <w:num w:numId="18">
    <w:abstractNumId w:val="24"/>
  </w:num>
  <w:num w:numId="19">
    <w:abstractNumId w:val="2"/>
  </w:num>
  <w:num w:numId="20">
    <w:abstractNumId w:val="40"/>
  </w:num>
  <w:num w:numId="21">
    <w:abstractNumId w:val="57"/>
  </w:num>
  <w:num w:numId="22">
    <w:abstractNumId w:val="7"/>
  </w:num>
  <w:num w:numId="23">
    <w:abstractNumId w:val="46"/>
  </w:num>
  <w:num w:numId="24">
    <w:abstractNumId w:val="14"/>
  </w:num>
  <w:num w:numId="25">
    <w:abstractNumId w:val="58"/>
  </w:num>
  <w:num w:numId="26">
    <w:abstractNumId w:val="23"/>
  </w:num>
  <w:num w:numId="27">
    <w:abstractNumId w:val="41"/>
  </w:num>
  <w:num w:numId="28">
    <w:abstractNumId w:val="4"/>
  </w:num>
  <w:num w:numId="29">
    <w:abstractNumId w:val="31"/>
  </w:num>
  <w:num w:numId="30">
    <w:abstractNumId w:val="36"/>
  </w:num>
  <w:num w:numId="31">
    <w:abstractNumId w:val="62"/>
  </w:num>
  <w:num w:numId="32">
    <w:abstractNumId w:val="22"/>
  </w:num>
  <w:num w:numId="33">
    <w:abstractNumId w:val="35"/>
  </w:num>
  <w:num w:numId="34">
    <w:abstractNumId w:val="48"/>
  </w:num>
  <w:num w:numId="35">
    <w:abstractNumId w:val="32"/>
  </w:num>
  <w:num w:numId="36">
    <w:abstractNumId w:val="39"/>
  </w:num>
  <w:num w:numId="37">
    <w:abstractNumId w:val="27"/>
  </w:num>
  <w:num w:numId="38">
    <w:abstractNumId w:val="1"/>
  </w:num>
  <w:num w:numId="39">
    <w:abstractNumId w:val="38"/>
  </w:num>
  <w:num w:numId="40">
    <w:abstractNumId w:val="18"/>
  </w:num>
  <w:num w:numId="41">
    <w:abstractNumId w:val="54"/>
  </w:num>
  <w:num w:numId="42">
    <w:abstractNumId w:val="42"/>
  </w:num>
  <w:num w:numId="43">
    <w:abstractNumId w:val="59"/>
  </w:num>
  <w:num w:numId="44">
    <w:abstractNumId w:val="21"/>
  </w:num>
  <w:num w:numId="45">
    <w:abstractNumId w:val="11"/>
  </w:num>
  <w:num w:numId="46">
    <w:abstractNumId w:val="61"/>
  </w:num>
  <w:num w:numId="47">
    <w:abstractNumId w:val="8"/>
  </w:num>
  <w:num w:numId="48">
    <w:abstractNumId w:val="20"/>
  </w:num>
  <w:num w:numId="49">
    <w:abstractNumId w:val="0"/>
  </w:num>
  <w:num w:numId="50">
    <w:abstractNumId w:val="6"/>
  </w:num>
  <w:num w:numId="51">
    <w:abstractNumId w:val="53"/>
  </w:num>
  <w:num w:numId="52">
    <w:abstractNumId w:val="15"/>
  </w:num>
  <w:num w:numId="53">
    <w:abstractNumId w:val="13"/>
  </w:num>
  <w:num w:numId="54">
    <w:abstractNumId w:val="47"/>
  </w:num>
  <w:num w:numId="55">
    <w:abstractNumId w:val="60"/>
  </w:num>
  <w:num w:numId="56">
    <w:abstractNumId w:val="9"/>
  </w:num>
  <w:num w:numId="57">
    <w:abstractNumId w:val="12"/>
  </w:num>
  <w:num w:numId="58">
    <w:abstractNumId w:val="50"/>
  </w:num>
  <w:num w:numId="59">
    <w:abstractNumId w:val="26"/>
  </w:num>
  <w:num w:numId="60">
    <w:abstractNumId w:val="44"/>
  </w:num>
  <w:num w:numId="61">
    <w:abstractNumId w:val="33"/>
  </w:num>
  <w:num w:numId="62">
    <w:abstractNumId w:val="30"/>
  </w:num>
  <w:num w:numId="63">
    <w:abstractNumId w:val="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63D5"/>
    <w:rsid w:val="0000195C"/>
    <w:rsid w:val="000022F6"/>
    <w:rsid w:val="00004571"/>
    <w:rsid w:val="0000736E"/>
    <w:rsid w:val="000160AD"/>
    <w:rsid w:val="00021C25"/>
    <w:rsid w:val="00022FED"/>
    <w:rsid w:val="00024D82"/>
    <w:rsid w:val="0002718D"/>
    <w:rsid w:val="00033ADA"/>
    <w:rsid w:val="000418C3"/>
    <w:rsid w:val="0004249A"/>
    <w:rsid w:val="00045567"/>
    <w:rsid w:val="0004750E"/>
    <w:rsid w:val="00051A9A"/>
    <w:rsid w:val="00051E12"/>
    <w:rsid w:val="000800D6"/>
    <w:rsid w:val="00086058"/>
    <w:rsid w:val="0009093A"/>
    <w:rsid w:val="000927BC"/>
    <w:rsid w:val="0009347B"/>
    <w:rsid w:val="00096C9F"/>
    <w:rsid w:val="000A3F2E"/>
    <w:rsid w:val="000A6D5C"/>
    <w:rsid w:val="000B352C"/>
    <w:rsid w:val="000B5460"/>
    <w:rsid w:val="000B61B1"/>
    <w:rsid w:val="000B7A8A"/>
    <w:rsid w:val="000D0848"/>
    <w:rsid w:val="000D21E4"/>
    <w:rsid w:val="000D412A"/>
    <w:rsid w:val="000D4DA0"/>
    <w:rsid w:val="000E0F93"/>
    <w:rsid w:val="000E3F14"/>
    <w:rsid w:val="000E699E"/>
    <w:rsid w:val="000E743A"/>
    <w:rsid w:val="000F27A7"/>
    <w:rsid w:val="000F642A"/>
    <w:rsid w:val="000F74F4"/>
    <w:rsid w:val="00100C7A"/>
    <w:rsid w:val="0010233B"/>
    <w:rsid w:val="00104362"/>
    <w:rsid w:val="001044A4"/>
    <w:rsid w:val="00105A06"/>
    <w:rsid w:val="00105BFC"/>
    <w:rsid w:val="00107E78"/>
    <w:rsid w:val="00107F33"/>
    <w:rsid w:val="001108A7"/>
    <w:rsid w:val="00120000"/>
    <w:rsid w:val="001238EF"/>
    <w:rsid w:val="00131028"/>
    <w:rsid w:val="00133BB8"/>
    <w:rsid w:val="00135484"/>
    <w:rsid w:val="00136E10"/>
    <w:rsid w:val="00143447"/>
    <w:rsid w:val="00143C4A"/>
    <w:rsid w:val="001467D1"/>
    <w:rsid w:val="0014724D"/>
    <w:rsid w:val="00150E79"/>
    <w:rsid w:val="00155E59"/>
    <w:rsid w:val="001615FA"/>
    <w:rsid w:val="0017170F"/>
    <w:rsid w:val="001734AA"/>
    <w:rsid w:val="00175451"/>
    <w:rsid w:val="00177E82"/>
    <w:rsid w:val="00180A91"/>
    <w:rsid w:val="00181E00"/>
    <w:rsid w:val="001837E0"/>
    <w:rsid w:val="00187B74"/>
    <w:rsid w:val="0019051C"/>
    <w:rsid w:val="00191B88"/>
    <w:rsid w:val="0019313C"/>
    <w:rsid w:val="00195FE1"/>
    <w:rsid w:val="001A45A0"/>
    <w:rsid w:val="001A62E3"/>
    <w:rsid w:val="001B3956"/>
    <w:rsid w:val="001B3B1A"/>
    <w:rsid w:val="001B6D6A"/>
    <w:rsid w:val="001D07BF"/>
    <w:rsid w:val="001D34A1"/>
    <w:rsid w:val="001D5A06"/>
    <w:rsid w:val="001D76B3"/>
    <w:rsid w:val="001E12AA"/>
    <w:rsid w:val="001E5283"/>
    <w:rsid w:val="001E562B"/>
    <w:rsid w:val="001F0919"/>
    <w:rsid w:val="0020033A"/>
    <w:rsid w:val="00200B65"/>
    <w:rsid w:val="0020277E"/>
    <w:rsid w:val="00206123"/>
    <w:rsid w:val="002107A2"/>
    <w:rsid w:val="002123F9"/>
    <w:rsid w:val="00217983"/>
    <w:rsid w:val="002263F2"/>
    <w:rsid w:val="002319D1"/>
    <w:rsid w:val="00240240"/>
    <w:rsid w:val="00244515"/>
    <w:rsid w:val="00251192"/>
    <w:rsid w:val="00251719"/>
    <w:rsid w:val="00255966"/>
    <w:rsid w:val="00263E74"/>
    <w:rsid w:val="002647E2"/>
    <w:rsid w:val="00271C21"/>
    <w:rsid w:val="002744A6"/>
    <w:rsid w:val="002809A9"/>
    <w:rsid w:val="00284524"/>
    <w:rsid w:val="00291BD6"/>
    <w:rsid w:val="00296034"/>
    <w:rsid w:val="002974BA"/>
    <w:rsid w:val="002A226E"/>
    <w:rsid w:val="002A3539"/>
    <w:rsid w:val="002B51C6"/>
    <w:rsid w:val="002B5B2A"/>
    <w:rsid w:val="002B6B85"/>
    <w:rsid w:val="002C3B58"/>
    <w:rsid w:val="002C63D5"/>
    <w:rsid w:val="002D0594"/>
    <w:rsid w:val="002D09A0"/>
    <w:rsid w:val="002D2A23"/>
    <w:rsid w:val="002D31D4"/>
    <w:rsid w:val="002D5DF2"/>
    <w:rsid w:val="002D6BAB"/>
    <w:rsid w:val="002E4354"/>
    <w:rsid w:val="002E55BB"/>
    <w:rsid w:val="002E66E3"/>
    <w:rsid w:val="002F0103"/>
    <w:rsid w:val="002F4599"/>
    <w:rsid w:val="002F462F"/>
    <w:rsid w:val="00300AF6"/>
    <w:rsid w:val="00301C4A"/>
    <w:rsid w:val="00307B2F"/>
    <w:rsid w:val="00307FE3"/>
    <w:rsid w:val="00310EFD"/>
    <w:rsid w:val="00314FE7"/>
    <w:rsid w:val="003159DC"/>
    <w:rsid w:val="00320B3E"/>
    <w:rsid w:val="003249B8"/>
    <w:rsid w:val="003271A8"/>
    <w:rsid w:val="00327C79"/>
    <w:rsid w:val="00327DC6"/>
    <w:rsid w:val="00330DA4"/>
    <w:rsid w:val="00333542"/>
    <w:rsid w:val="00341755"/>
    <w:rsid w:val="003444C3"/>
    <w:rsid w:val="0035157A"/>
    <w:rsid w:val="00351DCC"/>
    <w:rsid w:val="003525B7"/>
    <w:rsid w:val="00360F2E"/>
    <w:rsid w:val="00361C8D"/>
    <w:rsid w:val="0036253E"/>
    <w:rsid w:val="00364B88"/>
    <w:rsid w:val="00365D64"/>
    <w:rsid w:val="0036711B"/>
    <w:rsid w:val="00370BC4"/>
    <w:rsid w:val="00372298"/>
    <w:rsid w:val="0037520A"/>
    <w:rsid w:val="00382465"/>
    <w:rsid w:val="00383FF4"/>
    <w:rsid w:val="00384EB8"/>
    <w:rsid w:val="00390F25"/>
    <w:rsid w:val="00392889"/>
    <w:rsid w:val="00392E3A"/>
    <w:rsid w:val="00394C2B"/>
    <w:rsid w:val="003A341B"/>
    <w:rsid w:val="003A636C"/>
    <w:rsid w:val="003A79F6"/>
    <w:rsid w:val="003B02D3"/>
    <w:rsid w:val="003B06D1"/>
    <w:rsid w:val="003B30AF"/>
    <w:rsid w:val="003C11EC"/>
    <w:rsid w:val="003C1684"/>
    <w:rsid w:val="003C51BB"/>
    <w:rsid w:val="003C6E91"/>
    <w:rsid w:val="003C7127"/>
    <w:rsid w:val="003D17E4"/>
    <w:rsid w:val="003D1DF8"/>
    <w:rsid w:val="003D2078"/>
    <w:rsid w:val="003D3C14"/>
    <w:rsid w:val="003D3EBD"/>
    <w:rsid w:val="003E0769"/>
    <w:rsid w:val="003E21DE"/>
    <w:rsid w:val="003E4898"/>
    <w:rsid w:val="003E76A3"/>
    <w:rsid w:val="003F6CDC"/>
    <w:rsid w:val="003F760B"/>
    <w:rsid w:val="00400266"/>
    <w:rsid w:val="00402BE3"/>
    <w:rsid w:val="0040447A"/>
    <w:rsid w:val="00407367"/>
    <w:rsid w:val="004117F5"/>
    <w:rsid w:val="0042040D"/>
    <w:rsid w:val="0042238D"/>
    <w:rsid w:val="0043640F"/>
    <w:rsid w:val="00436FD7"/>
    <w:rsid w:val="00437492"/>
    <w:rsid w:val="00446641"/>
    <w:rsid w:val="00456450"/>
    <w:rsid w:val="004565B0"/>
    <w:rsid w:val="004604E8"/>
    <w:rsid w:val="00463FCF"/>
    <w:rsid w:val="00464CDF"/>
    <w:rsid w:val="00470FA5"/>
    <w:rsid w:val="00472135"/>
    <w:rsid w:val="004736BF"/>
    <w:rsid w:val="00475A73"/>
    <w:rsid w:val="00476884"/>
    <w:rsid w:val="00484F7A"/>
    <w:rsid w:val="00491BA3"/>
    <w:rsid w:val="00493F2A"/>
    <w:rsid w:val="0049573C"/>
    <w:rsid w:val="00495D7C"/>
    <w:rsid w:val="004A076F"/>
    <w:rsid w:val="004A55DA"/>
    <w:rsid w:val="004A5CC6"/>
    <w:rsid w:val="004B182C"/>
    <w:rsid w:val="004B3714"/>
    <w:rsid w:val="004B7509"/>
    <w:rsid w:val="004B7ADB"/>
    <w:rsid w:val="004C081A"/>
    <w:rsid w:val="004E37DC"/>
    <w:rsid w:val="004E471C"/>
    <w:rsid w:val="004E79AB"/>
    <w:rsid w:val="004F0F7C"/>
    <w:rsid w:val="004F106A"/>
    <w:rsid w:val="004F29F6"/>
    <w:rsid w:val="004F323F"/>
    <w:rsid w:val="004F4D20"/>
    <w:rsid w:val="00500562"/>
    <w:rsid w:val="00502794"/>
    <w:rsid w:val="00503913"/>
    <w:rsid w:val="00503A0D"/>
    <w:rsid w:val="005155A7"/>
    <w:rsid w:val="00515A53"/>
    <w:rsid w:val="00515DB4"/>
    <w:rsid w:val="00517A01"/>
    <w:rsid w:val="00520BF3"/>
    <w:rsid w:val="00523B5F"/>
    <w:rsid w:val="005329FB"/>
    <w:rsid w:val="00536D6B"/>
    <w:rsid w:val="0054026D"/>
    <w:rsid w:val="0054643E"/>
    <w:rsid w:val="0054760E"/>
    <w:rsid w:val="00547652"/>
    <w:rsid w:val="00551F6A"/>
    <w:rsid w:val="00552711"/>
    <w:rsid w:val="00552D3A"/>
    <w:rsid w:val="00554ACE"/>
    <w:rsid w:val="005568B5"/>
    <w:rsid w:val="00560012"/>
    <w:rsid w:val="00560D45"/>
    <w:rsid w:val="005714EF"/>
    <w:rsid w:val="005717C3"/>
    <w:rsid w:val="005756B1"/>
    <w:rsid w:val="00580312"/>
    <w:rsid w:val="005865A5"/>
    <w:rsid w:val="005869F6"/>
    <w:rsid w:val="0059065A"/>
    <w:rsid w:val="00590685"/>
    <w:rsid w:val="005921D9"/>
    <w:rsid w:val="00595707"/>
    <w:rsid w:val="00595F66"/>
    <w:rsid w:val="005A5F69"/>
    <w:rsid w:val="005B1B7B"/>
    <w:rsid w:val="005B33E9"/>
    <w:rsid w:val="005B36F1"/>
    <w:rsid w:val="005C2C45"/>
    <w:rsid w:val="005C59BF"/>
    <w:rsid w:val="005D541C"/>
    <w:rsid w:val="005D6028"/>
    <w:rsid w:val="005D6F86"/>
    <w:rsid w:val="005E1BD7"/>
    <w:rsid w:val="005E2DA9"/>
    <w:rsid w:val="005E62F1"/>
    <w:rsid w:val="005E6326"/>
    <w:rsid w:val="005E6CAE"/>
    <w:rsid w:val="005E73D1"/>
    <w:rsid w:val="005F493F"/>
    <w:rsid w:val="005F4ECB"/>
    <w:rsid w:val="005F68C5"/>
    <w:rsid w:val="005F7847"/>
    <w:rsid w:val="005F7BEE"/>
    <w:rsid w:val="00602A75"/>
    <w:rsid w:val="00605EBB"/>
    <w:rsid w:val="00605FE1"/>
    <w:rsid w:val="006062FD"/>
    <w:rsid w:val="0061026C"/>
    <w:rsid w:val="00613A03"/>
    <w:rsid w:val="0061435B"/>
    <w:rsid w:val="00615828"/>
    <w:rsid w:val="00616F7E"/>
    <w:rsid w:val="0062703A"/>
    <w:rsid w:val="00630176"/>
    <w:rsid w:val="00631B0C"/>
    <w:rsid w:val="00631BCA"/>
    <w:rsid w:val="0063214D"/>
    <w:rsid w:val="0063243F"/>
    <w:rsid w:val="00633062"/>
    <w:rsid w:val="0063515E"/>
    <w:rsid w:val="006356DE"/>
    <w:rsid w:val="0064723C"/>
    <w:rsid w:val="00655E2B"/>
    <w:rsid w:val="006611FA"/>
    <w:rsid w:val="006644A8"/>
    <w:rsid w:val="00664616"/>
    <w:rsid w:val="0066531A"/>
    <w:rsid w:val="006660A1"/>
    <w:rsid w:val="00666243"/>
    <w:rsid w:val="00670D19"/>
    <w:rsid w:val="00672B37"/>
    <w:rsid w:val="006754B8"/>
    <w:rsid w:val="006761A2"/>
    <w:rsid w:val="006810F1"/>
    <w:rsid w:val="006811C5"/>
    <w:rsid w:val="006813AF"/>
    <w:rsid w:val="006856D4"/>
    <w:rsid w:val="006911E2"/>
    <w:rsid w:val="00692FB7"/>
    <w:rsid w:val="00695966"/>
    <w:rsid w:val="006A3DDC"/>
    <w:rsid w:val="006A4532"/>
    <w:rsid w:val="006A54DD"/>
    <w:rsid w:val="006B0D0E"/>
    <w:rsid w:val="006C1BF4"/>
    <w:rsid w:val="006C1F2F"/>
    <w:rsid w:val="006C2AB2"/>
    <w:rsid w:val="006C4C8C"/>
    <w:rsid w:val="006C539A"/>
    <w:rsid w:val="006C5A00"/>
    <w:rsid w:val="006D100C"/>
    <w:rsid w:val="006D55C7"/>
    <w:rsid w:val="006D717C"/>
    <w:rsid w:val="006D7A5E"/>
    <w:rsid w:val="006E0607"/>
    <w:rsid w:val="006E3FD1"/>
    <w:rsid w:val="006E52A8"/>
    <w:rsid w:val="006F0257"/>
    <w:rsid w:val="006F0BB6"/>
    <w:rsid w:val="006F12B8"/>
    <w:rsid w:val="006F17DA"/>
    <w:rsid w:val="006F277B"/>
    <w:rsid w:val="0070024E"/>
    <w:rsid w:val="007169C2"/>
    <w:rsid w:val="007204C4"/>
    <w:rsid w:val="00720F9A"/>
    <w:rsid w:val="00721C02"/>
    <w:rsid w:val="00724DD9"/>
    <w:rsid w:val="00733DE7"/>
    <w:rsid w:val="007361C7"/>
    <w:rsid w:val="007366E2"/>
    <w:rsid w:val="007376DB"/>
    <w:rsid w:val="007463E7"/>
    <w:rsid w:val="00752999"/>
    <w:rsid w:val="00753D49"/>
    <w:rsid w:val="0077025E"/>
    <w:rsid w:val="00774EBC"/>
    <w:rsid w:val="00777360"/>
    <w:rsid w:val="00791BFD"/>
    <w:rsid w:val="00794478"/>
    <w:rsid w:val="00795654"/>
    <w:rsid w:val="007969A1"/>
    <w:rsid w:val="007A095B"/>
    <w:rsid w:val="007A29D5"/>
    <w:rsid w:val="007A5150"/>
    <w:rsid w:val="007A5DF7"/>
    <w:rsid w:val="007B011D"/>
    <w:rsid w:val="007B1527"/>
    <w:rsid w:val="007B2CFC"/>
    <w:rsid w:val="007B7024"/>
    <w:rsid w:val="007C2149"/>
    <w:rsid w:val="007C3A24"/>
    <w:rsid w:val="007C6CD8"/>
    <w:rsid w:val="007D5DFD"/>
    <w:rsid w:val="007E3E04"/>
    <w:rsid w:val="007E6B77"/>
    <w:rsid w:val="007E6BD6"/>
    <w:rsid w:val="008042BA"/>
    <w:rsid w:val="00805CAF"/>
    <w:rsid w:val="00807BC6"/>
    <w:rsid w:val="00807D6E"/>
    <w:rsid w:val="00813627"/>
    <w:rsid w:val="00813FE8"/>
    <w:rsid w:val="00814711"/>
    <w:rsid w:val="0081584D"/>
    <w:rsid w:val="00816576"/>
    <w:rsid w:val="008306B2"/>
    <w:rsid w:val="008320A2"/>
    <w:rsid w:val="0084092A"/>
    <w:rsid w:val="00841F4F"/>
    <w:rsid w:val="00853D2C"/>
    <w:rsid w:val="00856CF3"/>
    <w:rsid w:val="0085767D"/>
    <w:rsid w:val="00861827"/>
    <w:rsid w:val="00862964"/>
    <w:rsid w:val="00862F9B"/>
    <w:rsid w:val="00870ADE"/>
    <w:rsid w:val="00870E8B"/>
    <w:rsid w:val="0087523C"/>
    <w:rsid w:val="00880DCD"/>
    <w:rsid w:val="0088154E"/>
    <w:rsid w:val="008831DE"/>
    <w:rsid w:val="0089191D"/>
    <w:rsid w:val="0089325E"/>
    <w:rsid w:val="00895C4C"/>
    <w:rsid w:val="00897263"/>
    <w:rsid w:val="008A3D02"/>
    <w:rsid w:val="008A52EF"/>
    <w:rsid w:val="008B03D9"/>
    <w:rsid w:val="008B2FDC"/>
    <w:rsid w:val="008C1D3B"/>
    <w:rsid w:val="008C2A3A"/>
    <w:rsid w:val="008C4A9D"/>
    <w:rsid w:val="008C5063"/>
    <w:rsid w:val="008C57A8"/>
    <w:rsid w:val="008C6589"/>
    <w:rsid w:val="008D00F4"/>
    <w:rsid w:val="008D4465"/>
    <w:rsid w:val="008D5A82"/>
    <w:rsid w:val="008E15E9"/>
    <w:rsid w:val="008E4FE3"/>
    <w:rsid w:val="008E7F95"/>
    <w:rsid w:val="008F7041"/>
    <w:rsid w:val="008F73A1"/>
    <w:rsid w:val="00902F1D"/>
    <w:rsid w:val="0090484B"/>
    <w:rsid w:val="00904F3B"/>
    <w:rsid w:val="009055C3"/>
    <w:rsid w:val="00906768"/>
    <w:rsid w:val="009114B0"/>
    <w:rsid w:val="0091300F"/>
    <w:rsid w:val="0091590F"/>
    <w:rsid w:val="00915D18"/>
    <w:rsid w:val="009200D5"/>
    <w:rsid w:val="0092038A"/>
    <w:rsid w:val="00922ECF"/>
    <w:rsid w:val="00923498"/>
    <w:rsid w:val="009234E1"/>
    <w:rsid w:val="00930C76"/>
    <w:rsid w:val="00931666"/>
    <w:rsid w:val="00931B5F"/>
    <w:rsid w:val="00932279"/>
    <w:rsid w:val="00936D11"/>
    <w:rsid w:val="00937F6E"/>
    <w:rsid w:val="00940577"/>
    <w:rsid w:val="00940882"/>
    <w:rsid w:val="00946812"/>
    <w:rsid w:val="009550F7"/>
    <w:rsid w:val="00955F3C"/>
    <w:rsid w:val="00956A41"/>
    <w:rsid w:val="00957DBF"/>
    <w:rsid w:val="00961C37"/>
    <w:rsid w:val="009622AA"/>
    <w:rsid w:val="009657D3"/>
    <w:rsid w:val="00973509"/>
    <w:rsid w:val="00975972"/>
    <w:rsid w:val="00977789"/>
    <w:rsid w:val="009805CA"/>
    <w:rsid w:val="00981782"/>
    <w:rsid w:val="00983B5B"/>
    <w:rsid w:val="00983D07"/>
    <w:rsid w:val="00984A31"/>
    <w:rsid w:val="009854B9"/>
    <w:rsid w:val="0099150C"/>
    <w:rsid w:val="00991962"/>
    <w:rsid w:val="009938A6"/>
    <w:rsid w:val="00995A48"/>
    <w:rsid w:val="00997F5A"/>
    <w:rsid w:val="009A51E4"/>
    <w:rsid w:val="009B4D9A"/>
    <w:rsid w:val="009B501D"/>
    <w:rsid w:val="009C0165"/>
    <w:rsid w:val="009C02C9"/>
    <w:rsid w:val="009C5966"/>
    <w:rsid w:val="009D0F68"/>
    <w:rsid w:val="009D2E3A"/>
    <w:rsid w:val="009D5C02"/>
    <w:rsid w:val="009D5FD0"/>
    <w:rsid w:val="009D5FED"/>
    <w:rsid w:val="009D6310"/>
    <w:rsid w:val="009D6C8B"/>
    <w:rsid w:val="009D7954"/>
    <w:rsid w:val="009D7DDA"/>
    <w:rsid w:val="009E5F2E"/>
    <w:rsid w:val="009E7116"/>
    <w:rsid w:val="009F1A7F"/>
    <w:rsid w:val="009F1B03"/>
    <w:rsid w:val="009F5106"/>
    <w:rsid w:val="009F5F77"/>
    <w:rsid w:val="009F681E"/>
    <w:rsid w:val="00A03C11"/>
    <w:rsid w:val="00A051D7"/>
    <w:rsid w:val="00A055F8"/>
    <w:rsid w:val="00A074FC"/>
    <w:rsid w:val="00A079FF"/>
    <w:rsid w:val="00A10CDE"/>
    <w:rsid w:val="00A1290C"/>
    <w:rsid w:val="00A15436"/>
    <w:rsid w:val="00A16F6E"/>
    <w:rsid w:val="00A216D3"/>
    <w:rsid w:val="00A21774"/>
    <w:rsid w:val="00A22865"/>
    <w:rsid w:val="00A250E3"/>
    <w:rsid w:val="00A27D6B"/>
    <w:rsid w:val="00A322D7"/>
    <w:rsid w:val="00A35204"/>
    <w:rsid w:val="00A40746"/>
    <w:rsid w:val="00A45766"/>
    <w:rsid w:val="00A46DF0"/>
    <w:rsid w:val="00A61528"/>
    <w:rsid w:val="00A719A4"/>
    <w:rsid w:val="00A75396"/>
    <w:rsid w:val="00A7579C"/>
    <w:rsid w:val="00A8175C"/>
    <w:rsid w:val="00A857F7"/>
    <w:rsid w:val="00A87218"/>
    <w:rsid w:val="00A90E92"/>
    <w:rsid w:val="00A94D07"/>
    <w:rsid w:val="00A95DEB"/>
    <w:rsid w:val="00A97D78"/>
    <w:rsid w:val="00AA08B7"/>
    <w:rsid w:val="00AA3915"/>
    <w:rsid w:val="00AA53BD"/>
    <w:rsid w:val="00AA6614"/>
    <w:rsid w:val="00AB0A9F"/>
    <w:rsid w:val="00AB37C9"/>
    <w:rsid w:val="00AE0F60"/>
    <w:rsid w:val="00AE3B42"/>
    <w:rsid w:val="00AF0B9B"/>
    <w:rsid w:val="00AF137A"/>
    <w:rsid w:val="00AF795F"/>
    <w:rsid w:val="00B035DA"/>
    <w:rsid w:val="00B05D3F"/>
    <w:rsid w:val="00B06E0B"/>
    <w:rsid w:val="00B11649"/>
    <w:rsid w:val="00B1289B"/>
    <w:rsid w:val="00B1365C"/>
    <w:rsid w:val="00B141C9"/>
    <w:rsid w:val="00B14A75"/>
    <w:rsid w:val="00B15C05"/>
    <w:rsid w:val="00B23C4C"/>
    <w:rsid w:val="00B26313"/>
    <w:rsid w:val="00B27474"/>
    <w:rsid w:val="00B27A28"/>
    <w:rsid w:val="00B33C6A"/>
    <w:rsid w:val="00B347F9"/>
    <w:rsid w:val="00B35B64"/>
    <w:rsid w:val="00B3640F"/>
    <w:rsid w:val="00B3742A"/>
    <w:rsid w:val="00B408E6"/>
    <w:rsid w:val="00B45AEC"/>
    <w:rsid w:val="00B467D7"/>
    <w:rsid w:val="00B54FB3"/>
    <w:rsid w:val="00B5596B"/>
    <w:rsid w:val="00B55BA8"/>
    <w:rsid w:val="00B618BF"/>
    <w:rsid w:val="00B63C7F"/>
    <w:rsid w:val="00B652F1"/>
    <w:rsid w:val="00B65769"/>
    <w:rsid w:val="00B65BF5"/>
    <w:rsid w:val="00B6600A"/>
    <w:rsid w:val="00B70CB6"/>
    <w:rsid w:val="00B73282"/>
    <w:rsid w:val="00B770D3"/>
    <w:rsid w:val="00B8101B"/>
    <w:rsid w:val="00B875D5"/>
    <w:rsid w:val="00B90765"/>
    <w:rsid w:val="00B916C4"/>
    <w:rsid w:val="00B917D8"/>
    <w:rsid w:val="00B92B7F"/>
    <w:rsid w:val="00B9465F"/>
    <w:rsid w:val="00B94DA4"/>
    <w:rsid w:val="00B957D4"/>
    <w:rsid w:val="00BA2C57"/>
    <w:rsid w:val="00BA346B"/>
    <w:rsid w:val="00BA3DA1"/>
    <w:rsid w:val="00BA5615"/>
    <w:rsid w:val="00BA6E60"/>
    <w:rsid w:val="00BA792D"/>
    <w:rsid w:val="00BB7EFE"/>
    <w:rsid w:val="00BC0B39"/>
    <w:rsid w:val="00BC3672"/>
    <w:rsid w:val="00BC6128"/>
    <w:rsid w:val="00BC6D3F"/>
    <w:rsid w:val="00BD24DA"/>
    <w:rsid w:val="00BD2725"/>
    <w:rsid w:val="00BD55FA"/>
    <w:rsid w:val="00BD6398"/>
    <w:rsid w:val="00BE424E"/>
    <w:rsid w:val="00BE623B"/>
    <w:rsid w:val="00BE6F67"/>
    <w:rsid w:val="00C027D4"/>
    <w:rsid w:val="00C02E8D"/>
    <w:rsid w:val="00C047B1"/>
    <w:rsid w:val="00C07CAB"/>
    <w:rsid w:val="00C1164D"/>
    <w:rsid w:val="00C15410"/>
    <w:rsid w:val="00C15AF6"/>
    <w:rsid w:val="00C201F2"/>
    <w:rsid w:val="00C21B69"/>
    <w:rsid w:val="00C23351"/>
    <w:rsid w:val="00C23AC6"/>
    <w:rsid w:val="00C24621"/>
    <w:rsid w:val="00C259AE"/>
    <w:rsid w:val="00C2684F"/>
    <w:rsid w:val="00C26AF6"/>
    <w:rsid w:val="00C26BD0"/>
    <w:rsid w:val="00C30E93"/>
    <w:rsid w:val="00C4525A"/>
    <w:rsid w:val="00C54470"/>
    <w:rsid w:val="00C5606C"/>
    <w:rsid w:val="00C63291"/>
    <w:rsid w:val="00C66A8D"/>
    <w:rsid w:val="00C70427"/>
    <w:rsid w:val="00C71A5E"/>
    <w:rsid w:val="00C751BB"/>
    <w:rsid w:val="00C75C17"/>
    <w:rsid w:val="00C762F5"/>
    <w:rsid w:val="00C8224D"/>
    <w:rsid w:val="00C83AE9"/>
    <w:rsid w:val="00C86799"/>
    <w:rsid w:val="00C90A6E"/>
    <w:rsid w:val="00C9391D"/>
    <w:rsid w:val="00C96364"/>
    <w:rsid w:val="00C96B5C"/>
    <w:rsid w:val="00CA19CE"/>
    <w:rsid w:val="00CA59FE"/>
    <w:rsid w:val="00CA6435"/>
    <w:rsid w:val="00CA7A52"/>
    <w:rsid w:val="00CB31E7"/>
    <w:rsid w:val="00CB50D0"/>
    <w:rsid w:val="00CB6B6A"/>
    <w:rsid w:val="00CB6FAF"/>
    <w:rsid w:val="00CB72DE"/>
    <w:rsid w:val="00CB7AD8"/>
    <w:rsid w:val="00CC11B1"/>
    <w:rsid w:val="00CC1E74"/>
    <w:rsid w:val="00CD58AE"/>
    <w:rsid w:val="00CE236F"/>
    <w:rsid w:val="00CE2531"/>
    <w:rsid w:val="00CE4219"/>
    <w:rsid w:val="00CE52D7"/>
    <w:rsid w:val="00CE570E"/>
    <w:rsid w:val="00CE5B6C"/>
    <w:rsid w:val="00CF4B9B"/>
    <w:rsid w:val="00CF4F8A"/>
    <w:rsid w:val="00D01187"/>
    <w:rsid w:val="00D05B8F"/>
    <w:rsid w:val="00D05D74"/>
    <w:rsid w:val="00D064B5"/>
    <w:rsid w:val="00D10FCF"/>
    <w:rsid w:val="00D11549"/>
    <w:rsid w:val="00D11F40"/>
    <w:rsid w:val="00D154C8"/>
    <w:rsid w:val="00D21571"/>
    <w:rsid w:val="00D2476B"/>
    <w:rsid w:val="00D27567"/>
    <w:rsid w:val="00D30CBA"/>
    <w:rsid w:val="00D36B85"/>
    <w:rsid w:val="00D3732C"/>
    <w:rsid w:val="00D3738A"/>
    <w:rsid w:val="00D374BD"/>
    <w:rsid w:val="00D47F8E"/>
    <w:rsid w:val="00D532D8"/>
    <w:rsid w:val="00D54D2D"/>
    <w:rsid w:val="00D65F24"/>
    <w:rsid w:val="00D669FB"/>
    <w:rsid w:val="00D67F4B"/>
    <w:rsid w:val="00D700FD"/>
    <w:rsid w:val="00D7369B"/>
    <w:rsid w:val="00D7580D"/>
    <w:rsid w:val="00D82859"/>
    <w:rsid w:val="00D828A5"/>
    <w:rsid w:val="00D87EE0"/>
    <w:rsid w:val="00D946D0"/>
    <w:rsid w:val="00DA0543"/>
    <w:rsid w:val="00DA3BF9"/>
    <w:rsid w:val="00DA4705"/>
    <w:rsid w:val="00DB09EF"/>
    <w:rsid w:val="00DB254B"/>
    <w:rsid w:val="00DB30B4"/>
    <w:rsid w:val="00DB71A9"/>
    <w:rsid w:val="00DB7F07"/>
    <w:rsid w:val="00DB7F78"/>
    <w:rsid w:val="00DC0E73"/>
    <w:rsid w:val="00DC1ED6"/>
    <w:rsid w:val="00DC5682"/>
    <w:rsid w:val="00DD1353"/>
    <w:rsid w:val="00DD4CBB"/>
    <w:rsid w:val="00DE5E53"/>
    <w:rsid w:val="00DF0BE2"/>
    <w:rsid w:val="00DF1710"/>
    <w:rsid w:val="00DF2B64"/>
    <w:rsid w:val="00DF3FCC"/>
    <w:rsid w:val="00DF6726"/>
    <w:rsid w:val="00DF71AC"/>
    <w:rsid w:val="00DF773E"/>
    <w:rsid w:val="00E0089D"/>
    <w:rsid w:val="00E019FF"/>
    <w:rsid w:val="00E02B47"/>
    <w:rsid w:val="00E049E7"/>
    <w:rsid w:val="00E07A3A"/>
    <w:rsid w:val="00E11401"/>
    <w:rsid w:val="00E20139"/>
    <w:rsid w:val="00E24B29"/>
    <w:rsid w:val="00E33A5B"/>
    <w:rsid w:val="00E401D1"/>
    <w:rsid w:val="00E40AB5"/>
    <w:rsid w:val="00E444B9"/>
    <w:rsid w:val="00E45C63"/>
    <w:rsid w:val="00E4746A"/>
    <w:rsid w:val="00E56559"/>
    <w:rsid w:val="00E641E1"/>
    <w:rsid w:val="00E65C72"/>
    <w:rsid w:val="00E7185A"/>
    <w:rsid w:val="00E72262"/>
    <w:rsid w:val="00E74B2A"/>
    <w:rsid w:val="00E80A62"/>
    <w:rsid w:val="00E81640"/>
    <w:rsid w:val="00E83586"/>
    <w:rsid w:val="00E85B62"/>
    <w:rsid w:val="00E91280"/>
    <w:rsid w:val="00E91CEC"/>
    <w:rsid w:val="00E95C6E"/>
    <w:rsid w:val="00E96E80"/>
    <w:rsid w:val="00EA62CE"/>
    <w:rsid w:val="00EA6D71"/>
    <w:rsid w:val="00EB325F"/>
    <w:rsid w:val="00EC1BC6"/>
    <w:rsid w:val="00EC6BD1"/>
    <w:rsid w:val="00ED1889"/>
    <w:rsid w:val="00ED1CB6"/>
    <w:rsid w:val="00ED31D6"/>
    <w:rsid w:val="00ED4300"/>
    <w:rsid w:val="00ED70F6"/>
    <w:rsid w:val="00EE1C1C"/>
    <w:rsid w:val="00EE4D62"/>
    <w:rsid w:val="00EE4EF1"/>
    <w:rsid w:val="00EE58F9"/>
    <w:rsid w:val="00EE640F"/>
    <w:rsid w:val="00EF19F8"/>
    <w:rsid w:val="00EF2A39"/>
    <w:rsid w:val="00F0423A"/>
    <w:rsid w:val="00F060B4"/>
    <w:rsid w:val="00F11399"/>
    <w:rsid w:val="00F217B8"/>
    <w:rsid w:val="00F21842"/>
    <w:rsid w:val="00F247E1"/>
    <w:rsid w:val="00F256FA"/>
    <w:rsid w:val="00F27540"/>
    <w:rsid w:val="00F32CBB"/>
    <w:rsid w:val="00F33F78"/>
    <w:rsid w:val="00F40633"/>
    <w:rsid w:val="00F5121D"/>
    <w:rsid w:val="00F5347C"/>
    <w:rsid w:val="00F745AF"/>
    <w:rsid w:val="00F775FA"/>
    <w:rsid w:val="00F81370"/>
    <w:rsid w:val="00F8153E"/>
    <w:rsid w:val="00F9207C"/>
    <w:rsid w:val="00F94FC4"/>
    <w:rsid w:val="00F9530D"/>
    <w:rsid w:val="00FA02AE"/>
    <w:rsid w:val="00FA0E3D"/>
    <w:rsid w:val="00FA15EE"/>
    <w:rsid w:val="00FA4D28"/>
    <w:rsid w:val="00FB096A"/>
    <w:rsid w:val="00FB1D64"/>
    <w:rsid w:val="00FB31D9"/>
    <w:rsid w:val="00FB32A0"/>
    <w:rsid w:val="00FB700F"/>
    <w:rsid w:val="00FC08E5"/>
    <w:rsid w:val="00FC186E"/>
    <w:rsid w:val="00FC288F"/>
    <w:rsid w:val="00FC36BB"/>
    <w:rsid w:val="00FC519C"/>
    <w:rsid w:val="00FC707D"/>
    <w:rsid w:val="00FD0163"/>
    <w:rsid w:val="00FD097A"/>
    <w:rsid w:val="00FD2208"/>
    <w:rsid w:val="00FD222A"/>
    <w:rsid w:val="00FD27D0"/>
    <w:rsid w:val="00FD31B9"/>
    <w:rsid w:val="00FD42E4"/>
    <w:rsid w:val="00FD4604"/>
    <w:rsid w:val="00FD6345"/>
    <w:rsid w:val="00FE1290"/>
    <w:rsid w:val="00FE1595"/>
    <w:rsid w:val="00FF0617"/>
    <w:rsid w:val="00FF6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F1"/>
  </w:style>
  <w:style w:type="paragraph" w:styleId="1">
    <w:name w:val="heading 1"/>
    <w:basedOn w:val="a"/>
    <w:next w:val="a"/>
    <w:link w:val="10"/>
    <w:uiPriority w:val="9"/>
    <w:qFormat/>
    <w:rsid w:val="005C2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C2C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C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C2C4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C2C45"/>
    <w:rPr>
      <w:rFonts w:asciiTheme="majorHAnsi" w:eastAsiaTheme="majorEastAsia" w:hAnsiTheme="majorHAnsi" w:cstheme="majorBidi"/>
      <w:b/>
      <w:bCs/>
      <w:i/>
      <w:iCs/>
      <w:color w:val="4F81BD" w:themeColor="accent1"/>
    </w:rPr>
  </w:style>
  <w:style w:type="table" w:styleId="a3">
    <w:name w:val="Table Grid"/>
    <w:basedOn w:val="a1"/>
    <w:uiPriority w:val="59"/>
    <w:rsid w:val="005E6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E62F1"/>
    <w:pPr>
      <w:autoSpaceDE w:val="0"/>
      <w:autoSpaceDN w:val="0"/>
      <w:adjustRightInd w:val="0"/>
      <w:spacing w:after="0" w:line="240" w:lineRule="auto"/>
    </w:pPr>
    <w:rPr>
      <w:rFonts w:ascii="Times New Roman" w:hAnsi="Times New Roman" w:cs="Times New Roman"/>
      <w:sz w:val="28"/>
      <w:szCs w:val="28"/>
    </w:rPr>
  </w:style>
  <w:style w:type="paragraph" w:customStyle="1" w:styleId="p1">
    <w:name w:val="p1"/>
    <w:basedOn w:val="a"/>
    <w:rsid w:val="003D3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1782"/>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rsid w:val="005C2C45"/>
    <w:rPr>
      <w:color w:val="0066CC"/>
      <w:u w:val="single"/>
    </w:rPr>
  </w:style>
  <w:style w:type="character" w:customStyle="1" w:styleId="21">
    <w:name w:val="Основной текст (2)_"/>
    <w:basedOn w:val="a0"/>
    <w:link w:val="22"/>
    <w:rsid w:val="005C2C45"/>
    <w:rPr>
      <w:rFonts w:ascii="Times New Roman" w:eastAsia="Times New Roman" w:hAnsi="Times New Roman" w:cs="Times New Roman"/>
      <w:b/>
      <w:bCs/>
      <w:spacing w:val="3"/>
      <w:sz w:val="30"/>
      <w:szCs w:val="30"/>
      <w:shd w:val="clear" w:color="auto" w:fill="FFFFFF"/>
    </w:rPr>
  </w:style>
  <w:style w:type="paragraph" w:customStyle="1" w:styleId="22">
    <w:name w:val="Основной текст (2)"/>
    <w:basedOn w:val="a"/>
    <w:link w:val="21"/>
    <w:rsid w:val="005C2C45"/>
    <w:pPr>
      <w:widowControl w:val="0"/>
      <w:shd w:val="clear" w:color="auto" w:fill="FFFFFF"/>
      <w:spacing w:after="240" w:line="385" w:lineRule="exact"/>
      <w:jc w:val="center"/>
    </w:pPr>
    <w:rPr>
      <w:rFonts w:ascii="Times New Roman" w:eastAsia="Times New Roman" w:hAnsi="Times New Roman" w:cs="Times New Roman"/>
      <w:b/>
      <w:bCs/>
      <w:spacing w:val="3"/>
      <w:sz w:val="30"/>
      <w:szCs w:val="30"/>
    </w:rPr>
  </w:style>
  <w:style w:type="character" w:customStyle="1" w:styleId="11">
    <w:name w:val="Заголовок №1_"/>
    <w:basedOn w:val="a0"/>
    <w:link w:val="12"/>
    <w:rsid w:val="005C2C45"/>
    <w:rPr>
      <w:rFonts w:ascii="Times New Roman" w:eastAsia="Times New Roman" w:hAnsi="Times New Roman" w:cs="Times New Roman"/>
      <w:b/>
      <w:bCs/>
      <w:spacing w:val="3"/>
      <w:sz w:val="30"/>
      <w:szCs w:val="30"/>
      <w:shd w:val="clear" w:color="auto" w:fill="FFFFFF"/>
    </w:rPr>
  </w:style>
  <w:style w:type="paragraph" w:customStyle="1" w:styleId="12">
    <w:name w:val="Заголовок №1"/>
    <w:basedOn w:val="a"/>
    <w:link w:val="11"/>
    <w:rsid w:val="005C2C45"/>
    <w:pPr>
      <w:widowControl w:val="0"/>
      <w:shd w:val="clear" w:color="auto" w:fill="FFFFFF"/>
      <w:spacing w:before="240" w:after="840" w:line="0" w:lineRule="atLeast"/>
      <w:jc w:val="center"/>
      <w:outlineLvl w:val="0"/>
    </w:pPr>
    <w:rPr>
      <w:rFonts w:ascii="Times New Roman" w:eastAsia="Times New Roman" w:hAnsi="Times New Roman" w:cs="Times New Roman"/>
      <w:b/>
      <w:bCs/>
      <w:spacing w:val="3"/>
      <w:sz w:val="30"/>
      <w:szCs w:val="30"/>
    </w:rPr>
  </w:style>
  <w:style w:type="character" w:customStyle="1" w:styleId="14pt">
    <w:name w:val="Заголовок №1 + Интервал 4 pt"/>
    <w:basedOn w:val="11"/>
    <w:rsid w:val="005C2C45"/>
    <w:rPr>
      <w:rFonts w:ascii="Times New Roman" w:eastAsia="Times New Roman" w:hAnsi="Times New Roman" w:cs="Times New Roman"/>
      <w:b/>
      <w:bCs/>
      <w:color w:val="000000"/>
      <w:spacing w:val="92"/>
      <w:w w:val="100"/>
      <w:position w:val="0"/>
      <w:sz w:val="30"/>
      <w:szCs w:val="30"/>
      <w:shd w:val="clear" w:color="auto" w:fill="FFFFFF"/>
      <w:lang w:val="ru-RU" w:eastAsia="ru-RU" w:bidi="ru-RU"/>
    </w:rPr>
  </w:style>
  <w:style w:type="character" w:customStyle="1" w:styleId="3">
    <w:name w:val="Основной текст (3)_"/>
    <w:basedOn w:val="a0"/>
    <w:link w:val="30"/>
    <w:rsid w:val="005C2C45"/>
    <w:rPr>
      <w:rFonts w:ascii="Times New Roman" w:eastAsia="Times New Roman" w:hAnsi="Times New Roman" w:cs="Times New Roman"/>
      <w:b/>
      <w:bCs/>
      <w:spacing w:val="2"/>
      <w:sz w:val="21"/>
      <w:szCs w:val="21"/>
      <w:shd w:val="clear" w:color="auto" w:fill="FFFFFF"/>
    </w:rPr>
  </w:style>
  <w:style w:type="paragraph" w:customStyle="1" w:styleId="30">
    <w:name w:val="Основной текст (3)"/>
    <w:basedOn w:val="a"/>
    <w:link w:val="3"/>
    <w:rsid w:val="005C2C45"/>
    <w:pPr>
      <w:widowControl w:val="0"/>
      <w:shd w:val="clear" w:color="auto" w:fill="FFFFFF"/>
      <w:spacing w:before="840" w:after="480" w:line="0" w:lineRule="atLeast"/>
      <w:jc w:val="center"/>
    </w:pPr>
    <w:rPr>
      <w:rFonts w:ascii="Times New Roman" w:eastAsia="Times New Roman" w:hAnsi="Times New Roman" w:cs="Times New Roman"/>
      <w:b/>
      <w:bCs/>
      <w:spacing w:val="2"/>
      <w:sz w:val="21"/>
      <w:szCs w:val="21"/>
    </w:rPr>
  </w:style>
  <w:style w:type="character" w:customStyle="1" w:styleId="41">
    <w:name w:val="Основной текст (4)_"/>
    <w:basedOn w:val="a0"/>
    <w:link w:val="42"/>
    <w:rsid w:val="005C2C45"/>
    <w:rPr>
      <w:rFonts w:ascii="Times New Roman" w:eastAsia="Times New Roman" w:hAnsi="Times New Roman" w:cs="Times New Roman"/>
      <w:b/>
      <w:bCs/>
      <w:spacing w:val="4"/>
      <w:shd w:val="clear" w:color="auto" w:fill="FFFFFF"/>
    </w:rPr>
  </w:style>
  <w:style w:type="paragraph" w:customStyle="1" w:styleId="42">
    <w:name w:val="Основной текст (4)"/>
    <w:basedOn w:val="a"/>
    <w:link w:val="41"/>
    <w:rsid w:val="005C2C45"/>
    <w:pPr>
      <w:widowControl w:val="0"/>
      <w:shd w:val="clear" w:color="auto" w:fill="FFFFFF"/>
      <w:spacing w:before="480" w:after="480" w:line="335" w:lineRule="exact"/>
    </w:pPr>
    <w:rPr>
      <w:rFonts w:ascii="Times New Roman" w:eastAsia="Times New Roman" w:hAnsi="Times New Roman" w:cs="Times New Roman"/>
      <w:b/>
      <w:bCs/>
      <w:spacing w:val="4"/>
    </w:rPr>
  </w:style>
  <w:style w:type="character" w:customStyle="1" w:styleId="5">
    <w:name w:val="Основной текст (5)_"/>
    <w:basedOn w:val="a0"/>
    <w:rsid w:val="005C2C45"/>
    <w:rPr>
      <w:rFonts w:ascii="Times New Roman" w:eastAsia="Times New Roman" w:hAnsi="Times New Roman" w:cs="Times New Roman"/>
      <w:b w:val="0"/>
      <w:bCs w:val="0"/>
      <w:i w:val="0"/>
      <w:iCs w:val="0"/>
      <w:smallCaps w:val="0"/>
      <w:strike w:val="0"/>
      <w:spacing w:val="1"/>
      <w:u w:val="none"/>
    </w:rPr>
  </w:style>
  <w:style w:type="character" w:customStyle="1" w:styleId="53pt">
    <w:name w:val="Основной текст (5) + Интервал 3 pt"/>
    <w:basedOn w:val="5"/>
    <w:rsid w:val="005C2C45"/>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eastAsia="ru-RU" w:bidi="ru-RU"/>
    </w:rPr>
  </w:style>
  <w:style w:type="character" w:customStyle="1" w:styleId="313pt0pt">
    <w:name w:val="Основной текст (3) + 13 pt;Не полужирный;Курсив;Интервал 0 pt"/>
    <w:basedOn w:val="3"/>
    <w:rsid w:val="005C2C45"/>
    <w:rPr>
      <w:rFonts w:ascii="Times New Roman" w:eastAsia="Times New Roman" w:hAnsi="Times New Roman" w:cs="Times New Roman"/>
      <w:b/>
      <w:bCs/>
      <w:i/>
      <w:iCs/>
      <w:color w:val="000000"/>
      <w:spacing w:val="-10"/>
      <w:w w:val="100"/>
      <w:position w:val="0"/>
      <w:sz w:val="26"/>
      <w:szCs w:val="26"/>
      <w:u w:val="single"/>
      <w:shd w:val="clear" w:color="auto" w:fill="FFFFFF"/>
      <w:lang w:val="ru-RU" w:eastAsia="ru-RU" w:bidi="ru-RU"/>
    </w:rPr>
  </w:style>
  <w:style w:type="character" w:customStyle="1" w:styleId="3Tahoma11pt0pt">
    <w:name w:val="Основной текст (3) + Tahoma;11 pt;Не полужирный;Интервал 0 pt"/>
    <w:basedOn w:val="3"/>
    <w:rsid w:val="005C2C45"/>
    <w:rPr>
      <w:rFonts w:ascii="Tahoma" w:eastAsia="Tahoma" w:hAnsi="Tahoma" w:cs="Tahoma"/>
      <w:b/>
      <w:bCs/>
      <w:color w:val="000000"/>
      <w:spacing w:val="0"/>
      <w:w w:val="100"/>
      <w:position w:val="0"/>
      <w:sz w:val="22"/>
      <w:szCs w:val="22"/>
      <w:shd w:val="clear" w:color="auto" w:fill="FFFFFF"/>
      <w:lang w:val="ru-RU" w:eastAsia="ru-RU" w:bidi="ru-RU"/>
    </w:rPr>
  </w:style>
  <w:style w:type="character" w:customStyle="1" w:styleId="23">
    <w:name w:val="Заголовок №2_"/>
    <w:basedOn w:val="a0"/>
    <w:link w:val="24"/>
    <w:rsid w:val="005C2C45"/>
    <w:rPr>
      <w:rFonts w:ascii="Times New Roman" w:eastAsia="Times New Roman" w:hAnsi="Times New Roman" w:cs="Times New Roman"/>
      <w:b/>
      <w:bCs/>
      <w:spacing w:val="4"/>
      <w:shd w:val="clear" w:color="auto" w:fill="FFFFFF"/>
    </w:rPr>
  </w:style>
  <w:style w:type="paragraph" w:customStyle="1" w:styleId="24">
    <w:name w:val="Заголовок №2"/>
    <w:basedOn w:val="a"/>
    <w:link w:val="23"/>
    <w:rsid w:val="005C2C45"/>
    <w:pPr>
      <w:widowControl w:val="0"/>
      <w:shd w:val="clear" w:color="auto" w:fill="FFFFFF"/>
      <w:spacing w:before="420" w:after="420" w:line="485" w:lineRule="exact"/>
      <w:outlineLvl w:val="1"/>
    </w:pPr>
    <w:rPr>
      <w:rFonts w:ascii="Times New Roman" w:eastAsia="Times New Roman" w:hAnsi="Times New Roman" w:cs="Times New Roman"/>
      <w:b/>
      <w:bCs/>
      <w:spacing w:val="4"/>
    </w:rPr>
  </w:style>
  <w:style w:type="character" w:customStyle="1" w:styleId="50">
    <w:name w:val="Основной текст (5)"/>
    <w:basedOn w:val="5"/>
    <w:rsid w:val="005C2C45"/>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eastAsia="ru-RU" w:bidi="ru-RU"/>
    </w:rPr>
  </w:style>
  <w:style w:type="character" w:customStyle="1" w:styleId="25">
    <w:name w:val="Подпись к таблице (2)_"/>
    <w:basedOn w:val="a0"/>
    <w:rsid w:val="005C2C4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
    <w:basedOn w:val="25"/>
    <w:rsid w:val="005C2C45"/>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eastAsia="ru-RU" w:bidi="ru-RU"/>
    </w:rPr>
  </w:style>
  <w:style w:type="character" w:customStyle="1" w:styleId="a6">
    <w:name w:val="Основной текст_"/>
    <w:basedOn w:val="a0"/>
    <w:link w:val="8"/>
    <w:rsid w:val="005C2C45"/>
    <w:rPr>
      <w:rFonts w:ascii="Times New Roman" w:eastAsia="Times New Roman" w:hAnsi="Times New Roman" w:cs="Times New Roman"/>
      <w:spacing w:val="3"/>
      <w:sz w:val="21"/>
      <w:szCs w:val="21"/>
      <w:shd w:val="clear" w:color="auto" w:fill="FFFFFF"/>
    </w:rPr>
  </w:style>
  <w:style w:type="paragraph" w:customStyle="1" w:styleId="8">
    <w:name w:val="Основной текст8"/>
    <w:basedOn w:val="a"/>
    <w:link w:val="a6"/>
    <w:rsid w:val="005C2C45"/>
    <w:pPr>
      <w:widowControl w:val="0"/>
      <w:shd w:val="clear" w:color="auto" w:fill="FFFFFF"/>
      <w:spacing w:before="300" w:after="180" w:line="278" w:lineRule="exact"/>
      <w:ind w:hanging="400"/>
      <w:jc w:val="both"/>
    </w:pPr>
    <w:rPr>
      <w:rFonts w:ascii="Times New Roman" w:eastAsia="Times New Roman" w:hAnsi="Times New Roman" w:cs="Times New Roman"/>
      <w:spacing w:val="3"/>
      <w:sz w:val="21"/>
      <w:szCs w:val="21"/>
    </w:rPr>
  </w:style>
  <w:style w:type="character" w:customStyle="1" w:styleId="13">
    <w:name w:val="Основной текст1"/>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a7">
    <w:name w:val="Основной текст + Полужирный"/>
    <w:basedOn w:val="a6"/>
    <w:rsid w:val="005C2C45"/>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BookAntiqua10pt0pt">
    <w:name w:val="Основной текст + Book Antiqua;10 pt;Полужирный;Курсив;Интервал 0 pt"/>
    <w:basedOn w:val="a6"/>
    <w:rsid w:val="005C2C45"/>
    <w:rPr>
      <w:rFonts w:ascii="Book Antiqua" w:eastAsia="Book Antiqua" w:hAnsi="Book Antiqua" w:cs="Book Antiqua"/>
      <w:b/>
      <w:bCs/>
      <w:i/>
      <w:iCs/>
      <w:color w:val="000000"/>
      <w:spacing w:val="0"/>
      <w:w w:val="100"/>
      <w:position w:val="0"/>
      <w:sz w:val="20"/>
      <w:szCs w:val="20"/>
      <w:shd w:val="clear" w:color="auto" w:fill="FFFFFF"/>
      <w:lang w:val="ru-RU" w:eastAsia="ru-RU" w:bidi="ru-RU"/>
    </w:rPr>
  </w:style>
  <w:style w:type="character" w:customStyle="1" w:styleId="a8">
    <w:name w:val="Подпись к таблице_"/>
    <w:basedOn w:val="a0"/>
    <w:link w:val="a9"/>
    <w:rsid w:val="005C2C45"/>
    <w:rPr>
      <w:rFonts w:ascii="Times New Roman" w:eastAsia="Times New Roman" w:hAnsi="Times New Roman" w:cs="Times New Roman"/>
      <w:spacing w:val="-2"/>
      <w:sz w:val="16"/>
      <w:szCs w:val="16"/>
      <w:shd w:val="clear" w:color="auto" w:fill="FFFFFF"/>
    </w:rPr>
  </w:style>
  <w:style w:type="paragraph" w:customStyle="1" w:styleId="a9">
    <w:name w:val="Подпись к таблице"/>
    <w:basedOn w:val="a"/>
    <w:link w:val="a8"/>
    <w:rsid w:val="005C2C45"/>
    <w:pPr>
      <w:widowControl w:val="0"/>
      <w:shd w:val="clear" w:color="auto" w:fill="FFFFFF"/>
      <w:spacing w:after="0" w:line="206" w:lineRule="exact"/>
      <w:jc w:val="both"/>
    </w:pPr>
    <w:rPr>
      <w:rFonts w:ascii="Times New Roman" w:eastAsia="Times New Roman" w:hAnsi="Times New Roman" w:cs="Times New Roman"/>
      <w:spacing w:val="-2"/>
      <w:sz w:val="16"/>
      <w:szCs w:val="16"/>
    </w:rPr>
  </w:style>
  <w:style w:type="character" w:customStyle="1" w:styleId="6">
    <w:name w:val="Основной текст (6)_"/>
    <w:basedOn w:val="a0"/>
    <w:link w:val="60"/>
    <w:rsid w:val="005C2C45"/>
    <w:rPr>
      <w:spacing w:val="5"/>
      <w:sz w:val="18"/>
      <w:szCs w:val="18"/>
      <w:shd w:val="clear" w:color="auto" w:fill="FFFFFF"/>
    </w:rPr>
  </w:style>
  <w:style w:type="paragraph" w:customStyle="1" w:styleId="60">
    <w:name w:val="Основной текст (6)"/>
    <w:basedOn w:val="a"/>
    <w:link w:val="6"/>
    <w:rsid w:val="005C2C45"/>
    <w:pPr>
      <w:widowControl w:val="0"/>
      <w:shd w:val="clear" w:color="auto" w:fill="FFFFFF"/>
      <w:spacing w:before="300" w:after="0" w:line="226" w:lineRule="exact"/>
      <w:ind w:hanging="840"/>
    </w:pPr>
    <w:rPr>
      <w:spacing w:val="5"/>
      <w:sz w:val="18"/>
      <w:szCs w:val="18"/>
    </w:rPr>
  </w:style>
  <w:style w:type="character" w:customStyle="1" w:styleId="6TimesNewRoman10pt0pt">
    <w:name w:val="Основной текст (6) + Times New Roman;10 pt;Интервал 0 pt"/>
    <w:basedOn w:val="6"/>
    <w:rsid w:val="005C2C45"/>
    <w:rPr>
      <w:rFonts w:ascii="Times New Roman" w:eastAsia="Times New Roman" w:hAnsi="Times New Roman" w:cs="Times New Roman"/>
      <w:color w:val="000000"/>
      <w:spacing w:val="16"/>
      <w:w w:val="100"/>
      <w:position w:val="0"/>
      <w:sz w:val="20"/>
      <w:szCs w:val="20"/>
      <w:shd w:val="clear" w:color="auto" w:fill="FFFFFF"/>
      <w:lang w:val="ru-RU" w:eastAsia="ru-RU" w:bidi="ru-RU"/>
    </w:rPr>
  </w:style>
  <w:style w:type="character" w:customStyle="1" w:styleId="7pt0pt">
    <w:name w:val="Основной текст + 7 pt;Интервал 0 pt"/>
    <w:basedOn w:val="a6"/>
    <w:rsid w:val="005C2C45"/>
    <w:rPr>
      <w:rFonts w:ascii="Times New Roman" w:eastAsia="Times New Roman" w:hAnsi="Times New Roman" w:cs="Times New Roman"/>
      <w:color w:val="000000"/>
      <w:spacing w:val="2"/>
      <w:w w:val="100"/>
      <w:position w:val="0"/>
      <w:sz w:val="14"/>
      <w:szCs w:val="14"/>
      <w:shd w:val="clear" w:color="auto" w:fill="FFFFFF"/>
      <w:lang w:val="ru-RU" w:eastAsia="ru-RU" w:bidi="ru-RU"/>
    </w:rPr>
  </w:style>
  <w:style w:type="character" w:customStyle="1" w:styleId="31">
    <w:name w:val="Подпись к таблице (3)_"/>
    <w:basedOn w:val="a0"/>
    <w:rsid w:val="005C2C4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32">
    <w:name w:val="Подпись к таблице (3)"/>
    <w:basedOn w:val="31"/>
    <w:rsid w:val="005C2C45"/>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ru-RU" w:eastAsia="ru-RU" w:bidi="ru-RU"/>
    </w:rPr>
  </w:style>
  <w:style w:type="character" w:customStyle="1" w:styleId="9pt0pt">
    <w:name w:val="Основной текст + 9 pt;Интервал 0 pt"/>
    <w:basedOn w:val="a6"/>
    <w:rsid w:val="005C2C45"/>
    <w:rPr>
      <w:rFonts w:ascii="Times New Roman" w:eastAsia="Times New Roman" w:hAnsi="Times New Roman" w:cs="Times New Roman"/>
      <w:color w:val="000000"/>
      <w:spacing w:val="-1"/>
      <w:w w:val="100"/>
      <w:position w:val="0"/>
      <w:sz w:val="18"/>
      <w:szCs w:val="18"/>
      <w:shd w:val="clear" w:color="auto" w:fill="FFFFFF"/>
      <w:lang w:val="ru-RU" w:eastAsia="ru-RU" w:bidi="ru-RU"/>
    </w:rPr>
  </w:style>
  <w:style w:type="character" w:customStyle="1" w:styleId="7">
    <w:name w:val="Основной текст (7)_"/>
    <w:basedOn w:val="a0"/>
    <w:rsid w:val="005C2C4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a">
    <w:name w:val="Колонтитул_"/>
    <w:basedOn w:val="a0"/>
    <w:rsid w:val="005C2C45"/>
    <w:rPr>
      <w:rFonts w:ascii="Times New Roman" w:eastAsia="Times New Roman" w:hAnsi="Times New Roman" w:cs="Times New Roman"/>
      <w:b/>
      <w:bCs/>
      <w:i w:val="0"/>
      <w:iCs w:val="0"/>
      <w:smallCaps w:val="0"/>
      <w:strike w:val="0"/>
      <w:spacing w:val="-3"/>
      <w:sz w:val="17"/>
      <w:szCs w:val="17"/>
      <w:u w:val="none"/>
    </w:rPr>
  </w:style>
  <w:style w:type="character" w:customStyle="1" w:styleId="27">
    <w:name w:val="Основной текст2"/>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33">
    <w:name w:val="Основной текст3"/>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34">
    <w:name w:val="Заголовок №3_"/>
    <w:basedOn w:val="a0"/>
    <w:rsid w:val="005C2C45"/>
    <w:rPr>
      <w:rFonts w:ascii="Times New Roman" w:eastAsia="Times New Roman" w:hAnsi="Times New Roman" w:cs="Times New Roman"/>
      <w:b/>
      <w:bCs/>
      <w:i w:val="0"/>
      <w:iCs w:val="0"/>
      <w:smallCaps w:val="0"/>
      <w:strike w:val="0"/>
      <w:spacing w:val="3"/>
      <w:sz w:val="21"/>
      <w:szCs w:val="21"/>
      <w:u w:val="none"/>
    </w:rPr>
  </w:style>
  <w:style w:type="character" w:customStyle="1" w:styleId="80">
    <w:name w:val="Основной текст (8)_"/>
    <w:basedOn w:val="a0"/>
    <w:link w:val="81"/>
    <w:rsid w:val="005C2C45"/>
    <w:rPr>
      <w:rFonts w:ascii="Times New Roman" w:eastAsia="Times New Roman" w:hAnsi="Times New Roman" w:cs="Times New Roman"/>
      <w:b/>
      <w:bCs/>
      <w:spacing w:val="3"/>
      <w:sz w:val="21"/>
      <w:szCs w:val="21"/>
      <w:shd w:val="clear" w:color="auto" w:fill="FFFFFF"/>
    </w:rPr>
  </w:style>
  <w:style w:type="paragraph" w:customStyle="1" w:styleId="81">
    <w:name w:val="Основной текст (8)"/>
    <w:basedOn w:val="a"/>
    <w:link w:val="80"/>
    <w:rsid w:val="005C2C45"/>
    <w:pPr>
      <w:widowControl w:val="0"/>
      <w:shd w:val="clear" w:color="auto" w:fill="FFFFFF"/>
      <w:spacing w:after="0" w:line="274" w:lineRule="exact"/>
      <w:jc w:val="both"/>
    </w:pPr>
    <w:rPr>
      <w:rFonts w:ascii="Times New Roman" w:eastAsia="Times New Roman" w:hAnsi="Times New Roman" w:cs="Times New Roman"/>
      <w:b/>
      <w:bCs/>
      <w:spacing w:val="3"/>
      <w:sz w:val="21"/>
      <w:szCs w:val="21"/>
    </w:rPr>
  </w:style>
  <w:style w:type="character" w:customStyle="1" w:styleId="43">
    <w:name w:val="Основной текст4"/>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9">
    <w:name w:val="Основной текст (9)_"/>
    <w:basedOn w:val="a0"/>
    <w:link w:val="90"/>
    <w:rsid w:val="005C2C45"/>
    <w:rPr>
      <w:rFonts w:ascii="Times New Roman" w:eastAsia="Times New Roman" w:hAnsi="Times New Roman" w:cs="Times New Roman"/>
      <w:shd w:val="clear" w:color="auto" w:fill="FFFFFF"/>
    </w:rPr>
  </w:style>
  <w:style w:type="paragraph" w:customStyle="1" w:styleId="90">
    <w:name w:val="Основной текст (9)"/>
    <w:basedOn w:val="a"/>
    <w:link w:val="9"/>
    <w:rsid w:val="005C2C45"/>
    <w:pPr>
      <w:widowControl w:val="0"/>
      <w:shd w:val="clear" w:color="auto" w:fill="FFFFFF"/>
      <w:spacing w:after="0" w:line="0" w:lineRule="atLeast"/>
    </w:pPr>
    <w:rPr>
      <w:rFonts w:ascii="Times New Roman" w:eastAsia="Times New Roman" w:hAnsi="Times New Roman" w:cs="Times New Roman"/>
    </w:rPr>
  </w:style>
  <w:style w:type="character" w:customStyle="1" w:styleId="70">
    <w:name w:val="Основной текст (7)"/>
    <w:basedOn w:val="7"/>
    <w:rsid w:val="005C2C45"/>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character" w:customStyle="1" w:styleId="ab">
    <w:name w:val="Оглавление_"/>
    <w:basedOn w:val="a0"/>
    <w:link w:val="ac"/>
    <w:rsid w:val="005C2C45"/>
    <w:rPr>
      <w:rFonts w:ascii="Times New Roman" w:eastAsia="Times New Roman" w:hAnsi="Times New Roman" w:cs="Times New Roman"/>
      <w:spacing w:val="3"/>
      <w:sz w:val="21"/>
      <w:szCs w:val="21"/>
      <w:shd w:val="clear" w:color="auto" w:fill="FFFFFF"/>
    </w:rPr>
  </w:style>
  <w:style w:type="paragraph" w:customStyle="1" w:styleId="ac">
    <w:name w:val="Оглавление"/>
    <w:basedOn w:val="a"/>
    <w:link w:val="ab"/>
    <w:rsid w:val="005C2C45"/>
    <w:pPr>
      <w:widowControl w:val="0"/>
      <w:shd w:val="clear" w:color="auto" w:fill="FFFFFF"/>
      <w:spacing w:after="0" w:line="274" w:lineRule="exact"/>
      <w:ind w:firstLine="540"/>
      <w:jc w:val="both"/>
    </w:pPr>
    <w:rPr>
      <w:rFonts w:ascii="Times New Roman" w:eastAsia="Times New Roman" w:hAnsi="Times New Roman" w:cs="Times New Roman"/>
      <w:spacing w:val="3"/>
      <w:sz w:val="21"/>
      <w:szCs w:val="21"/>
    </w:rPr>
  </w:style>
  <w:style w:type="character" w:customStyle="1" w:styleId="35">
    <w:name w:val="Заголовок №3"/>
    <w:basedOn w:val="34"/>
    <w:rsid w:val="005C2C45"/>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style>
  <w:style w:type="character" w:customStyle="1" w:styleId="100">
    <w:name w:val="Основной текст (10)_"/>
    <w:basedOn w:val="a0"/>
    <w:link w:val="101"/>
    <w:rsid w:val="005C2C45"/>
    <w:rPr>
      <w:rFonts w:ascii="Century Gothic" w:eastAsia="Century Gothic" w:hAnsi="Century Gothic" w:cs="Century Gothic"/>
      <w:b/>
      <w:bCs/>
      <w:i/>
      <w:iCs/>
      <w:sz w:val="18"/>
      <w:szCs w:val="18"/>
      <w:shd w:val="clear" w:color="auto" w:fill="FFFFFF"/>
    </w:rPr>
  </w:style>
  <w:style w:type="paragraph" w:customStyle="1" w:styleId="101">
    <w:name w:val="Основной текст (10)"/>
    <w:basedOn w:val="a"/>
    <w:link w:val="100"/>
    <w:rsid w:val="005C2C45"/>
    <w:pPr>
      <w:widowControl w:val="0"/>
      <w:shd w:val="clear" w:color="auto" w:fill="FFFFFF"/>
      <w:spacing w:after="0" w:line="274" w:lineRule="exact"/>
      <w:jc w:val="center"/>
    </w:pPr>
    <w:rPr>
      <w:rFonts w:ascii="Century Gothic" w:eastAsia="Century Gothic" w:hAnsi="Century Gothic" w:cs="Century Gothic"/>
      <w:b/>
      <w:bCs/>
      <w:i/>
      <w:iCs/>
      <w:sz w:val="18"/>
      <w:szCs w:val="18"/>
    </w:rPr>
  </w:style>
  <w:style w:type="character" w:customStyle="1" w:styleId="110">
    <w:name w:val="Основной текст (11)_"/>
    <w:basedOn w:val="a0"/>
    <w:link w:val="111"/>
    <w:rsid w:val="005C2C45"/>
    <w:rPr>
      <w:rFonts w:ascii="Times New Roman" w:eastAsia="Times New Roman" w:hAnsi="Times New Roman" w:cs="Times New Roman"/>
      <w:shd w:val="clear" w:color="auto" w:fill="FFFFFF"/>
    </w:rPr>
  </w:style>
  <w:style w:type="paragraph" w:customStyle="1" w:styleId="111">
    <w:name w:val="Основной текст (11)"/>
    <w:basedOn w:val="a"/>
    <w:link w:val="110"/>
    <w:rsid w:val="005C2C45"/>
    <w:pPr>
      <w:widowControl w:val="0"/>
      <w:shd w:val="clear" w:color="auto" w:fill="FFFFFF"/>
      <w:spacing w:after="0" w:line="274" w:lineRule="exact"/>
      <w:jc w:val="center"/>
    </w:pPr>
    <w:rPr>
      <w:rFonts w:ascii="Times New Roman" w:eastAsia="Times New Roman" w:hAnsi="Times New Roman" w:cs="Times New Roman"/>
    </w:rPr>
  </w:style>
  <w:style w:type="character" w:customStyle="1" w:styleId="44">
    <w:name w:val="Подпись к таблице (4)_"/>
    <w:basedOn w:val="a0"/>
    <w:link w:val="45"/>
    <w:rsid w:val="005C2C45"/>
    <w:rPr>
      <w:rFonts w:ascii="Century Gothic" w:eastAsia="Century Gothic" w:hAnsi="Century Gothic" w:cs="Century Gothic"/>
      <w:b/>
      <w:bCs/>
      <w:i/>
      <w:iCs/>
      <w:sz w:val="18"/>
      <w:szCs w:val="18"/>
      <w:shd w:val="clear" w:color="auto" w:fill="FFFFFF"/>
    </w:rPr>
  </w:style>
  <w:style w:type="paragraph" w:customStyle="1" w:styleId="45">
    <w:name w:val="Подпись к таблице (4)"/>
    <w:basedOn w:val="a"/>
    <w:link w:val="44"/>
    <w:rsid w:val="005C2C45"/>
    <w:pPr>
      <w:widowControl w:val="0"/>
      <w:shd w:val="clear" w:color="auto" w:fill="FFFFFF"/>
      <w:spacing w:after="0" w:line="274" w:lineRule="exact"/>
      <w:jc w:val="center"/>
    </w:pPr>
    <w:rPr>
      <w:rFonts w:ascii="Century Gothic" w:eastAsia="Century Gothic" w:hAnsi="Century Gothic" w:cs="Century Gothic"/>
      <w:b/>
      <w:bCs/>
      <w:i/>
      <w:iCs/>
      <w:sz w:val="18"/>
      <w:szCs w:val="18"/>
    </w:rPr>
  </w:style>
  <w:style w:type="character" w:customStyle="1" w:styleId="51">
    <w:name w:val="Основной текст5"/>
    <w:basedOn w:val="a6"/>
    <w:rsid w:val="005C2C45"/>
    <w:rPr>
      <w:rFonts w:ascii="Times New Roman" w:eastAsia="Times New Roman" w:hAnsi="Times New Roman" w:cs="Times New Roman"/>
      <w:color w:val="000000"/>
      <w:spacing w:val="3"/>
      <w:w w:val="100"/>
      <w:position w:val="0"/>
      <w:sz w:val="21"/>
      <w:szCs w:val="21"/>
      <w:u w:val="single"/>
      <w:shd w:val="clear" w:color="auto" w:fill="FFFFFF"/>
      <w:lang w:val="ru-RU" w:eastAsia="ru-RU" w:bidi="ru-RU"/>
    </w:rPr>
  </w:style>
  <w:style w:type="character" w:customStyle="1" w:styleId="BookmanOldStyle65pt0pt">
    <w:name w:val="Основной текст + Bookman Old Style;6;5 pt;Полужирный;Интервал 0 pt"/>
    <w:basedOn w:val="a6"/>
    <w:rsid w:val="005C2C45"/>
    <w:rPr>
      <w:rFonts w:ascii="Bookman Old Style" w:eastAsia="Bookman Old Style" w:hAnsi="Bookman Old Style" w:cs="Bookman Old Style"/>
      <w:b/>
      <w:bCs/>
      <w:color w:val="000000"/>
      <w:spacing w:val="-1"/>
      <w:w w:val="100"/>
      <w:position w:val="0"/>
      <w:sz w:val="13"/>
      <w:szCs w:val="13"/>
      <w:shd w:val="clear" w:color="auto" w:fill="FFFFFF"/>
      <w:lang w:val="ru-RU" w:eastAsia="ru-RU" w:bidi="ru-RU"/>
    </w:rPr>
  </w:style>
  <w:style w:type="character" w:customStyle="1" w:styleId="ad">
    <w:name w:val="Колонтитул"/>
    <w:basedOn w:val="aa"/>
    <w:rsid w:val="005C2C45"/>
    <w:rPr>
      <w:rFonts w:ascii="Times New Roman" w:eastAsia="Times New Roman" w:hAnsi="Times New Roman" w:cs="Times New Roman"/>
      <w:b/>
      <w:bCs/>
      <w:i w:val="0"/>
      <w:iCs w:val="0"/>
      <w:smallCaps w:val="0"/>
      <w:strike w:val="0"/>
      <w:color w:val="000000"/>
      <w:spacing w:val="-3"/>
      <w:w w:val="100"/>
      <w:position w:val="0"/>
      <w:sz w:val="17"/>
      <w:szCs w:val="17"/>
      <w:u w:val="none"/>
      <w:lang w:val="ru-RU" w:eastAsia="ru-RU" w:bidi="ru-RU"/>
    </w:rPr>
  </w:style>
  <w:style w:type="character" w:customStyle="1" w:styleId="61">
    <w:name w:val="Основной текст6"/>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71">
    <w:name w:val="Основной текст7"/>
    <w:basedOn w:val="a6"/>
    <w:rsid w:val="005C2C4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0pt">
    <w:name w:val="Основной текст + Интервал 0 pt"/>
    <w:basedOn w:val="a6"/>
    <w:rsid w:val="005C2C45"/>
    <w:rPr>
      <w:rFonts w:ascii="Times New Roman" w:eastAsia="Times New Roman" w:hAnsi="Times New Roman" w:cs="Times New Roman"/>
      <w:color w:val="000000"/>
      <w:spacing w:val="1"/>
      <w:w w:val="100"/>
      <w:position w:val="0"/>
      <w:sz w:val="21"/>
      <w:szCs w:val="21"/>
      <w:shd w:val="clear" w:color="auto" w:fill="FFFFFF"/>
      <w:lang w:val="ru-RU" w:eastAsia="ru-RU" w:bidi="ru-RU"/>
    </w:rPr>
  </w:style>
  <w:style w:type="character" w:customStyle="1" w:styleId="80pt">
    <w:name w:val="Основной текст (8) + Интервал 0 pt"/>
    <w:basedOn w:val="80"/>
    <w:rsid w:val="005C2C45"/>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FranklinGothicHeavy9pt0pt">
    <w:name w:val="Основной текст + Franklin Gothic Heavy;9 pt;Полужирный;Интервал 0 pt"/>
    <w:basedOn w:val="a6"/>
    <w:rsid w:val="005C2C45"/>
    <w:rPr>
      <w:rFonts w:ascii="Franklin Gothic Heavy" w:eastAsia="Franklin Gothic Heavy" w:hAnsi="Franklin Gothic Heavy" w:cs="Franklin Gothic Heavy"/>
      <w:b/>
      <w:bCs/>
      <w:color w:val="000000"/>
      <w:spacing w:val="0"/>
      <w:w w:val="100"/>
      <w:position w:val="0"/>
      <w:sz w:val="18"/>
      <w:szCs w:val="18"/>
      <w:shd w:val="clear" w:color="auto" w:fill="FFFFFF"/>
      <w:lang w:val="ru-RU" w:eastAsia="ru-RU" w:bidi="ru-RU"/>
    </w:rPr>
  </w:style>
  <w:style w:type="character" w:customStyle="1" w:styleId="Impact95pt0pt">
    <w:name w:val="Основной текст + Impact;9;5 pt;Курсив;Интервал 0 pt"/>
    <w:basedOn w:val="a6"/>
    <w:rsid w:val="005C2C45"/>
    <w:rPr>
      <w:rFonts w:ascii="Impact" w:eastAsia="Impact" w:hAnsi="Impact" w:cs="Impact"/>
      <w:i/>
      <w:iCs/>
      <w:color w:val="000000"/>
      <w:spacing w:val="0"/>
      <w:w w:val="100"/>
      <w:position w:val="0"/>
      <w:sz w:val="19"/>
      <w:szCs w:val="19"/>
      <w:shd w:val="clear" w:color="auto" w:fill="FFFFFF"/>
      <w:lang w:val="ru-RU" w:eastAsia="ru-RU" w:bidi="ru-RU"/>
    </w:rPr>
  </w:style>
  <w:style w:type="character" w:customStyle="1" w:styleId="0pt0">
    <w:name w:val="Колонтитул + Интервал 0 pt"/>
    <w:basedOn w:val="aa"/>
    <w:rsid w:val="005C2C45"/>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120">
    <w:name w:val="Основной текст (12)_"/>
    <w:basedOn w:val="a0"/>
    <w:link w:val="121"/>
    <w:rsid w:val="005C2C45"/>
    <w:rPr>
      <w:rFonts w:ascii="Calibri" w:eastAsia="Calibri" w:hAnsi="Calibri" w:cs="Calibri"/>
      <w:b/>
      <w:bCs/>
      <w:spacing w:val="1"/>
      <w:sz w:val="20"/>
      <w:szCs w:val="20"/>
      <w:shd w:val="clear" w:color="auto" w:fill="FFFFFF"/>
    </w:rPr>
  </w:style>
  <w:style w:type="paragraph" w:customStyle="1" w:styleId="121">
    <w:name w:val="Основной текст (12)"/>
    <w:basedOn w:val="a"/>
    <w:link w:val="120"/>
    <w:rsid w:val="005C2C45"/>
    <w:pPr>
      <w:widowControl w:val="0"/>
      <w:shd w:val="clear" w:color="auto" w:fill="FFFFFF"/>
      <w:spacing w:before="180" w:after="540" w:line="269" w:lineRule="exact"/>
      <w:jc w:val="center"/>
    </w:pPr>
    <w:rPr>
      <w:rFonts w:ascii="Calibri" w:eastAsia="Calibri" w:hAnsi="Calibri" w:cs="Calibri"/>
      <w:b/>
      <w:bCs/>
      <w:spacing w:val="1"/>
      <w:sz w:val="20"/>
      <w:szCs w:val="20"/>
    </w:rPr>
  </w:style>
  <w:style w:type="character" w:customStyle="1" w:styleId="60pt">
    <w:name w:val="Основной текст (6) + Интервал 0 pt"/>
    <w:basedOn w:val="6"/>
    <w:rsid w:val="005C2C45"/>
    <w:rPr>
      <w:rFonts w:ascii="Courier New" w:eastAsia="Courier New" w:hAnsi="Courier New" w:cs="Courier New"/>
      <w:color w:val="000000"/>
      <w:spacing w:val="-3"/>
      <w:w w:val="100"/>
      <w:position w:val="0"/>
      <w:sz w:val="18"/>
      <w:szCs w:val="18"/>
      <w:shd w:val="clear" w:color="auto" w:fill="FFFFFF"/>
      <w:lang w:val="ru-RU" w:eastAsia="ru-RU" w:bidi="ru-RU"/>
    </w:rPr>
  </w:style>
  <w:style w:type="character" w:customStyle="1" w:styleId="28">
    <w:name w:val="Колонтитул (2)_"/>
    <w:basedOn w:val="a0"/>
    <w:link w:val="29"/>
    <w:rsid w:val="005C2C45"/>
    <w:rPr>
      <w:spacing w:val="-2"/>
      <w:sz w:val="16"/>
      <w:szCs w:val="16"/>
      <w:shd w:val="clear" w:color="auto" w:fill="FFFFFF"/>
    </w:rPr>
  </w:style>
  <w:style w:type="paragraph" w:customStyle="1" w:styleId="29">
    <w:name w:val="Колонтитул (2)"/>
    <w:basedOn w:val="a"/>
    <w:link w:val="28"/>
    <w:rsid w:val="005C2C45"/>
    <w:pPr>
      <w:widowControl w:val="0"/>
      <w:shd w:val="clear" w:color="auto" w:fill="FFFFFF"/>
      <w:spacing w:after="0" w:line="0" w:lineRule="atLeast"/>
    </w:pPr>
    <w:rPr>
      <w:spacing w:val="-2"/>
      <w:sz w:val="16"/>
      <w:szCs w:val="16"/>
    </w:rPr>
  </w:style>
  <w:style w:type="character" w:customStyle="1" w:styleId="CourierNew9pt0pt">
    <w:name w:val="Основной текст + Courier New;9 pt;Интервал 0 pt"/>
    <w:basedOn w:val="a6"/>
    <w:rsid w:val="005C2C45"/>
    <w:rPr>
      <w:rFonts w:ascii="Courier New" w:eastAsia="Courier New" w:hAnsi="Courier New" w:cs="Courier New"/>
      <w:color w:val="000000"/>
      <w:spacing w:val="-3"/>
      <w:w w:val="100"/>
      <w:position w:val="0"/>
      <w:sz w:val="18"/>
      <w:szCs w:val="18"/>
      <w:shd w:val="clear" w:color="auto" w:fill="FFFFFF"/>
      <w:lang w:val="ru-RU" w:eastAsia="ru-RU" w:bidi="ru-RU"/>
    </w:rPr>
  </w:style>
  <w:style w:type="character" w:customStyle="1" w:styleId="52">
    <w:name w:val="Подпись к таблице (5)_"/>
    <w:basedOn w:val="a0"/>
    <w:link w:val="53"/>
    <w:rsid w:val="005C2C45"/>
    <w:rPr>
      <w:rFonts w:ascii="Calibri" w:eastAsia="Calibri" w:hAnsi="Calibri" w:cs="Calibri"/>
      <w:b/>
      <w:bCs/>
      <w:spacing w:val="1"/>
      <w:sz w:val="20"/>
      <w:szCs w:val="20"/>
      <w:shd w:val="clear" w:color="auto" w:fill="FFFFFF"/>
    </w:rPr>
  </w:style>
  <w:style w:type="paragraph" w:customStyle="1" w:styleId="53">
    <w:name w:val="Подпись к таблице (5)"/>
    <w:basedOn w:val="a"/>
    <w:link w:val="52"/>
    <w:rsid w:val="005C2C45"/>
    <w:pPr>
      <w:widowControl w:val="0"/>
      <w:shd w:val="clear" w:color="auto" w:fill="FFFFFF"/>
      <w:spacing w:after="0" w:line="269" w:lineRule="exact"/>
      <w:jc w:val="center"/>
    </w:pPr>
    <w:rPr>
      <w:rFonts w:ascii="Calibri" w:eastAsia="Calibri" w:hAnsi="Calibri" w:cs="Calibri"/>
      <w:b/>
      <w:bCs/>
      <w:spacing w:val="1"/>
      <w:sz w:val="20"/>
      <w:szCs w:val="20"/>
    </w:rPr>
  </w:style>
  <w:style w:type="character" w:customStyle="1" w:styleId="16pt0pt">
    <w:name w:val="Основной текст + 16 pt;Полужирный;Интервал 0 pt"/>
    <w:basedOn w:val="a6"/>
    <w:rsid w:val="005C2C45"/>
    <w:rPr>
      <w:rFonts w:ascii="Times New Roman" w:eastAsia="Times New Roman" w:hAnsi="Times New Roman" w:cs="Times New Roman"/>
      <w:b/>
      <w:bCs/>
      <w:color w:val="000000"/>
      <w:spacing w:val="-3"/>
      <w:w w:val="100"/>
      <w:position w:val="0"/>
      <w:sz w:val="32"/>
      <w:szCs w:val="32"/>
      <w:shd w:val="clear" w:color="auto" w:fill="FFFFFF"/>
      <w:lang w:val="ru-RU" w:eastAsia="ru-RU" w:bidi="ru-RU"/>
    </w:rPr>
  </w:style>
  <w:style w:type="character" w:customStyle="1" w:styleId="Garamond7pt">
    <w:name w:val="Основной текст + Garamond;7 pt"/>
    <w:basedOn w:val="a6"/>
    <w:rsid w:val="005C2C45"/>
    <w:rPr>
      <w:rFonts w:ascii="Garamond" w:eastAsia="Garamond" w:hAnsi="Garamond" w:cs="Garamond"/>
      <w:color w:val="000000"/>
      <w:spacing w:val="3"/>
      <w:w w:val="100"/>
      <w:position w:val="0"/>
      <w:sz w:val="14"/>
      <w:szCs w:val="14"/>
      <w:shd w:val="clear" w:color="auto" w:fill="FFFFFF"/>
      <w:lang w:val="ru-RU" w:eastAsia="ru-RU" w:bidi="ru-RU"/>
    </w:rPr>
  </w:style>
  <w:style w:type="character" w:customStyle="1" w:styleId="20pt">
    <w:name w:val="Подпись к таблице (2) + Интервал 0 pt"/>
    <w:basedOn w:val="25"/>
    <w:rsid w:val="005C2C45"/>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ru-RU" w:eastAsia="ru-RU" w:bidi="ru-RU"/>
    </w:rPr>
  </w:style>
  <w:style w:type="paragraph" w:styleId="ae">
    <w:name w:val="Balloon Text"/>
    <w:basedOn w:val="a"/>
    <w:link w:val="af"/>
    <w:uiPriority w:val="99"/>
    <w:semiHidden/>
    <w:unhideWhenUsed/>
    <w:rsid w:val="005C2C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2C45"/>
    <w:rPr>
      <w:rFonts w:ascii="Tahoma" w:hAnsi="Tahoma" w:cs="Tahoma"/>
      <w:sz w:val="16"/>
      <w:szCs w:val="16"/>
    </w:rPr>
  </w:style>
  <w:style w:type="paragraph" w:styleId="af0">
    <w:name w:val="header"/>
    <w:basedOn w:val="a"/>
    <w:link w:val="af1"/>
    <w:uiPriority w:val="99"/>
    <w:semiHidden/>
    <w:unhideWhenUsed/>
    <w:rsid w:val="005C2C4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C2C45"/>
  </w:style>
  <w:style w:type="paragraph" w:styleId="af2">
    <w:name w:val="footer"/>
    <w:basedOn w:val="a"/>
    <w:link w:val="af3"/>
    <w:uiPriority w:val="99"/>
    <w:semiHidden/>
    <w:unhideWhenUsed/>
    <w:rsid w:val="005C2C45"/>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C2C45"/>
  </w:style>
  <w:style w:type="character" w:customStyle="1" w:styleId="FranklinGothicHeavy9pt">
    <w:name w:val="Основной текст + Franklin Gothic Heavy;9 pt;Полужирный"/>
    <w:basedOn w:val="a6"/>
    <w:rsid w:val="005C2C45"/>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4">
    <w:name w:val="Основной текст + Полужирный;Курсив"/>
    <w:basedOn w:val="a6"/>
    <w:rsid w:val="005C2C45"/>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CourierNew">
    <w:name w:val="Колонтитул + Courier New;Не полужирный"/>
    <w:basedOn w:val="aa"/>
    <w:rsid w:val="005C2C45"/>
    <w:rPr>
      <w:rFonts w:ascii="Courier New" w:eastAsia="Courier New" w:hAnsi="Courier New" w:cs="Courier New"/>
      <w:b/>
      <w:bCs/>
      <w:i w:val="0"/>
      <w:iCs w:val="0"/>
      <w:smallCaps w:val="0"/>
      <w:strike w:val="0"/>
      <w:color w:val="000000"/>
      <w:spacing w:val="0"/>
      <w:w w:val="100"/>
      <w:position w:val="0"/>
      <w:sz w:val="18"/>
      <w:szCs w:val="18"/>
      <w:u w:val="none"/>
      <w:lang w:val="ru-RU" w:eastAsia="ru-RU" w:bidi="ru-RU"/>
    </w:rPr>
  </w:style>
  <w:style w:type="character" w:customStyle="1" w:styleId="CourierNew95pt">
    <w:name w:val="Основной текст + Courier New;9;5 pt"/>
    <w:basedOn w:val="a6"/>
    <w:rsid w:val="005C2C45"/>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7pt">
    <w:name w:val="Основной текст + 17 pt;Полужирный"/>
    <w:basedOn w:val="a6"/>
    <w:rsid w:val="005C2C45"/>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22">
    <w:name w:val="Заголовок №1 (2)_"/>
    <w:basedOn w:val="a0"/>
    <w:link w:val="123"/>
    <w:rsid w:val="005C2C45"/>
    <w:rPr>
      <w:rFonts w:ascii="Calibri" w:eastAsia="Calibri" w:hAnsi="Calibri" w:cs="Calibri"/>
      <w:b/>
      <w:bCs/>
      <w:sz w:val="21"/>
      <w:szCs w:val="21"/>
      <w:shd w:val="clear" w:color="auto" w:fill="FFFFFF"/>
    </w:rPr>
  </w:style>
  <w:style w:type="paragraph" w:customStyle="1" w:styleId="123">
    <w:name w:val="Заголовок №1 (2)"/>
    <w:basedOn w:val="a"/>
    <w:link w:val="122"/>
    <w:rsid w:val="005C2C45"/>
    <w:pPr>
      <w:widowControl w:val="0"/>
      <w:shd w:val="clear" w:color="auto" w:fill="FFFFFF"/>
      <w:spacing w:after="0" w:line="269" w:lineRule="exact"/>
      <w:jc w:val="center"/>
      <w:outlineLvl w:val="0"/>
    </w:pPr>
    <w:rPr>
      <w:rFonts w:ascii="Calibri" w:eastAsia="Calibri" w:hAnsi="Calibri" w:cs="Calibri"/>
      <w:b/>
      <w:bCs/>
      <w:sz w:val="21"/>
      <w:szCs w:val="21"/>
    </w:rPr>
  </w:style>
  <w:style w:type="character" w:customStyle="1" w:styleId="11pt">
    <w:name w:val="Основной текст + 11 pt"/>
    <w:basedOn w:val="a6"/>
    <w:rsid w:val="005C2C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15pt">
    <w:name w:val="Основной текст (3) + 11;5 pt"/>
    <w:basedOn w:val="3"/>
    <w:rsid w:val="005C2C4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17pt">
    <w:name w:val="Основной текст (9) + 17 pt;Полужирный"/>
    <w:basedOn w:val="9"/>
    <w:rsid w:val="005C2C45"/>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62">
    <w:name w:val="Подпись к таблице (6)_"/>
    <w:basedOn w:val="a0"/>
    <w:rsid w:val="005C2C45"/>
    <w:rPr>
      <w:rFonts w:ascii="Times New Roman" w:eastAsia="Times New Roman" w:hAnsi="Times New Roman" w:cs="Times New Roman"/>
      <w:b w:val="0"/>
      <w:bCs w:val="0"/>
      <w:i w:val="0"/>
      <w:iCs w:val="0"/>
      <w:smallCaps w:val="0"/>
      <w:strike w:val="0"/>
      <w:sz w:val="22"/>
      <w:szCs w:val="22"/>
      <w:u w:val="none"/>
    </w:rPr>
  </w:style>
  <w:style w:type="character" w:customStyle="1" w:styleId="130">
    <w:name w:val="Основной текст (13)_"/>
    <w:basedOn w:val="a0"/>
    <w:link w:val="131"/>
    <w:rsid w:val="005C2C45"/>
    <w:rPr>
      <w:rFonts w:ascii="Times New Roman" w:eastAsia="Times New Roman" w:hAnsi="Times New Roman" w:cs="Times New Roman"/>
      <w:b/>
      <w:bCs/>
      <w:sz w:val="23"/>
      <w:szCs w:val="23"/>
      <w:shd w:val="clear" w:color="auto" w:fill="FFFFFF"/>
    </w:rPr>
  </w:style>
  <w:style w:type="paragraph" w:customStyle="1" w:styleId="131">
    <w:name w:val="Основной текст (13)"/>
    <w:basedOn w:val="a"/>
    <w:link w:val="130"/>
    <w:rsid w:val="005C2C45"/>
    <w:pPr>
      <w:widowControl w:val="0"/>
      <w:shd w:val="clear" w:color="auto" w:fill="FFFFFF"/>
      <w:spacing w:after="0" w:line="0" w:lineRule="atLeast"/>
      <w:jc w:val="center"/>
    </w:pPr>
    <w:rPr>
      <w:rFonts w:ascii="Times New Roman" w:eastAsia="Times New Roman" w:hAnsi="Times New Roman" w:cs="Times New Roman"/>
      <w:b/>
      <w:bCs/>
      <w:sz w:val="23"/>
      <w:szCs w:val="23"/>
    </w:rPr>
  </w:style>
  <w:style w:type="character" w:customStyle="1" w:styleId="63">
    <w:name w:val="Подпись к таблице (6)"/>
    <w:basedOn w:val="62"/>
    <w:rsid w:val="005C2C4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TimesNewRoman115pt">
    <w:name w:val="Колонтитул (2) + Times New Roman;11;5 pt"/>
    <w:basedOn w:val="28"/>
    <w:rsid w:val="005C2C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Title">
    <w:name w:val="ConsPlusTitle"/>
    <w:rsid w:val="005865A5"/>
    <w:pPr>
      <w:widowControl w:val="0"/>
      <w:autoSpaceDE w:val="0"/>
      <w:autoSpaceDN w:val="0"/>
      <w:spacing w:after="0" w:line="240" w:lineRule="auto"/>
    </w:pPr>
    <w:rPr>
      <w:rFonts w:ascii="Calibri" w:eastAsiaTheme="minorEastAsia" w:hAnsi="Calibri" w:cs="Calibri"/>
      <w:b/>
      <w:lang w:eastAsia="ru-RU"/>
    </w:rPr>
  </w:style>
  <w:style w:type="paragraph" w:styleId="af5">
    <w:name w:val="Normal (Web)"/>
    <w:basedOn w:val="a"/>
    <w:uiPriority w:val="99"/>
    <w:semiHidden/>
    <w:unhideWhenUsed/>
    <w:rsid w:val="00807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0CDE"/>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llowedHyperlink"/>
    <w:basedOn w:val="a0"/>
    <w:uiPriority w:val="99"/>
    <w:semiHidden/>
    <w:unhideWhenUsed/>
    <w:rsid w:val="001D07BF"/>
    <w:rPr>
      <w:color w:val="800080" w:themeColor="followedHyperlink"/>
      <w:u w:val="single"/>
    </w:rPr>
  </w:style>
  <w:style w:type="paragraph" w:customStyle="1" w:styleId="ConsPlusDocList">
    <w:name w:val="ConsPlusDocList"/>
    <w:rsid w:val="0084092A"/>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712273190">
      <w:bodyDiv w:val="1"/>
      <w:marLeft w:val="0"/>
      <w:marRight w:val="0"/>
      <w:marTop w:val="0"/>
      <w:marBottom w:val="0"/>
      <w:divBdr>
        <w:top w:val="none" w:sz="0" w:space="0" w:color="auto"/>
        <w:left w:val="none" w:sz="0" w:space="0" w:color="auto"/>
        <w:bottom w:val="none" w:sz="0" w:space="0" w:color="auto"/>
        <w:right w:val="none" w:sz="0" w:space="0" w:color="auto"/>
      </w:divBdr>
    </w:div>
    <w:div w:id="903218672">
      <w:bodyDiv w:val="1"/>
      <w:marLeft w:val="0"/>
      <w:marRight w:val="0"/>
      <w:marTop w:val="0"/>
      <w:marBottom w:val="0"/>
      <w:divBdr>
        <w:top w:val="none" w:sz="0" w:space="0" w:color="auto"/>
        <w:left w:val="none" w:sz="0" w:space="0" w:color="auto"/>
        <w:bottom w:val="none" w:sz="0" w:space="0" w:color="auto"/>
        <w:right w:val="none" w:sz="0" w:space="0" w:color="auto"/>
      </w:divBdr>
    </w:div>
    <w:div w:id="1602713101">
      <w:bodyDiv w:val="1"/>
      <w:marLeft w:val="0"/>
      <w:marRight w:val="0"/>
      <w:marTop w:val="0"/>
      <w:marBottom w:val="0"/>
      <w:divBdr>
        <w:top w:val="none" w:sz="0" w:space="0" w:color="auto"/>
        <w:left w:val="none" w:sz="0" w:space="0" w:color="auto"/>
        <w:bottom w:val="none" w:sz="0" w:space="0" w:color="auto"/>
        <w:right w:val="none" w:sz="0" w:space="0" w:color="auto"/>
      </w:divBdr>
    </w:div>
    <w:div w:id="19192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27303" TargetMode="External"/><Relationship Id="rId13" Type="http://schemas.openxmlformats.org/officeDocument/2006/relationships/hyperlink" Target="https://rosstat.gov.ru/scripts/db_inet2/passport/table.aspx?opt=445220002023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stat.gov.ru/scripts/db_inet2/passport/table.aspx?opt=4452200020232024" TargetMode="External"/><Relationship Id="rId17" Type="http://schemas.openxmlformats.org/officeDocument/2006/relationships/hyperlink" Target="https://login.consultant.ru/link/?req=doc&amp;base=LAW&amp;n=450768" TargetMode="External"/><Relationship Id="rId2" Type="http://schemas.openxmlformats.org/officeDocument/2006/relationships/numbering" Target="numbering.xml"/><Relationship Id="rId16" Type="http://schemas.openxmlformats.org/officeDocument/2006/relationships/hyperlink" Target="https://login.consultant.ru/link/?req=doc&amp;base=LAW&amp;n=4657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stat.gov.ru/scripts/db_inet2/passport/table.aspx?opt=445220002023202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4302" TargetMode="External"/><Relationship Id="rId10" Type="http://schemas.openxmlformats.org/officeDocument/2006/relationships/hyperlink" Target="https://login.consultant.ru/link/?req=doc&amp;base=LAW&amp;n=461117&amp;dst=1013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ogin.consultant.ru/link/?req=doc&amp;base=LAW&amp;n=440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2B70-0473-4975-80D3-5ED1E4F0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4492</TotalTime>
  <Pages>111</Pages>
  <Words>41920</Words>
  <Characters>238950</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Мурашев Максим Николаевич</cp:lastModifiedBy>
  <cp:revision>384</cp:revision>
  <cp:lastPrinted>2024-03-28T04:38:00Z</cp:lastPrinted>
  <dcterms:created xsi:type="dcterms:W3CDTF">2023-11-17T05:55:00Z</dcterms:created>
  <dcterms:modified xsi:type="dcterms:W3CDTF">2024-04-18T02:04:00Z</dcterms:modified>
</cp:coreProperties>
</file>