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DB" w:rsidRPr="00CF7480" w:rsidRDefault="002416DB" w:rsidP="002416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А Д М И Н И С Т Р А Ц И Я </w:t>
      </w:r>
    </w:p>
    <w:p w:rsidR="002416DB" w:rsidRPr="00CF7480" w:rsidRDefault="002416DB" w:rsidP="002416DB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Я Г О Д Н И Н С К О Г О   </w:t>
      </w:r>
      <w:r w:rsidRPr="00CF7480">
        <w:rPr>
          <w:rFonts w:ascii="Times New Roman" w:hAnsi="Times New Roman"/>
          <w:b/>
          <w:sz w:val="30"/>
          <w:szCs w:val="30"/>
          <w:lang w:eastAsia="ru-RU"/>
        </w:rPr>
        <w:t>М У Н И Ц И П А Л Ь Н О Г О   О К Р У Г А</w:t>
      </w:r>
    </w:p>
    <w:p w:rsidR="002416DB" w:rsidRPr="00CF7480" w:rsidRDefault="002416DB" w:rsidP="002416DB">
      <w:pPr>
        <w:spacing w:after="0" w:line="240" w:lineRule="auto"/>
        <w:ind w:right="-286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>М А Г А Д А Н С К О Й   О Б Л А С Т И</w:t>
      </w:r>
    </w:p>
    <w:p w:rsidR="002416DB" w:rsidRPr="00B81F39" w:rsidRDefault="002416DB" w:rsidP="002416D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2416DB" w:rsidRDefault="002416DB" w:rsidP="002416DB">
      <w:pPr>
        <w:spacing w:after="0" w:line="240" w:lineRule="auto"/>
        <w:ind w:right="-28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7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2416DB" w:rsidRDefault="002416DB" w:rsidP="002416D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416DB" w:rsidRDefault="002416DB" w:rsidP="002416D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16DB" w:rsidRDefault="002416DB" w:rsidP="00205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195" w:rsidRPr="007C6B1D" w:rsidRDefault="00205195" w:rsidP="002416DB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8946D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6D6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0B50" w:rsidRPr="007C6B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16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4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E6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6D6">
        <w:rPr>
          <w:rFonts w:ascii="Times New Roman" w:eastAsia="Times New Roman" w:hAnsi="Times New Roman"/>
          <w:sz w:val="28"/>
          <w:szCs w:val="28"/>
          <w:lang w:eastAsia="ru-RU"/>
        </w:rPr>
        <w:t>182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7C6B1D" w:rsidRDefault="00205195" w:rsidP="002416D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B1D">
              <w:rPr>
                <w:rFonts w:ascii="Times New Roman" w:hAnsi="Times New Roman"/>
                <w:sz w:val="28"/>
                <w:szCs w:val="28"/>
              </w:rPr>
              <w:t xml:space="preserve">«Об утверждении Положения 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постоянной комиссии 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вопросам рекультивации земель на территории Ягоднинского </w:t>
            </w:r>
            <w:r w:rsidR="002416D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2416DB"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B1D" w:rsidRPr="007C6B1D" w:rsidRDefault="007C6B1D" w:rsidP="007C6B1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7C6B1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C6B1D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2018 года № 800 «О проведении рекультивации и консервации земель», статьей 13 Земельного кодекса Российской Федерации, </w:t>
      </w:r>
      <w:hyperlink r:id="rId9" w:anchor="dst846" w:history="1">
        <w:r w:rsidRPr="007C6B1D">
          <w:rPr>
            <w:rFonts w:ascii="Times New Roman" w:hAnsi="Times New Roman"/>
            <w:sz w:val="28"/>
            <w:szCs w:val="28"/>
          </w:rPr>
          <w:t>статьями 60.12, 62</w:t>
        </w:r>
      </w:hyperlink>
      <w:r w:rsidRPr="007C6B1D">
        <w:rPr>
          <w:rFonts w:ascii="Times New Roman" w:hAnsi="Times New Roman"/>
          <w:sz w:val="28"/>
          <w:szCs w:val="28"/>
        </w:rPr>
        <w:t xml:space="preserve">, </w:t>
      </w:r>
      <w:hyperlink r:id="rId10" w:anchor="dst850" w:history="1">
        <w:r w:rsidRPr="007C6B1D">
          <w:rPr>
            <w:rFonts w:ascii="Times New Roman" w:hAnsi="Times New Roman"/>
            <w:sz w:val="28"/>
            <w:szCs w:val="28"/>
          </w:rPr>
          <w:t>63</w:t>
        </w:r>
      </w:hyperlink>
      <w:r w:rsidRPr="007C6B1D">
        <w:rPr>
          <w:rFonts w:ascii="Times New Roman" w:hAnsi="Times New Roman"/>
          <w:sz w:val="28"/>
          <w:szCs w:val="28"/>
        </w:rPr>
        <w:t xml:space="preserve"> Лесного кодекса Российской Федерации, Уставом </w:t>
      </w:r>
      <w:r w:rsidRPr="00386BAA">
        <w:rPr>
          <w:rFonts w:ascii="Times New Roman" w:hAnsi="Times New Roman"/>
          <w:sz w:val="28"/>
          <w:szCs w:val="28"/>
        </w:rPr>
        <w:t>муниципального образования</w:t>
      </w:r>
      <w:r w:rsidRPr="007C6B1D">
        <w:rPr>
          <w:rFonts w:ascii="Times New Roman" w:hAnsi="Times New Roman"/>
          <w:sz w:val="28"/>
          <w:szCs w:val="28"/>
        </w:rPr>
        <w:t xml:space="preserve"> «Ягоднинский </w:t>
      </w:r>
      <w:r w:rsidR="002416DB">
        <w:rPr>
          <w:rFonts w:ascii="Times New Roman" w:hAnsi="Times New Roman"/>
          <w:sz w:val="28"/>
          <w:szCs w:val="28"/>
        </w:rPr>
        <w:t xml:space="preserve">муниципальный </w:t>
      </w:r>
      <w:r w:rsidRPr="007C6B1D">
        <w:rPr>
          <w:rFonts w:ascii="Times New Roman" w:hAnsi="Times New Roman"/>
          <w:sz w:val="28"/>
          <w:szCs w:val="28"/>
        </w:rPr>
        <w:t>округ</w:t>
      </w:r>
      <w:r w:rsidR="002416DB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C6B1D">
        <w:rPr>
          <w:rFonts w:ascii="Times New Roman" w:hAnsi="Times New Roman"/>
          <w:sz w:val="28"/>
          <w:szCs w:val="28"/>
        </w:rPr>
        <w:t xml:space="preserve">», в целях надлежащей организации выполнения функций в области рекультивации нарушенных земель, обеспечения контроля за использованием земель и упорядочения передачи земель, расположенных на территории Ягоднинского </w:t>
      </w:r>
      <w:r w:rsidR="002416DB">
        <w:rPr>
          <w:rFonts w:ascii="Times New Roman" w:hAnsi="Times New Roman"/>
          <w:sz w:val="28"/>
          <w:szCs w:val="28"/>
        </w:rPr>
        <w:t>муниципального</w:t>
      </w:r>
      <w:r w:rsidRPr="007C6B1D">
        <w:rPr>
          <w:rFonts w:ascii="Times New Roman" w:hAnsi="Times New Roman"/>
          <w:sz w:val="28"/>
          <w:szCs w:val="28"/>
        </w:rPr>
        <w:t xml:space="preserve"> округа</w:t>
      </w:r>
      <w:r w:rsidR="002416DB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C6B1D">
        <w:rPr>
          <w:rFonts w:ascii="Times New Roman" w:hAnsi="Times New Roman"/>
          <w:sz w:val="28"/>
          <w:szCs w:val="28"/>
        </w:rPr>
        <w:t xml:space="preserve">, администрация Ягоднинского </w:t>
      </w:r>
      <w:r w:rsidR="002416DB">
        <w:rPr>
          <w:rFonts w:ascii="Times New Roman" w:hAnsi="Times New Roman"/>
          <w:sz w:val="28"/>
          <w:szCs w:val="28"/>
        </w:rPr>
        <w:t>муниципального</w:t>
      </w:r>
      <w:r w:rsidRPr="007C6B1D">
        <w:rPr>
          <w:rFonts w:ascii="Times New Roman" w:hAnsi="Times New Roman"/>
          <w:sz w:val="28"/>
          <w:szCs w:val="28"/>
        </w:rPr>
        <w:t xml:space="preserve"> округа</w:t>
      </w:r>
      <w:r w:rsidR="002416DB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C6B1D">
        <w:rPr>
          <w:rFonts w:ascii="Times New Roman" w:hAnsi="Times New Roman"/>
          <w:sz w:val="28"/>
          <w:szCs w:val="28"/>
        </w:rPr>
        <w:t xml:space="preserve"> </w:t>
      </w:r>
    </w:p>
    <w:p w:rsidR="00205195" w:rsidRDefault="00205195" w:rsidP="002416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ПОСТАНОВЛЯЕТ:</w:t>
      </w:r>
    </w:p>
    <w:p w:rsidR="002416DB" w:rsidRDefault="002416DB" w:rsidP="002416D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16DB">
        <w:rPr>
          <w:rFonts w:ascii="Times New Roman" w:eastAsiaTheme="minorHAnsi" w:hAnsi="Times New Roman"/>
          <w:sz w:val="28"/>
          <w:szCs w:val="28"/>
        </w:rPr>
        <w:t xml:space="preserve">1. Утвердить </w:t>
      </w:r>
      <w:hyperlink r:id="rId11" w:history="1">
        <w:r w:rsidRPr="002416DB">
          <w:rPr>
            <w:rFonts w:ascii="Times New Roman" w:eastAsiaTheme="minorHAnsi" w:hAnsi="Times New Roman"/>
            <w:sz w:val="28"/>
            <w:szCs w:val="28"/>
          </w:rPr>
          <w:t>Положение</w:t>
        </w:r>
      </w:hyperlink>
      <w:r w:rsidRPr="002416DB">
        <w:rPr>
          <w:rFonts w:ascii="Times New Roman" w:eastAsiaTheme="minorHAnsi" w:hAnsi="Times New Roman"/>
          <w:sz w:val="28"/>
          <w:szCs w:val="28"/>
        </w:rPr>
        <w:t xml:space="preserve"> о постоянной комиссии по вопросам рекультивации земель на территории Ягоднинского </w:t>
      </w:r>
      <w:r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2416DB">
        <w:rPr>
          <w:rFonts w:ascii="Times New Roman" w:eastAsiaTheme="minorHAnsi" w:hAnsi="Times New Roman"/>
          <w:sz w:val="28"/>
          <w:szCs w:val="28"/>
        </w:rPr>
        <w:t xml:space="preserve"> округа</w:t>
      </w:r>
      <w:r>
        <w:rPr>
          <w:rFonts w:ascii="Times New Roman" w:eastAsiaTheme="minorHAnsi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eastAsiaTheme="minorHAnsi" w:hAnsi="Times New Roman"/>
          <w:sz w:val="28"/>
          <w:szCs w:val="28"/>
        </w:rPr>
        <w:t xml:space="preserve"> согласно приложению 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416DB">
        <w:rPr>
          <w:rFonts w:ascii="Times New Roman" w:eastAsiaTheme="minorHAnsi" w:hAnsi="Times New Roman"/>
          <w:sz w:val="28"/>
          <w:szCs w:val="28"/>
        </w:rPr>
        <w:t>1.</w:t>
      </w:r>
    </w:p>
    <w:p w:rsidR="002416DB" w:rsidRDefault="002416DB" w:rsidP="002416DB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416DB">
        <w:rPr>
          <w:rFonts w:ascii="Times New Roman" w:eastAsiaTheme="minorHAnsi" w:hAnsi="Times New Roman"/>
          <w:sz w:val="28"/>
          <w:szCs w:val="28"/>
        </w:rPr>
        <w:tab/>
        <w:t xml:space="preserve">2. Утвердить состав постоянной комиссии по вопросам рекультивации земель на территории Ягоднинского </w:t>
      </w:r>
      <w:r w:rsidR="003B36A2">
        <w:rPr>
          <w:rFonts w:ascii="Times New Roman" w:eastAsiaTheme="minorHAnsi" w:hAnsi="Times New Roman"/>
          <w:sz w:val="28"/>
          <w:szCs w:val="28"/>
        </w:rPr>
        <w:t>муниципального</w:t>
      </w:r>
      <w:r w:rsidRPr="002416DB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3B36A2">
        <w:rPr>
          <w:rFonts w:ascii="Times New Roman" w:eastAsiaTheme="minorHAnsi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eastAsiaTheme="minorHAnsi" w:hAnsi="Times New Roman"/>
          <w:sz w:val="28"/>
          <w:szCs w:val="28"/>
        </w:rPr>
        <w:t xml:space="preserve"> согласно приложению № 2.</w:t>
      </w:r>
    </w:p>
    <w:p w:rsidR="00756F7A" w:rsidRDefault="00084C3A" w:rsidP="00756F7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3. </w:t>
      </w:r>
      <w:r w:rsidR="00756F7A" w:rsidRPr="002416DB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="00756F7A">
        <w:rPr>
          <w:rFonts w:ascii="Times New Roman" w:eastAsiaTheme="minorHAnsi" w:hAnsi="Times New Roman"/>
          <w:sz w:val="28"/>
          <w:szCs w:val="28"/>
        </w:rPr>
        <w:t>протокол согласования проекта рекультивации земель согласно приложению № 3</w:t>
      </w:r>
      <w:r w:rsidR="00756F7A" w:rsidRPr="002416DB">
        <w:rPr>
          <w:rFonts w:ascii="Times New Roman" w:eastAsiaTheme="minorHAnsi" w:hAnsi="Times New Roman"/>
          <w:sz w:val="28"/>
          <w:szCs w:val="28"/>
        </w:rPr>
        <w:t>.</w:t>
      </w:r>
    </w:p>
    <w:p w:rsidR="00756F7A" w:rsidRDefault="00756F7A" w:rsidP="00756F7A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  <w:t xml:space="preserve">4. </w:t>
      </w:r>
      <w:r w:rsidRPr="002416DB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>
        <w:rPr>
          <w:rFonts w:ascii="Times New Roman" w:eastAsiaTheme="minorHAnsi" w:hAnsi="Times New Roman"/>
          <w:sz w:val="28"/>
          <w:szCs w:val="28"/>
        </w:rPr>
        <w:t xml:space="preserve">акт приемки – сдачи рекультивированных земель приложению № </w:t>
      </w:r>
      <w:r w:rsidR="001C0649">
        <w:rPr>
          <w:rFonts w:ascii="Times New Roman" w:eastAsiaTheme="minorHAnsi" w:hAnsi="Times New Roman"/>
          <w:sz w:val="28"/>
          <w:szCs w:val="28"/>
        </w:rPr>
        <w:t>4</w:t>
      </w:r>
      <w:r w:rsidRPr="002416DB">
        <w:rPr>
          <w:rFonts w:ascii="Times New Roman" w:eastAsiaTheme="minorHAnsi" w:hAnsi="Times New Roman"/>
          <w:sz w:val="28"/>
          <w:szCs w:val="28"/>
        </w:rPr>
        <w:t>.</w:t>
      </w:r>
    </w:p>
    <w:p w:rsidR="002416DB" w:rsidRPr="002416DB" w:rsidRDefault="002416DB" w:rsidP="002416DB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2416DB">
        <w:rPr>
          <w:rFonts w:ascii="Times New Roman" w:eastAsiaTheme="minorHAnsi" w:hAnsi="Times New Roman"/>
          <w:sz w:val="28"/>
          <w:szCs w:val="28"/>
        </w:rPr>
        <w:tab/>
      </w:r>
      <w:r w:rsidR="001C0649">
        <w:rPr>
          <w:rFonts w:ascii="Times New Roman" w:eastAsiaTheme="minorHAnsi" w:hAnsi="Times New Roman"/>
          <w:sz w:val="28"/>
          <w:szCs w:val="28"/>
        </w:rPr>
        <w:t>5</w:t>
      </w:r>
      <w:r w:rsidRPr="002416DB">
        <w:rPr>
          <w:rFonts w:ascii="Times New Roman" w:eastAsiaTheme="minorHAnsi" w:hAnsi="Times New Roman"/>
          <w:sz w:val="28"/>
          <w:szCs w:val="28"/>
        </w:rPr>
        <w:t>. Признать утратившим силу:</w:t>
      </w:r>
    </w:p>
    <w:p w:rsidR="002416DB" w:rsidRPr="00756F7A" w:rsidRDefault="002416DB" w:rsidP="002416DB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2416DB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Ягоднинского городского округа от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2</w:t>
      </w:r>
      <w:r w:rsidRPr="00756F7A">
        <w:rPr>
          <w:rFonts w:ascii="Times New Roman" w:eastAsiaTheme="minorHAnsi" w:hAnsi="Times New Roman"/>
          <w:sz w:val="28"/>
          <w:szCs w:val="28"/>
        </w:rPr>
        <w:t>5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 xml:space="preserve"> апреля </w:t>
      </w:r>
      <w:r w:rsidRPr="00756F7A">
        <w:rPr>
          <w:rFonts w:ascii="Times New Roman" w:eastAsiaTheme="minorHAnsi" w:hAnsi="Times New Roman"/>
          <w:sz w:val="28"/>
          <w:szCs w:val="28"/>
        </w:rPr>
        <w:t>201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9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г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ода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279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«О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б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 xml:space="preserve">утверждении положения о </w:t>
      </w:r>
      <w:r w:rsidRPr="00756F7A">
        <w:rPr>
          <w:rFonts w:ascii="Times New Roman" w:eastAsiaTheme="minorHAnsi" w:hAnsi="Times New Roman"/>
          <w:sz w:val="28"/>
          <w:szCs w:val="28"/>
        </w:rPr>
        <w:t>постоянной комиссии по вопросам рекультивации земель на территории Ягоднинского городского округа».</w:t>
      </w:r>
    </w:p>
    <w:p w:rsidR="002416DB" w:rsidRPr="00756F7A" w:rsidRDefault="001C0649" w:rsidP="002416DB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Ягоднинского городского округа от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 xml:space="preserve">21 августа 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>2019 г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ода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515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2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>5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 xml:space="preserve"> апреля 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>201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9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г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ода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279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«О</w:t>
      </w:r>
      <w:r w:rsidR="00970CF1" w:rsidRPr="00756F7A">
        <w:rPr>
          <w:rFonts w:ascii="Times New Roman" w:eastAsiaTheme="minorHAnsi" w:hAnsi="Times New Roman"/>
          <w:sz w:val="28"/>
          <w:szCs w:val="28"/>
        </w:rPr>
        <w:t>б утверждении положения о</w:t>
      </w:r>
      <w:r w:rsidR="002416DB" w:rsidRPr="00756F7A">
        <w:rPr>
          <w:rFonts w:ascii="Times New Roman" w:eastAsiaTheme="minorHAnsi" w:hAnsi="Times New Roman"/>
          <w:sz w:val="28"/>
          <w:szCs w:val="28"/>
        </w:rPr>
        <w:t xml:space="preserve"> постоянной комиссии по вопросам рекультивации земель на территории Ягоднинского городского округа».</w:t>
      </w:r>
    </w:p>
    <w:p w:rsidR="00970CF1" w:rsidRPr="00756F7A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Pr="00756F7A">
        <w:rPr>
          <w:rFonts w:ascii="Times New Roman" w:eastAsiaTheme="minorHAnsi" w:hAnsi="Times New Roman"/>
          <w:sz w:val="28"/>
          <w:szCs w:val="28"/>
        </w:rPr>
        <w:t>остановление администрации Ягоднинского городского округа от 25 сентября 2019 года № 582 «О внесении изменений в постановление администрации Ягоднинского городского округа от 25 апреля 2019 года № 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970CF1" w:rsidRPr="00756F7A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Pr="00756F7A">
        <w:rPr>
          <w:rFonts w:ascii="Times New Roman" w:eastAsiaTheme="minorHAnsi" w:hAnsi="Times New Roman"/>
          <w:sz w:val="28"/>
          <w:szCs w:val="28"/>
        </w:rPr>
        <w:t>остановление администрации Ягоднинского городского округа от 06 июля 2020 года № 353 «О внесении изменений в постановление администрации Ягоднинского городского округа от 25 апреля 2019 года № 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970CF1" w:rsidRPr="00756F7A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Pr="00756F7A">
        <w:rPr>
          <w:rFonts w:ascii="Times New Roman" w:eastAsiaTheme="minorHAnsi" w:hAnsi="Times New Roman"/>
          <w:sz w:val="28"/>
          <w:szCs w:val="28"/>
        </w:rPr>
        <w:t>остановление администрации Ягоднинского городского округа от 28 апреля 2021 года № 249 «О внесении изменений в постановление администрации Ягоднинского городского округа от 25 апреля 2019 года № 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970CF1" w:rsidRPr="00756F7A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 п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остановление администрации Ягоднинского городского округа от 22 июля 2021 года № 374 «О внесении изменений в постановление администрации Ягоднинского городского округа от 25 апреля 2019 года № </w:t>
      </w:r>
      <w:r w:rsidRPr="00756F7A">
        <w:rPr>
          <w:rFonts w:ascii="Times New Roman" w:eastAsiaTheme="minorHAnsi" w:hAnsi="Times New Roman"/>
          <w:sz w:val="28"/>
          <w:szCs w:val="28"/>
        </w:rPr>
        <w:lastRenderedPageBreak/>
        <w:t>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970CF1" w:rsidRPr="00756F7A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Pr="00756F7A">
        <w:rPr>
          <w:rFonts w:ascii="Times New Roman" w:eastAsiaTheme="minorHAnsi" w:hAnsi="Times New Roman"/>
          <w:sz w:val="28"/>
          <w:szCs w:val="28"/>
        </w:rPr>
        <w:t>остановление администрации Ягоднинского городского округа от 08 октября 2021 года № 471 «О внесении изменений в постановление администрации Ягоднинского городского округа от 25 апреля 2019 года № 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970CF1" w:rsidRPr="00756F7A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</w:t>
      </w:r>
      <w:r w:rsidRPr="00756F7A">
        <w:rPr>
          <w:rFonts w:ascii="Times New Roman" w:eastAsiaTheme="minorHAnsi" w:hAnsi="Times New Roman"/>
          <w:sz w:val="28"/>
          <w:szCs w:val="28"/>
        </w:rPr>
        <w:t xml:space="preserve"> </w:t>
      </w:r>
      <w:r w:rsidR="0022136D">
        <w:rPr>
          <w:rFonts w:ascii="Times New Roman" w:eastAsiaTheme="minorHAnsi" w:hAnsi="Times New Roman"/>
          <w:sz w:val="28"/>
          <w:szCs w:val="28"/>
        </w:rPr>
        <w:t>п</w:t>
      </w:r>
      <w:r w:rsidRPr="00756F7A">
        <w:rPr>
          <w:rFonts w:ascii="Times New Roman" w:eastAsiaTheme="minorHAnsi" w:hAnsi="Times New Roman"/>
          <w:sz w:val="28"/>
          <w:szCs w:val="28"/>
        </w:rPr>
        <w:t>остановление администрации Ягоднинского городского округа от 16 марта 2022 года № 215 «О внесении изменений в постановление администрации Ягоднинского городского округа от 25 апреля 2019 года № 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970CF1" w:rsidRPr="002416DB" w:rsidRDefault="00970CF1" w:rsidP="00970CF1">
      <w:pPr>
        <w:autoSpaceDE w:val="0"/>
        <w:autoSpaceDN w:val="0"/>
        <w:adjustRightInd w:val="0"/>
        <w:spacing w:after="3" w:line="360" w:lineRule="auto"/>
        <w:ind w:right="7"/>
        <w:jc w:val="both"/>
        <w:rPr>
          <w:rFonts w:ascii="Times New Roman" w:eastAsiaTheme="minorHAnsi" w:hAnsi="Times New Roman"/>
          <w:sz w:val="28"/>
          <w:szCs w:val="28"/>
        </w:rPr>
      </w:pPr>
      <w:r w:rsidRPr="00756F7A">
        <w:rPr>
          <w:rFonts w:ascii="Times New Roman" w:eastAsiaTheme="minorHAnsi" w:hAnsi="Times New Roman"/>
          <w:sz w:val="28"/>
          <w:szCs w:val="28"/>
        </w:rPr>
        <w:tab/>
      </w:r>
      <w:r w:rsidR="0022136D">
        <w:rPr>
          <w:rFonts w:ascii="Times New Roman" w:eastAsiaTheme="minorHAnsi" w:hAnsi="Times New Roman"/>
          <w:sz w:val="28"/>
          <w:szCs w:val="28"/>
        </w:rPr>
        <w:t>- п</w:t>
      </w:r>
      <w:r w:rsidRPr="00756F7A">
        <w:rPr>
          <w:rFonts w:ascii="Times New Roman" w:eastAsiaTheme="minorHAnsi" w:hAnsi="Times New Roman"/>
          <w:sz w:val="28"/>
          <w:szCs w:val="28"/>
        </w:rPr>
        <w:t>остановление администрации Ягоднинского городского округа от 30 декабря 2022 года № 922 «О внесении изменений в постановление администрации Ягоднинского городского округа от 25 апреля 2019 года № 279 «Об утверждении положения о постоянной комиссии по вопросам рекультивации земель на территории Ягоднинского городского округа».</w:t>
      </w:r>
    </w:p>
    <w:p w:rsidR="001C0649" w:rsidRDefault="001C0649" w:rsidP="003B36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2416DB" w:rsidRPr="002416DB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3B36A2">
        <w:rPr>
          <w:rFonts w:ascii="Times New Roman" w:hAnsi="Times New Roman"/>
          <w:sz w:val="28"/>
          <w:szCs w:val="28"/>
        </w:rPr>
        <w:t>муниципального</w:t>
      </w:r>
      <w:r w:rsidR="002416DB" w:rsidRPr="002416DB">
        <w:rPr>
          <w:rFonts w:ascii="Times New Roman" w:hAnsi="Times New Roman"/>
          <w:sz w:val="28"/>
          <w:szCs w:val="28"/>
        </w:rPr>
        <w:t xml:space="preserve"> округа</w:t>
      </w:r>
      <w:r w:rsidR="003B36A2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2416DB" w:rsidRPr="002416D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6453A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="002416DB" w:rsidRPr="00A76BE4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://yagodnoeadm.ru</w:t>
        </w:r>
      </w:hyperlink>
      <w:r w:rsidR="002416DB" w:rsidRPr="00A76BE4">
        <w:rPr>
          <w:rFonts w:ascii="Times New Roman" w:hAnsi="Times New Roman"/>
          <w:sz w:val="28"/>
          <w:szCs w:val="28"/>
        </w:rPr>
        <w:t>.</w:t>
      </w:r>
    </w:p>
    <w:p w:rsidR="003B36A2" w:rsidRDefault="001C0649" w:rsidP="003B36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2416DB" w:rsidRPr="002416D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3B36A2">
        <w:rPr>
          <w:rFonts w:ascii="Times New Roman" w:hAnsi="Times New Roman"/>
          <w:sz w:val="28"/>
          <w:szCs w:val="28"/>
        </w:rPr>
        <w:t>руководителя управления экономического развития администрации Ягоднинского муниципального округа Магаданской области Бигунову</w:t>
      </w:r>
      <w:r>
        <w:rPr>
          <w:rFonts w:ascii="Times New Roman" w:hAnsi="Times New Roman"/>
          <w:sz w:val="28"/>
          <w:szCs w:val="28"/>
        </w:rPr>
        <w:t xml:space="preserve"> Т.В</w:t>
      </w:r>
      <w:r w:rsidR="003B36A2">
        <w:rPr>
          <w:rFonts w:ascii="Times New Roman" w:hAnsi="Times New Roman"/>
          <w:sz w:val="28"/>
          <w:szCs w:val="28"/>
        </w:rPr>
        <w:t>.</w:t>
      </w:r>
    </w:p>
    <w:p w:rsidR="003B36A2" w:rsidRDefault="003B36A2" w:rsidP="003B36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36A2" w:rsidRDefault="008946D6" w:rsidP="003B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3B36A2" w:rsidRPr="007E1E64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36A2" w:rsidRDefault="003B36A2" w:rsidP="003B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округа </w:t>
      </w:r>
    </w:p>
    <w:p w:rsidR="002416DB" w:rsidRPr="002416DB" w:rsidRDefault="003B36A2" w:rsidP="003B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Магаданской области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2416DB" w:rsidRPr="002416DB">
        <w:rPr>
          <w:rFonts w:ascii="Times New Roman" w:hAnsi="Times New Roman"/>
          <w:sz w:val="28"/>
          <w:szCs w:val="28"/>
        </w:rPr>
        <w:tab/>
      </w:r>
      <w:r w:rsidR="008946D6">
        <w:rPr>
          <w:rFonts w:ascii="Times New Roman" w:hAnsi="Times New Roman"/>
          <w:sz w:val="28"/>
          <w:szCs w:val="28"/>
        </w:rPr>
        <w:t>Н.Б. Олейник</w:t>
      </w:r>
    </w:p>
    <w:p w:rsidR="003B36A2" w:rsidRDefault="003B36A2" w:rsidP="003B3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36A2" w:rsidRDefault="003B36A2" w:rsidP="003B36A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36A2" w:rsidRDefault="003B36A2" w:rsidP="003B36A2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3B36A2" w:rsidSect="001B0134">
          <w:footerReference w:type="even" r:id="rId13"/>
          <w:footerReference w:type="default" r:id="rId14"/>
          <w:pgSz w:w="11906" w:h="16838" w:code="9"/>
          <w:pgMar w:top="851" w:right="851" w:bottom="1134" w:left="1560" w:header="720" w:footer="340" w:gutter="0"/>
          <w:pgNumType w:start="1"/>
          <w:cols w:space="720"/>
          <w:titlePg/>
          <w:docGrid w:linePitch="360"/>
        </w:sectPr>
      </w:pPr>
    </w:p>
    <w:p w:rsidR="0066453A" w:rsidRPr="00DD2316" w:rsidRDefault="0066453A" w:rsidP="0066453A">
      <w:pPr>
        <w:autoSpaceDE w:val="0"/>
        <w:autoSpaceDN w:val="0"/>
        <w:adjustRightInd w:val="0"/>
        <w:spacing w:after="0" w:line="240" w:lineRule="auto"/>
        <w:ind w:left="4679" w:right="-144" w:firstLine="708"/>
        <w:jc w:val="both"/>
        <w:outlineLvl w:val="1"/>
        <w:rPr>
          <w:rFonts w:ascii="Times New Roman" w:hAnsi="Times New Roman"/>
        </w:rPr>
      </w:pPr>
      <w:r w:rsidRPr="00DD231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</w:t>
      </w:r>
    </w:p>
    <w:p w:rsidR="0066453A" w:rsidRDefault="0066453A" w:rsidP="006645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 администрации</w:t>
      </w:r>
      <w:r w:rsidRPr="00DD2316">
        <w:rPr>
          <w:rFonts w:ascii="Times New Roman" w:hAnsi="Times New Roman"/>
        </w:rPr>
        <w:t xml:space="preserve"> Ягоднинского </w:t>
      </w:r>
      <w:r>
        <w:rPr>
          <w:rFonts w:ascii="Times New Roman" w:hAnsi="Times New Roman"/>
        </w:rPr>
        <w:t>муниципального</w:t>
      </w:r>
      <w:r w:rsidRPr="00DD2316">
        <w:rPr>
          <w:rFonts w:ascii="Times New Roman" w:hAnsi="Times New Roman"/>
        </w:rPr>
        <w:t xml:space="preserve"> округа</w:t>
      </w:r>
      <w:r>
        <w:rPr>
          <w:rFonts w:ascii="Times New Roman" w:hAnsi="Times New Roman"/>
        </w:rPr>
        <w:t xml:space="preserve"> Магаданской области</w:t>
      </w:r>
      <w:r w:rsidRPr="00DD2316">
        <w:rPr>
          <w:rFonts w:ascii="Times New Roman" w:hAnsi="Times New Roman"/>
        </w:rPr>
        <w:t>»</w:t>
      </w:r>
    </w:p>
    <w:p w:rsidR="0066453A" w:rsidRDefault="0066453A" w:rsidP="006645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8946D6">
        <w:rPr>
          <w:rFonts w:ascii="Times New Roman" w:hAnsi="Times New Roman"/>
        </w:rPr>
        <w:t>07</w:t>
      </w:r>
      <w:r w:rsidRPr="003B36A2">
        <w:rPr>
          <w:rFonts w:ascii="Times New Roman" w:hAnsi="Times New Roman"/>
        </w:rPr>
        <w:t>»</w:t>
      </w:r>
      <w:r w:rsidR="008946D6">
        <w:rPr>
          <w:rFonts w:ascii="Times New Roman" w:hAnsi="Times New Roman"/>
        </w:rPr>
        <w:t xml:space="preserve"> марта </w:t>
      </w:r>
      <w:r w:rsidRPr="003B36A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3B36A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</w:t>
      </w:r>
      <w:r w:rsidR="008946D6">
        <w:rPr>
          <w:rFonts w:ascii="Times New Roman" w:hAnsi="Times New Roman"/>
        </w:rPr>
        <w:t xml:space="preserve"> 182</w:t>
      </w:r>
    </w:p>
    <w:p w:rsidR="0066453A" w:rsidRPr="003B36A2" w:rsidRDefault="0066453A" w:rsidP="006645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</w:p>
    <w:p w:rsidR="002416DB" w:rsidRPr="002416DB" w:rsidRDefault="002416DB" w:rsidP="002416D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16D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16DB" w:rsidRPr="002416DB" w:rsidRDefault="002416DB" w:rsidP="002416D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b w:val="0"/>
          <w:sz w:val="28"/>
          <w:szCs w:val="28"/>
        </w:rPr>
        <w:t>О ПОСТОЯННОЙ КОМИССИИ ПО ВОПРОСАМ РЕКУЛЬТИВАЦИИ</w:t>
      </w:r>
    </w:p>
    <w:p w:rsidR="002416DB" w:rsidRPr="002416DB" w:rsidRDefault="002416DB" w:rsidP="002416DB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ЗЕМЕЛЬ НА ТЕРРИТОРИИ ЯГОДНИНСКОГО </w:t>
      </w:r>
      <w:r w:rsidR="003B36A2">
        <w:rPr>
          <w:rFonts w:ascii="Times New Roman" w:hAnsi="Times New Roman"/>
          <w:sz w:val="28"/>
          <w:szCs w:val="28"/>
        </w:rPr>
        <w:t>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3B36A2">
        <w:rPr>
          <w:rFonts w:ascii="Times New Roman" w:hAnsi="Times New Roman"/>
          <w:sz w:val="28"/>
          <w:szCs w:val="28"/>
        </w:rPr>
        <w:t xml:space="preserve"> МАГАДАНСКОЙ ОБЛАСТИ</w:t>
      </w:r>
    </w:p>
    <w:p w:rsidR="002416DB" w:rsidRPr="002416DB" w:rsidRDefault="002416DB" w:rsidP="002416D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>1. Общие положения.</w:t>
      </w:r>
    </w:p>
    <w:p w:rsidR="00D97243" w:rsidRDefault="002416DB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1.1. Постоянная комиссия по вопросам рекультивации земель на территории Ягоднинского </w:t>
      </w:r>
      <w:r w:rsidR="00C3239D">
        <w:rPr>
          <w:rFonts w:ascii="Times New Roman" w:hAnsi="Times New Roman"/>
          <w:sz w:val="28"/>
          <w:szCs w:val="28"/>
        </w:rPr>
        <w:t>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 xml:space="preserve"> (далее – Постоянная комиссия) осуществляет согласование проекта рекультивации земель, приемку рекультивированных, неиспользованных, самозаросших, подвергнувшихся негативному воздействию, нарушенных земельных участков в границах Ягоднинского </w:t>
      </w:r>
      <w:r w:rsidR="00C3239D">
        <w:rPr>
          <w:rFonts w:ascii="Times New Roman" w:hAnsi="Times New Roman"/>
          <w:sz w:val="28"/>
          <w:szCs w:val="28"/>
        </w:rPr>
        <w:t>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области, находящихся в собственности </w:t>
      </w:r>
      <w:r w:rsidRPr="00704FA1">
        <w:rPr>
          <w:rFonts w:ascii="Times New Roman" w:hAnsi="Times New Roman"/>
          <w:sz w:val="28"/>
          <w:szCs w:val="28"/>
        </w:rPr>
        <w:t xml:space="preserve">муниципального образования «Ягоднинский </w:t>
      </w:r>
      <w:r w:rsidR="00C3239D" w:rsidRPr="00704FA1">
        <w:rPr>
          <w:rFonts w:ascii="Times New Roman" w:hAnsi="Times New Roman"/>
          <w:sz w:val="28"/>
          <w:szCs w:val="28"/>
        </w:rPr>
        <w:t xml:space="preserve">муниципальный </w:t>
      </w:r>
      <w:r w:rsidRPr="00704FA1">
        <w:rPr>
          <w:rFonts w:ascii="Times New Roman" w:hAnsi="Times New Roman"/>
          <w:sz w:val="28"/>
          <w:szCs w:val="28"/>
        </w:rPr>
        <w:t>округ</w:t>
      </w:r>
      <w:r w:rsidR="00C3239D" w:rsidRPr="00704FA1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04FA1">
        <w:rPr>
          <w:rFonts w:ascii="Times New Roman" w:hAnsi="Times New Roman"/>
          <w:sz w:val="28"/>
          <w:szCs w:val="28"/>
        </w:rPr>
        <w:t>» и</w:t>
      </w:r>
      <w:r w:rsidRPr="002416DB"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</w:t>
      </w:r>
      <w:r w:rsidRPr="000F6C61">
        <w:rPr>
          <w:rFonts w:ascii="Times New Roman" w:hAnsi="Times New Roman"/>
          <w:sz w:val="28"/>
          <w:szCs w:val="28"/>
        </w:rPr>
        <w:t>не разграничена</w:t>
      </w:r>
      <w:r w:rsidR="000E7CAF">
        <w:rPr>
          <w:rFonts w:ascii="Times New Roman" w:hAnsi="Times New Roman"/>
          <w:sz w:val="28"/>
          <w:szCs w:val="28"/>
        </w:rPr>
        <w:t>.</w:t>
      </w:r>
    </w:p>
    <w:p w:rsidR="000E7CAF" w:rsidRDefault="002416DB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1.2. В своей работе Постоянная комиссия руководствуется действующим законодательством Российской Федерации, </w:t>
      </w:r>
      <w:hyperlink r:id="rId15" w:history="1">
        <w:r w:rsidRPr="002416D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416DB">
        <w:rPr>
          <w:rFonts w:ascii="Times New Roman" w:hAnsi="Times New Roman"/>
          <w:sz w:val="28"/>
          <w:szCs w:val="28"/>
        </w:rPr>
        <w:t xml:space="preserve"> Правительства Российской Федерации от 10</w:t>
      </w:r>
      <w:r w:rsidR="00C3239D">
        <w:rPr>
          <w:rFonts w:ascii="Times New Roman" w:hAnsi="Times New Roman"/>
          <w:sz w:val="28"/>
          <w:szCs w:val="28"/>
        </w:rPr>
        <w:t xml:space="preserve"> июля </w:t>
      </w:r>
      <w:r w:rsidRPr="002416DB">
        <w:rPr>
          <w:rFonts w:ascii="Times New Roman" w:hAnsi="Times New Roman"/>
          <w:sz w:val="28"/>
          <w:szCs w:val="28"/>
        </w:rPr>
        <w:t>2018</w:t>
      </w:r>
      <w:r w:rsidR="00C3239D">
        <w:rPr>
          <w:rFonts w:ascii="Times New Roman" w:hAnsi="Times New Roman"/>
          <w:sz w:val="28"/>
          <w:szCs w:val="28"/>
        </w:rPr>
        <w:t xml:space="preserve"> </w:t>
      </w:r>
      <w:r w:rsidRPr="002416DB">
        <w:rPr>
          <w:rFonts w:ascii="Times New Roman" w:hAnsi="Times New Roman"/>
          <w:sz w:val="28"/>
          <w:szCs w:val="28"/>
        </w:rPr>
        <w:t>г</w:t>
      </w:r>
      <w:r w:rsidR="00C3239D">
        <w:rPr>
          <w:rFonts w:ascii="Times New Roman" w:hAnsi="Times New Roman"/>
          <w:sz w:val="28"/>
          <w:szCs w:val="28"/>
        </w:rPr>
        <w:t>ода</w:t>
      </w:r>
      <w:r w:rsidRPr="002416DB">
        <w:rPr>
          <w:rFonts w:ascii="Times New Roman" w:hAnsi="Times New Roman"/>
          <w:sz w:val="28"/>
          <w:szCs w:val="28"/>
        </w:rPr>
        <w:t xml:space="preserve"> № 800 «О проведении рекультивации и консервации земель», действующим законодательством Магаданской области, </w:t>
      </w:r>
      <w:hyperlink r:id="rId16" w:history="1">
        <w:r w:rsidRPr="002416DB">
          <w:rPr>
            <w:rFonts w:ascii="Times New Roman" w:hAnsi="Times New Roman"/>
            <w:sz w:val="28"/>
            <w:szCs w:val="28"/>
          </w:rPr>
          <w:t>Уставом</w:t>
        </w:r>
      </w:hyperlink>
      <w:r w:rsidRPr="002416DB">
        <w:rPr>
          <w:rFonts w:ascii="Times New Roman" w:hAnsi="Times New Roman"/>
          <w:sz w:val="28"/>
          <w:szCs w:val="28"/>
        </w:rPr>
        <w:t xml:space="preserve"> муниципального образования «Ягоднинский </w:t>
      </w:r>
      <w:r w:rsidR="00C3239D">
        <w:rPr>
          <w:rFonts w:ascii="Times New Roman" w:hAnsi="Times New Roman"/>
          <w:sz w:val="28"/>
          <w:szCs w:val="28"/>
        </w:rPr>
        <w:t>муниципальный</w:t>
      </w:r>
      <w:r w:rsidRPr="002416DB">
        <w:rPr>
          <w:rFonts w:ascii="Times New Roman" w:hAnsi="Times New Roman"/>
          <w:sz w:val="28"/>
          <w:szCs w:val="28"/>
        </w:rPr>
        <w:t xml:space="preserve"> округ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 xml:space="preserve">», муниципальными правовыми актами Ягоднинского </w:t>
      </w:r>
      <w:r w:rsidR="00C3239D">
        <w:rPr>
          <w:rFonts w:ascii="Times New Roman" w:hAnsi="Times New Roman"/>
          <w:sz w:val="28"/>
          <w:szCs w:val="28"/>
        </w:rPr>
        <w:t>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>, настоящим Положением, а также иными нормативными правовыми актами по приемке земель.</w:t>
      </w:r>
    </w:p>
    <w:p w:rsidR="000E7CAF" w:rsidRDefault="002416DB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1.3. Состав Постоянной комиссии и последующие изменения в её составе утверждаются </w:t>
      </w:r>
      <w:r w:rsidRPr="00704FA1">
        <w:rPr>
          <w:rFonts w:ascii="Times New Roman" w:hAnsi="Times New Roman"/>
          <w:sz w:val="28"/>
          <w:szCs w:val="28"/>
        </w:rPr>
        <w:t>постановлением</w:t>
      </w:r>
      <w:r w:rsidRPr="002416DB">
        <w:rPr>
          <w:rFonts w:ascii="Times New Roman" w:hAnsi="Times New Roman"/>
          <w:sz w:val="28"/>
          <w:szCs w:val="28"/>
        </w:rPr>
        <w:t xml:space="preserve"> администрации Ягоднинского </w:t>
      </w:r>
      <w:r w:rsidR="00C3239D">
        <w:rPr>
          <w:rFonts w:ascii="Times New Roman" w:hAnsi="Times New Roman"/>
          <w:sz w:val="28"/>
          <w:szCs w:val="28"/>
        </w:rPr>
        <w:t xml:space="preserve">муниципального </w:t>
      </w:r>
      <w:r w:rsidRPr="002416DB">
        <w:rPr>
          <w:rFonts w:ascii="Times New Roman" w:hAnsi="Times New Roman"/>
          <w:sz w:val="28"/>
          <w:szCs w:val="28"/>
        </w:rPr>
        <w:t>округа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>.</w:t>
      </w:r>
      <w:r w:rsidR="00C3239D">
        <w:rPr>
          <w:rFonts w:ascii="Times New Roman" w:hAnsi="Times New Roman"/>
          <w:sz w:val="28"/>
          <w:szCs w:val="28"/>
        </w:rPr>
        <w:t xml:space="preserve"> </w:t>
      </w:r>
    </w:p>
    <w:p w:rsidR="000E7CAF" w:rsidRDefault="002416DB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lastRenderedPageBreak/>
        <w:t>1.4. К работе Постоянной комиссии могут быть привлечены представители землеустроительных, природоохранных, водоохранных, лесохозяйственных, сельскохозяйственных, архитектурно-строительных и других заинтересованных органов.</w:t>
      </w:r>
    </w:p>
    <w:p w:rsidR="000E7CAF" w:rsidRDefault="002416DB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1.5. По согласованию с руководителями предприятий, организаций, учреждений всех форм собственности к работе в Постоянной комиссии могут привлекаться специалисты территориальных отделов администрации </w:t>
      </w:r>
      <w:r w:rsidR="000E7CAF">
        <w:rPr>
          <w:rFonts w:ascii="Times New Roman" w:hAnsi="Times New Roman"/>
          <w:sz w:val="28"/>
          <w:szCs w:val="28"/>
        </w:rPr>
        <w:t xml:space="preserve">Ягоднинского </w:t>
      </w:r>
      <w:r w:rsidR="00C3239D">
        <w:rPr>
          <w:rFonts w:ascii="Times New Roman" w:hAnsi="Times New Roman"/>
          <w:sz w:val="28"/>
          <w:szCs w:val="28"/>
        </w:rPr>
        <w:t>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 xml:space="preserve">, предприятий, организаций, учреждений, а также землепользователи, землевладельцы, арендаторы, чьи интересы в наибольшей степени затрагиваются при приемке земельных участков и работ по рекультивации нарушенных земель на территории Ягоднинского </w:t>
      </w:r>
      <w:r w:rsidR="00C3239D">
        <w:rPr>
          <w:rFonts w:ascii="Times New Roman" w:hAnsi="Times New Roman"/>
          <w:sz w:val="28"/>
          <w:szCs w:val="28"/>
        </w:rPr>
        <w:t>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>.</w:t>
      </w:r>
      <w:r w:rsidR="00C3239D">
        <w:rPr>
          <w:rFonts w:ascii="Times New Roman" w:hAnsi="Times New Roman"/>
          <w:sz w:val="28"/>
          <w:szCs w:val="28"/>
        </w:rPr>
        <w:t xml:space="preserve"> </w:t>
      </w:r>
    </w:p>
    <w:p w:rsidR="000E7CAF" w:rsidRDefault="002416DB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>1.6. Заседания Постоянной комиссии проводятся по решению председателя и считаются правомочными, если на них присутствует не менее двух третей членов Постоянной комиссии.</w:t>
      </w:r>
    </w:p>
    <w:p w:rsidR="000E7CAF" w:rsidRDefault="002416DB" w:rsidP="000E7CAF">
      <w:pPr>
        <w:autoSpaceDE w:val="0"/>
        <w:autoSpaceDN w:val="0"/>
        <w:adjustRightInd w:val="0"/>
        <w:spacing w:after="0" w:line="360" w:lineRule="auto"/>
        <w:ind w:left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1.7. Приемка земель осуществляется в течение вегетационного периода. </w:t>
      </w:r>
    </w:p>
    <w:p w:rsidR="000E7CAF" w:rsidRDefault="000E7CAF" w:rsidP="000E7CAF">
      <w:pPr>
        <w:autoSpaceDE w:val="0"/>
        <w:autoSpaceDN w:val="0"/>
        <w:adjustRightInd w:val="0"/>
        <w:spacing w:after="0" w:line="360" w:lineRule="auto"/>
        <w:ind w:left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E7CAF" w:rsidRDefault="000E7CAF" w:rsidP="000E7CAF">
      <w:pPr>
        <w:autoSpaceDE w:val="0"/>
        <w:autoSpaceDN w:val="0"/>
        <w:adjustRightInd w:val="0"/>
        <w:spacing w:after="0" w:line="360" w:lineRule="auto"/>
        <w:ind w:left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16DB" w:rsidRPr="002416DB">
        <w:rPr>
          <w:rFonts w:ascii="Times New Roman" w:hAnsi="Times New Roman"/>
          <w:sz w:val="28"/>
          <w:szCs w:val="28"/>
        </w:rPr>
        <w:t>. Организация работы Постоянной комиссии.</w:t>
      </w:r>
    </w:p>
    <w:p w:rsidR="000E7CAF" w:rsidRDefault="007C61CE" w:rsidP="000E7CAF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416DB" w:rsidRPr="007C61CE">
        <w:rPr>
          <w:rFonts w:ascii="Times New Roman" w:hAnsi="Times New Roman"/>
          <w:sz w:val="28"/>
          <w:szCs w:val="28"/>
        </w:rPr>
        <w:t>Деятельность Постоянной комиссии организуется ее председателем, заместителем председателя.</w:t>
      </w:r>
    </w:p>
    <w:p w:rsidR="00D97243" w:rsidRDefault="007C61CE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416DB" w:rsidRPr="00C3239D">
        <w:rPr>
          <w:rFonts w:ascii="Times New Roman" w:hAnsi="Times New Roman"/>
          <w:sz w:val="28"/>
          <w:szCs w:val="28"/>
        </w:rPr>
        <w:t xml:space="preserve">Заседания Постоянной комиссии проводятся по мере необходимости (по мере поступление заявлений на имя главы администрации </w:t>
      </w:r>
      <w:r w:rsidR="00C3239D" w:rsidRPr="00C3239D">
        <w:rPr>
          <w:rFonts w:ascii="Times New Roman" w:hAnsi="Times New Roman"/>
          <w:sz w:val="28"/>
          <w:szCs w:val="28"/>
        </w:rPr>
        <w:t>муниципального</w:t>
      </w:r>
      <w:r w:rsidR="002416DB" w:rsidRPr="00C3239D">
        <w:rPr>
          <w:rFonts w:ascii="Times New Roman" w:hAnsi="Times New Roman"/>
          <w:sz w:val="28"/>
          <w:szCs w:val="28"/>
        </w:rPr>
        <w:t xml:space="preserve"> округа</w:t>
      </w:r>
      <w:r w:rsidR="00C3239D" w:rsidRPr="00C3239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2416DB" w:rsidRPr="00C3239D">
        <w:rPr>
          <w:rFonts w:ascii="Times New Roman" w:hAnsi="Times New Roman"/>
          <w:sz w:val="28"/>
          <w:szCs w:val="28"/>
        </w:rPr>
        <w:t xml:space="preserve"> о согласовании проекта рекультивации нарушенных земель, заявлений о завершении работ по рекультивации).</w:t>
      </w:r>
    </w:p>
    <w:p w:rsidR="00D97243" w:rsidRDefault="007C61CE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416DB" w:rsidRPr="000E57E8">
        <w:rPr>
          <w:rFonts w:ascii="Times New Roman" w:hAnsi="Times New Roman"/>
          <w:sz w:val="28"/>
          <w:szCs w:val="28"/>
        </w:rPr>
        <w:t xml:space="preserve">Заместитель председателя Постоянной комиссии исполняет полномочия председателя в период его временного отсутствия. Организационное обеспечение деятельности Постоянной комиссии возлагается на администрацию Ягоднинского </w:t>
      </w:r>
      <w:r w:rsidR="000E57E8" w:rsidRPr="000E57E8">
        <w:rPr>
          <w:rFonts w:ascii="Times New Roman" w:hAnsi="Times New Roman"/>
          <w:sz w:val="28"/>
          <w:szCs w:val="28"/>
        </w:rPr>
        <w:t>муниципального</w:t>
      </w:r>
      <w:r w:rsidR="002416DB" w:rsidRPr="000E57E8">
        <w:rPr>
          <w:rFonts w:ascii="Times New Roman" w:hAnsi="Times New Roman"/>
          <w:sz w:val="28"/>
          <w:szCs w:val="28"/>
        </w:rPr>
        <w:t xml:space="preserve"> округа</w:t>
      </w:r>
      <w:r w:rsidR="000E57E8" w:rsidRPr="000E57E8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2416DB" w:rsidRPr="000E57E8">
        <w:rPr>
          <w:rFonts w:ascii="Times New Roman" w:hAnsi="Times New Roman"/>
          <w:sz w:val="28"/>
          <w:szCs w:val="28"/>
        </w:rPr>
        <w:t>.</w:t>
      </w:r>
    </w:p>
    <w:p w:rsidR="00D97243" w:rsidRDefault="007C61CE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2416DB" w:rsidRPr="000E57E8">
        <w:rPr>
          <w:rFonts w:ascii="Times New Roman" w:hAnsi="Times New Roman"/>
          <w:sz w:val="28"/>
          <w:szCs w:val="28"/>
        </w:rPr>
        <w:t xml:space="preserve">Согласование проектов рекультивации </w:t>
      </w:r>
      <w:r w:rsidR="002416DB" w:rsidRPr="000E57E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нарушенных земель, находящихся в муниципальной собственности и государственная собственность на которые не разграничена, </w:t>
      </w:r>
      <w:r w:rsidR="002416DB" w:rsidRPr="000E57E8">
        <w:rPr>
          <w:rFonts w:ascii="Times New Roman" w:hAnsi="Times New Roman"/>
          <w:sz w:val="28"/>
          <w:szCs w:val="28"/>
        </w:rPr>
        <w:t xml:space="preserve">проводится по заявлению о согласовании проекта заинтересованного лица или уполномоченного им лица, являющегося пользователем земельных участков, на имя главы администрации на заседаниях постоянной комиссии по вопросам рекультивации земель на территории Ягоднинского </w:t>
      </w:r>
      <w:r w:rsidR="000E57E8" w:rsidRPr="000E57E8">
        <w:rPr>
          <w:rFonts w:ascii="Times New Roman" w:hAnsi="Times New Roman"/>
          <w:sz w:val="28"/>
          <w:szCs w:val="28"/>
        </w:rPr>
        <w:t>муниципального</w:t>
      </w:r>
      <w:r w:rsidR="002416DB" w:rsidRPr="000E57E8">
        <w:rPr>
          <w:rFonts w:ascii="Times New Roman" w:hAnsi="Times New Roman"/>
          <w:sz w:val="28"/>
          <w:szCs w:val="28"/>
        </w:rPr>
        <w:t xml:space="preserve"> округа</w:t>
      </w:r>
      <w:r w:rsidR="000E57E8" w:rsidRPr="000E57E8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2416DB" w:rsidRPr="000E57E8">
        <w:rPr>
          <w:rFonts w:ascii="Times New Roman" w:hAnsi="Times New Roman"/>
          <w:sz w:val="28"/>
          <w:szCs w:val="28"/>
        </w:rPr>
        <w:t>, которое оформляется протоколом с отражением в нем результатов рассмотрения проекта рекультивации</w:t>
      </w:r>
      <w:r w:rsidR="00D97243">
        <w:rPr>
          <w:rFonts w:ascii="Times New Roman" w:hAnsi="Times New Roman"/>
          <w:sz w:val="28"/>
          <w:szCs w:val="28"/>
        </w:rPr>
        <w:t>.</w:t>
      </w:r>
      <w:r w:rsidR="002416DB" w:rsidRPr="000E57E8">
        <w:rPr>
          <w:rFonts w:ascii="Times New Roman" w:hAnsi="Times New Roman"/>
          <w:sz w:val="28"/>
          <w:szCs w:val="28"/>
        </w:rPr>
        <w:t xml:space="preserve"> 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2416DB" w:rsidRPr="00CC0F05">
        <w:rPr>
          <w:rFonts w:ascii="Times New Roman" w:hAnsi="Times New Roman"/>
          <w:sz w:val="28"/>
          <w:szCs w:val="28"/>
        </w:rPr>
        <w:t xml:space="preserve">Согласование проектов рекультивации нарушенных земель осуществляется проставлением на титульном листе отметки о согласовании проекта, </w:t>
      </w:r>
      <w:r w:rsidR="002416DB" w:rsidRPr="00756F7A">
        <w:rPr>
          <w:rFonts w:ascii="Times New Roman" w:hAnsi="Times New Roman"/>
          <w:sz w:val="28"/>
          <w:szCs w:val="28"/>
        </w:rPr>
        <w:t>состоящей</w:t>
      </w:r>
      <w:r w:rsidR="002416DB" w:rsidRPr="00CC0F05">
        <w:rPr>
          <w:rFonts w:ascii="Times New Roman" w:hAnsi="Times New Roman"/>
          <w:sz w:val="28"/>
          <w:szCs w:val="28"/>
        </w:rPr>
        <w:t xml:space="preserve"> из слова </w:t>
      </w:r>
      <w:r w:rsidR="000E57E8" w:rsidRPr="00CC0F05">
        <w:rPr>
          <w:rFonts w:ascii="Times New Roman" w:hAnsi="Times New Roman"/>
          <w:sz w:val="28"/>
          <w:szCs w:val="28"/>
        </w:rPr>
        <w:t>«</w:t>
      </w:r>
      <w:r w:rsidR="002416DB" w:rsidRPr="00CC0F05">
        <w:rPr>
          <w:rFonts w:ascii="Times New Roman" w:hAnsi="Times New Roman"/>
          <w:sz w:val="28"/>
          <w:szCs w:val="28"/>
        </w:rPr>
        <w:t>СОГЛАСОВАНО</w:t>
      </w:r>
      <w:r w:rsidR="000E57E8" w:rsidRPr="00CC0F05">
        <w:rPr>
          <w:rFonts w:ascii="Times New Roman" w:hAnsi="Times New Roman"/>
          <w:sz w:val="28"/>
          <w:szCs w:val="28"/>
        </w:rPr>
        <w:t>»</w:t>
      </w:r>
      <w:r w:rsidR="002416DB" w:rsidRPr="00CC0F05">
        <w:rPr>
          <w:rFonts w:ascii="Times New Roman" w:hAnsi="Times New Roman"/>
          <w:sz w:val="28"/>
          <w:szCs w:val="28"/>
        </w:rPr>
        <w:t>, наименования должности лица, осуществляющего согласование проекта рекультивации нарушенных земель, его подписи, инициалов, фамилии, даты согласования. Подлинность подписи должностного лица заверяется печатью администрации</w:t>
      </w:r>
      <w:r w:rsidR="00CC0F05" w:rsidRPr="00CC0F05">
        <w:rPr>
          <w:rFonts w:ascii="Times New Roman" w:hAnsi="Times New Roman"/>
          <w:sz w:val="28"/>
          <w:szCs w:val="28"/>
        </w:rPr>
        <w:t xml:space="preserve"> Ягоднинского муниципального округа Магаданской области</w:t>
      </w:r>
      <w:r w:rsidR="002416DB" w:rsidRPr="00CC0F05">
        <w:rPr>
          <w:rFonts w:ascii="Times New Roman" w:hAnsi="Times New Roman"/>
          <w:sz w:val="28"/>
          <w:szCs w:val="28"/>
        </w:rPr>
        <w:t>.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2416DB" w:rsidRPr="00CC0F05">
        <w:rPr>
          <w:rFonts w:ascii="Times New Roman" w:hAnsi="Times New Roman"/>
          <w:sz w:val="28"/>
          <w:szCs w:val="28"/>
        </w:rPr>
        <w:t>Согласование проекта рекультивации земель, приемка - передача рекультивированных земель осуществляется в месячный срок после поступления в Постоянную комиссию письменного заявления о согласовании проекта рекультивации земель, письменного извещения о завершении работ по рекультивации.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2416DB" w:rsidRPr="00CC0F05">
        <w:rPr>
          <w:rFonts w:ascii="Times New Roman" w:hAnsi="Times New Roman"/>
          <w:sz w:val="28"/>
          <w:szCs w:val="28"/>
        </w:rPr>
        <w:t xml:space="preserve">Юридические лица, индивидуальные предприниматели, физические лица, являющиеся пользователями земельных участков, с целью сдачи земельного участка направляют в администрацию Ягоднинского </w:t>
      </w:r>
      <w:r w:rsidR="00CC0F05" w:rsidRPr="00CC0F05">
        <w:rPr>
          <w:rFonts w:ascii="Times New Roman" w:hAnsi="Times New Roman"/>
          <w:sz w:val="28"/>
          <w:szCs w:val="28"/>
        </w:rPr>
        <w:t xml:space="preserve">муниципального </w:t>
      </w:r>
      <w:r w:rsidR="002416DB" w:rsidRPr="00CC0F05">
        <w:rPr>
          <w:rFonts w:ascii="Times New Roman" w:hAnsi="Times New Roman"/>
          <w:sz w:val="28"/>
          <w:szCs w:val="28"/>
        </w:rPr>
        <w:t>округа</w:t>
      </w:r>
      <w:r w:rsidR="00CC0F05" w:rsidRPr="00CC0F0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2416DB" w:rsidRPr="00CC0F05">
        <w:rPr>
          <w:rFonts w:ascii="Times New Roman" w:hAnsi="Times New Roman"/>
          <w:sz w:val="28"/>
          <w:szCs w:val="28"/>
        </w:rPr>
        <w:t xml:space="preserve"> на имя главы </w:t>
      </w:r>
      <w:r w:rsidR="00CC0F05" w:rsidRPr="00CC0F05">
        <w:rPr>
          <w:rFonts w:ascii="Times New Roman" w:hAnsi="Times New Roman"/>
          <w:sz w:val="28"/>
          <w:szCs w:val="28"/>
        </w:rPr>
        <w:t>муниципального</w:t>
      </w:r>
      <w:r w:rsidR="002416DB" w:rsidRPr="00CC0F05">
        <w:rPr>
          <w:rFonts w:ascii="Times New Roman" w:hAnsi="Times New Roman"/>
          <w:sz w:val="28"/>
          <w:szCs w:val="28"/>
        </w:rPr>
        <w:t xml:space="preserve"> округа</w:t>
      </w:r>
      <w:r w:rsidR="00CC0F05" w:rsidRPr="00CC0F0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2416DB" w:rsidRPr="00CC0F05">
        <w:rPr>
          <w:rFonts w:ascii="Times New Roman" w:hAnsi="Times New Roman"/>
          <w:sz w:val="28"/>
          <w:szCs w:val="28"/>
        </w:rPr>
        <w:t xml:space="preserve"> письменное уведомление о сдаче земель, к которому прилагают следующие документы: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CC0F05">
        <w:rPr>
          <w:rFonts w:ascii="Times New Roman" w:hAnsi="Times New Roman"/>
          <w:sz w:val="28"/>
          <w:szCs w:val="28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</w:t>
      </w:r>
      <w:r w:rsidR="00CC0F05">
        <w:rPr>
          <w:rFonts w:ascii="Times New Roman" w:hAnsi="Times New Roman"/>
          <w:sz w:val="28"/>
          <w:szCs w:val="28"/>
        </w:rPr>
        <w:t xml:space="preserve"> </w:t>
      </w:r>
      <w:r w:rsidR="002416DB" w:rsidRPr="00CC0F05">
        <w:rPr>
          <w:rFonts w:ascii="Times New Roman" w:hAnsi="Times New Roman"/>
          <w:sz w:val="28"/>
          <w:szCs w:val="28"/>
        </w:rPr>
        <w:t>(договор, лицензия)</w:t>
      </w:r>
      <w:r w:rsidR="00CC0F05">
        <w:rPr>
          <w:rFonts w:ascii="Times New Roman" w:hAnsi="Times New Roman"/>
          <w:sz w:val="28"/>
          <w:szCs w:val="28"/>
        </w:rPr>
        <w:t>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416DB" w:rsidRPr="00CC0F05">
        <w:rPr>
          <w:rFonts w:ascii="Times New Roman" w:hAnsi="Times New Roman"/>
          <w:sz w:val="28"/>
          <w:szCs w:val="28"/>
        </w:rPr>
        <w:t>выкопировка с плана землепользования с нанесенными границами рекультивированных участков</w:t>
      </w:r>
      <w:r w:rsidR="002416DB" w:rsidRPr="000E57E8">
        <w:rPr>
          <w:rFonts w:ascii="Times New Roman" w:hAnsi="Times New Roman"/>
          <w:sz w:val="28"/>
          <w:szCs w:val="28"/>
        </w:rPr>
        <w:t xml:space="preserve"> с указанием вида сдаваемых земель (неиспользуемые, рекультивируемые, самовольно нарушенные);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проект рекультивации;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сведения о снятии, хранении, использовании, передаче плодородного слоя, подтвержденные соответствующими документами;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3F0095">
        <w:rPr>
          <w:rFonts w:ascii="Times New Roman" w:hAnsi="Times New Roman"/>
          <w:sz w:val="28"/>
          <w:szCs w:val="28"/>
        </w:rPr>
        <w:t>весь период проведения работ, связанных с нарушением почвенного покрова, на сдаваемом участке</w:t>
      </w:r>
      <w:r w:rsidR="003F0095" w:rsidRPr="003F0095">
        <w:rPr>
          <w:rFonts w:ascii="Times New Roman" w:hAnsi="Times New Roman"/>
          <w:sz w:val="28"/>
          <w:szCs w:val="28"/>
        </w:rPr>
        <w:t>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CC0F05">
        <w:rPr>
          <w:rFonts w:ascii="Times New Roman" w:hAnsi="Times New Roman"/>
          <w:sz w:val="28"/>
          <w:szCs w:val="28"/>
        </w:rPr>
        <w:t>топографическую съемку сдаваемого земельного участка</w:t>
      </w:r>
      <w:r w:rsidR="002416DB" w:rsidRPr="000E57E8">
        <w:rPr>
          <w:rFonts w:ascii="Times New Roman" w:hAnsi="Times New Roman"/>
          <w:sz w:val="28"/>
          <w:szCs w:val="28"/>
        </w:rPr>
        <w:t xml:space="preserve"> (М 1:500, 1:2000, 1:5000). 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16DB" w:rsidRPr="000E57E8">
        <w:rPr>
          <w:rFonts w:ascii="Times New Roman" w:hAnsi="Times New Roman"/>
          <w:sz w:val="28"/>
          <w:szCs w:val="28"/>
        </w:rPr>
        <w:t>.8. Перечень указанных документов уточняется и дополняется Постоянной комиссией в зависимости от характера нарушения земель и дальнейшего использования рекультивированных участков.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 xml:space="preserve">2.9. Приемку рекультивированных участков с выездом на место осуществляет рабочая комиссия, состав которой утверждается распоряжением администрации Ягоднинского </w:t>
      </w:r>
      <w:r w:rsidR="003F0095">
        <w:rPr>
          <w:rFonts w:ascii="Times New Roman" w:hAnsi="Times New Roman"/>
          <w:sz w:val="28"/>
          <w:szCs w:val="28"/>
        </w:rPr>
        <w:t>муниципального</w:t>
      </w:r>
      <w:r w:rsidRPr="000E57E8">
        <w:rPr>
          <w:rFonts w:ascii="Times New Roman" w:hAnsi="Times New Roman"/>
          <w:sz w:val="28"/>
          <w:szCs w:val="28"/>
        </w:rPr>
        <w:t xml:space="preserve"> округа</w:t>
      </w:r>
      <w:r w:rsidR="003F009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0E57E8">
        <w:rPr>
          <w:rFonts w:ascii="Times New Roman" w:hAnsi="Times New Roman"/>
          <w:sz w:val="28"/>
          <w:szCs w:val="28"/>
        </w:rPr>
        <w:t xml:space="preserve"> в </w:t>
      </w:r>
      <w:r w:rsidRPr="000E57E8">
        <w:rPr>
          <w:rFonts w:ascii="Times New Roman" w:hAnsi="Times New Roman"/>
          <w:sz w:val="28"/>
          <w:szCs w:val="28"/>
        </w:rPr>
        <w:lastRenderedPageBreak/>
        <w:t>10-дневный срок после поступления письменного извещения от юридических (физических) лиц о передаче рекультивированных земель.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2.10. Председатель Постоянной комиссии назначает дату и время выезда рабочей комиссии на сдаваемый земельный участок для натурного обследования и составления акта приема-сдачи земельного участка. Расходы, связанные с обеспечением транспортом при работе Постоянной комиссии, несет сторона, сдающая земли.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2.11. Рабочая комиссия формируется из членов Постоянной комиссии, представителей заинтересованных государственных и муниципальных органов и организаций.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В работе комиссии принимают участие представители юридических лиц или граждане, сдающие и принимающие рекультивированные земли, а также при необходимости специалисты подрядных и проектных организаций, эксперты и другие заинтересованные лица.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 xml:space="preserve">2.12. Лица, включенные в состав рабочей комиссии, информируются через соответствующие средства связи </w:t>
      </w:r>
      <w:r w:rsidRPr="000F6C61">
        <w:rPr>
          <w:rFonts w:ascii="Times New Roman" w:hAnsi="Times New Roman"/>
          <w:sz w:val="28"/>
          <w:szCs w:val="28"/>
        </w:rPr>
        <w:t>(телефонограммой, факсом</w:t>
      </w:r>
      <w:r w:rsidR="000F6C61" w:rsidRPr="000F6C61">
        <w:rPr>
          <w:rFonts w:ascii="Times New Roman" w:hAnsi="Times New Roman"/>
          <w:sz w:val="28"/>
          <w:szCs w:val="28"/>
        </w:rPr>
        <w:t>, электронная почта</w:t>
      </w:r>
      <w:r w:rsidRPr="000F6C61">
        <w:rPr>
          <w:rFonts w:ascii="Times New Roman" w:hAnsi="Times New Roman"/>
          <w:sz w:val="28"/>
          <w:szCs w:val="28"/>
        </w:rPr>
        <w:t xml:space="preserve"> и т.п.) о начале работы не позднее, чем за 5 дней</w:t>
      </w:r>
      <w:r w:rsidRPr="000E57E8">
        <w:rPr>
          <w:rFonts w:ascii="Times New Roman" w:hAnsi="Times New Roman"/>
          <w:sz w:val="28"/>
          <w:szCs w:val="28"/>
        </w:rPr>
        <w:t xml:space="preserve"> до приемки рекультивированных земель в натуре.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2.13. В случае неявки представителей сторон, сдающих и принимающих рекультивированные земли, при наличии сведений об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D97243" w:rsidRDefault="00D97243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3. Порядок приемки и передачи рекультивированных земель.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3.1. При приемке рекультивированных земельных участков рабочая комиссия проверяет: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соответствие выполненных работ утвержденному проекту рекультивации;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качество планировочных работ;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мощность и равномерность нанесения плодородного слоя почвы;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наличие и объем неиспользованного плодородного слоя почвы, а также условия его хранения;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наличие на рекультивированном участке строительных и других отходов;</w:t>
      </w:r>
    </w:p>
    <w:p w:rsidR="00D97243" w:rsidRDefault="00B20204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6DB" w:rsidRPr="000E57E8">
        <w:rPr>
          <w:rFonts w:ascii="Times New Roman" w:hAnsi="Times New Roman"/>
          <w:sz w:val="28"/>
          <w:szCs w:val="28"/>
        </w:rPr>
        <w:t>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57E8">
        <w:rPr>
          <w:rFonts w:ascii="Times New Roman" w:hAnsi="Times New Roman"/>
          <w:sz w:val="28"/>
          <w:szCs w:val="28"/>
        </w:rPr>
        <w:t>3.2. Допускается приемка-передача рекультивированных земель на стадии выполнения технического этапа работ при наличии запланированных мероприятий и объемов биологического этапа, договора на его производство специализированными организациями и согласия землевладельца.</w:t>
      </w:r>
    </w:p>
    <w:p w:rsidR="00D97243" w:rsidRDefault="00D97243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>4. Оформление результатов работы Постоянной комиссии.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>4.1. Объект считается принятым после утверждения председателем (заместителем председателя) Постоянной комиссии акта приемки - сдачи рекультивированных земель</w:t>
      </w:r>
      <w:r w:rsidR="00D97243">
        <w:rPr>
          <w:rFonts w:ascii="Times New Roman" w:hAnsi="Times New Roman"/>
          <w:sz w:val="28"/>
          <w:szCs w:val="28"/>
        </w:rPr>
        <w:t>.</w:t>
      </w:r>
      <w:r w:rsidRPr="002416DB">
        <w:rPr>
          <w:rFonts w:ascii="Times New Roman" w:hAnsi="Times New Roman"/>
          <w:sz w:val="28"/>
          <w:szCs w:val="28"/>
        </w:rPr>
        <w:t xml:space="preserve"> </w:t>
      </w:r>
    </w:p>
    <w:p w:rsidR="00D97243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4.2. По результатам приемки рекультивированных земель Постоянная комиссия вправе продлить (сократить) срок восстановления плодородия почв (биологический этап), установленный проектом рекультивации, или внести в администрацию </w:t>
      </w:r>
      <w:r w:rsidR="00F12447">
        <w:rPr>
          <w:rFonts w:ascii="Times New Roman" w:hAnsi="Times New Roman"/>
          <w:sz w:val="28"/>
          <w:szCs w:val="28"/>
        </w:rPr>
        <w:t>Ягоднинского муниципального</w:t>
      </w:r>
      <w:r w:rsidRPr="002416DB">
        <w:rPr>
          <w:rFonts w:ascii="Times New Roman" w:hAnsi="Times New Roman"/>
          <w:sz w:val="28"/>
          <w:szCs w:val="28"/>
        </w:rPr>
        <w:t xml:space="preserve"> округа</w:t>
      </w:r>
      <w:r w:rsidR="00F12447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/>
          <w:sz w:val="28"/>
          <w:szCs w:val="28"/>
        </w:rPr>
        <w:t xml:space="preserve"> предложения об изменении целевого использования сдаваемого участка в порядке, установленном земельным законодательством.</w:t>
      </w:r>
    </w:p>
    <w:p w:rsidR="002416DB" w:rsidRDefault="002416DB" w:rsidP="00D97243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 xml:space="preserve">4.3. В случае, если сдаваемые рекультивированные земельные участки требуют восстановления плодородия почв, утверждение акта производится </w:t>
      </w:r>
      <w:r w:rsidRPr="002416DB">
        <w:rPr>
          <w:rFonts w:ascii="Times New Roman" w:hAnsi="Times New Roman"/>
          <w:sz w:val="28"/>
          <w:szCs w:val="28"/>
        </w:rPr>
        <w:lastRenderedPageBreak/>
        <w:t xml:space="preserve">после полного или частичного (в случаях поэтапного финансирования) перечисления необходимых средств для этих целей на расчетные (текущие) счета собственников земли, землевладельцев, землепользователей, арендаторов, которым передаются указанные участки. </w:t>
      </w:r>
    </w:p>
    <w:p w:rsidR="00F12447" w:rsidRDefault="00F12447" w:rsidP="002416D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F12447" w:rsidSect="00704FA1">
          <w:pgSz w:w="11906" w:h="16838" w:code="9"/>
          <w:pgMar w:top="851" w:right="851" w:bottom="1134" w:left="1559" w:header="720" w:footer="340" w:gutter="0"/>
          <w:pgNumType w:start="1"/>
          <w:cols w:space="720"/>
          <w:titlePg/>
          <w:docGrid w:linePitch="360"/>
        </w:sectPr>
      </w:pPr>
    </w:p>
    <w:p w:rsidR="001C0649" w:rsidRPr="00DD2316" w:rsidRDefault="001C0649" w:rsidP="001C0649">
      <w:pPr>
        <w:autoSpaceDE w:val="0"/>
        <w:autoSpaceDN w:val="0"/>
        <w:adjustRightInd w:val="0"/>
        <w:spacing w:after="0" w:line="240" w:lineRule="auto"/>
        <w:ind w:left="4679" w:right="-144" w:firstLine="708"/>
        <w:jc w:val="both"/>
        <w:outlineLvl w:val="1"/>
        <w:rPr>
          <w:rFonts w:ascii="Times New Roman" w:hAnsi="Times New Roman"/>
        </w:rPr>
      </w:pPr>
      <w:r w:rsidRPr="00DD231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2</w:t>
      </w:r>
    </w:p>
    <w:p w:rsidR="001C0649" w:rsidRDefault="0066453A" w:rsidP="001C0649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 постановлением администрации</w:t>
      </w:r>
      <w:r w:rsidR="001C0649" w:rsidRPr="00DD2316">
        <w:rPr>
          <w:rFonts w:ascii="Times New Roman" w:hAnsi="Times New Roman"/>
        </w:rPr>
        <w:t xml:space="preserve"> Ягоднинского </w:t>
      </w:r>
      <w:r w:rsidR="001C0649">
        <w:rPr>
          <w:rFonts w:ascii="Times New Roman" w:hAnsi="Times New Roman"/>
        </w:rPr>
        <w:t>муниципального</w:t>
      </w:r>
      <w:r w:rsidR="001C0649" w:rsidRPr="00DD2316">
        <w:rPr>
          <w:rFonts w:ascii="Times New Roman" w:hAnsi="Times New Roman"/>
        </w:rPr>
        <w:t xml:space="preserve"> округа</w:t>
      </w:r>
      <w:r w:rsidR="001C0649">
        <w:rPr>
          <w:rFonts w:ascii="Times New Roman" w:hAnsi="Times New Roman"/>
        </w:rPr>
        <w:t xml:space="preserve"> Магаданской области</w:t>
      </w:r>
      <w:r w:rsidR="001C0649" w:rsidRPr="00DD2316">
        <w:rPr>
          <w:rFonts w:ascii="Times New Roman" w:hAnsi="Times New Roman"/>
        </w:rPr>
        <w:t>»</w:t>
      </w:r>
    </w:p>
    <w:p w:rsidR="008946D6" w:rsidRDefault="008946D6" w:rsidP="008946D6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«07</w:t>
      </w:r>
      <w:r w:rsidRPr="003B36A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 </w:t>
      </w:r>
      <w:r w:rsidRPr="003B36A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3B36A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182</w:t>
      </w:r>
    </w:p>
    <w:p w:rsidR="001C0649" w:rsidRPr="00DD2316" w:rsidRDefault="001C0649" w:rsidP="001C0649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</w:p>
    <w:p w:rsidR="001C0649" w:rsidRDefault="001C0649" w:rsidP="001C0649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</w:p>
    <w:p w:rsidR="001C0649" w:rsidRPr="00084C3A" w:rsidRDefault="001C0649" w:rsidP="001C06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84C3A">
        <w:rPr>
          <w:rFonts w:ascii="Times New Roman" w:hAnsi="Times New Roman"/>
          <w:bCs/>
          <w:sz w:val="28"/>
          <w:szCs w:val="28"/>
        </w:rPr>
        <w:t>СОСТАВ ПОСТОЯННОЙ КОМИССИИ ПО ВОПРОСАМ РЕКУЛЬТИВАЦИИ ЗЕМЕЛЬ НА ТЕРРИТОРИИ ЯГОДНИНСКОГО МУНИЦИПАЛЬНОГО ОКРУГА МАГАДАНСКОЙ ОБЛАСТИ</w:t>
      </w:r>
    </w:p>
    <w:p w:rsidR="001C0649" w:rsidRPr="00C916E3" w:rsidRDefault="001C0649" w:rsidP="001C06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004"/>
        <w:gridCol w:w="6707"/>
      </w:tblGrid>
      <w:tr w:rsidR="001C0649" w:rsidRPr="00C916E3" w:rsidTr="00EB7DAB">
        <w:tc>
          <w:tcPr>
            <w:tcW w:w="3012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Наумова Мария</w:t>
            </w: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Демина Екатерина </w:t>
            </w: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начальник отдела по стратегическому развитию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  <w:p w:rsidR="001C0649" w:rsidRDefault="001C0649" w:rsidP="00EB7D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земельным отношениям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и земельных отношений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Магаданской области, заместитель председателя комиссии.</w:t>
            </w:r>
          </w:p>
        </w:tc>
      </w:tr>
      <w:tr w:rsidR="001C0649" w:rsidRPr="00C916E3" w:rsidTr="00EB7DAB">
        <w:tc>
          <w:tcPr>
            <w:tcW w:w="3012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49" w:rsidRPr="00C916E3" w:rsidTr="00EB7DAB">
        <w:tc>
          <w:tcPr>
            <w:tcW w:w="3012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49" w:rsidRPr="00C916E3" w:rsidTr="00EB7DAB">
        <w:tc>
          <w:tcPr>
            <w:tcW w:w="3012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49" w:rsidRPr="00C916E3" w:rsidTr="00EB7DAB">
        <w:tc>
          <w:tcPr>
            <w:tcW w:w="3012" w:type="dxa"/>
            <w:shd w:val="clear" w:color="auto" w:fill="auto"/>
          </w:tcPr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Default="001C0649" w:rsidP="00EB7DAB">
            <w:pPr>
              <w:tabs>
                <w:tab w:val="left" w:pos="1985"/>
              </w:tabs>
              <w:spacing w:after="0"/>
              <w:ind w:right="7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Вероника Юрьевна</w:t>
            </w: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Поляков Алексей </w:t>
            </w: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744" w:type="dxa"/>
            <w:shd w:val="clear" w:color="auto" w:fill="auto"/>
          </w:tcPr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отдела архитектуры и градостроительства администрации Ягоднинского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Магаданской области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Колымского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отдела контроля, надзора и рыбоохраны Охотского территориального управления Росрыболовства, (по согласованию);</w:t>
            </w: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649" w:rsidRPr="00C916E3" w:rsidTr="00EB7DAB">
        <w:tc>
          <w:tcPr>
            <w:tcW w:w="3012" w:type="dxa"/>
            <w:shd w:val="clear" w:color="auto" w:fill="auto"/>
          </w:tcPr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Олейник Сергей </w:t>
            </w: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6744" w:type="dxa"/>
            <w:shd w:val="clear" w:color="auto" w:fill="auto"/>
          </w:tcPr>
          <w:p w:rsidR="001C0649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старший государственный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Колымского отдела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контроля, надзора и рыбоохраны Охотского территориального управления Росрыболовства,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649" w:rsidRPr="00411F43" w:rsidRDefault="001C0649" w:rsidP="00EB7DA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649" w:rsidRPr="00411F43" w:rsidRDefault="001C0649" w:rsidP="001C0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0649" w:rsidRDefault="001C0649" w:rsidP="00F12447">
      <w:pPr>
        <w:autoSpaceDE w:val="0"/>
        <w:autoSpaceDN w:val="0"/>
        <w:adjustRightInd w:val="0"/>
        <w:spacing w:after="0" w:line="240" w:lineRule="auto"/>
        <w:ind w:left="4679" w:right="-144" w:firstLine="708"/>
        <w:jc w:val="both"/>
        <w:outlineLvl w:val="1"/>
        <w:rPr>
          <w:rFonts w:ascii="Times New Roman" w:hAnsi="Times New Roman"/>
        </w:rPr>
        <w:sectPr w:rsidR="001C0649" w:rsidSect="00D03872">
          <w:pgSz w:w="11906" w:h="16838" w:code="9"/>
          <w:pgMar w:top="737" w:right="851" w:bottom="1134" w:left="1560" w:header="720" w:footer="340" w:gutter="0"/>
          <w:pgNumType w:start="1"/>
          <w:cols w:space="720"/>
          <w:titlePg/>
          <w:docGrid w:linePitch="360"/>
        </w:sectPr>
      </w:pPr>
    </w:p>
    <w:p w:rsidR="002416DB" w:rsidRPr="00F12447" w:rsidRDefault="002416DB" w:rsidP="00F12447">
      <w:pPr>
        <w:autoSpaceDE w:val="0"/>
        <w:autoSpaceDN w:val="0"/>
        <w:adjustRightInd w:val="0"/>
        <w:spacing w:after="0" w:line="240" w:lineRule="auto"/>
        <w:ind w:left="4679" w:right="-144" w:firstLine="708"/>
        <w:jc w:val="both"/>
        <w:outlineLvl w:val="1"/>
        <w:rPr>
          <w:rFonts w:ascii="Times New Roman" w:hAnsi="Times New Roman"/>
        </w:rPr>
      </w:pPr>
      <w:r w:rsidRPr="00F12447">
        <w:rPr>
          <w:rFonts w:ascii="Times New Roman" w:hAnsi="Times New Roman"/>
        </w:rPr>
        <w:lastRenderedPageBreak/>
        <w:t>Приложение</w:t>
      </w:r>
      <w:r w:rsidR="00F12447" w:rsidRPr="00F12447">
        <w:rPr>
          <w:rFonts w:ascii="Times New Roman" w:hAnsi="Times New Roman"/>
        </w:rPr>
        <w:t xml:space="preserve"> </w:t>
      </w:r>
      <w:r w:rsidRPr="00F12447">
        <w:rPr>
          <w:rFonts w:ascii="Times New Roman" w:hAnsi="Times New Roman"/>
        </w:rPr>
        <w:t>№</w:t>
      </w:r>
      <w:r w:rsidR="00F12447" w:rsidRPr="00F12447">
        <w:rPr>
          <w:rFonts w:ascii="Times New Roman" w:hAnsi="Times New Roman"/>
        </w:rPr>
        <w:t xml:space="preserve"> </w:t>
      </w:r>
      <w:r w:rsidR="001C0649">
        <w:rPr>
          <w:rFonts w:ascii="Times New Roman" w:hAnsi="Times New Roman"/>
        </w:rPr>
        <w:t>3</w:t>
      </w:r>
    </w:p>
    <w:p w:rsidR="00084C3A" w:rsidRDefault="0066453A" w:rsidP="00084C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постановлением администрации </w:t>
      </w:r>
      <w:r w:rsidR="002416DB" w:rsidRPr="00F12447">
        <w:rPr>
          <w:rFonts w:ascii="Times New Roman" w:hAnsi="Times New Roman"/>
        </w:rPr>
        <w:t xml:space="preserve">Ягоднинского </w:t>
      </w:r>
      <w:r w:rsidR="00F12447" w:rsidRPr="00F12447">
        <w:rPr>
          <w:rFonts w:ascii="Times New Roman" w:hAnsi="Times New Roman"/>
        </w:rPr>
        <w:t>муниципального</w:t>
      </w:r>
      <w:r w:rsidR="002416DB" w:rsidRPr="00F12447">
        <w:rPr>
          <w:rFonts w:ascii="Times New Roman" w:hAnsi="Times New Roman"/>
        </w:rPr>
        <w:t xml:space="preserve"> округа</w:t>
      </w:r>
      <w:r w:rsidR="00F12447" w:rsidRPr="00F12447">
        <w:rPr>
          <w:rFonts w:ascii="Times New Roman" w:hAnsi="Times New Roman"/>
        </w:rPr>
        <w:t xml:space="preserve"> Магаданской области</w:t>
      </w:r>
      <w:r w:rsidR="002416DB" w:rsidRPr="00F12447">
        <w:rPr>
          <w:rFonts w:ascii="Times New Roman" w:hAnsi="Times New Roman"/>
        </w:rPr>
        <w:t>»</w:t>
      </w:r>
    </w:p>
    <w:p w:rsidR="008946D6" w:rsidRDefault="00084C3A" w:rsidP="008946D6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946D6">
        <w:rPr>
          <w:rFonts w:ascii="Times New Roman" w:hAnsi="Times New Roman"/>
        </w:rPr>
        <w:t>«07</w:t>
      </w:r>
      <w:r w:rsidR="008946D6" w:rsidRPr="003B36A2">
        <w:rPr>
          <w:rFonts w:ascii="Times New Roman" w:hAnsi="Times New Roman"/>
        </w:rPr>
        <w:t>»</w:t>
      </w:r>
      <w:r w:rsidR="008946D6">
        <w:rPr>
          <w:rFonts w:ascii="Times New Roman" w:hAnsi="Times New Roman"/>
        </w:rPr>
        <w:t xml:space="preserve"> марта </w:t>
      </w:r>
      <w:r w:rsidR="008946D6" w:rsidRPr="003B36A2">
        <w:rPr>
          <w:rFonts w:ascii="Times New Roman" w:hAnsi="Times New Roman"/>
        </w:rPr>
        <w:t>202</w:t>
      </w:r>
      <w:r w:rsidR="008946D6">
        <w:rPr>
          <w:rFonts w:ascii="Times New Roman" w:hAnsi="Times New Roman"/>
        </w:rPr>
        <w:t>3</w:t>
      </w:r>
      <w:r w:rsidR="008946D6" w:rsidRPr="003B36A2">
        <w:rPr>
          <w:rFonts w:ascii="Times New Roman" w:hAnsi="Times New Roman"/>
        </w:rPr>
        <w:t xml:space="preserve"> года</w:t>
      </w:r>
      <w:r w:rsidR="008946D6">
        <w:rPr>
          <w:rFonts w:ascii="Times New Roman" w:hAnsi="Times New Roman"/>
        </w:rPr>
        <w:t xml:space="preserve"> № 182</w:t>
      </w:r>
    </w:p>
    <w:p w:rsidR="00084C3A" w:rsidRPr="003B36A2" w:rsidRDefault="00084C3A" w:rsidP="00084C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</w:p>
    <w:p w:rsidR="00084C3A" w:rsidRPr="00F12447" w:rsidRDefault="00084C3A" w:rsidP="00F12447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</w:p>
    <w:p w:rsidR="002416DB" w:rsidRPr="002416DB" w:rsidRDefault="002416DB" w:rsidP="00F12447">
      <w:pPr>
        <w:pStyle w:val="ConsPlusTitle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DB" w:rsidRPr="00084C3A" w:rsidRDefault="002416DB" w:rsidP="002416DB">
      <w:pPr>
        <w:pStyle w:val="ConsPlusTitle"/>
        <w:spacing w:line="360" w:lineRule="auto"/>
        <w:ind w:right="-1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C3A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2416DB" w:rsidRPr="00084C3A" w:rsidRDefault="002416DB" w:rsidP="002416DB">
      <w:pPr>
        <w:pStyle w:val="ConsPlusTitle"/>
        <w:spacing w:line="360" w:lineRule="auto"/>
        <w:ind w:right="-14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4C3A">
        <w:rPr>
          <w:rFonts w:ascii="Times New Roman" w:hAnsi="Times New Roman" w:cs="Times New Roman"/>
          <w:b w:val="0"/>
          <w:sz w:val="28"/>
          <w:szCs w:val="28"/>
        </w:rPr>
        <w:t>СОГЛАСОВАНИЯ ПРОЕКТА РЕКУЛЬТИВАЦИИ ЗЕМЕЛЬ</w:t>
      </w:r>
    </w:p>
    <w:p w:rsidR="002416DB" w:rsidRPr="002416DB" w:rsidRDefault="00803A88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______</w:t>
      </w:r>
    </w:p>
    <w:p w:rsidR="002416DB" w:rsidRPr="002416DB" w:rsidRDefault="007E46D3" w:rsidP="00803A88">
      <w:pPr>
        <w:pStyle w:val="ConsPlusNonformat"/>
        <w:spacing w:line="360" w:lineRule="auto"/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11" w:history="1">
        <w:r w:rsidR="002416DB" w:rsidRPr="002416DB">
          <w:rPr>
            <w:rFonts w:ascii="Times New Roman" w:hAnsi="Times New Roman" w:cs="Times New Roman"/>
            <w:sz w:val="28"/>
            <w:szCs w:val="28"/>
          </w:rPr>
          <w:t>Постоянная комиссия</w:t>
        </w:r>
      </w:hyperlink>
      <w:r w:rsidR="002416DB" w:rsidRPr="002416DB">
        <w:rPr>
          <w:rFonts w:ascii="Times New Roman" w:hAnsi="Times New Roman" w:cs="Times New Roman"/>
          <w:sz w:val="28"/>
          <w:szCs w:val="28"/>
        </w:rPr>
        <w:t xml:space="preserve"> по вопросам рекультивации земель на территории</w:t>
      </w:r>
    </w:p>
    <w:p w:rsidR="002416DB" w:rsidRPr="002416DB" w:rsidRDefault="00803A88" w:rsidP="00803A88">
      <w:pPr>
        <w:pStyle w:val="ConsPlusNonformat"/>
        <w:spacing w:line="36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образования «Ягоднинский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2416DB" w:rsidRPr="002416DB">
        <w:rPr>
          <w:rFonts w:ascii="Times New Roman" w:hAnsi="Times New Roman" w:cs="Times New Roman"/>
          <w:sz w:val="28"/>
          <w:szCs w:val="28"/>
        </w:rPr>
        <w:t>, в составе:</w:t>
      </w:r>
    </w:p>
    <w:p w:rsidR="002416DB" w:rsidRPr="002416DB" w:rsidRDefault="0022092C" w:rsidP="0022092C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416DB" w:rsidRPr="002416DB">
        <w:rPr>
          <w:rFonts w:ascii="Times New Roman" w:hAnsi="Times New Roman" w:cs="Times New Roman"/>
          <w:sz w:val="28"/>
          <w:szCs w:val="28"/>
        </w:rPr>
        <w:t>комиссии: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16DB" w:rsidRPr="0022092C" w:rsidRDefault="002416DB" w:rsidP="0022092C">
      <w:pPr>
        <w:pStyle w:val="ConsPlusNonformat"/>
        <w:spacing w:line="360" w:lineRule="auto"/>
        <w:ind w:left="4248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416DB" w:rsidRPr="002416DB" w:rsidRDefault="002416DB" w:rsidP="0022092C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</w:t>
      </w:r>
      <w:r w:rsidR="0022092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6DB" w:rsidRPr="0022092C" w:rsidRDefault="002416DB" w:rsidP="0022092C">
      <w:pPr>
        <w:pStyle w:val="ConsPlusNonformat"/>
        <w:spacing w:line="360" w:lineRule="auto"/>
        <w:ind w:left="4248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416DB" w:rsidRPr="002416DB" w:rsidRDefault="002416DB" w:rsidP="0022092C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416DB" w:rsidRPr="002416DB" w:rsidRDefault="0022092C" w:rsidP="0022092C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6DB" w:rsidRPr="002416D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16DB" w:rsidRPr="0022092C" w:rsidRDefault="002416DB" w:rsidP="0022092C">
      <w:pPr>
        <w:pStyle w:val="ConsPlusNonformat"/>
        <w:ind w:left="4248" w:right="-144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416DB" w:rsidRPr="002416DB" w:rsidRDefault="0022092C" w:rsidP="0022092C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6DB" w:rsidRPr="002416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16DB" w:rsidRPr="0022092C" w:rsidRDefault="002416DB" w:rsidP="0022092C">
      <w:pPr>
        <w:pStyle w:val="ConsPlusNonformat"/>
        <w:spacing w:line="360" w:lineRule="auto"/>
        <w:ind w:left="3540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416DB" w:rsidRPr="002416DB" w:rsidRDefault="0022092C" w:rsidP="0022092C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16DB" w:rsidRPr="002416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16DB" w:rsidRPr="0022092C" w:rsidRDefault="002416DB" w:rsidP="00256EB6">
      <w:pPr>
        <w:pStyle w:val="ConsPlusNonformat"/>
        <w:spacing w:line="360" w:lineRule="auto"/>
        <w:ind w:left="3540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(Ф.И.О., должность)</w:t>
      </w:r>
    </w:p>
    <w:p w:rsidR="002416DB" w:rsidRPr="002416DB" w:rsidRDefault="002416DB" w:rsidP="00256EB6">
      <w:pPr>
        <w:pStyle w:val="ConsPlusNonformat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1. Рассмотрела представленные проект рекуль</w:t>
      </w:r>
      <w:r w:rsidR="0022092C">
        <w:rPr>
          <w:rFonts w:ascii="Times New Roman" w:hAnsi="Times New Roman" w:cs="Times New Roman"/>
          <w:sz w:val="28"/>
          <w:szCs w:val="28"/>
        </w:rPr>
        <w:t>тивации земель: _____________</w:t>
      </w:r>
      <w:r w:rsidRPr="002416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56EB6">
        <w:rPr>
          <w:rFonts w:ascii="Times New Roman" w:hAnsi="Times New Roman" w:cs="Times New Roman"/>
          <w:sz w:val="28"/>
          <w:szCs w:val="28"/>
        </w:rPr>
        <w:t>____________</w:t>
      </w:r>
    </w:p>
    <w:p w:rsidR="002416DB" w:rsidRPr="0022092C" w:rsidRDefault="002416DB" w:rsidP="00256EB6">
      <w:pPr>
        <w:pStyle w:val="ConsPlusNonformat"/>
        <w:spacing w:line="360" w:lineRule="auto"/>
        <w:ind w:left="2124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(указать исходные данные проекта)</w:t>
      </w:r>
    </w:p>
    <w:p w:rsidR="002416DB" w:rsidRPr="002416DB" w:rsidRDefault="002416DB" w:rsidP="00256EB6">
      <w:pPr>
        <w:pStyle w:val="ConsPlusNonformat"/>
        <w:spacing w:line="36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2. Постоянная комиссия решила (нужное подчеркнуть):</w:t>
      </w:r>
    </w:p>
    <w:p w:rsidR="002416DB" w:rsidRPr="002416DB" w:rsidRDefault="002416DB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а) согласовать проект р</w:t>
      </w:r>
      <w:r w:rsidR="00DD2316">
        <w:rPr>
          <w:rFonts w:ascii="Times New Roman" w:hAnsi="Times New Roman" w:cs="Times New Roman"/>
          <w:sz w:val="28"/>
          <w:szCs w:val="28"/>
        </w:rPr>
        <w:t>екультивации земель - за ______</w:t>
      </w:r>
      <w:r w:rsidRPr="002416DB">
        <w:rPr>
          <w:rFonts w:ascii="Times New Roman" w:hAnsi="Times New Roman" w:cs="Times New Roman"/>
          <w:sz w:val="28"/>
          <w:szCs w:val="28"/>
        </w:rPr>
        <w:t>, против ______</w:t>
      </w:r>
      <w:r w:rsidR="00DD2316">
        <w:rPr>
          <w:rFonts w:ascii="Times New Roman" w:hAnsi="Times New Roman" w:cs="Times New Roman"/>
          <w:sz w:val="28"/>
          <w:szCs w:val="28"/>
        </w:rPr>
        <w:t>;</w:t>
      </w:r>
    </w:p>
    <w:p w:rsidR="002416DB" w:rsidRPr="002416DB" w:rsidRDefault="002416DB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б) отказать в согласовании проекта</w:t>
      </w:r>
      <w:r w:rsidR="0022092C">
        <w:rPr>
          <w:rFonts w:ascii="Times New Roman" w:hAnsi="Times New Roman" w:cs="Times New Roman"/>
          <w:sz w:val="28"/>
          <w:szCs w:val="28"/>
        </w:rPr>
        <w:t xml:space="preserve"> рекультивации земель, за ___, против _____</w:t>
      </w:r>
      <w:r w:rsidRPr="002416DB">
        <w:rPr>
          <w:rFonts w:ascii="Times New Roman" w:hAnsi="Times New Roman" w:cs="Times New Roman"/>
          <w:sz w:val="28"/>
          <w:szCs w:val="28"/>
        </w:rPr>
        <w:t>.</w:t>
      </w:r>
    </w:p>
    <w:p w:rsidR="002416DB" w:rsidRPr="002416DB" w:rsidRDefault="0022092C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  <w:r w:rsidR="002416DB"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2416DB" w:rsidRPr="002416DB" w:rsidRDefault="002416DB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 xml:space="preserve">Протокол согласования проекта рекультивации земель составлен в </w:t>
      </w:r>
      <w:r w:rsidR="000F6C61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2416DB">
        <w:rPr>
          <w:rFonts w:ascii="Times New Roman" w:hAnsi="Times New Roman" w:cs="Times New Roman"/>
          <w:sz w:val="28"/>
          <w:szCs w:val="28"/>
        </w:rPr>
        <w:t>экземплярах и после утверждения Председателем (заместителем</w:t>
      </w:r>
      <w:r w:rsidR="00DD2316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416DB">
        <w:rPr>
          <w:rFonts w:ascii="Times New Roman" w:hAnsi="Times New Roman" w:cs="Times New Roman"/>
          <w:sz w:val="28"/>
          <w:szCs w:val="28"/>
        </w:rPr>
        <w:t>) Постоянной Комиссии по рекультивации:</w:t>
      </w:r>
    </w:p>
    <w:p w:rsidR="002416DB" w:rsidRPr="002416DB" w:rsidRDefault="002416DB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1-й экз</w:t>
      </w:r>
      <w:r w:rsidR="00021214">
        <w:rPr>
          <w:rFonts w:ascii="Times New Roman" w:hAnsi="Times New Roman" w:cs="Times New Roman"/>
          <w:sz w:val="28"/>
          <w:szCs w:val="28"/>
        </w:rPr>
        <w:t>емпляр</w:t>
      </w:r>
      <w:r w:rsidRPr="002416DB">
        <w:rPr>
          <w:rFonts w:ascii="Times New Roman" w:hAnsi="Times New Roman" w:cs="Times New Roman"/>
          <w:sz w:val="28"/>
          <w:szCs w:val="28"/>
        </w:rPr>
        <w:t xml:space="preserve"> оста</w:t>
      </w:r>
      <w:r w:rsidR="00770B7E">
        <w:rPr>
          <w:rFonts w:ascii="Times New Roman" w:hAnsi="Times New Roman" w:cs="Times New Roman"/>
          <w:sz w:val="28"/>
          <w:szCs w:val="28"/>
        </w:rPr>
        <w:t>ет</w:t>
      </w:r>
      <w:r w:rsidRPr="002416DB">
        <w:rPr>
          <w:rFonts w:ascii="Times New Roman" w:hAnsi="Times New Roman" w:cs="Times New Roman"/>
          <w:sz w:val="28"/>
          <w:szCs w:val="28"/>
        </w:rPr>
        <w:t>ся на хранении в Постоянной Комиссии;</w:t>
      </w:r>
    </w:p>
    <w:p w:rsidR="002416DB" w:rsidRPr="002416DB" w:rsidRDefault="000F6C61" w:rsidP="002416DB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16DB" w:rsidRPr="002416DB">
        <w:rPr>
          <w:rFonts w:ascii="Times New Roman" w:hAnsi="Times New Roman" w:cs="Times New Roman"/>
          <w:sz w:val="28"/>
          <w:szCs w:val="28"/>
        </w:rPr>
        <w:t>-й экз</w:t>
      </w:r>
      <w:r w:rsidR="00770B7E">
        <w:rPr>
          <w:rFonts w:ascii="Times New Roman" w:hAnsi="Times New Roman" w:cs="Times New Roman"/>
          <w:sz w:val="28"/>
          <w:szCs w:val="28"/>
        </w:rPr>
        <w:t>емпляр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 направляется юридическому или физическому лицу, которое</w:t>
      </w:r>
      <w:r w:rsidR="0022092C">
        <w:rPr>
          <w:rFonts w:ascii="Times New Roman" w:hAnsi="Times New Roman" w:cs="Times New Roman"/>
          <w:sz w:val="28"/>
          <w:szCs w:val="28"/>
        </w:rPr>
        <w:t xml:space="preserve"> </w:t>
      </w:r>
      <w:r w:rsidR="002416DB" w:rsidRPr="002416DB">
        <w:rPr>
          <w:rFonts w:ascii="Times New Roman" w:hAnsi="Times New Roman" w:cs="Times New Roman"/>
          <w:sz w:val="28"/>
          <w:szCs w:val="28"/>
        </w:rPr>
        <w:t>представило проект рекультивации земель</w:t>
      </w:r>
      <w:r w:rsidR="00DD2316">
        <w:rPr>
          <w:rFonts w:ascii="Times New Roman" w:hAnsi="Times New Roman" w:cs="Times New Roman"/>
          <w:sz w:val="28"/>
          <w:szCs w:val="28"/>
        </w:rPr>
        <w:t>.</w:t>
      </w:r>
    </w:p>
    <w:p w:rsidR="002416DB" w:rsidRPr="002416DB" w:rsidRDefault="0022092C" w:rsidP="0022092C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DD2316">
        <w:rPr>
          <w:rFonts w:ascii="Times New Roman" w:hAnsi="Times New Roman" w:cs="Times New Roman"/>
          <w:sz w:val="28"/>
          <w:szCs w:val="28"/>
        </w:rPr>
        <w:tab/>
      </w:r>
      <w:r w:rsidR="00DD2316">
        <w:rPr>
          <w:rFonts w:ascii="Times New Roman" w:hAnsi="Times New Roman" w:cs="Times New Roman"/>
          <w:sz w:val="28"/>
          <w:szCs w:val="28"/>
        </w:rPr>
        <w:tab/>
      </w:r>
      <w:r w:rsidR="00770B7E">
        <w:rPr>
          <w:rFonts w:ascii="Times New Roman" w:hAnsi="Times New Roman" w:cs="Times New Roman"/>
          <w:sz w:val="28"/>
          <w:szCs w:val="28"/>
        </w:rPr>
        <w:tab/>
      </w:r>
      <w:r w:rsidR="002416DB" w:rsidRPr="002416DB">
        <w:rPr>
          <w:rFonts w:ascii="Times New Roman" w:hAnsi="Times New Roman" w:cs="Times New Roman"/>
          <w:sz w:val="28"/>
          <w:szCs w:val="28"/>
        </w:rPr>
        <w:t>__________</w:t>
      </w:r>
      <w:r w:rsidR="00770B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/_______</w:t>
      </w:r>
      <w:r w:rsidR="00770B7E">
        <w:rPr>
          <w:rFonts w:ascii="Times New Roman" w:hAnsi="Times New Roman" w:cs="Times New Roman"/>
          <w:sz w:val="28"/>
          <w:szCs w:val="28"/>
        </w:rPr>
        <w:t>_____________</w:t>
      </w:r>
      <w:r w:rsidR="002416DB" w:rsidRPr="002416DB">
        <w:rPr>
          <w:rFonts w:ascii="Times New Roman" w:hAnsi="Times New Roman" w:cs="Times New Roman"/>
          <w:sz w:val="28"/>
          <w:szCs w:val="28"/>
        </w:rPr>
        <w:t>/</w:t>
      </w:r>
    </w:p>
    <w:p w:rsidR="002416DB" w:rsidRPr="0022092C" w:rsidRDefault="0022092C" w:rsidP="00770B7E">
      <w:pPr>
        <w:pStyle w:val="ConsPlusNonformat"/>
        <w:ind w:left="4956" w:right="-144"/>
        <w:jc w:val="both"/>
        <w:rPr>
          <w:rFonts w:ascii="Times New Roman" w:hAnsi="Times New Roman" w:cs="Times New Roman"/>
          <w:sz w:val="22"/>
          <w:szCs w:val="22"/>
        </w:rPr>
      </w:pPr>
      <w:r w:rsidRPr="0022092C">
        <w:rPr>
          <w:rFonts w:ascii="Times New Roman" w:hAnsi="Times New Roman" w:cs="Times New Roman"/>
          <w:sz w:val="22"/>
          <w:szCs w:val="22"/>
        </w:rPr>
        <w:t>п</w:t>
      </w:r>
      <w:r w:rsidR="002416DB" w:rsidRPr="0022092C">
        <w:rPr>
          <w:rFonts w:ascii="Times New Roman" w:hAnsi="Times New Roman" w:cs="Times New Roman"/>
          <w:sz w:val="22"/>
          <w:szCs w:val="22"/>
        </w:rPr>
        <w:t>одпись</w:t>
      </w:r>
      <w:r w:rsidRPr="0022092C">
        <w:rPr>
          <w:rFonts w:ascii="Times New Roman" w:hAnsi="Times New Roman" w:cs="Times New Roman"/>
          <w:sz w:val="22"/>
          <w:szCs w:val="22"/>
        </w:rPr>
        <w:t xml:space="preserve"> </w:t>
      </w:r>
      <w:r w:rsidR="00DD2316">
        <w:rPr>
          <w:rFonts w:ascii="Times New Roman" w:hAnsi="Times New Roman" w:cs="Times New Roman"/>
          <w:sz w:val="22"/>
          <w:szCs w:val="22"/>
        </w:rPr>
        <w:tab/>
      </w:r>
      <w:r w:rsidR="00DD2316">
        <w:rPr>
          <w:rFonts w:ascii="Times New Roman" w:hAnsi="Times New Roman" w:cs="Times New Roman"/>
          <w:sz w:val="22"/>
          <w:szCs w:val="22"/>
        </w:rPr>
        <w:tab/>
      </w:r>
      <w:r w:rsidR="00DD2316">
        <w:rPr>
          <w:rFonts w:ascii="Times New Roman" w:hAnsi="Times New Roman" w:cs="Times New Roman"/>
          <w:sz w:val="22"/>
          <w:szCs w:val="22"/>
        </w:rPr>
        <w:tab/>
      </w:r>
      <w:r w:rsidR="002416DB" w:rsidRPr="0022092C">
        <w:rPr>
          <w:rFonts w:ascii="Times New Roman" w:hAnsi="Times New Roman" w:cs="Times New Roman"/>
          <w:sz w:val="22"/>
          <w:szCs w:val="22"/>
        </w:rPr>
        <w:t>Ф.И.О.</w:t>
      </w:r>
    </w:p>
    <w:p w:rsidR="002416DB" w:rsidRPr="002416DB" w:rsidRDefault="002416DB" w:rsidP="00DD2316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770B7E">
        <w:rPr>
          <w:rFonts w:ascii="Times New Roman" w:hAnsi="Times New Roman" w:cs="Times New Roman"/>
          <w:sz w:val="28"/>
          <w:szCs w:val="28"/>
        </w:rPr>
        <w:tab/>
      </w:r>
      <w:r w:rsidRPr="002416DB">
        <w:rPr>
          <w:rFonts w:ascii="Times New Roman" w:hAnsi="Times New Roman" w:cs="Times New Roman"/>
          <w:sz w:val="28"/>
          <w:szCs w:val="28"/>
        </w:rPr>
        <w:t>_______</w:t>
      </w:r>
      <w:r w:rsidR="00770B7E">
        <w:rPr>
          <w:rFonts w:ascii="Times New Roman" w:hAnsi="Times New Roman" w:cs="Times New Roman"/>
          <w:sz w:val="28"/>
          <w:szCs w:val="28"/>
        </w:rPr>
        <w:t>____</w:t>
      </w:r>
      <w:r w:rsidR="00DD2316">
        <w:rPr>
          <w:rFonts w:ascii="Times New Roman" w:hAnsi="Times New Roman" w:cs="Times New Roman"/>
          <w:sz w:val="28"/>
          <w:szCs w:val="28"/>
        </w:rPr>
        <w:t xml:space="preserve"> /____________________</w:t>
      </w:r>
      <w:r w:rsidRPr="002416DB">
        <w:rPr>
          <w:rFonts w:ascii="Times New Roman" w:hAnsi="Times New Roman" w:cs="Times New Roman"/>
          <w:sz w:val="28"/>
          <w:szCs w:val="28"/>
        </w:rPr>
        <w:t>/</w:t>
      </w:r>
    </w:p>
    <w:p w:rsidR="002416DB" w:rsidRPr="00DD2316" w:rsidRDefault="002416DB" w:rsidP="00DD2316">
      <w:pPr>
        <w:pStyle w:val="ConsPlusNonformat"/>
        <w:ind w:left="4248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2316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DD2316">
        <w:rPr>
          <w:rFonts w:ascii="Times New Roman" w:hAnsi="Times New Roman" w:cs="Times New Roman"/>
          <w:sz w:val="22"/>
          <w:szCs w:val="22"/>
        </w:rPr>
        <w:tab/>
      </w:r>
      <w:r w:rsidR="00DD2316">
        <w:rPr>
          <w:rFonts w:ascii="Times New Roman" w:hAnsi="Times New Roman" w:cs="Times New Roman"/>
          <w:sz w:val="22"/>
          <w:szCs w:val="22"/>
        </w:rPr>
        <w:tab/>
      </w:r>
      <w:r w:rsidR="00DD2316">
        <w:rPr>
          <w:rFonts w:ascii="Times New Roman" w:hAnsi="Times New Roman" w:cs="Times New Roman"/>
          <w:sz w:val="22"/>
          <w:szCs w:val="22"/>
        </w:rPr>
        <w:tab/>
      </w:r>
      <w:r w:rsidRPr="00DD2316">
        <w:rPr>
          <w:rFonts w:ascii="Times New Roman" w:hAnsi="Times New Roman" w:cs="Times New Roman"/>
          <w:sz w:val="22"/>
          <w:szCs w:val="22"/>
        </w:rPr>
        <w:t>Ф.И.О.</w:t>
      </w:r>
    </w:p>
    <w:p w:rsidR="00DD2316" w:rsidRPr="002416DB" w:rsidRDefault="00DD2316" w:rsidP="00DD2316">
      <w:pPr>
        <w:pStyle w:val="ConsPlusNonforma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Члены комиссии:</w:t>
      </w:r>
      <w:r w:rsidRPr="00DD2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0B7E">
        <w:rPr>
          <w:rFonts w:ascii="Times New Roman" w:hAnsi="Times New Roman" w:cs="Times New Roman"/>
          <w:sz w:val="28"/>
          <w:szCs w:val="28"/>
        </w:rPr>
        <w:tab/>
      </w:r>
      <w:r w:rsidRPr="002416D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/____________________</w:t>
      </w:r>
      <w:r w:rsidRPr="002416DB">
        <w:rPr>
          <w:rFonts w:ascii="Times New Roman" w:hAnsi="Times New Roman" w:cs="Times New Roman"/>
          <w:sz w:val="28"/>
          <w:szCs w:val="28"/>
        </w:rPr>
        <w:t>/</w:t>
      </w:r>
    </w:p>
    <w:p w:rsidR="00DD2316" w:rsidRPr="00DD2316" w:rsidRDefault="00DD2316" w:rsidP="00DD2316">
      <w:pPr>
        <w:pStyle w:val="ConsPlusNonformat"/>
        <w:ind w:left="4248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2316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D2316">
        <w:rPr>
          <w:rFonts w:ascii="Times New Roman" w:hAnsi="Times New Roman" w:cs="Times New Roman"/>
          <w:sz w:val="22"/>
          <w:szCs w:val="22"/>
        </w:rPr>
        <w:t>Ф.И.О.</w:t>
      </w:r>
    </w:p>
    <w:p w:rsidR="000F6C61" w:rsidRPr="002416DB" w:rsidRDefault="000F6C61" w:rsidP="000F6C61">
      <w:pPr>
        <w:pStyle w:val="ConsPlusNonformat"/>
        <w:ind w:left="4248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/____________________</w:t>
      </w:r>
      <w:r w:rsidRPr="002416DB">
        <w:rPr>
          <w:rFonts w:ascii="Times New Roman" w:hAnsi="Times New Roman" w:cs="Times New Roman"/>
          <w:sz w:val="28"/>
          <w:szCs w:val="28"/>
        </w:rPr>
        <w:t>/</w:t>
      </w:r>
    </w:p>
    <w:p w:rsidR="000F6C61" w:rsidRPr="00DD2316" w:rsidRDefault="000F6C61" w:rsidP="000F6C61">
      <w:pPr>
        <w:pStyle w:val="ConsPlusNonformat"/>
        <w:ind w:left="4248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2316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D2316">
        <w:rPr>
          <w:rFonts w:ascii="Times New Roman" w:hAnsi="Times New Roman" w:cs="Times New Roman"/>
          <w:sz w:val="22"/>
          <w:szCs w:val="22"/>
        </w:rPr>
        <w:t>Ф.И.О.</w:t>
      </w:r>
    </w:p>
    <w:p w:rsidR="000F6C61" w:rsidRPr="002416DB" w:rsidRDefault="000F6C61" w:rsidP="000F6C61">
      <w:pPr>
        <w:pStyle w:val="ConsPlusNonformat"/>
        <w:ind w:left="4248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 /____________________</w:t>
      </w:r>
      <w:r w:rsidRPr="002416DB">
        <w:rPr>
          <w:rFonts w:ascii="Times New Roman" w:hAnsi="Times New Roman" w:cs="Times New Roman"/>
          <w:sz w:val="28"/>
          <w:szCs w:val="28"/>
        </w:rPr>
        <w:t>/</w:t>
      </w:r>
    </w:p>
    <w:p w:rsidR="000F6C61" w:rsidRPr="00DD2316" w:rsidRDefault="000F6C61" w:rsidP="000F6C61">
      <w:pPr>
        <w:pStyle w:val="ConsPlusNonformat"/>
        <w:ind w:left="4248" w:right="-14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D2316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D2316">
        <w:rPr>
          <w:rFonts w:ascii="Times New Roman" w:hAnsi="Times New Roman" w:cs="Times New Roman"/>
          <w:sz w:val="22"/>
          <w:szCs w:val="22"/>
        </w:rPr>
        <w:t>Ф.И.О.</w:t>
      </w:r>
    </w:p>
    <w:p w:rsidR="00DD2316" w:rsidRPr="002416DB" w:rsidRDefault="00DD2316" w:rsidP="00DD2316">
      <w:pPr>
        <w:pStyle w:val="ConsPlusNonformat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DB" w:rsidRPr="002416DB" w:rsidRDefault="002416DB" w:rsidP="002416DB">
      <w:pPr>
        <w:pStyle w:val="ConsPlusNormal"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DB" w:rsidRPr="002416DB" w:rsidRDefault="002416DB" w:rsidP="002416DB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  <w:sectPr w:rsidR="002416DB" w:rsidRPr="002416DB" w:rsidSect="00D03872">
          <w:pgSz w:w="11906" w:h="16838" w:code="9"/>
          <w:pgMar w:top="737" w:right="851" w:bottom="1134" w:left="1560" w:header="720" w:footer="340" w:gutter="0"/>
          <w:pgNumType w:start="1"/>
          <w:cols w:space="720"/>
          <w:titlePg/>
          <w:docGrid w:linePitch="360"/>
        </w:sectPr>
      </w:pPr>
      <w:r w:rsidRPr="002416DB">
        <w:rPr>
          <w:rFonts w:ascii="Times New Roman" w:hAnsi="Times New Roman"/>
          <w:sz w:val="28"/>
          <w:szCs w:val="28"/>
        </w:rPr>
        <w:t xml:space="preserve"> </w:t>
      </w:r>
    </w:p>
    <w:p w:rsidR="002416DB" w:rsidRPr="00DD2316" w:rsidRDefault="002416DB" w:rsidP="00DD2316">
      <w:pPr>
        <w:autoSpaceDE w:val="0"/>
        <w:autoSpaceDN w:val="0"/>
        <w:adjustRightInd w:val="0"/>
        <w:spacing w:after="0" w:line="240" w:lineRule="auto"/>
        <w:ind w:left="4679" w:right="-144" w:firstLine="708"/>
        <w:jc w:val="both"/>
        <w:outlineLvl w:val="1"/>
        <w:rPr>
          <w:rFonts w:ascii="Times New Roman" w:hAnsi="Times New Roman"/>
        </w:rPr>
      </w:pPr>
      <w:r w:rsidRPr="00DD2316">
        <w:rPr>
          <w:rFonts w:ascii="Times New Roman" w:hAnsi="Times New Roman"/>
        </w:rPr>
        <w:lastRenderedPageBreak/>
        <w:t>Приложение №</w:t>
      </w:r>
      <w:r w:rsidR="00770B7E">
        <w:rPr>
          <w:rFonts w:ascii="Times New Roman" w:hAnsi="Times New Roman"/>
        </w:rPr>
        <w:t xml:space="preserve"> </w:t>
      </w:r>
      <w:r w:rsidR="001C0649">
        <w:rPr>
          <w:rFonts w:ascii="Times New Roman" w:hAnsi="Times New Roman"/>
        </w:rPr>
        <w:t>4</w:t>
      </w:r>
    </w:p>
    <w:p w:rsidR="0066453A" w:rsidRDefault="0066453A" w:rsidP="006645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постановлением администрации </w:t>
      </w:r>
      <w:r w:rsidRPr="00F12447">
        <w:rPr>
          <w:rFonts w:ascii="Times New Roman" w:hAnsi="Times New Roman"/>
        </w:rPr>
        <w:t>Ягоднинского муниципального округа Магаданской области»</w:t>
      </w:r>
    </w:p>
    <w:p w:rsidR="008946D6" w:rsidRDefault="008946D6" w:rsidP="008946D6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«07</w:t>
      </w:r>
      <w:r w:rsidRPr="003B36A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 </w:t>
      </w:r>
      <w:r w:rsidRPr="003B36A2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3B36A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182</w:t>
      </w:r>
    </w:p>
    <w:p w:rsidR="0066453A" w:rsidRPr="00F12447" w:rsidRDefault="0066453A" w:rsidP="0066453A">
      <w:pPr>
        <w:spacing w:after="0" w:line="240" w:lineRule="auto"/>
        <w:ind w:left="5387" w:right="-144"/>
        <w:jc w:val="both"/>
        <w:rPr>
          <w:rFonts w:ascii="Times New Roman" w:hAnsi="Times New Roman"/>
        </w:rPr>
      </w:pPr>
    </w:p>
    <w:p w:rsidR="00DD2316" w:rsidRDefault="00DD2316" w:rsidP="00DD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2316" w:rsidRDefault="00DD2316" w:rsidP="00DD23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2316" w:rsidRDefault="002416DB" w:rsidP="00DD2316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D2316">
        <w:rPr>
          <w:rFonts w:ascii="Times New Roman" w:hAnsi="Times New Roman"/>
          <w:sz w:val="28"/>
          <w:szCs w:val="28"/>
        </w:rPr>
        <w:t>УТВЕРЖДАЮ</w:t>
      </w:r>
    </w:p>
    <w:p w:rsidR="00DD2316" w:rsidRDefault="002416DB" w:rsidP="00DD2316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  <w:r w:rsidRPr="00DD2316">
        <w:rPr>
          <w:rFonts w:ascii="Times New Roman" w:hAnsi="Times New Roman"/>
          <w:sz w:val="28"/>
          <w:szCs w:val="28"/>
        </w:rPr>
        <w:t>Председатель (заместитель председателя)</w:t>
      </w:r>
      <w:r w:rsidR="00DD2316">
        <w:rPr>
          <w:rFonts w:ascii="Times New Roman" w:hAnsi="Times New Roman"/>
          <w:sz w:val="28"/>
          <w:szCs w:val="28"/>
        </w:rPr>
        <w:t xml:space="preserve"> </w:t>
      </w:r>
      <w:r w:rsidRPr="00DD2316">
        <w:rPr>
          <w:rFonts w:ascii="Times New Roman" w:hAnsi="Times New Roman"/>
          <w:sz w:val="28"/>
          <w:szCs w:val="28"/>
        </w:rPr>
        <w:t>Постоянной комиссии по вопросам</w:t>
      </w:r>
      <w:r w:rsidR="00DD2316">
        <w:rPr>
          <w:rFonts w:ascii="Times New Roman" w:hAnsi="Times New Roman"/>
          <w:sz w:val="28"/>
          <w:szCs w:val="28"/>
        </w:rPr>
        <w:t xml:space="preserve"> </w:t>
      </w:r>
      <w:r w:rsidRPr="00DD2316">
        <w:rPr>
          <w:rFonts w:ascii="Times New Roman" w:hAnsi="Times New Roman"/>
          <w:sz w:val="28"/>
          <w:szCs w:val="28"/>
        </w:rPr>
        <w:t>рекультивации земель на территории</w:t>
      </w:r>
      <w:r w:rsidR="00DD2316">
        <w:rPr>
          <w:rFonts w:ascii="Times New Roman" w:hAnsi="Times New Roman"/>
          <w:sz w:val="28"/>
          <w:szCs w:val="28"/>
        </w:rPr>
        <w:t xml:space="preserve"> </w:t>
      </w:r>
      <w:r w:rsidRPr="00DD2316">
        <w:rPr>
          <w:rFonts w:ascii="Times New Roman" w:hAnsi="Times New Roman"/>
          <w:sz w:val="28"/>
          <w:szCs w:val="28"/>
        </w:rPr>
        <w:t xml:space="preserve">Ягоднинского </w:t>
      </w:r>
    </w:p>
    <w:p w:rsidR="002416DB" w:rsidRDefault="00DD2316" w:rsidP="00DD2316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2416DB" w:rsidRPr="00DD2316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</w:p>
    <w:p w:rsidR="000A70F8" w:rsidRDefault="002416DB" w:rsidP="000A70F8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2416DB">
        <w:rPr>
          <w:rFonts w:ascii="Times New Roman" w:hAnsi="Times New Roman"/>
          <w:sz w:val="28"/>
          <w:szCs w:val="28"/>
        </w:rPr>
        <w:t>«____»__________________ 20_____г.</w:t>
      </w:r>
    </w:p>
    <w:p w:rsidR="000A70F8" w:rsidRDefault="000A70F8" w:rsidP="000A70F8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416DB" w:rsidRPr="002416D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416DB" w:rsidRPr="002416DB" w:rsidRDefault="000A70F8" w:rsidP="000A70F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</w:t>
      </w:r>
      <w:r w:rsidR="002416DB" w:rsidRPr="000A70F8">
        <w:rPr>
          <w:rFonts w:ascii="Times New Roman" w:hAnsi="Times New Roman"/>
        </w:rPr>
        <w:t>подпись)</w:t>
      </w:r>
      <w:r w:rsidR="002416DB" w:rsidRPr="000A70F8">
        <w:rPr>
          <w:rFonts w:ascii="Times New Roman" w:hAnsi="Times New Roman"/>
        </w:rPr>
        <w:tab/>
      </w:r>
      <w:r w:rsidR="002416DB" w:rsidRPr="000A70F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416DB" w:rsidRPr="000A70F8">
        <w:rPr>
          <w:rFonts w:ascii="Times New Roman" w:hAnsi="Times New Roman"/>
        </w:rPr>
        <w:t>(Ф.И.О.)</w:t>
      </w:r>
    </w:p>
    <w:p w:rsidR="002416DB" w:rsidRPr="002416DB" w:rsidRDefault="002416DB" w:rsidP="002416D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70F8" w:rsidRPr="00084C3A" w:rsidRDefault="002416DB" w:rsidP="000A70F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84C3A">
        <w:rPr>
          <w:rFonts w:ascii="Times New Roman" w:hAnsi="Times New Roman"/>
          <w:sz w:val="28"/>
          <w:szCs w:val="28"/>
        </w:rPr>
        <w:t>АКТ ПРИЕМКИ - СДАЧИ РЕКУЛЬТИВИРОВАННЫХ ЗЕМЕЛЬ</w:t>
      </w:r>
      <w:r w:rsidR="00021214" w:rsidRPr="00084C3A">
        <w:rPr>
          <w:rFonts w:ascii="Times New Roman" w:hAnsi="Times New Roman"/>
          <w:sz w:val="28"/>
          <w:szCs w:val="28"/>
        </w:rPr>
        <w:t xml:space="preserve"> № _____</w:t>
      </w:r>
    </w:p>
    <w:p w:rsidR="002416DB" w:rsidRPr="002416DB" w:rsidRDefault="000A70F8" w:rsidP="000A7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16DB" w:rsidRPr="002416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6DB" w:rsidRPr="002416DB">
        <w:rPr>
          <w:rFonts w:ascii="Times New Roman" w:hAnsi="Times New Roman" w:cs="Times New Roman"/>
          <w:sz w:val="28"/>
          <w:szCs w:val="28"/>
        </w:rPr>
        <w:t xml:space="preserve"> ___________ 20____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0649">
        <w:rPr>
          <w:rFonts w:ascii="Times New Roman" w:hAnsi="Times New Roman" w:cs="Times New Roman"/>
          <w:sz w:val="28"/>
          <w:szCs w:val="28"/>
        </w:rPr>
        <w:t xml:space="preserve">       </w:t>
      </w:r>
      <w:r w:rsidR="002416DB" w:rsidRPr="002416D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70F8" w:rsidRPr="000A70F8" w:rsidRDefault="001C0649" w:rsidP="000A70F8">
      <w:pPr>
        <w:pStyle w:val="ConsPlusNonformat"/>
        <w:spacing w:line="360" w:lineRule="auto"/>
        <w:ind w:left="7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2416DB" w:rsidRPr="000A70F8">
        <w:rPr>
          <w:rFonts w:ascii="Times New Roman" w:hAnsi="Times New Roman" w:cs="Times New Roman"/>
          <w:sz w:val="22"/>
          <w:szCs w:val="22"/>
        </w:rPr>
        <w:t>(место составления</w:t>
      </w:r>
      <w:r w:rsidR="000A70F8" w:rsidRPr="000A70F8">
        <w:rPr>
          <w:rFonts w:ascii="Times New Roman" w:hAnsi="Times New Roman" w:cs="Times New Roman"/>
          <w:sz w:val="22"/>
          <w:szCs w:val="22"/>
        </w:rPr>
        <w:t>)</w:t>
      </w:r>
    </w:p>
    <w:p w:rsidR="002416DB" w:rsidRPr="002416DB" w:rsidRDefault="002416DB" w:rsidP="00256E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 xml:space="preserve">Рабочая комиссия, назначенная распоряжением администрации Ягоднинского </w:t>
      </w:r>
      <w:r w:rsidR="000A70F8">
        <w:rPr>
          <w:rFonts w:ascii="Times New Roman" w:hAnsi="Times New Roman" w:cs="Times New Roman"/>
          <w:sz w:val="28"/>
          <w:szCs w:val="28"/>
        </w:rPr>
        <w:t>муниципального</w:t>
      </w:r>
      <w:r w:rsidRPr="002416D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A70F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2416DB">
        <w:rPr>
          <w:rFonts w:ascii="Times New Roman" w:hAnsi="Times New Roman" w:cs="Times New Roman"/>
          <w:sz w:val="28"/>
          <w:szCs w:val="28"/>
        </w:rPr>
        <w:t xml:space="preserve"> от </w:t>
      </w:r>
      <w:r w:rsidR="000A70F8">
        <w:rPr>
          <w:rFonts w:ascii="Times New Roman" w:hAnsi="Times New Roman" w:cs="Times New Roman"/>
          <w:sz w:val="28"/>
          <w:szCs w:val="28"/>
        </w:rPr>
        <w:t>«</w:t>
      </w:r>
      <w:r w:rsidRPr="002416DB">
        <w:rPr>
          <w:rFonts w:ascii="Times New Roman" w:hAnsi="Times New Roman" w:cs="Times New Roman"/>
          <w:sz w:val="28"/>
          <w:szCs w:val="28"/>
        </w:rPr>
        <w:t>___</w:t>
      </w:r>
      <w:r w:rsidR="000A70F8">
        <w:rPr>
          <w:rFonts w:ascii="Times New Roman" w:hAnsi="Times New Roman" w:cs="Times New Roman"/>
          <w:sz w:val="28"/>
          <w:szCs w:val="28"/>
        </w:rPr>
        <w:t>»</w:t>
      </w:r>
      <w:r w:rsidRPr="002416DB">
        <w:rPr>
          <w:rFonts w:ascii="Times New Roman" w:hAnsi="Times New Roman" w:cs="Times New Roman"/>
          <w:sz w:val="28"/>
          <w:szCs w:val="28"/>
        </w:rPr>
        <w:t xml:space="preserve"> ___________ 20___ г. № _____ в составе:</w:t>
      </w:r>
    </w:p>
    <w:p w:rsidR="002416DB" w:rsidRPr="002416DB" w:rsidRDefault="00C517F1" w:rsidP="00C51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6DB" w:rsidRPr="002416DB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6DB"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416DB" w:rsidRPr="00C517F1" w:rsidRDefault="002416DB" w:rsidP="00C517F1">
      <w:pPr>
        <w:pStyle w:val="ConsPlusNonformat"/>
        <w:spacing w:line="360" w:lineRule="auto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17F1">
        <w:rPr>
          <w:rFonts w:ascii="Times New Roman" w:hAnsi="Times New Roman" w:cs="Times New Roman"/>
          <w:sz w:val="22"/>
          <w:szCs w:val="22"/>
        </w:rPr>
        <w:t>(Ф</w:t>
      </w:r>
      <w:r w:rsidR="00C517F1">
        <w:rPr>
          <w:rFonts w:ascii="Times New Roman" w:hAnsi="Times New Roman" w:cs="Times New Roman"/>
          <w:sz w:val="22"/>
          <w:szCs w:val="22"/>
        </w:rPr>
        <w:t>.</w:t>
      </w:r>
      <w:r w:rsidRPr="00C517F1">
        <w:rPr>
          <w:rFonts w:ascii="Times New Roman" w:hAnsi="Times New Roman" w:cs="Times New Roman"/>
          <w:sz w:val="22"/>
          <w:szCs w:val="22"/>
        </w:rPr>
        <w:t>И.О., должность и место работы)</w:t>
      </w:r>
    </w:p>
    <w:p w:rsidR="00C517F1" w:rsidRPr="002416DB" w:rsidRDefault="00C517F1" w:rsidP="00C51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16D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16D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C517F1">
        <w:rPr>
          <w:rFonts w:ascii="Times New Roman" w:hAnsi="Times New Roman" w:cs="Times New Roman"/>
          <w:sz w:val="28"/>
          <w:szCs w:val="28"/>
        </w:rPr>
        <w:t xml:space="preserve"> </w:t>
      </w:r>
      <w:r w:rsidRPr="002416D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C0649">
        <w:rPr>
          <w:rFonts w:ascii="Times New Roman" w:hAnsi="Times New Roman" w:cs="Times New Roman"/>
          <w:sz w:val="28"/>
          <w:szCs w:val="28"/>
        </w:rPr>
        <w:t>__</w:t>
      </w:r>
    </w:p>
    <w:p w:rsidR="00C517F1" w:rsidRPr="00C517F1" w:rsidRDefault="00C517F1" w:rsidP="00C517F1">
      <w:pPr>
        <w:pStyle w:val="ConsPlusNonformat"/>
        <w:spacing w:line="360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17F1">
        <w:rPr>
          <w:rFonts w:ascii="Times New Roman" w:hAnsi="Times New Roman" w:cs="Times New Roman"/>
          <w:sz w:val="22"/>
          <w:szCs w:val="22"/>
        </w:rPr>
        <w:t>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517F1">
        <w:rPr>
          <w:rFonts w:ascii="Times New Roman" w:hAnsi="Times New Roman" w:cs="Times New Roman"/>
          <w:sz w:val="22"/>
          <w:szCs w:val="22"/>
        </w:rPr>
        <w:t>И.О., должность и место работы)</w:t>
      </w:r>
    </w:p>
    <w:p w:rsidR="00C517F1" w:rsidRDefault="002416DB" w:rsidP="00C51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членов комиссии: ___________________________________________</w:t>
      </w:r>
      <w:r w:rsidR="00C517F1">
        <w:rPr>
          <w:rFonts w:ascii="Times New Roman" w:hAnsi="Times New Roman" w:cs="Times New Roman"/>
          <w:sz w:val="28"/>
          <w:szCs w:val="28"/>
        </w:rPr>
        <w:t>__________</w:t>
      </w:r>
    </w:p>
    <w:p w:rsidR="00C517F1" w:rsidRPr="00C517F1" w:rsidRDefault="002416DB" w:rsidP="00C517F1">
      <w:pPr>
        <w:pStyle w:val="ConsPlusNonformat"/>
        <w:spacing w:line="360" w:lineRule="auto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17F1">
        <w:rPr>
          <w:rFonts w:ascii="Times New Roman" w:hAnsi="Times New Roman" w:cs="Times New Roman"/>
          <w:sz w:val="22"/>
          <w:szCs w:val="22"/>
        </w:rPr>
        <w:t>(Ф</w:t>
      </w:r>
      <w:r w:rsidR="00C517F1" w:rsidRPr="00C517F1">
        <w:rPr>
          <w:rFonts w:ascii="Times New Roman" w:hAnsi="Times New Roman" w:cs="Times New Roman"/>
          <w:sz w:val="22"/>
          <w:szCs w:val="22"/>
        </w:rPr>
        <w:t>.</w:t>
      </w:r>
      <w:r w:rsidRPr="00C517F1">
        <w:rPr>
          <w:rFonts w:ascii="Times New Roman" w:hAnsi="Times New Roman" w:cs="Times New Roman"/>
          <w:sz w:val="22"/>
          <w:szCs w:val="22"/>
        </w:rPr>
        <w:t>И.О., должность и место работы)</w:t>
      </w:r>
    </w:p>
    <w:p w:rsidR="002416DB" w:rsidRDefault="002416DB" w:rsidP="002416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в присутствии (представител</w:t>
      </w:r>
      <w:r w:rsidR="00C517F1">
        <w:rPr>
          <w:rFonts w:ascii="Times New Roman" w:hAnsi="Times New Roman" w:cs="Times New Roman"/>
          <w:sz w:val="28"/>
          <w:szCs w:val="28"/>
        </w:rPr>
        <w:t>я</w:t>
      </w:r>
      <w:r w:rsidRPr="002416DB">
        <w:rPr>
          <w:rFonts w:ascii="Times New Roman" w:hAnsi="Times New Roman" w:cs="Times New Roman"/>
          <w:sz w:val="28"/>
          <w:szCs w:val="28"/>
        </w:rPr>
        <w:t xml:space="preserve"> юридического лица (гражданин</w:t>
      </w:r>
      <w:r w:rsidR="00C517F1">
        <w:rPr>
          <w:rFonts w:ascii="Times New Roman" w:hAnsi="Times New Roman" w:cs="Times New Roman"/>
          <w:sz w:val="28"/>
          <w:szCs w:val="28"/>
        </w:rPr>
        <w:t>а</w:t>
      </w:r>
      <w:r w:rsidRPr="002416DB">
        <w:rPr>
          <w:rFonts w:ascii="Times New Roman" w:hAnsi="Times New Roman" w:cs="Times New Roman"/>
          <w:sz w:val="28"/>
          <w:szCs w:val="28"/>
        </w:rPr>
        <w:t>), сдающего (и принимающего) земли, подрядных организаций, проводящих рекультивацию</w:t>
      </w:r>
      <w:r w:rsidR="00C517F1">
        <w:rPr>
          <w:rFonts w:ascii="Times New Roman" w:hAnsi="Times New Roman" w:cs="Times New Roman"/>
          <w:sz w:val="28"/>
          <w:szCs w:val="28"/>
        </w:rPr>
        <w:t xml:space="preserve"> </w:t>
      </w:r>
      <w:r w:rsidRPr="002416DB">
        <w:rPr>
          <w:rFonts w:ascii="Times New Roman" w:hAnsi="Times New Roman" w:cs="Times New Roman"/>
          <w:sz w:val="28"/>
          <w:szCs w:val="28"/>
        </w:rPr>
        <w:t>нарушенных земель, специалисты проектных</w:t>
      </w:r>
      <w:r w:rsidR="00C517F1">
        <w:rPr>
          <w:rFonts w:ascii="Times New Roman" w:hAnsi="Times New Roman" w:cs="Times New Roman"/>
          <w:sz w:val="28"/>
          <w:szCs w:val="28"/>
        </w:rPr>
        <w:t xml:space="preserve"> </w:t>
      </w:r>
      <w:r w:rsidRPr="002416DB">
        <w:rPr>
          <w:rFonts w:ascii="Times New Roman" w:hAnsi="Times New Roman" w:cs="Times New Roman"/>
          <w:sz w:val="28"/>
          <w:szCs w:val="28"/>
        </w:rPr>
        <w:t>организаций, эксперты и др.):_________________________________________________________</w:t>
      </w:r>
      <w:r w:rsidR="00C517F1">
        <w:rPr>
          <w:rFonts w:ascii="Times New Roman" w:hAnsi="Times New Roman" w:cs="Times New Roman"/>
          <w:sz w:val="28"/>
          <w:szCs w:val="28"/>
        </w:rPr>
        <w:t>________</w:t>
      </w:r>
    </w:p>
    <w:p w:rsidR="00C517F1" w:rsidRPr="002416DB" w:rsidRDefault="00C517F1" w:rsidP="00C51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C0649">
        <w:rPr>
          <w:rFonts w:ascii="Times New Roman" w:hAnsi="Times New Roman" w:cs="Times New Roman"/>
          <w:sz w:val="28"/>
          <w:szCs w:val="28"/>
        </w:rPr>
        <w:t>___</w:t>
      </w:r>
    </w:p>
    <w:p w:rsidR="002416DB" w:rsidRPr="00C517F1" w:rsidRDefault="002416DB" w:rsidP="00C517F1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17F1">
        <w:rPr>
          <w:rFonts w:ascii="Times New Roman" w:hAnsi="Times New Roman" w:cs="Times New Roman"/>
          <w:sz w:val="22"/>
          <w:szCs w:val="22"/>
        </w:rPr>
        <w:t>(Ф</w:t>
      </w:r>
      <w:r w:rsidR="00C517F1" w:rsidRPr="00C517F1">
        <w:rPr>
          <w:rFonts w:ascii="Times New Roman" w:hAnsi="Times New Roman" w:cs="Times New Roman"/>
          <w:sz w:val="22"/>
          <w:szCs w:val="22"/>
        </w:rPr>
        <w:t xml:space="preserve">.И.О., должность и место работы </w:t>
      </w:r>
      <w:r w:rsidRPr="00C517F1">
        <w:rPr>
          <w:rFonts w:ascii="Times New Roman" w:hAnsi="Times New Roman" w:cs="Times New Roman"/>
          <w:sz w:val="22"/>
          <w:szCs w:val="22"/>
        </w:rPr>
        <w:t>(жительства), в качестве кого участвует)</w:t>
      </w:r>
    </w:p>
    <w:p w:rsidR="002416DB" w:rsidRPr="002416DB" w:rsidRDefault="002416DB" w:rsidP="002416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DB" w:rsidRPr="002416DB" w:rsidRDefault="002416DB" w:rsidP="00904A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1. Рассмотрела представленные материалы и документы:</w:t>
      </w:r>
      <w:r w:rsidR="00904A70">
        <w:rPr>
          <w:rFonts w:ascii="Times New Roman" w:hAnsi="Times New Roman" w:cs="Times New Roman"/>
          <w:sz w:val="28"/>
          <w:szCs w:val="28"/>
        </w:rPr>
        <w:t xml:space="preserve"> </w:t>
      </w:r>
      <w:r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04A70">
        <w:rPr>
          <w:rFonts w:ascii="Times New Roman" w:hAnsi="Times New Roman" w:cs="Times New Roman"/>
          <w:sz w:val="28"/>
          <w:szCs w:val="28"/>
        </w:rPr>
        <w:t>_________</w:t>
      </w:r>
    </w:p>
    <w:p w:rsidR="002416DB" w:rsidRPr="00904A70" w:rsidRDefault="002416DB" w:rsidP="00904A70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A70">
        <w:rPr>
          <w:rFonts w:ascii="Times New Roman" w:hAnsi="Times New Roman" w:cs="Times New Roman"/>
          <w:sz w:val="22"/>
          <w:szCs w:val="22"/>
        </w:rPr>
        <w:t>(перечислить и указать когда и кем составлены, утверждены, выданы)</w:t>
      </w:r>
    </w:p>
    <w:p w:rsidR="002416DB" w:rsidRPr="002416DB" w:rsidRDefault="002416DB" w:rsidP="002416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  <w:r w:rsidR="00904A70">
        <w:rPr>
          <w:rFonts w:ascii="Times New Roman" w:hAnsi="Times New Roman" w:cs="Times New Roman"/>
          <w:sz w:val="28"/>
          <w:szCs w:val="28"/>
        </w:rPr>
        <w:t>__________</w:t>
      </w:r>
      <w:r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649">
        <w:rPr>
          <w:rFonts w:ascii="Times New Roman" w:hAnsi="Times New Roman" w:cs="Times New Roman"/>
          <w:sz w:val="28"/>
          <w:szCs w:val="28"/>
        </w:rPr>
        <w:t>__</w:t>
      </w:r>
    </w:p>
    <w:p w:rsidR="00904A70" w:rsidRDefault="002416DB" w:rsidP="00904A7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2. Осмотрела в натуре рекультивированный участок после проведения ____________________________________________________________________</w:t>
      </w:r>
    </w:p>
    <w:p w:rsidR="00904A70" w:rsidRPr="00904A70" w:rsidRDefault="00904A70" w:rsidP="00904A70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04A70">
        <w:rPr>
          <w:rFonts w:ascii="Times New Roman" w:hAnsi="Times New Roman" w:cs="Times New Roman"/>
          <w:sz w:val="22"/>
          <w:szCs w:val="22"/>
        </w:rPr>
        <w:t xml:space="preserve">(виды работ, связанных с нарушением почвенного покрова) </w:t>
      </w:r>
    </w:p>
    <w:p w:rsidR="00904A70" w:rsidRDefault="002416DB" w:rsidP="00904A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904A70">
        <w:rPr>
          <w:rFonts w:ascii="Times New Roman" w:hAnsi="Times New Roman" w:cs="Times New Roman"/>
          <w:sz w:val="28"/>
          <w:szCs w:val="28"/>
        </w:rPr>
        <w:t>____________________</w:t>
      </w:r>
      <w:r w:rsidR="001C0649">
        <w:rPr>
          <w:rFonts w:ascii="Times New Roman" w:hAnsi="Times New Roman" w:cs="Times New Roman"/>
          <w:sz w:val="28"/>
          <w:szCs w:val="28"/>
        </w:rPr>
        <w:t>____</w:t>
      </w:r>
    </w:p>
    <w:p w:rsidR="00904A70" w:rsidRPr="00904A70" w:rsidRDefault="002416DB" w:rsidP="00904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416DB">
        <w:rPr>
          <w:rFonts w:ascii="Times New Roman" w:hAnsi="Times New Roman" w:cs="Times New Roman"/>
          <w:sz w:val="28"/>
          <w:szCs w:val="28"/>
        </w:rPr>
        <w:t>и произвела необходимые контрольные обмеры и замеры:______________________________________________________________</w:t>
      </w:r>
      <w:r w:rsidR="00904A70" w:rsidRPr="00904A70">
        <w:rPr>
          <w:rFonts w:ascii="Times New Roman" w:hAnsi="Times New Roman" w:cs="Times New Roman"/>
          <w:sz w:val="22"/>
          <w:szCs w:val="22"/>
        </w:rPr>
        <w:t>(площадь рекультивированного участка, толщина нанесенного плодородного слоя почвы и др.)</w:t>
      </w:r>
    </w:p>
    <w:p w:rsidR="002416DB" w:rsidRPr="002416DB" w:rsidRDefault="00904A70" w:rsidP="002416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416DB" w:rsidRPr="002416DB" w:rsidRDefault="002416DB" w:rsidP="002416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16DB" w:rsidRPr="002416DB" w:rsidRDefault="002416DB" w:rsidP="00904A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 xml:space="preserve">3. Установила, что в период с </w:t>
      </w:r>
      <w:r w:rsidR="00904A70">
        <w:rPr>
          <w:rFonts w:ascii="Times New Roman" w:hAnsi="Times New Roman" w:cs="Times New Roman"/>
          <w:sz w:val="28"/>
          <w:szCs w:val="28"/>
        </w:rPr>
        <w:t>«___» _________</w:t>
      </w:r>
      <w:r w:rsidRPr="002416DB">
        <w:rPr>
          <w:rFonts w:ascii="Times New Roman" w:hAnsi="Times New Roman" w:cs="Times New Roman"/>
          <w:sz w:val="28"/>
          <w:szCs w:val="28"/>
        </w:rPr>
        <w:t xml:space="preserve"> 20___ г</w:t>
      </w:r>
      <w:r w:rsidR="001C0649">
        <w:rPr>
          <w:rFonts w:ascii="Times New Roman" w:hAnsi="Times New Roman" w:cs="Times New Roman"/>
          <w:sz w:val="28"/>
          <w:szCs w:val="28"/>
        </w:rPr>
        <w:t>ода</w:t>
      </w:r>
      <w:r w:rsidRPr="002416DB">
        <w:rPr>
          <w:rFonts w:ascii="Times New Roman" w:hAnsi="Times New Roman" w:cs="Times New Roman"/>
          <w:sz w:val="28"/>
          <w:szCs w:val="28"/>
        </w:rPr>
        <w:t xml:space="preserve"> по </w:t>
      </w:r>
      <w:r w:rsidR="00904A70">
        <w:rPr>
          <w:rFonts w:ascii="Times New Roman" w:hAnsi="Times New Roman" w:cs="Times New Roman"/>
          <w:sz w:val="28"/>
          <w:szCs w:val="28"/>
        </w:rPr>
        <w:t xml:space="preserve">«___» </w:t>
      </w:r>
      <w:r w:rsidR="00D94679">
        <w:rPr>
          <w:rFonts w:ascii="Times New Roman" w:hAnsi="Times New Roman" w:cs="Times New Roman"/>
          <w:sz w:val="28"/>
          <w:szCs w:val="28"/>
        </w:rPr>
        <w:t>_________</w:t>
      </w:r>
      <w:r w:rsidRPr="002416DB">
        <w:rPr>
          <w:rFonts w:ascii="Times New Roman" w:hAnsi="Times New Roman" w:cs="Times New Roman"/>
          <w:sz w:val="28"/>
          <w:szCs w:val="28"/>
        </w:rPr>
        <w:t xml:space="preserve"> 20___ г</w:t>
      </w:r>
      <w:r w:rsidR="001C0649">
        <w:rPr>
          <w:rFonts w:ascii="Times New Roman" w:hAnsi="Times New Roman" w:cs="Times New Roman"/>
          <w:sz w:val="28"/>
          <w:szCs w:val="28"/>
        </w:rPr>
        <w:t>ода</w:t>
      </w:r>
      <w:r w:rsidRPr="002416DB">
        <w:rPr>
          <w:rFonts w:ascii="Times New Roman" w:hAnsi="Times New Roman" w:cs="Times New Roman"/>
          <w:sz w:val="28"/>
          <w:szCs w:val="28"/>
        </w:rPr>
        <w:t xml:space="preserve"> выполнены следующие работы: ________________________________________________________________</w:t>
      </w:r>
      <w:r w:rsidR="00021214">
        <w:rPr>
          <w:rFonts w:ascii="Times New Roman" w:hAnsi="Times New Roman" w:cs="Times New Roman"/>
          <w:sz w:val="28"/>
          <w:szCs w:val="28"/>
        </w:rPr>
        <w:t>____</w:t>
      </w:r>
    </w:p>
    <w:p w:rsidR="002416DB" w:rsidRPr="002416DB" w:rsidRDefault="002416DB" w:rsidP="00D946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21214">
        <w:rPr>
          <w:rFonts w:ascii="Times New Roman" w:hAnsi="Times New Roman" w:cs="Times New Roman"/>
          <w:sz w:val="28"/>
          <w:szCs w:val="28"/>
        </w:rPr>
        <w:t>_</w:t>
      </w:r>
    </w:p>
    <w:p w:rsidR="002416DB" w:rsidRPr="00D94679" w:rsidRDefault="002416DB" w:rsidP="00256E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4679">
        <w:rPr>
          <w:rFonts w:ascii="Times New Roman" w:hAnsi="Times New Roman" w:cs="Times New Roman"/>
          <w:sz w:val="22"/>
          <w:szCs w:val="22"/>
        </w:rPr>
        <w:t>(виды, объем и стоимость работ: планировочные, мелиоративные, противоэрозионные, снятие и нанесение плодородного слоя почвы и потенциально-плодородных пород с указанием площади и его толщины, лесопосадки и др.)</w:t>
      </w:r>
    </w:p>
    <w:p w:rsidR="002416DB" w:rsidRPr="002416DB" w:rsidRDefault="002416DB" w:rsidP="00256EB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Все работы выполнены в соответствии с утвержденными проектными материалами_________________________________________________________</w:t>
      </w:r>
      <w:r w:rsidR="00021214">
        <w:rPr>
          <w:rFonts w:ascii="Times New Roman" w:hAnsi="Times New Roman" w:cs="Times New Roman"/>
          <w:sz w:val="28"/>
          <w:szCs w:val="28"/>
        </w:rPr>
        <w:t>_</w:t>
      </w:r>
      <w:r w:rsidRPr="002416D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9467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16DB" w:rsidRPr="002416DB" w:rsidRDefault="002416DB" w:rsidP="00256E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(в случае отступления указать по каким причинам, с кем и когда согласовывались допущенные отступления) и рекультивированный участок, площадью _______ га пригоден (не пригоден с указанием причин) для использования__________________________________________________________________</w:t>
      </w:r>
      <w:r w:rsidR="00D9467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416DB" w:rsidRPr="00256EB6" w:rsidRDefault="002416DB" w:rsidP="00256E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6EB6">
        <w:rPr>
          <w:rFonts w:ascii="Times New Roman" w:hAnsi="Times New Roman" w:cs="Times New Roman"/>
          <w:sz w:val="22"/>
          <w:szCs w:val="22"/>
        </w:rPr>
        <w:t>(в сельском хозяйстве - по видам угодий, условиям рельефа, возможностям</w:t>
      </w:r>
      <w:r w:rsidR="00D94679" w:rsidRPr="00256EB6">
        <w:rPr>
          <w:rFonts w:ascii="Times New Roman" w:hAnsi="Times New Roman" w:cs="Times New Roman"/>
          <w:sz w:val="22"/>
          <w:szCs w:val="22"/>
        </w:rPr>
        <w:t xml:space="preserve"> </w:t>
      </w:r>
      <w:r w:rsidRPr="00256EB6">
        <w:rPr>
          <w:rFonts w:ascii="Times New Roman" w:hAnsi="Times New Roman" w:cs="Times New Roman"/>
          <w:sz w:val="22"/>
          <w:szCs w:val="22"/>
        </w:rPr>
        <w:t>механизированной обработки, пригодности для возделывания)</w:t>
      </w:r>
    </w:p>
    <w:p w:rsidR="00256EB6" w:rsidRDefault="00256EB6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6DB" w:rsidRPr="002416DB" w:rsidRDefault="002416DB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4. Рабочая комиссия решила:</w:t>
      </w:r>
    </w:p>
    <w:p w:rsidR="00256EB6" w:rsidRDefault="002416DB" w:rsidP="00256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 xml:space="preserve">а) принять (частично или полностью) рекультивированные земли площадью _______ га с последующей передачей их «Арендодателю» для дальнейшего использования под </w:t>
      </w:r>
      <w:r w:rsidR="00D94679">
        <w:rPr>
          <w:rFonts w:ascii="Times New Roman" w:hAnsi="Times New Roman" w:cs="Times New Roman"/>
          <w:sz w:val="28"/>
          <w:szCs w:val="28"/>
        </w:rPr>
        <w:t>_____________________</w:t>
      </w:r>
      <w:r w:rsidR="00256EB6">
        <w:rPr>
          <w:rFonts w:ascii="Times New Roman" w:hAnsi="Times New Roman" w:cs="Times New Roman"/>
          <w:sz w:val="28"/>
          <w:szCs w:val="28"/>
        </w:rPr>
        <w:t>;</w:t>
      </w:r>
    </w:p>
    <w:p w:rsidR="002416DB" w:rsidRPr="00256EB6" w:rsidRDefault="002416DB" w:rsidP="00256EB6">
      <w:pPr>
        <w:pStyle w:val="ConsPlusNonformat"/>
        <w:spacing w:line="360" w:lineRule="auto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6EB6">
        <w:rPr>
          <w:rFonts w:ascii="Times New Roman" w:hAnsi="Times New Roman" w:cs="Times New Roman"/>
          <w:sz w:val="22"/>
          <w:szCs w:val="22"/>
        </w:rPr>
        <w:t>(целевое назначение)</w:t>
      </w:r>
    </w:p>
    <w:p w:rsidR="002416DB" w:rsidRPr="002416DB" w:rsidRDefault="002416DB" w:rsidP="00256E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021214">
        <w:rPr>
          <w:rFonts w:ascii="Times New Roman" w:hAnsi="Times New Roman" w:cs="Times New Roman"/>
          <w:sz w:val="28"/>
          <w:szCs w:val="28"/>
        </w:rPr>
        <w:t>перенести</w:t>
      </w:r>
      <w:r w:rsidRPr="002416DB">
        <w:rPr>
          <w:rFonts w:ascii="Times New Roman" w:hAnsi="Times New Roman" w:cs="Times New Roman"/>
          <w:sz w:val="28"/>
          <w:szCs w:val="28"/>
        </w:rPr>
        <w:t xml:space="preserve"> приемку рекультивированных земель (полност</w:t>
      </w:r>
      <w:r w:rsidR="00D94679">
        <w:rPr>
          <w:rFonts w:ascii="Times New Roman" w:hAnsi="Times New Roman" w:cs="Times New Roman"/>
          <w:sz w:val="28"/>
          <w:szCs w:val="28"/>
        </w:rPr>
        <w:t xml:space="preserve">ью или частично) с указанием </w:t>
      </w:r>
      <w:r w:rsidRPr="002416DB">
        <w:rPr>
          <w:rFonts w:ascii="Times New Roman" w:hAnsi="Times New Roman" w:cs="Times New Roman"/>
          <w:sz w:val="28"/>
          <w:szCs w:val="28"/>
        </w:rPr>
        <w:t>причин (недостатков) и установлением срока по их устранению;</w:t>
      </w:r>
    </w:p>
    <w:p w:rsidR="00D94679" w:rsidRDefault="002416DB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 xml:space="preserve">в) </w:t>
      </w:r>
      <w:r w:rsidRPr="00021214">
        <w:rPr>
          <w:rFonts w:ascii="Times New Roman" w:hAnsi="Times New Roman" w:cs="Times New Roman"/>
          <w:sz w:val="28"/>
          <w:szCs w:val="28"/>
        </w:rPr>
        <w:t>перенести</w:t>
      </w:r>
      <w:r w:rsidRPr="002416DB">
        <w:rPr>
          <w:rFonts w:ascii="Times New Roman" w:hAnsi="Times New Roman" w:cs="Times New Roman"/>
          <w:sz w:val="28"/>
          <w:szCs w:val="28"/>
        </w:rPr>
        <w:t xml:space="preserve">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причин).</w:t>
      </w:r>
    </w:p>
    <w:p w:rsidR="00D94679" w:rsidRDefault="002416DB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Акт приемки - передачи рекультивированных земель составлен в трех экземплярах и после утверждения председателем (заместителем</w:t>
      </w:r>
      <w:r w:rsidR="00D9467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2416DB">
        <w:rPr>
          <w:rFonts w:ascii="Times New Roman" w:hAnsi="Times New Roman" w:cs="Times New Roman"/>
          <w:sz w:val="28"/>
          <w:szCs w:val="28"/>
        </w:rPr>
        <w:t>) Постоянной комиссии по рекультивации:</w:t>
      </w:r>
    </w:p>
    <w:p w:rsidR="00D94679" w:rsidRDefault="002416DB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6DB">
        <w:rPr>
          <w:rFonts w:ascii="Times New Roman" w:hAnsi="Times New Roman" w:cs="Times New Roman"/>
          <w:sz w:val="28"/>
          <w:szCs w:val="28"/>
        </w:rPr>
        <w:t>1-й экз</w:t>
      </w:r>
      <w:r w:rsidR="00D94679">
        <w:rPr>
          <w:rFonts w:ascii="Times New Roman" w:hAnsi="Times New Roman" w:cs="Times New Roman"/>
          <w:sz w:val="28"/>
          <w:szCs w:val="28"/>
        </w:rPr>
        <w:t>емпляр</w:t>
      </w:r>
      <w:r w:rsidRPr="002416DB">
        <w:rPr>
          <w:rFonts w:ascii="Times New Roman" w:hAnsi="Times New Roman" w:cs="Times New Roman"/>
          <w:sz w:val="28"/>
          <w:szCs w:val="28"/>
        </w:rPr>
        <w:t xml:space="preserve"> остается на хранении в Постоянной комиссии;</w:t>
      </w:r>
    </w:p>
    <w:p w:rsidR="00D94679" w:rsidRPr="00F3484C" w:rsidRDefault="002416DB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84C">
        <w:rPr>
          <w:rFonts w:ascii="Times New Roman" w:hAnsi="Times New Roman" w:cs="Times New Roman"/>
          <w:sz w:val="28"/>
          <w:szCs w:val="28"/>
        </w:rPr>
        <w:t>2-</w:t>
      </w:r>
      <w:r w:rsidR="00F3484C" w:rsidRPr="00F3484C">
        <w:rPr>
          <w:rFonts w:ascii="Times New Roman" w:hAnsi="Times New Roman" w:cs="Times New Roman"/>
          <w:sz w:val="28"/>
          <w:szCs w:val="28"/>
        </w:rPr>
        <w:t>3-</w:t>
      </w:r>
      <w:r w:rsidRPr="00F3484C">
        <w:rPr>
          <w:rFonts w:ascii="Times New Roman" w:hAnsi="Times New Roman" w:cs="Times New Roman"/>
          <w:sz w:val="28"/>
          <w:szCs w:val="28"/>
        </w:rPr>
        <w:t>й экз</w:t>
      </w:r>
      <w:r w:rsidR="00D94679" w:rsidRPr="00F3484C">
        <w:rPr>
          <w:rFonts w:ascii="Times New Roman" w:hAnsi="Times New Roman" w:cs="Times New Roman"/>
          <w:sz w:val="28"/>
          <w:szCs w:val="28"/>
        </w:rPr>
        <w:t>емпляр</w:t>
      </w:r>
      <w:r w:rsidR="00F3484C" w:rsidRPr="00F3484C">
        <w:rPr>
          <w:rFonts w:ascii="Times New Roman" w:hAnsi="Times New Roman" w:cs="Times New Roman"/>
          <w:sz w:val="28"/>
          <w:szCs w:val="28"/>
        </w:rPr>
        <w:t>ы</w:t>
      </w:r>
      <w:r w:rsidRPr="00F3484C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F3484C" w:rsidRPr="00F3484C">
        <w:rPr>
          <w:rFonts w:ascii="Times New Roman" w:hAnsi="Times New Roman" w:cs="Times New Roman"/>
          <w:sz w:val="28"/>
          <w:szCs w:val="28"/>
        </w:rPr>
        <w:t>ю</w:t>
      </w:r>
      <w:r w:rsidRPr="00F3484C">
        <w:rPr>
          <w:rFonts w:ascii="Times New Roman" w:hAnsi="Times New Roman" w:cs="Times New Roman"/>
          <w:sz w:val="28"/>
          <w:szCs w:val="28"/>
        </w:rPr>
        <w:t>тся юридическому или физическому лицу, которое сдавало рекультивированный участок</w:t>
      </w:r>
      <w:r w:rsidR="00F3484C" w:rsidRPr="00F3484C">
        <w:rPr>
          <w:rFonts w:ascii="Times New Roman" w:hAnsi="Times New Roman" w:cs="Times New Roman"/>
          <w:sz w:val="28"/>
          <w:szCs w:val="28"/>
        </w:rPr>
        <w:t>.</w:t>
      </w:r>
    </w:p>
    <w:p w:rsidR="00F3484C" w:rsidRPr="00F3484C" w:rsidRDefault="00F3484C" w:rsidP="00D9467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693"/>
        <w:gridCol w:w="2799"/>
      </w:tblGrid>
      <w:tr w:rsidR="001C0649" w:rsidTr="00F3484C">
        <w:tc>
          <w:tcPr>
            <w:tcW w:w="4253" w:type="dxa"/>
          </w:tcPr>
          <w:p w:rsidR="001C0649" w:rsidRDefault="001C0649" w:rsidP="002416D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D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693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1C06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99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Pr="001C0649" w:rsidRDefault="001C0649" w:rsidP="001C06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649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1C0649" w:rsidTr="00F3484C">
        <w:tc>
          <w:tcPr>
            <w:tcW w:w="4253" w:type="dxa"/>
          </w:tcPr>
          <w:p w:rsidR="001C0649" w:rsidRDefault="001C0649" w:rsidP="002416D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16D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16D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2693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F3484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99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F3484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49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1C0649" w:rsidTr="00F3484C">
        <w:tc>
          <w:tcPr>
            <w:tcW w:w="4253" w:type="dxa"/>
          </w:tcPr>
          <w:p w:rsidR="001C0649" w:rsidRDefault="001C0649" w:rsidP="002416D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Pr="002416DB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2693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F3484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99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F3484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49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1C0649" w:rsidTr="00F3484C">
        <w:tc>
          <w:tcPr>
            <w:tcW w:w="4253" w:type="dxa"/>
          </w:tcPr>
          <w:p w:rsidR="001C0649" w:rsidRDefault="001C0649" w:rsidP="002416D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DB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  <w:tc>
          <w:tcPr>
            <w:tcW w:w="2693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F3484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2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799" w:type="dxa"/>
          </w:tcPr>
          <w:p w:rsidR="001C0649" w:rsidRDefault="001C0649" w:rsidP="001C064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1C0649" w:rsidRDefault="001C0649" w:rsidP="00F3484C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649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D03872" w:rsidRPr="00D03872" w:rsidRDefault="00D03872" w:rsidP="00D03872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872" w:rsidRDefault="00D03872" w:rsidP="00D03872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136D" w:rsidRDefault="0022136D" w:rsidP="00D03872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  <w:sectPr w:rsidR="0022136D" w:rsidSect="007C6B1D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</w:p>
    <w:p w:rsidR="00D03872" w:rsidRPr="00D03872" w:rsidRDefault="00D03872" w:rsidP="00D03872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D03872" w:rsidRPr="00D03872" w:rsidSect="007C6B1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91" w:rsidRDefault="00413C91" w:rsidP="00770B7E">
      <w:pPr>
        <w:spacing w:after="0" w:line="240" w:lineRule="auto"/>
      </w:pPr>
      <w:r>
        <w:separator/>
      </w:r>
    </w:p>
  </w:endnote>
  <w:endnote w:type="continuationSeparator" w:id="1">
    <w:p w:rsidR="00413C91" w:rsidRDefault="00413C91" w:rsidP="0077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2" w:rsidRDefault="007E46D3" w:rsidP="00D038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38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4720">
      <w:rPr>
        <w:rStyle w:val="a9"/>
        <w:noProof/>
      </w:rPr>
      <w:t>6</w:t>
    </w:r>
    <w:r>
      <w:rPr>
        <w:rStyle w:val="a9"/>
      </w:rPr>
      <w:fldChar w:fldCharType="end"/>
    </w:r>
  </w:p>
  <w:p w:rsidR="00D03872" w:rsidRDefault="00D03872" w:rsidP="00D038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72" w:rsidRDefault="00D03872" w:rsidP="00D0387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91" w:rsidRDefault="00413C91" w:rsidP="00770B7E">
      <w:pPr>
        <w:spacing w:after="0" w:line="240" w:lineRule="auto"/>
      </w:pPr>
      <w:r>
        <w:separator/>
      </w:r>
    </w:p>
  </w:footnote>
  <w:footnote w:type="continuationSeparator" w:id="1">
    <w:p w:rsidR="00413C91" w:rsidRDefault="00413C91" w:rsidP="00770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536"/>
    <w:multiLevelType w:val="multilevel"/>
    <w:tmpl w:val="33EC5D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9B64A0F"/>
    <w:multiLevelType w:val="multilevel"/>
    <w:tmpl w:val="CBFC1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1A2756"/>
    <w:multiLevelType w:val="hybridMultilevel"/>
    <w:tmpl w:val="C940250A"/>
    <w:lvl w:ilvl="0" w:tplc="6718625E">
      <w:start w:val="1"/>
      <w:numFmt w:val="decimal"/>
      <w:lvlText w:val="2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6EF13BD"/>
    <w:multiLevelType w:val="hybridMultilevel"/>
    <w:tmpl w:val="6818FC04"/>
    <w:lvl w:ilvl="0" w:tplc="15A4A4C8">
      <w:start w:val="3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358B75E">
      <w:start w:val="1"/>
      <w:numFmt w:val="russianLower"/>
      <w:lvlText w:val="%2)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195"/>
    <w:rsid w:val="00016819"/>
    <w:rsid w:val="00021214"/>
    <w:rsid w:val="00031E55"/>
    <w:rsid w:val="00045D05"/>
    <w:rsid w:val="00050B50"/>
    <w:rsid w:val="00070492"/>
    <w:rsid w:val="00084C3A"/>
    <w:rsid w:val="000A2CD9"/>
    <w:rsid w:val="000A70F8"/>
    <w:rsid w:val="000B0FC3"/>
    <w:rsid w:val="000B42FC"/>
    <w:rsid w:val="000E57E8"/>
    <w:rsid w:val="000E7CAF"/>
    <w:rsid w:val="000F6C61"/>
    <w:rsid w:val="000F7DF8"/>
    <w:rsid w:val="0011194A"/>
    <w:rsid w:val="0013489A"/>
    <w:rsid w:val="0014367B"/>
    <w:rsid w:val="001457A6"/>
    <w:rsid w:val="001924A3"/>
    <w:rsid w:val="00193372"/>
    <w:rsid w:val="001B0134"/>
    <w:rsid w:val="001B0AE5"/>
    <w:rsid w:val="001C0649"/>
    <w:rsid w:val="001D7325"/>
    <w:rsid w:val="001E4830"/>
    <w:rsid w:val="001F3D56"/>
    <w:rsid w:val="00205195"/>
    <w:rsid w:val="0020572D"/>
    <w:rsid w:val="0022092C"/>
    <w:rsid w:val="0022136D"/>
    <w:rsid w:val="002416DB"/>
    <w:rsid w:val="00256EB6"/>
    <w:rsid w:val="00261D79"/>
    <w:rsid w:val="00282A66"/>
    <w:rsid w:val="0028760C"/>
    <w:rsid w:val="00296037"/>
    <w:rsid w:val="002D4747"/>
    <w:rsid w:val="002F2F70"/>
    <w:rsid w:val="00315E15"/>
    <w:rsid w:val="003272EA"/>
    <w:rsid w:val="00332216"/>
    <w:rsid w:val="00345703"/>
    <w:rsid w:val="00360868"/>
    <w:rsid w:val="00370545"/>
    <w:rsid w:val="003829C8"/>
    <w:rsid w:val="00386BAA"/>
    <w:rsid w:val="003B36A2"/>
    <w:rsid w:val="003C753B"/>
    <w:rsid w:val="003F0095"/>
    <w:rsid w:val="003F7ABB"/>
    <w:rsid w:val="00411F43"/>
    <w:rsid w:val="00413C91"/>
    <w:rsid w:val="00461C6F"/>
    <w:rsid w:val="00471FB2"/>
    <w:rsid w:val="004A6CC9"/>
    <w:rsid w:val="00507F4D"/>
    <w:rsid w:val="00547D59"/>
    <w:rsid w:val="005F0E45"/>
    <w:rsid w:val="0061430E"/>
    <w:rsid w:val="0062243C"/>
    <w:rsid w:val="0066453A"/>
    <w:rsid w:val="006735CA"/>
    <w:rsid w:val="006C5547"/>
    <w:rsid w:val="006F5EC3"/>
    <w:rsid w:val="00704FA1"/>
    <w:rsid w:val="00712190"/>
    <w:rsid w:val="007247EC"/>
    <w:rsid w:val="00756F7A"/>
    <w:rsid w:val="00764720"/>
    <w:rsid w:val="00770B7E"/>
    <w:rsid w:val="007857ED"/>
    <w:rsid w:val="007B6140"/>
    <w:rsid w:val="007C61CE"/>
    <w:rsid w:val="007C6B1D"/>
    <w:rsid w:val="007E46D3"/>
    <w:rsid w:val="00800717"/>
    <w:rsid w:val="00803A88"/>
    <w:rsid w:val="00877936"/>
    <w:rsid w:val="008946D6"/>
    <w:rsid w:val="008C14E9"/>
    <w:rsid w:val="0090282F"/>
    <w:rsid w:val="00904A70"/>
    <w:rsid w:val="009328F3"/>
    <w:rsid w:val="00941E8C"/>
    <w:rsid w:val="00970CF1"/>
    <w:rsid w:val="009A6B46"/>
    <w:rsid w:val="009D7F1F"/>
    <w:rsid w:val="009E7D1C"/>
    <w:rsid w:val="00A02C3D"/>
    <w:rsid w:val="00A121BA"/>
    <w:rsid w:val="00A22D2E"/>
    <w:rsid w:val="00A27678"/>
    <w:rsid w:val="00A305B0"/>
    <w:rsid w:val="00A42EBF"/>
    <w:rsid w:val="00A74A9C"/>
    <w:rsid w:val="00A76BE4"/>
    <w:rsid w:val="00A9287A"/>
    <w:rsid w:val="00AC2F31"/>
    <w:rsid w:val="00AE4C3B"/>
    <w:rsid w:val="00B0655E"/>
    <w:rsid w:val="00B14A8B"/>
    <w:rsid w:val="00B20204"/>
    <w:rsid w:val="00B65C74"/>
    <w:rsid w:val="00B72A66"/>
    <w:rsid w:val="00B87042"/>
    <w:rsid w:val="00BA12B6"/>
    <w:rsid w:val="00C026C3"/>
    <w:rsid w:val="00C153C0"/>
    <w:rsid w:val="00C1761B"/>
    <w:rsid w:val="00C3239D"/>
    <w:rsid w:val="00C5114F"/>
    <w:rsid w:val="00C517F1"/>
    <w:rsid w:val="00C80D0B"/>
    <w:rsid w:val="00CA74C7"/>
    <w:rsid w:val="00CB3173"/>
    <w:rsid w:val="00CC0F05"/>
    <w:rsid w:val="00CD1336"/>
    <w:rsid w:val="00D00BCF"/>
    <w:rsid w:val="00D03872"/>
    <w:rsid w:val="00D372C4"/>
    <w:rsid w:val="00D55035"/>
    <w:rsid w:val="00D576FE"/>
    <w:rsid w:val="00D91E1F"/>
    <w:rsid w:val="00D94679"/>
    <w:rsid w:val="00D97243"/>
    <w:rsid w:val="00DD2316"/>
    <w:rsid w:val="00DE6497"/>
    <w:rsid w:val="00E43C24"/>
    <w:rsid w:val="00E93E9C"/>
    <w:rsid w:val="00EE00C7"/>
    <w:rsid w:val="00EE5D26"/>
    <w:rsid w:val="00F12447"/>
    <w:rsid w:val="00F27433"/>
    <w:rsid w:val="00F3484C"/>
    <w:rsid w:val="00F47DE1"/>
    <w:rsid w:val="00F5412B"/>
    <w:rsid w:val="00F727EE"/>
    <w:rsid w:val="00F852F1"/>
    <w:rsid w:val="00FD79A6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styleId="a7">
    <w:name w:val="footer"/>
    <w:basedOn w:val="a"/>
    <w:link w:val="a8"/>
    <w:rsid w:val="00241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41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2416DB"/>
  </w:style>
  <w:style w:type="paragraph" w:customStyle="1" w:styleId="ConsPlusNormal">
    <w:name w:val="ConsPlusNormal"/>
    <w:rsid w:val="00241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1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0B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6A951F0B5226C5D87FCDE64D725F15F2E2561324D1129A974E7757737596D6D43CA2DED7E295BFA2999729AN3AF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yagodnoe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20F3BABEFED060108F5E42104C756228FB3D217363AC90A23343134DB135EE39S8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BF08F74AD6633255DB41FA1E470C5B4DD5477F9793C69675B24E81F1D77C73C9F91711A0904C4FD32495C4F13DA1A36F83D95832A4F4C72473C9D14B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36A951F0B5226C5D87FCDE64D725F15F2E2561324D1129A974E7757737596D6D43CA2DED7E295BFA2999729AN3AFE" TargetMode="External"/><Relationship Id="rId10" Type="http://schemas.openxmlformats.org/officeDocument/2006/relationships/hyperlink" Target="http://www.consultant.ru/document/cons_doc_LAW_301035/065f2162557050af134dd4a103de0db5a0972a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35/56f9e828981c7d5b4c1c60e99d31cca204c0f39b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17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78</cp:revision>
  <cp:lastPrinted>2023-01-19T23:16:00Z</cp:lastPrinted>
  <dcterms:created xsi:type="dcterms:W3CDTF">2017-05-29T07:19:00Z</dcterms:created>
  <dcterms:modified xsi:type="dcterms:W3CDTF">2023-03-08T23:48:00Z</dcterms:modified>
</cp:coreProperties>
</file>