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51" w:rsidRDefault="00013051" w:rsidP="00526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13051" w:rsidRDefault="00013051" w:rsidP="00526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013051" w:rsidRPr="00B81F39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013051" w:rsidRPr="00B81F39" w:rsidRDefault="00013051" w:rsidP="0001305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13051" w:rsidRPr="002A439A" w:rsidRDefault="00013051" w:rsidP="0001305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13051" w:rsidRPr="007E1E64" w:rsidRDefault="00013051" w:rsidP="0001305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13051" w:rsidRPr="00DC4949" w:rsidRDefault="00013051" w:rsidP="0001305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3051" w:rsidRPr="00DC4949" w:rsidRDefault="00013051" w:rsidP="000130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051" w:rsidRDefault="00013051" w:rsidP="000130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4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929EF">
        <w:rPr>
          <w:rFonts w:ascii="Times New Roman" w:eastAsia="Times New Roman" w:hAnsi="Times New Roman" w:cs="Times New Roman"/>
          <w:sz w:val="28"/>
          <w:szCs w:val="28"/>
        </w:rPr>
        <w:t>___»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949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</w:t>
      </w:r>
      <w:r w:rsidR="001929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C49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A223D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13051" w:rsidRDefault="00013051" w:rsidP="0001305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13051" w:rsidRDefault="00013051" w:rsidP="0001305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929EF" w:rsidRPr="00F46814" w:rsidRDefault="001929EF" w:rsidP="0001305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013051" w:rsidRPr="000809E2" w:rsidTr="001929EF">
        <w:trPr>
          <w:trHeight w:val="1343"/>
        </w:trPr>
        <w:tc>
          <w:tcPr>
            <w:tcW w:w="5070" w:type="dxa"/>
          </w:tcPr>
          <w:p w:rsidR="00013051" w:rsidRPr="000809E2" w:rsidRDefault="00A223D4" w:rsidP="00192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1929E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Прогноза социально-экономического развития Ягоднинского муниципального</w:t>
            </w:r>
            <w:r w:rsidRPr="00080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1929E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80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</w:t>
            </w:r>
            <w:r w:rsidR="00192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2030 года</w:t>
            </w:r>
          </w:p>
        </w:tc>
        <w:bookmarkStart w:id="0" w:name="_GoBack"/>
        <w:bookmarkEnd w:id="0"/>
      </w:tr>
    </w:tbl>
    <w:p w:rsidR="00013051" w:rsidRPr="000809E2" w:rsidRDefault="00013051" w:rsidP="00013051">
      <w:pPr>
        <w:pStyle w:val="ConsPlusTitlePage"/>
      </w:pPr>
    </w:p>
    <w:p w:rsidR="00013051" w:rsidRDefault="00013051" w:rsidP="00013051">
      <w:pPr>
        <w:pStyle w:val="ConsPlusTitlePage"/>
      </w:pPr>
    </w:p>
    <w:p w:rsidR="00A223D4" w:rsidRDefault="00A223D4" w:rsidP="00013051">
      <w:pPr>
        <w:pStyle w:val="ConsPlusTitlePage"/>
      </w:pPr>
    </w:p>
    <w:p w:rsidR="00A223D4" w:rsidRDefault="00A223D4" w:rsidP="00013051">
      <w:pPr>
        <w:pStyle w:val="ConsPlusTitlePage"/>
      </w:pPr>
    </w:p>
    <w:p w:rsidR="001929EF" w:rsidRDefault="001929EF" w:rsidP="00013051">
      <w:pPr>
        <w:pStyle w:val="ConsPlusTitlePage"/>
      </w:pPr>
    </w:p>
    <w:p w:rsidR="00EF0223" w:rsidRPr="000542C2" w:rsidRDefault="00A223D4" w:rsidP="001929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2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29EF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0542C2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1929E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956280" w:rsidRPr="000542C2">
        <w:rPr>
          <w:rFonts w:ascii="Times New Roman" w:hAnsi="Times New Roman" w:cs="Times New Roman"/>
          <w:sz w:val="28"/>
          <w:szCs w:val="28"/>
        </w:rPr>
        <w:t xml:space="preserve"> от 28 июня </w:t>
      </w:r>
      <w:r w:rsidRPr="000542C2">
        <w:rPr>
          <w:rFonts w:ascii="Times New Roman" w:hAnsi="Times New Roman" w:cs="Times New Roman"/>
          <w:sz w:val="28"/>
          <w:szCs w:val="28"/>
        </w:rPr>
        <w:t>2014</w:t>
      </w:r>
      <w:r w:rsidR="00956280" w:rsidRPr="000542C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0542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56280" w:rsidRPr="000542C2">
        <w:rPr>
          <w:rFonts w:ascii="Times New Roman" w:hAnsi="Times New Roman" w:cs="Times New Roman"/>
          <w:sz w:val="28"/>
          <w:szCs w:val="28"/>
        </w:rPr>
        <w:t>«</w:t>
      </w:r>
      <w:r w:rsidRPr="000542C2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956280" w:rsidRPr="000542C2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0542C2">
        <w:rPr>
          <w:rFonts w:ascii="Times New Roman" w:hAnsi="Times New Roman" w:cs="Times New Roman"/>
          <w:sz w:val="28"/>
          <w:szCs w:val="28"/>
        </w:rPr>
        <w:t xml:space="preserve">, </w:t>
      </w:r>
      <w:r w:rsidR="001929EF"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муниципального округа Магаданской области от 22 мая 2023 г. № 420 «</w:t>
      </w:r>
      <w:r w:rsidR="001929EF" w:rsidRPr="000809E2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корректировки и контроля исполнения прогноза социально-экономического развития муниципального образования «Ягоднинский муниципальный округ Магаданской области»</w:t>
      </w:r>
      <w:r w:rsidR="001929EF">
        <w:rPr>
          <w:rFonts w:ascii="Times New Roman" w:hAnsi="Times New Roman" w:cs="Times New Roman"/>
          <w:sz w:val="28"/>
          <w:szCs w:val="28"/>
        </w:rPr>
        <w:t xml:space="preserve">, </w:t>
      </w:r>
      <w:r w:rsidR="00EF0223" w:rsidRPr="000542C2">
        <w:rPr>
          <w:rFonts w:ascii="Times New Roman" w:hAnsi="Times New Roman" w:cs="Times New Roman"/>
          <w:sz w:val="28"/>
          <w:szCs w:val="28"/>
        </w:rPr>
        <w:t xml:space="preserve">администрация Ягоднинского муниципального округа Магаданской области </w:t>
      </w:r>
      <w:proofErr w:type="gramEnd"/>
    </w:p>
    <w:p w:rsidR="00013051" w:rsidRPr="000542C2" w:rsidRDefault="00013051" w:rsidP="00A223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75BA" w:rsidRPr="00956280" w:rsidRDefault="00A223D4" w:rsidP="00192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80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1929EF" w:rsidRPr="00192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9EF">
        <w:rPr>
          <w:rFonts w:ascii="Times New Roman" w:hAnsi="Times New Roman" w:cs="Times New Roman"/>
          <w:bCs/>
          <w:sz w:val="28"/>
          <w:szCs w:val="28"/>
        </w:rPr>
        <w:t>Прогноз социально-экономического развития Ягоднинского муниципального</w:t>
      </w:r>
      <w:r w:rsidR="001929EF" w:rsidRPr="000809E2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1929EF">
        <w:rPr>
          <w:rFonts w:ascii="Times New Roman" w:hAnsi="Times New Roman" w:cs="Times New Roman"/>
          <w:bCs/>
          <w:sz w:val="28"/>
          <w:szCs w:val="28"/>
        </w:rPr>
        <w:t>а</w:t>
      </w:r>
      <w:r w:rsidR="001929EF" w:rsidRPr="000809E2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1929EF">
        <w:rPr>
          <w:rFonts w:ascii="Times New Roman" w:hAnsi="Times New Roman" w:cs="Times New Roman"/>
          <w:bCs/>
          <w:sz w:val="28"/>
          <w:szCs w:val="28"/>
        </w:rPr>
        <w:t xml:space="preserve"> до 2030 года</w:t>
      </w:r>
      <w:r w:rsidRPr="00956280">
        <w:rPr>
          <w:rFonts w:ascii="Times New Roman" w:hAnsi="Times New Roman" w:cs="Times New Roman"/>
          <w:sz w:val="28"/>
          <w:szCs w:val="28"/>
        </w:rPr>
        <w:t>.</w:t>
      </w:r>
    </w:p>
    <w:p w:rsidR="00C175BA" w:rsidRPr="00956280" w:rsidRDefault="00586404" w:rsidP="00C1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23D4" w:rsidRPr="00956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23D4" w:rsidRPr="00956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23D4" w:rsidRPr="009562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</w:t>
      </w:r>
      <w:r w:rsidR="00A223D4" w:rsidRPr="00956280">
        <w:rPr>
          <w:rFonts w:ascii="Times New Roman" w:hAnsi="Times New Roman" w:cs="Times New Roman"/>
          <w:bCs/>
          <w:sz w:val="28"/>
          <w:szCs w:val="28"/>
        </w:rPr>
        <w:t>экономического развития администрации Ягоднинского муниципального округа Магаданской области</w:t>
      </w:r>
      <w:r w:rsidR="00A223D4" w:rsidRPr="00956280">
        <w:rPr>
          <w:rFonts w:ascii="Times New Roman" w:hAnsi="Times New Roman" w:cs="Times New Roman"/>
          <w:sz w:val="28"/>
          <w:szCs w:val="28"/>
        </w:rPr>
        <w:t xml:space="preserve"> Чубрея С.С.</w:t>
      </w:r>
    </w:p>
    <w:p w:rsidR="00013051" w:rsidRPr="00956280" w:rsidRDefault="00586404" w:rsidP="00C1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23D4" w:rsidRPr="0095628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proofErr w:type="gramStart"/>
      <w:r w:rsidR="00A223D4" w:rsidRPr="009562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223D4" w:rsidRPr="00956280">
        <w:rPr>
          <w:rFonts w:ascii="Times New Roman" w:hAnsi="Times New Roman" w:cs="Times New Roman"/>
          <w:sz w:val="28"/>
          <w:szCs w:val="28"/>
        </w:rPr>
        <w:t xml:space="preserve"> округа </w:t>
      </w:r>
      <w:hyperlink r:id="rId7" w:history="1">
        <w:r w:rsidR="00A223D4" w:rsidRPr="009562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223D4" w:rsidRPr="009562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223D4" w:rsidRPr="009562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yagodnoeadm.ru</w:t>
        </w:r>
        <w:proofErr w:type="spellEnd"/>
      </w:hyperlink>
      <w:r w:rsidR="00A223D4" w:rsidRPr="00956280">
        <w:rPr>
          <w:rFonts w:ascii="Times New Roman" w:hAnsi="Times New Roman" w:cs="Times New Roman"/>
          <w:sz w:val="28"/>
          <w:szCs w:val="28"/>
        </w:rPr>
        <w:t>.</w:t>
      </w:r>
    </w:p>
    <w:p w:rsidR="00C175BA" w:rsidRPr="00956280" w:rsidRDefault="00C175BA" w:rsidP="00C1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BA" w:rsidRDefault="00C175BA" w:rsidP="00C1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BA" w:rsidRPr="00F46814" w:rsidRDefault="00C175BA" w:rsidP="00C1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51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68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814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013051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68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bookmarkStart w:id="1" w:name="Par29"/>
      <w:bookmarkEnd w:id="1"/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051" w:rsidRPr="00F46814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6521CE">
        <w:rPr>
          <w:rFonts w:ascii="Times New Roman" w:hAnsi="Times New Roman" w:cs="Times New Roman"/>
          <w:sz w:val="28"/>
          <w:szCs w:val="28"/>
        </w:rPr>
        <w:t>области</w:t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175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Н.Б. Олейник</w:t>
      </w:r>
    </w:p>
    <w:p w:rsidR="00013051" w:rsidRPr="00F46814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51" w:rsidRDefault="00013051" w:rsidP="00013051">
      <w:pPr>
        <w:pStyle w:val="ConsPlusNormal"/>
        <w:spacing w:line="360" w:lineRule="auto"/>
        <w:jc w:val="both"/>
      </w:pPr>
    </w:p>
    <w:p w:rsidR="00013051" w:rsidRDefault="00013051" w:rsidP="00013051">
      <w:pPr>
        <w:pStyle w:val="ConsPlusNormal"/>
        <w:ind w:firstLine="540"/>
        <w:jc w:val="both"/>
      </w:pPr>
    </w:p>
    <w:p w:rsidR="00013051" w:rsidRDefault="00013051" w:rsidP="00013051">
      <w:pPr>
        <w:pStyle w:val="ConsPlusNormal"/>
        <w:ind w:firstLine="540"/>
        <w:jc w:val="both"/>
      </w:pPr>
    </w:p>
    <w:p w:rsidR="00013051" w:rsidRDefault="00013051" w:rsidP="00013051">
      <w:pPr>
        <w:pStyle w:val="ConsPlusNormal"/>
        <w:ind w:firstLine="540"/>
        <w:jc w:val="both"/>
      </w:pPr>
    </w:p>
    <w:p w:rsidR="00013051" w:rsidRDefault="00013051" w:rsidP="00013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13051" w:rsidRDefault="00013051" w:rsidP="00013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13051" w:rsidRDefault="00013051" w:rsidP="00013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929EF" w:rsidRDefault="006521CE">
      <w:r>
        <w:rPr>
          <w:rFonts w:ascii="Calibri" w:hAnsi="Calibri" w:cs="Calibri"/>
          <w:b/>
          <w:b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10"/>
      </w:tblGrid>
      <w:tr w:rsidR="000542C2" w:rsidTr="000542C2">
        <w:tc>
          <w:tcPr>
            <w:tcW w:w="6345" w:type="dxa"/>
          </w:tcPr>
          <w:p w:rsidR="000542C2" w:rsidRDefault="000542C2" w:rsidP="00526C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0542C2" w:rsidRDefault="000542C2" w:rsidP="000542C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542C2" w:rsidRPr="00A11DCF" w:rsidRDefault="000542C2" w:rsidP="000542C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C2" w:rsidRPr="00A11DCF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0542C2" w:rsidRPr="00A11DCF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</w:t>
            </w:r>
          </w:p>
          <w:p w:rsidR="000542C2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0542C2" w:rsidRPr="00A11DCF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  <w:p w:rsidR="000542C2" w:rsidRPr="000542C2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29EF">
              <w:rPr>
                <w:rFonts w:ascii="Times New Roman" w:hAnsi="Times New Roman" w:cs="Times New Roman"/>
                <w:sz w:val="24"/>
                <w:szCs w:val="24"/>
              </w:rPr>
              <w:t xml:space="preserve">__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Par3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542C2" w:rsidRDefault="000542C2" w:rsidP="00526C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542C2" w:rsidRDefault="000542C2" w:rsidP="0005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04" w:rsidRDefault="00586404" w:rsidP="0058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</w:t>
      </w:r>
    </w:p>
    <w:p w:rsidR="001929EF" w:rsidRDefault="00586404" w:rsidP="0058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Ягоднинского муниципального</w:t>
      </w:r>
      <w:r w:rsidRPr="000809E2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809E2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2030 года</w:t>
      </w:r>
    </w:p>
    <w:p w:rsidR="001929EF" w:rsidRDefault="001929EF" w:rsidP="00586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D3A" w:rsidRDefault="00853D3A" w:rsidP="00853D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C8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Ягоднинского муниципального округа Магаданской области на период до 2030 года (далее - долгосрочный прогноз)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индексами (консервативный, базовый), утвержденными постановлением Правительства Магаданской области от 11 августа 2023 г. № 547-пп «О прогнозе социально-экономического развития Магаданской области на 2024 год и на плановый период 2025 и 2026 годов», </w:t>
      </w:r>
      <w:r w:rsidRPr="00C36C83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Магаданской области на долгосрочный</w:t>
      </w:r>
      <w:proofErr w:type="gramEnd"/>
      <w:r w:rsidRPr="00C36C83">
        <w:rPr>
          <w:rFonts w:ascii="Times New Roman" w:hAnsi="Times New Roman" w:cs="Times New Roman"/>
          <w:sz w:val="28"/>
          <w:szCs w:val="28"/>
        </w:rPr>
        <w:t xml:space="preserve"> период с учетом основных параметров прогноза социально-экономического развития Российской Федерации, прогноза дефляторов и индексов цен, разработанных Минэкономразвития России.</w:t>
      </w:r>
    </w:p>
    <w:p w:rsidR="00853D3A" w:rsidRDefault="00853D3A" w:rsidP="00853D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долгосрочном прогнозе учтены статистические данные, информация</w:t>
      </w:r>
      <w:r w:rsidRPr="00C36C83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Ягоднинского муниципального округа Магаданской области, </w:t>
      </w:r>
      <w:r>
        <w:rPr>
          <w:rFonts w:ascii="Times New Roman" w:hAnsi="Times New Roman" w:cs="Times New Roman"/>
          <w:sz w:val="28"/>
          <w:szCs w:val="28"/>
        </w:rPr>
        <w:t>учтены основные тенденции</w:t>
      </w:r>
      <w:r w:rsidRPr="00C36C8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Pr="00C36C83">
        <w:rPr>
          <w:rFonts w:ascii="Times New Roman" w:hAnsi="Times New Roman" w:cs="Times New Roman"/>
          <w:bCs/>
          <w:sz w:val="28"/>
          <w:szCs w:val="28"/>
        </w:rPr>
        <w:t>«Ягоднинский муниципальный округ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 (далее –</w:t>
      </w:r>
      <w:r w:rsidR="00853D3A">
        <w:rPr>
          <w:rFonts w:ascii="Times New Roman" w:hAnsi="Times New Roman" w:cs="Times New Roman"/>
          <w:sz w:val="28"/>
          <w:szCs w:val="28"/>
        </w:rPr>
        <w:t xml:space="preserve"> </w:t>
      </w:r>
      <w:r w:rsidRPr="00C36C83">
        <w:rPr>
          <w:rFonts w:ascii="Times New Roman" w:hAnsi="Times New Roman" w:cs="Times New Roman"/>
          <w:sz w:val="28"/>
          <w:szCs w:val="28"/>
        </w:rPr>
        <w:t xml:space="preserve">округ) в целом характеризуется устойчивой динамикой развития, при этом ключевым макроэкономическим фактором развития экономики является сохранение значительного влияния на общеэкономическую динамику горнодобывающего комплекса, увеличения объема геологоразведочных работ, реализации национальных проектов. </w:t>
      </w:r>
      <w:r w:rsidRPr="00C36C83">
        <w:rPr>
          <w:rFonts w:ascii="Times New Roman" w:hAnsi="Times New Roman" w:cs="Times New Roman"/>
          <w:sz w:val="28"/>
          <w:szCs w:val="28"/>
        </w:rPr>
        <w:lastRenderedPageBreak/>
        <w:t>Общеэкономическая и политическая ситуация в России 2022 года отразилась на усилении инфляции и напряженности на рынке труда в Ягоднинском округе.</w:t>
      </w:r>
    </w:p>
    <w:p w:rsidR="00853D3A" w:rsidRPr="00C36C83" w:rsidRDefault="00853D3A" w:rsidP="00853D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Долгосрочный прогноз разработан в двух вариантах: консервативном и базовом.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Консервативный вариант долгосрочного прогноза учитывает сложившиеся темпы экономического развития и предполагает ухудшение внешних экономических факторов.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Консервативный прогноз демографического развития основан на наблюдающейся тенденции миграционного оттока населения. Среднегодовая численность населения по консервативному варианту прогноза составит к 2030 г. 5,</w:t>
      </w:r>
      <w:r>
        <w:rPr>
          <w:rFonts w:ascii="Times New Roman" w:hAnsi="Times New Roman" w:cs="Times New Roman"/>
          <w:sz w:val="28"/>
          <w:szCs w:val="28"/>
        </w:rPr>
        <w:t>795</w:t>
      </w:r>
      <w:r w:rsidRPr="00C36C83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негативной тенденцией округа является малочисленность округа, низкая рождаемость и миграционный отток населения. Продолжается старение населения, что увеличивает нагрузку на трудоспособное население. Так, по состоянию на 1 января 2023 года количество мужчин старше трудоспособного возраста составило 1,11 тыс. чел. (33% от общего количества мужчин в округе), женщин – 1,65 тыс. чел. (58% от общего количества женщин в округе).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Консервативный вариант развития промышленности предполагает функционирование экономики на уровне достигнутого объема производства со среднегодовым т</w:t>
      </w:r>
      <w:r>
        <w:rPr>
          <w:rFonts w:ascii="Times New Roman" w:hAnsi="Times New Roman" w:cs="Times New Roman"/>
          <w:sz w:val="28"/>
          <w:szCs w:val="28"/>
        </w:rPr>
        <w:t>емпом экономического роста 101,5</w:t>
      </w:r>
      <w:r w:rsidRPr="00C36C83">
        <w:rPr>
          <w:rFonts w:ascii="Times New Roman" w:hAnsi="Times New Roman" w:cs="Times New Roman"/>
          <w:sz w:val="28"/>
          <w:szCs w:val="28"/>
        </w:rPr>
        <w:t>%, среднегодовой темп роста инвестиций в основной капитал составит 103,4%.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На рынке товаров и услуг при консервативном развитии событий ожидается увеличение потребительского спроса на период до 2024 года, а в последующем потребительский спрос сохранится.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 xml:space="preserve">Повышение минимального </w:t>
      </w:r>
      <w:proofErr w:type="gramStart"/>
      <w:r w:rsidRPr="00C36C8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36C83">
        <w:rPr>
          <w:rFonts w:ascii="Times New Roman" w:hAnsi="Times New Roman" w:cs="Times New Roman"/>
          <w:sz w:val="28"/>
          <w:szCs w:val="28"/>
        </w:rPr>
        <w:t xml:space="preserve"> до уровня прожиточного минимума, с одной стороны, приведет к снижению неравенства и общему росту зарплат в формальном секторе, с другой - к увеличению безработицы среди наиболее уязвимых групп занятых и росту неформального сектора. Консервативный вариант прогноза предусматривает повышение </w:t>
      </w:r>
      <w:r w:rsidRPr="00C36C83">
        <w:rPr>
          <w:rFonts w:ascii="Times New Roman" w:hAnsi="Times New Roman" w:cs="Times New Roman"/>
          <w:sz w:val="28"/>
          <w:szCs w:val="28"/>
        </w:rPr>
        <w:lastRenderedPageBreak/>
        <w:t>уровня безработицы до 1,4% к численности рабочей силы, закрепление уровня бедности на уровне 8,8%.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Базовый вариант долгосрочного прогноза характеризует основные тенденции и параметры развития экономики в условиях стабильности факторов внешней и внутренней среды при сохранении основных намеченных направлений развития.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Базовый вариант прогноза предполагает снижение миграционного оттока населения. Среднегодовая численность населения по базовому варианту п</w:t>
      </w:r>
      <w:r>
        <w:rPr>
          <w:rFonts w:ascii="Times New Roman" w:hAnsi="Times New Roman" w:cs="Times New Roman"/>
          <w:sz w:val="28"/>
          <w:szCs w:val="28"/>
        </w:rPr>
        <w:t>рогноза составит к 2030 г. 6,141</w:t>
      </w:r>
      <w:r w:rsidRPr="00C36C83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предпринимаются меры по привлечению и использованию иностранных работников. Основное количество привлекается на горнодобывающие отрасли. Так, на 2024 год установлена доля иностранной рабочей силы в данной отрасли – 80%. Привлечение иностранной рабочей силы в целом соответствует интересам округа.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При базовом варианте экономического развития среднегодовой индекс промышленного производства в рассм</w:t>
      </w:r>
      <w:r>
        <w:rPr>
          <w:rFonts w:ascii="Times New Roman" w:hAnsi="Times New Roman" w:cs="Times New Roman"/>
          <w:sz w:val="28"/>
          <w:szCs w:val="28"/>
        </w:rPr>
        <w:t>атриваемый период составит 102,0</w:t>
      </w:r>
      <w:r w:rsidRPr="00C36C83">
        <w:rPr>
          <w:rFonts w:ascii="Times New Roman" w:hAnsi="Times New Roman" w:cs="Times New Roman"/>
          <w:sz w:val="28"/>
          <w:szCs w:val="28"/>
        </w:rPr>
        <w:t>%.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 xml:space="preserve">Долгосрочное развитие </w:t>
      </w:r>
      <w:r>
        <w:rPr>
          <w:rFonts w:ascii="Times New Roman" w:hAnsi="Times New Roman" w:cs="Times New Roman"/>
          <w:sz w:val="28"/>
          <w:szCs w:val="28"/>
        </w:rPr>
        <w:t>Ягоднинского округа</w:t>
      </w:r>
      <w:r w:rsidRPr="00C36C83">
        <w:rPr>
          <w:rFonts w:ascii="Times New Roman" w:hAnsi="Times New Roman" w:cs="Times New Roman"/>
          <w:sz w:val="28"/>
          <w:szCs w:val="28"/>
        </w:rPr>
        <w:t xml:space="preserve"> при базовом сценарии не предусматривает смены специализации экономики, в период до 2030 года она останется сырьевой.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январе-сентябре 2023 года объем добычи золота составил 5,8 тн, складывается отрицательная динамика по добыче золота.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периоде продолжится эксплуатация россыпных и рудных месторождений золота. </w:t>
      </w:r>
      <w:r w:rsidRPr="00C36C83">
        <w:rPr>
          <w:rFonts w:ascii="Times New Roman" w:hAnsi="Times New Roman" w:cs="Times New Roman"/>
          <w:sz w:val="28"/>
          <w:szCs w:val="28"/>
        </w:rPr>
        <w:t xml:space="preserve">Развитие геологоразведочных работ </w:t>
      </w:r>
      <w:r>
        <w:rPr>
          <w:rFonts w:ascii="Times New Roman" w:hAnsi="Times New Roman" w:cs="Times New Roman"/>
          <w:sz w:val="28"/>
          <w:szCs w:val="28"/>
        </w:rPr>
        <w:t>обеспечи</w:t>
      </w:r>
      <w:r w:rsidRPr="00C36C83">
        <w:rPr>
          <w:rFonts w:ascii="Times New Roman" w:hAnsi="Times New Roman" w:cs="Times New Roman"/>
          <w:sz w:val="28"/>
          <w:szCs w:val="28"/>
        </w:rPr>
        <w:t>т значительное увеличение добычи золота на территории области: с 8,07 тонн в 2022 году до 10,1 тонн к 2030 году.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53D3A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отраслью промышленности в округе является </w:t>
      </w:r>
      <w:r w:rsidR="00853D3A">
        <w:rPr>
          <w:rFonts w:ascii="Times New Roman" w:hAnsi="Times New Roman" w:cs="Times New Roman"/>
          <w:sz w:val="28"/>
          <w:szCs w:val="28"/>
        </w:rPr>
        <w:t>энергетическая</w:t>
      </w:r>
      <w:r>
        <w:rPr>
          <w:rFonts w:ascii="Times New Roman" w:hAnsi="Times New Roman" w:cs="Times New Roman"/>
          <w:sz w:val="28"/>
          <w:szCs w:val="28"/>
        </w:rPr>
        <w:t xml:space="preserve">, индекс роста производства электрической энергии к 2030 году по отношению к 2023 году составит 129,7%, что обусловлено расширением в регионе сетей централизованного электроснабжения (подключение п. Талая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в нем курорта, объектов горнодобывающей отрасли в других округах региона), что позволит увеличить выдачу мощности Колымской ГЭС.</w:t>
      </w:r>
      <w:proofErr w:type="gramEnd"/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</w:t>
      </w:r>
      <w:r>
        <w:rPr>
          <w:rFonts w:ascii="Times New Roman" w:hAnsi="Times New Roman" w:cs="Times New Roman"/>
          <w:sz w:val="28"/>
          <w:szCs w:val="28"/>
        </w:rPr>
        <w:t>Ягоднинского округа</w:t>
      </w:r>
      <w:r w:rsidRPr="00C36C83">
        <w:rPr>
          <w:rFonts w:ascii="Times New Roman" w:hAnsi="Times New Roman" w:cs="Times New Roman"/>
          <w:sz w:val="28"/>
          <w:szCs w:val="28"/>
        </w:rPr>
        <w:t xml:space="preserve"> при базовом варианте прогноза в 2030 году составит 3</w:t>
      </w:r>
      <w:r>
        <w:rPr>
          <w:rFonts w:ascii="Times New Roman" w:hAnsi="Times New Roman" w:cs="Times New Roman"/>
          <w:sz w:val="28"/>
          <w:szCs w:val="28"/>
        </w:rPr>
        <w:t> 313,3</w:t>
      </w:r>
      <w:r w:rsidRPr="00C36C83">
        <w:rPr>
          <w:rFonts w:ascii="Times New Roman" w:hAnsi="Times New Roman" w:cs="Times New Roman"/>
          <w:sz w:val="28"/>
          <w:szCs w:val="28"/>
        </w:rPr>
        <w:t xml:space="preserve"> млн. рублей в год. 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На рынке товаров и услуг ожидается сохранение потребительского спроса 100,1%. В среднем индекс потребительских цен ежегодно составит 104,0%.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Базовый вариант прогноза предусматривает стабилизацию уровня безработицы на уровне 4,6% к численности рабочей силы, снижение уровня бедности до 8,8%.</w:t>
      </w:r>
      <w:r>
        <w:rPr>
          <w:rFonts w:ascii="Times New Roman" w:hAnsi="Times New Roman" w:cs="Times New Roman"/>
          <w:sz w:val="28"/>
          <w:szCs w:val="28"/>
        </w:rPr>
        <w:t xml:space="preserve"> В прогнозируемом периоде ожидается сохранение стабильности на общем рынке труда.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Определяющее воздействие на экономику Ягоднинского округа будут оказывать такие внешние факторы, как: состояние и тенденции развития мировой, российской и региональной экономики, конъюнктура мировых товарно-сырьевых рынков, налоговая политика, таможенно-тарифная политика, политика в отношении регионов Дальнего Востока России, параметры инфляции, динамика обменного курса рубля, цен на драгоценные металлы и др.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прогнозным данным, как и прежде бюджет муниципального образования к 2030 года будет сохранен с дефицитом расходной части до 1,8% от доходной части местного бюджета.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Перспективы развития в целом по округу имеются, однако, нет значительного инвестиционного потенциала со стороны заинтересованных лиц, которые могут осуществить вливание финансовых средства в экономику округа, особенно в развитие производства с привлечением трудовых ресурсов (в первую очередь граждан, постоянно проживающих на территории округа), а также решить вопрос по жилищному фонду округа для улучшения условий проживания населения, что в свою очередь 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демографического вопроса и миграции (непосредственное увеличение числа лиц приглашенных с других регионов страны на постоянное место жительства).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социально-экономического развития Ягоднинского округа  на долгосрочную перспективу являются: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- развитие горнодобывающего комплекса;</w:t>
      </w:r>
    </w:p>
    <w:p w:rsidR="003462EF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- развитие транспортной системы за счет проведения работ по реконструкции и модернизации дорожного покрытия и дорожных сооружения  дорог в округе;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транспортного обслуживания населения округа за счет предоставления из средств местного бюджета субсидий на возмещение расходов на предоставление транспортных услуг;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 за счет ужесточения </w:t>
      </w:r>
      <w:proofErr w:type="gramStart"/>
      <w:r w:rsidRPr="00C36C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6C83">
        <w:rPr>
          <w:rFonts w:ascii="Times New Roman" w:hAnsi="Times New Roman" w:cs="Times New Roman"/>
          <w:sz w:val="28"/>
          <w:szCs w:val="28"/>
        </w:rPr>
        <w:t xml:space="preserve"> рекультивацией земель;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- обеспечение продовольственной безопасности округа за счет развития сельского хозяйства, поддержки малого и среднего предпринимательства;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- за счет реализации ряда муниципальных программ планируется улучшение демографической ситуации, что в свою очередь обеспечит баланс на рынке труда;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- рост уровня и качества жизни населения за счет реализации в округе национальных проектов;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>- охрана здоровья и пропаганда здорового образа жизни за счет реализации ряда мероприятий муниципальной программы Ягоднинского округа «Укрепление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области»;</w:t>
      </w:r>
    </w:p>
    <w:p w:rsidR="003462EF" w:rsidRPr="00C36C83" w:rsidRDefault="003462EF" w:rsidP="003462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C83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граждан за счет переселения граждан из </w:t>
      </w:r>
      <w:r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C36C83">
        <w:rPr>
          <w:rFonts w:ascii="Times New Roman" w:hAnsi="Times New Roman" w:cs="Times New Roman"/>
          <w:sz w:val="28"/>
          <w:szCs w:val="28"/>
        </w:rPr>
        <w:t>аварийного жилья.</w:t>
      </w:r>
    </w:p>
    <w:p w:rsidR="00586404" w:rsidRDefault="00586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6404" w:rsidRDefault="005864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055C8" w:rsidRPr="001929EF" w:rsidRDefault="00B055C8" w:rsidP="00C41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9E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EF0223" w:rsidRPr="001929EF" w:rsidRDefault="00B055C8" w:rsidP="00E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9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9EF" w:rsidRPr="001929EF">
        <w:rPr>
          <w:rFonts w:ascii="Times New Roman" w:hAnsi="Times New Roman" w:cs="Times New Roman"/>
          <w:bCs/>
          <w:sz w:val="24"/>
          <w:szCs w:val="24"/>
        </w:rPr>
        <w:t>Об утверждении Прогноза социально-экономического развития Ягоднинского муниципального округа Магаданской области до 2030 года</w:t>
      </w:r>
      <w:r w:rsidR="000809E2" w:rsidRPr="001929EF">
        <w:rPr>
          <w:rFonts w:ascii="Times New Roman" w:hAnsi="Times New Roman" w:cs="Times New Roman"/>
          <w:bCs/>
          <w:sz w:val="24"/>
          <w:szCs w:val="24"/>
        </w:rPr>
        <w:t>»</w:t>
      </w:r>
    </w:p>
    <w:p w:rsidR="00B055C8" w:rsidRPr="00B055C8" w:rsidRDefault="00B055C8" w:rsidP="00B055C8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sz w:val="24"/>
          <w:szCs w:val="24"/>
        </w:rPr>
        <w:t>Подготовлен:</w:t>
      </w:r>
    </w:p>
    <w:p w:rsidR="00B055C8" w:rsidRPr="00B055C8" w:rsidRDefault="00B055C8" w:rsidP="00B0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sz w:val="24"/>
          <w:szCs w:val="24"/>
        </w:rPr>
        <w:t>С.С. Чубрей</w:t>
      </w:r>
    </w:p>
    <w:p w:rsidR="00B055C8" w:rsidRPr="00B055C8" w:rsidRDefault="00B055C8" w:rsidP="00B0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55C8" w:rsidRPr="00B055C8" w:rsidRDefault="001929EF" w:rsidP="00B0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</w:t>
      </w:r>
      <w:r w:rsidR="00B0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5C8" w:rsidRPr="00B055C8">
        <w:rPr>
          <w:rFonts w:ascii="Times New Roman" w:eastAsia="Times New Roman" w:hAnsi="Times New Roman" w:cs="Times New Roman"/>
          <w:sz w:val="24"/>
          <w:szCs w:val="24"/>
        </w:rPr>
        <w:t>2023 года.</w:t>
      </w: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352"/>
        <w:gridCol w:w="2552"/>
        <w:gridCol w:w="1984"/>
      </w:tblGrid>
      <w:tr w:rsidR="00B055C8" w:rsidRPr="00B055C8" w:rsidTr="00B055C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B055C8" w:rsidRDefault="00C41356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055C8" w:rsidRPr="00B055C8" w:rsidTr="00B055C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B055C8" w:rsidRDefault="00B055C8" w:rsidP="003244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экономического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Чубрей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859" w:rsidRPr="00B055C8" w:rsidTr="00B055C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9" w:rsidRPr="00B055C8" w:rsidRDefault="001A0859" w:rsidP="003244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Pr="00B055C8" w:rsidRDefault="001A0859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5C8" w:rsidRPr="00935FC4" w:rsidTr="00B055C8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3244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правового обеспечения и исполнения полномочий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5C8" w:rsidRPr="00B055C8" w:rsidRDefault="001929EF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 П.А.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Разослать: </w:t>
      </w:r>
      <w:r w:rsidR="005864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экземпляра</w:t>
      </w: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5C8" w:rsidRDefault="00B055C8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37D0">
        <w:rPr>
          <w:rFonts w:ascii="Times New Roman" w:eastAsia="Times New Roman" w:hAnsi="Times New Roman" w:cs="Times New Roman"/>
          <w:sz w:val="24"/>
          <w:szCs w:val="24"/>
        </w:rPr>
        <w:t>уководителю</w:t>
      </w:r>
      <w:r w:rsidRPr="00B055C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экономического развития –</w:t>
      </w:r>
      <w:r w:rsidR="00A148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Чубрею</w:t>
      </w:r>
      <w:r w:rsidR="00A14812" w:rsidRPr="00A14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812">
        <w:rPr>
          <w:rFonts w:ascii="Times New Roman" w:eastAsia="Times New Roman" w:hAnsi="Times New Roman" w:cs="Times New Roman"/>
          <w:sz w:val="24"/>
          <w:szCs w:val="24"/>
        </w:rPr>
        <w:t>С.С.</w:t>
      </w:r>
    </w:p>
    <w:p w:rsidR="001A0859" w:rsidRPr="00B055C8" w:rsidRDefault="001A0859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B055C8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 – Мирошниченко А.В.</w:t>
      </w:r>
    </w:p>
    <w:p w:rsidR="00B055C8" w:rsidRPr="00B055C8" w:rsidRDefault="000542C2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Консультанту</w:t>
      </w:r>
      <w:r w:rsidR="00B055C8" w:rsidRPr="00B055C8">
        <w:rPr>
          <w:rFonts w:ascii="Times New Roman" w:eastAsia="Times New Roman" w:hAnsi="Times New Roman" w:cs="Times New Roman"/>
          <w:sz w:val="24"/>
          <w:szCs w:val="24"/>
        </w:rPr>
        <w:t xml:space="preserve"> отдела по организационной работе </w:t>
      </w:r>
      <w:r w:rsidR="00A14812" w:rsidRPr="00B055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4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5C8" w:rsidRPr="00B055C8">
        <w:rPr>
          <w:rFonts w:ascii="Times New Roman" w:eastAsia="Times New Roman" w:hAnsi="Times New Roman" w:cs="Times New Roman"/>
          <w:sz w:val="24"/>
          <w:szCs w:val="24"/>
        </w:rPr>
        <w:t xml:space="preserve">Боллардт </w:t>
      </w:r>
      <w:r w:rsidR="00A14812" w:rsidRPr="00B055C8">
        <w:rPr>
          <w:rFonts w:ascii="Times New Roman" w:eastAsia="Times New Roman" w:hAnsi="Times New Roman" w:cs="Times New Roman"/>
          <w:sz w:val="24"/>
          <w:szCs w:val="24"/>
        </w:rPr>
        <w:t>И.В.</w:t>
      </w:r>
    </w:p>
    <w:p w:rsidR="00B055C8" w:rsidRPr="00B055C8" w:rsidRDefault="00B055C8" w:rsidP="00B055C8">
      <w:pPr>
        <w:rPr>
          <w:sz w:val="24"/>
          <w:szCs w:val="24"/>
        </w:rPr>
      </w:pPr>
    </w:p>
    <w:p w:rsidR="00B055C8" w:rsidRPr="00B055C8" w:rsidRDefault="00B055C8" w:rsidP="00B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C8" w:rsidRPr="006521CE" w:rsidRDefault="00B055C8">
      <w:pPr>
        <w:rPr>
          <w:rFonts w:ascii="Times New Roman" w:hAnsi="Times New Roman" w:cs="Times New Roman"/>
          <w:sz w:val="24"/>
          <w:szCs w:val="24"/>
        </w:rPr>
      </w:pPr>
    </w:p>
    <w:sectPr w:rsidR="00B055C8" w:rsidRPr="006521CE" w:rsidSect="00B055C8">
      <w:pgSz w:w="11905" w:h="16838"/>
      <w:pgMar w:top="1134" w:right="990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3D3"/>
    <w:multiLevelType w:val="multilevel"/>
    <w:tmpl w:val="FC4ECCC2"/>
    <w:lvl w:ilvl="0">
      <w:start w:val="2"/>
      <w:numFmt w:val="upperRoman"/>
      <w:lvlText w:val="%1"/>
      <w:lvlJc w:val="center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34410E1"/>
    <w:multiLevelType w:val="hybridMultilevel"/>
    <w:tmpl w:val="D97CE318"/>
    <w:lvl w:ilvl="0" w:tplc="836896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6CB2"/>
    <w:rsid w:val="000120A9"/>
    <w:rsid w:val="00013051"/>
    <w:rsid w:val="00023A64"/>
    <w:rsid w:val="000542C2"/>
    <w:rsid w:val="000809E2"/>
    <w:rsid w:val="001929EF"/>
    <w:rsid w:val="001A0859"/>
    <w:rsid w:val="001C3247"/>
    <w:rsid w:val="002227CC"/>
    <w:rsid w:val="00240A04"/>
    <w:rsid w:val="002613EF"/>
    <w:rsid w:val="002837FE"/>
    <w:rsid w:val="002C6F4D"/>
    <w:rsid w:val="003462EF"/>
    <w:rsid w:val="00365460"/>
    <w:rsid w:val="00370F9D"/>
    <w:rsid w:val="003D7CB4"/>
    <w:rsid w:val="003F6825"/>
    <w:rsid w:val="00403E50"/>
    <w:rsid w:val="004136B4"/>
    <w:rsid w:val="004179E2"/>
    <w:rsid w:val="004C32DA"/>
    <w:rsid w:val="004C7FA2"/>
    <w:rsid w:val="00526CB2"/>
    <w:rsid w:val="00546243"/>
    <w:rsid w:val="00574038"/>
    <w:rsid w:val="00586404"/>
    <w:rsid w:val="006072B2"/>
    <w:rsid w:val="006521CE"/>
    <w:rsid w:val="00663023"/>
    <w:rsid w:val="00853D3A"/>
    <w:rsid w:val="00862F20"/>
    <w:rsid w:val="008860B6"/>
    <w:rsid w:val="008C68EA"/>
    <w:rsid w:val="00935FC4"/>
    <w:rsid w:val="00956280"/>
    <w:rsid w:val="009572D1"/>
    <w:rsid w:val="009C0953"/>
    <w:rsid w:val="009E3BD0"/>
    <w:rsid w:val="009E42CE"/>
    <w:rsid w:val="009F74AC"/>
    <w:rsid w:val="00A01E6F"/>
    <w:rsid w:val="00A067C2"/>
    <w:rsid w:val="00A11D25"/>
    <w:rsid w:val="00A14812"/>
    <w:rsid w:val="00A223D4"/>
    <w:rsid w:val="00B055C8"/>
    <w:rsid w:val="00C11396"/>
    <w:rsid w:val="00C175BA"/>
    <w:rsid w:val="00C41356"/>
    <w:rsid w:val="00C6285A"/>
    <w:rsid w:val="00CD1B3C"/>
    <w:rsid w:val="00CD28F5"/>
    <w:rsid w:val="00CF1DB9"/>
    <w:rsid w:val="00D47E20"/>
    <w:rsid w:val="00DF37D0"/>
    <w:rsid w:val="00E163CC"/>
    <w:rsid w:val="00E34369"/>
    <w:rsid w:val="00EF0223"/>
    <w:rsid w:val="00F064A8"/>
    <w:rsid w:val="00F2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05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1305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styleId="a3">
    <w:name w:val="Hyperlink"/>
    <w:basedOn w:val="a0"/>
    <w:uiPriority w:val="99"/>
    <w:unhideWhenUsed/>
    <w:rsid w:val="000130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4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FA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C724-31D2-4A0C-9ACB-B7146E52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BigunovaTV</dc:creator>
  <cp:keywords/>
  <dc:description/>
  <cp:lastModifiedBy>BigunovaTV</cp:lastModifiedBy>
  <cp:revision>38</cp:revision>
  <cp:lastPrinted>2023-05-15T01:45:00Z</cp:lastPrinted>
  <dcterms:created xsi:type="dcterms:W3CDTF">2023-03-29T04:40:00Z</dcterms:created>
  <dcterms:modified xsi:type="dcterms:W3CDTF">2023-10-30T08:10:00Z</dcterms:modified>
</cp:coreProperties>
</file>