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08" w:rsidRPr="00102C08" w:rsidRDefault="00102C08" w:rsidP="00102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08">
        <w:rPr>
          <w:rFonts w:ascii="Times New Roman" w:hAnsi="Times New Roman" w:cs="Times New Roman"/>
          <w:b/>
          <w:sz w:val="28"/>
          <w:szCs w:val="28"/>
        </w:rPr>
        <w:t xml:space="preserve">А Д М И Н И С Т Р А Ц И Я </w:t>
      </w:r>
    </w:p>
    <w:p w:rsidR="00102C08" w:rsidRPr="00102C08" w:rsidRDefault="00102C08" w:rsidP="00102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08">
        <w:rPr>
          <w:rFonts w:ascii="Times New Roman" w:hAnsi="Times New Roman" w:cs="Times New Roman"/>
          <w:b/>
          <w:sz w:val="28"/>
          <w:szCs w:val="28"/>
        </w:rPr>
        <w:t xml:space="preserve">Я Г О Д Н И Н С К О Г О    М У Н И Ц И П А Л Ь Н О Г О   </w:t>
      </w:r>
      <w:proofErr w:type="spellStart"/>
      <w:r w:rsidRPr="00102C08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102C08">
        <w:rPr>
          <w:rFonts w:ascii="Times New Roman" w:hAnsi="Times New Roman" w:cs="Times New Roman"/>
          <w:b/>
          <w:sz w:val="28"/>
          <w:szCs w:val="28"/>
        </w:rPr>
        <w:t xml:space="preserve"> К Р У Г А</w:t>
      </w:r>
    </w:p>
    <w:p w:rsidR="00102C08" w:rsidRPr="00102C08" w:rsidRDefault="00102C08" w:rsidP="00102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08">
        <w:rPr>
          <w:rFonts w:ascii="Times New Roman" w:hAnsi="Times New Roman" w:cs="Times New Roman"/>
          <w:b/>
          <w:sz w:val="28"/>
          <w:szCs w:val="28"/>
        </w:rPr>
        <w:t>М А Г А Д А Н С К О Й   О Б Л А С Т И</w:t>
      </w:r>
    </w:p>
    <w:p w:rsidR="00102C08" w:rsidRPr="00102C08" w:rsidRDefault="00102C08" w:rsidP="00102C08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102C08" w:rsidRDefault="00102C08" w:rsidP="00102C0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102C08">
        <w:rPr>
          <w:rFonts w:ascii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102C08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102C08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102C08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102C08">
        <w:rPr>
          <w:rFonts w:ascii="Times New Roman" w:hAnsi="Times New Roman" w:cs="Times New Roman"/>
          <w:color w:val="000000"/>
          <w:sz w:val="12"/>
          <w:szCs w:val="12"/>
        </w:rPr>
        <w:t>:</w:t>
      </w:r>
      <w:r w:rsidRPr="000E3943">
        <w:rPr>
          <w:rFonts w:ascii="Times New Roman" w:hAnsi="Times New Roman" w:cs="Times New Roman"/>
          <w:sz w:val="12"/>
          <w:szCs w:val="12"/>
          <w:lang w:val="en-US"/>
        </w:rPr>
        <w:t>Priemnaya</w:t>
      </w:r>
      <w:r w:rsidRPr="000E3943">
        <w:rPr>
          <w:rFonts w:ascii="Times New Roman" w:hAnsi="Times New Roman" w:cs="Times New Roman"/>
          <w:sz w:val="12"/>
          <w:szCs w:val="12"/>
        </w:rPr>
        <w:t>_</w:t>
      </w:r>
      <w:r w:rsidRPr="000E3943">
        <w:rPr>
          <w:rFonts w:ascii="Times New Roman" w:hAnsi="Times New Roman" w:cs="Times New Roman"/>
          <w:sz w:val="12"/>
          <w:szCs w:val="12"/>
          <w:lang w:val="en-US"/>
        </w:rPr>
        <w:t>yagodnoe</w:t>
      </w:r>
      <w:r w:rsidRPr="000E3943">
        <w:rPr>
          <w:rFonts w:ascii="Times New Roman" w:hAnsi="Times New Roman" w:cs="Times New Roman"/>
          <w:sz w:val="12"/>
          <w:szCs w:val="12"/>
        </w:rPr>
        <w:t>@49</w:t>
      </w:r>
      <w:r w:rsidRPr="000E3943">
        <w:rPr>
          <w:rFonts w:ascii="Times New Roman" w:hAnsi="Times New Roman" w:cs="Times New Roman"/>
          <w:sz w:val="12"/>
          <w:szCs w:val="12"/>
          <w:lang w:val="en-US"/>
        </w:rPr>
        <w:t>gov</w:t>
      </w:r>
      <w:r w:rsidRPr="000E3943">
        <w:rPr>
          <w:rFonts w:ascii="Times New Roman" w:hAnsi="Times New Roman" w:cs="Times New Roman"/>
          <w:sz w:val="12"/>
          <w:szCs w:val="12"/>
        </w:rPr>
        <w:t>.</w:t>
      </w:r>
      <w:r w:rsidRPr="000E3943">
        <w:rPr>
          <w:rFonts w:ascii="Times New Roman" w:hAnsi="Times New Roman" w:cs="Times New Roman"/>
          <w:sz w:val="12"/>
          <w:szCs w:val="12"/>
          <w:lang w:val="en-US"/>
        </w:rPr>
        <w:t>ru</w:t>
      </w:r>
    </w:p>
    <w:p w:rsidR="00102C08" w:rsidRDefault="00102C08" w:rsidP="00102C0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102C08" w:rsidRDefault="00102C08" w:rsidP="00102C0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102C08" w:rsidRPr="00102C08" w:rsidRDefault="00102C08" w:rsidP="00102C0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102C08" w:rsidRPr="00102C08" w:rsidRDefault="00102C08" w:rsidP="00102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2C08" w:rsidRPr="002A439A" w:rsidRDefault="00102C08" w:rsidP="00102C08">
      <w:pPr>
        <w:spacing w:line="240" w:lineRule="atLeast"/>
        <w:jc w:val="both"/>
        <w:rPr>
          <w:b/>
        </w:rPr>
      </w:pPr>
    </w:p>
    <w:p w:rsidR="00102C08" w:rsidRPr="00102C08" w:rsidRDefault="007257E6" w:rsidP="009769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24BCD">
        <w:rPr>
          <w:rFonts w:ascii="Times New Roman" w:hAnsi="Times New Roman" w:cs="Times New Roman"/>
          <w:sz w:val="28"/>
          <w:szCs w:val="28"/>
        </w:rPr>
        <w:t>__</w:t>
      </w:r>
      <w:r w:rsidR="00102C08" w:rsidRPr="00102C08">
        <w:rPr>
          <w:rFonts w:ascii="Times New Roman" w:hAnsi="Times New Roman" w:cs="Times New Roman"/>
          <w:sz w:val="28"/>
          <w:szCs w:val="28"/>
        </w:rPr>
        <w:t xml:space="preserve">»  </w:t>
      </w:r>
      <w:r w:rsidR="00AA649D" w:rsidRPr="00AA649D">
        <w:rPr>
          <w:rFonts w:ascii="Times New Roman" w:hAnsi="Times New Roman" w:cs="Times New Roman"/>
          <w:sz w:val="28"/>
          <w:szCs w:val="28"/>
        </w:rPr>
        <w:t>________</w:t>
      </w:r>
      <w:r w:rsidR="00AA649D" w:rsidRPr="00EE585A">
        <w:rPr>
          <w:rFonts w:ascii="Times New Roman" w:hAnsi="Times New Roman" w:cs="Times New Roman"/>
          <w:sz w:val="28"/>
          <w:szCs w:val="28"/>
        </w:rPr>
        <w:t>_</w:t>
      </w:r>
      <w:r w:rsidR="00102C08" w:rsidRPr="00102C08">
        <w:rPr>
          <w:rFonts w:ascii="Times New Roman" w:hAnsi="Times New Roman" w:cs="Times New Roman"/>
          <w:sz w:val="28"/>
          <w:szCs w:val="28"/>
        </w:rPr>
        <w:t xml:space="preserve">   20</w:t>
      </w:r>
      <w:r w:rsidR="005A6B20">
        <w:rPr>
          <w:rFonts w:ascii="Times New Roman" w:hAnsi="Times New Roman" w:cs="Times New Roman"/>
          <w:sz w:val="28"/>
          <w:szCs w:val="28"/>
        </w:rPr>
        <w:t>2</w:t>
      </w:r>
      <w:r w:rsidR="00924BCD">
        <w:rPr>
          <w:rFonts w:ascii="Times New Roman" w:hAnsi="Times New Roman" w:cs="Times New Roman"/>
          <w:sz w:val="28"/>
          <w:szCs w:val="28"/>
        </w:rPr>
        <w:t>4</w:t>
      </w:r>
      <w:r w:rsidR="00102C08" w:rsidRPr="00102C0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6941E6">
        <w:rPr>
          <w:rFonts w:ascii="Times New Roman" w:hAnsi="Times New Roman" w:cs="Times New Roman"/>
          <w:sz w:val="28"/>
          <w:szCs w:val="28"/>
        </w:rPr>
        <w:t xml:space="preserve"> </w:t>
      </w:r>
      <w:r w:rsidR="00102C08" w:rsidRPr="00102C08">
        <w:rPr>
          <w:rFonts w:ascii="Times New Roman" w:hAnsi="Times New Roman" w:cs="Times New Roman"/>
          <w:sz w:val="28"/>
          <w:szCs w:val="28"/>
        </w:rPr>
        <w:t xml:space="preserve">№ </w:t>
      </w:r>
      <w:r w:rsidR="00924BCD">
        <w:rPr>
          <w:rFonts w:ascii="Times New Roman" w:hAnsi="Times New Roman" w:cs="Times New Roman"/>
          <w:sz w:val="28"/>
          <w:szCs w:val="28"/>
        </w:rPr>
        <w:t>____</w:t>
      </w:r>
    </w:p>
    <w:p w:rsidR="00102C08" w:rsidRDefault="00102C08" w:rsidP="00976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102C08" w:rsidTr="003C1B44">
        <w:tc>
          <w:tcPr>
            <w:tcW w:w="5070" w:type="dxa"/>
          </w:tcPr>
          <w:p w:rsidR="00102C08" w:rsidRPr="00D71C8E" w:rsidRDefault="00D71C8E" w:rsidP="008E2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C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Правил определения нормативных затрат на обеспечение функций </w:t>
            </w:r>
            <w:r w:rsidR="008E27D1">
              <w:rPr>
                <w:rFonts w:ascii="Times New Roman" w:hAnsi="Times New Roman" w:cs="Times New Roman"/>
                <w:bCs/>
                <w:sz w:val="28"/>
                <w:szCs w:val="28"/>
              </w:rPr>
              <w:t>главных распорядителей бюджетных средств</w:t>
            </w:r>
            <w:r w:rsidR="008E27D1" w:rsidRPr="00D71C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71C8E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71C8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Ягоднинский</w:t>
            </w:r>
            <w:r w:rsidRPr="00D71C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округ Магаданской области», их отраслевых (функциональных) органов, имеющих статус юридического лица, и подведомственных им казенных учреждений</w:t>
            </w:r>
          </w:p>
        </w:tc>
      </w:tr>
    </w:tbl>
    <w:p w:rsidR="008C0879" w:rsidRDefault="008C0879" w:rsidP="00976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1BB6" w:rsidRPr="005B2ABD" w:rsidRDefault="00A45D3A" w:rsidP="0097692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D3A">
        <w:rPr>
          <w:rFonts w:ascii="Times New Roman" w:hAnsi="Times New Roman" w:cs="Times New Roman"/>
          <w:sz w:val="28"/>
          <w:szCs w:val="28"/>
        </w:rPr>
        <w:t>В соответствии со статьей 19 Федерального закона от 05.04.2013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3A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нужд», </w:t>
      </w:r>
      <w:r w:rsidRPr="00A45D3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D71C8E" w:rsidRPr="00D71C8E">
        <w:rPr>
          <w:rFonts w:ascii="Times New Roman" w:hAnsi="Times New Roman" w:cs="Times New Roman"/>
          <w:sz w:val="28"/>
          <w:szCs w:val="28"/>
        </w:rPr>
        <w:t>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</w:t>
      </w:r>
      <w:proofErr w:type="gramEnd"/>
      <w:r w:rsidR="00D71C8E" w:rsidRPr="00D71C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1C8E" w:rsidRPr="00D71C8E">
        <w:rPr>
          <w:rFonts w:ascii="Times New Roman" w:hAnsi="Times New Roman" w:cs="Times New Roman"/>
          <w:sz w:val="28"/>
          <w:szCs w:val="28"/>
        </w:rPr>
        <w:t>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</w:t>
      </w:r>
      <w:proofErr w:type="spellStart"/>
      <w:r w:rsidR="00D71C8E" w:rsidRPr="00D71C8E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D71C8E" w:rsidRPr="00D71C8E">
        <w:rPr>
          <w:rFonts w:ascii="Times New Roman" w:hAnsi="Times New Roman" w:cs="Times New Roman"/>
          <w:sz w:val="28"/>
          <w:szCs w:val="28"/>
        </w:rPr>
        <w:t>», Государственной корпорации по космической деятельности «</w:t>
      </w:r>
      <w:proofErr w:type="spellStart"/>
      <w:r w:rsidR="00D71C8E" w:rsidRPr="00D71C8E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D71C8E" w:rsidRPr="00D71C8E">
        <w:rPr>
          <w:rFonts w:ascii="Times New Roman" w:hAnsi="Times New Roman" w:cs="Times New Roman"/>
          <w:sz w:val="28"/>
          <w:szCs w:val="28"/>
        </w:rPr>
        <w:t>» и подведомственных им организаций</w:t>
      </w:r>
      <w:r w:rsidRPr="00A45D3A">
        <w:rPr>
          <w:rFonts w:ascii="Times New Roman" w:hAnsi="Times New Roman" w:cs="Times New Roman"/>
          <w:sz w:val="28"/>
          <w:szCs w:val="28"/>
        </w:rPr>
        <w:t xml:space="preserve">», постановлением </w:t>
      </w:r>
      <w:r w:rsidR="001C7490" w:rsidRPr="00A45D3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Ягоднинского</w:t>
      </w:r>
      <w:r w:rsidRPr="00A45D3A">
        <w:rPr>
          <w:rFonts w:ascii="Times New Roman" w:hAnsi="Times New Roman" w:cs="Times New Roman"/>
          <w:sz w:val="28"/>
          <w:szCs w:val="28"/>
        </w:rPr>
        <w:t xml:space="preserve"> муниципального округа Магаданской области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45D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45D3A">
        <w:rPr>
          <w:rFonts w:ascii="Times New Roman" w:hAnsi="Times New Roman" w:cs="Times New Roman"/>
          <w:sz w:val="28"/>
          <w:szCs w:val="28"/>
        </w:rPr>
        <w:t xml:space="preserve">.2023 № </w:t>
      </w:r>
      <w:r>
        <w:rPr>
          <w:rFonts w:ascii="Times New Roman" w:hAnsi="Times New Roman" w:cs="Times New Roman"/>
          <w:sz w:val="28"/>
          <w:szCs w:val="28"/>
        </w:rPr>
        <w:t xml:space="preserve">953 </w:t>
      </w:r>
      <w:r w:rsidRPr="00A45D3A">
        <w:rPr>
          <w:rFonts w:ascii="Times New Roman" w:hAnsi="Times New Roman" w:cs="Times New Roman"/>
          <w:sz w:val="28"/>
          <w:szCs w:val="28"/>
        </w:rPr>
        <w:t>«</w:t>
      </w:r>
      <w:r w:rsidRPr="00AD2CAA">
        <w:rPr>
          <w:rFonts w:ascii="Times New Roman" w:hAnsi="Times New Roman" w:cs="Times New Roman"/>
          <w:sz w:val="28"/>
          <w:szCs w:val="28"/>
        </w:rPr>
        <w:t xml:space="preserve">Об </w:t>
      </w:r>
      <w:r w:rsidRPr="005C7678">
        <w:rPr>
          <w:rFonts w:ascii="Times New Roman" w:hAnsi="Times New Roman" w:cs="Times New Roman"/>
          <w:sz w:val="28"/>
          <w:szCs w:val="28"/>
        </w:rPr>
        <w:t>утверждении требований к порядку разработки и принятия правовых актов о нормировании в сфере закупок для обеспечения</w:t>
      </w:r>
      <w:proofErr w:type="gramEnd"/>
      <w:r w:rsidRPr="005C7678">
        <w:rPr>
          <w:rFonts w:ascii="Times New Roman" w:hAnsi="Times New Roman" w:cs="Times New Roman"/>
          <w:sz w:val="28"/>
          <w:szCs w:val="28"/>
        </w:rPr>
        <w:t xml:space="preserve">  </w:t>
      </w:r>
      <w:r w:rsidRPr="00C942FE">
        <w:rPr>
          <w:rFonts w:ascii="Times New Roman" w:hAnsi="Times New Roman" w:cs="Times New Roman"/>
          <w:sz w:val="28"/>
          <w:szCs w:val="28"/>
        </w:rPr>
        <w:t xml:space="preserve">нужд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«Ягоднинский  </w:t>
      </w:r>
      <w:r w:rsidRPr="00C942FE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1C7490" w:rsidRPr="00C942FE">
        <w:rPr>
          <w:rFonts w:ascii="Times New Roman" w:hAnsi="Times New Roman" w:cs="Times New Roman"/>
          <w:sz w:val="28"/>
          <w:szCs w:val="28"/>
        </w:rPr>
        <w:t xml:space="preserve">Магаданской </w:t>
      </w:r>
      <w:r w:rsidRPr="00C942FE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42FE">
        <w:rPr>
          <w:rFonts w:ascii="Times New Roman" w:hAnsi="Times New Roman" w:cs="Times New Roman"/>
          <w:sz w:val="28"/>
          <w:szCs w:val="28"/>
        </w:rPr>
        <w:t>, 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2FE">
        <w:rPr>
          <w:rFonts w:ascii="Times New Roman" w:hAnsi="Times New Roman" w:cs="Times New Roman"/>
          <w:sz w:val="28"/>
          <w:szCs w:val="28"/>
        </w:rPr>
        <w:t>указанных актов и обеспечению их исполнения</w:t>
      </w:r>
      <w:r w:rsidRPr="00A45D3A">
        <w:rPr>
          <w:rFonts w:ascii="Times New Roman" w:hAnsi="Times New Roman" w:cs="Times New Roman"/>
          <w:sz w:val="28"/>
          <w:szCs w:val="28"/>
        </w:rPr>
        <w:t>»</w:t>
      </w:r>
      <w:r w:rsidR="005C7678" w:rsidRPr="005C767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="005C7678" w:rsidRPr="005C76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5C7678" w:rsidRPr="005C76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544D">
        <w:rPr>
          <w:rFonts w:ascii="Times New Roman" w:hAnsi="Times New Roman" w:cs="Times New Roman"/>
          <w:sz w:val="28"/>
          <w:szCs w:val="28"/>
        </w:rPr>
        <w:t>«</w:t>
      </w:r>
      <w:r w:rsidR="005C7678">
        <w:rPr>
          <w:rFonts w:ascii="Times New Roman" w:hAnsi="Times New Roman" w:cs="Times New Roman"/>
          <w:sz w:val="28"/>
          <w:szCs w:val="28"/>
        </w:rPr>
        <w:t>Ягоднинский</w:t>
      </w:r>
      <w:r w:rsidR="005C7678" w:rsidRPr="005C7678">
        <w:rPr>
          <w:rFonts w:ascii="Times New Roman" w:hAnsi="Times New Roman" w:cs="Times New Roman"/>
          <w:sz w:val="28"/>
          <w:szCs w:val="28"/>
        </w:rPr>
        <w:t xml:space="preserve"> муниципальный округ Магаданской области</w:t>
      </w:r>
      <w:r w:rsidR="001D544D">
        <w:rPr>
          <w:rFonts w:ascii="Times New Roman" w:hAnsi="Times New Roman" w:cs="Times New Roman"/>
          <w:sz w:val="28"/>
          <w:szCs w:val="28"/>
        </w:rPr>
        <w:t>»</w:t>
      </w:r>
      <w:r w:rsidR="005C7678" w:rsidRPr="005C7678">
        <w:rPr>
          <w:rFonts w:ascii="Times New Roman" w:hAnsi="Times New Roman" w:cs="Times New Roman"/>
          <w:sz w:val="28"/>
          <w:szCs w:val="28"/>
        </w:rPr>
        <w:t xml:space="preserve"> </w:t>
      </w:r>
      <w:r w:rsidR="001D544D">
        <w:rPr>
          <w:rFonts w:ascii="Times New Roman" w:hAnsi="Times New Roman" w:cs="Times New Roman"/>
          <w:sz w:val="28"/>
          <w:szCs w:val="28"/>
        </w:rPr>
        <w:t>а</w:t>
      </w:r>
      <w:r w:rsidR="005C7678" w:rsidRPr="005C767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C7678">
        <w:rPr>
          <w:rFonts w:ascii="Times New Roman" w:hAnsi="Times New Roman" w:cs="Times New Roman"/>
          <w:sz w:val="28"/>
          <w:szCs w:val="28"/>
        </w:rPr>
        <w:t>Ягоднинского</w:t>
      </w:r>
      <w:r w:rsidR="005C7678" w:rsidRPr="005C7678">
        <w:rPr>
          <w:rFonts w:ascii="Times New Roman" w:hAnsi="Times New Roman" w:cs="Times New Roman"/>
          <w:sz w:val="28"/>
          <w:szCs w:val="28"/>
        </w:rPr>
        <w:t xml:space="preserve"> муниципального округа Магаданской области</w:t>
      </w:r>
    </w:p>
    <w:p w:rsidR="00624D06" w:rsidRDefault="00624D06" w:rsidP="001D544D">
      <w:pPr>
        <w:autoSpaceDE w:val="0"/>
        <w:autoSpaceDN w:val="0"/>
        <w:adjustRightInd w:val="0"/>
        <w:spacing w:after="12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70345" w:rsidRDefault="00031BB6" w:rsidP="001D544D">
      <w:pPr>
        <w:autoSpaceDE w:val="0"/>
        <w:autoSpaceDN w:val="0"/>
        <w:adjustRightInd w:val="0"/>
        <w:spacing w:after="12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B70345" w:rsidRPr="00B70345">
        <w:rPr>
          <w:rFonts w:ascii="Times New Roman" w:hAnsi="Times New Roman" w:cs="Times New Roman"/>
          <w:sz w:val="28"/>
          <w:szCs w:val="28"/>
        </w:rPr>
        <w:t>:</w:t>
      </w:r>
    </w:p>
    <w:p w:rsidR="00A45D3A" w:rsidRPr="00AD2CAA" w:rsidRDefault="00AD2CAA" w:rsidP="00A45D3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CA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73F91" w:rsidRPr="00225CC8">
        <w:rPr>
          <w:rFonts w:ascii="Times New Roman" w:hAnsi="Times New Roman" w:cs="Times New Roman"/>
          <w:sz w:val="28"/>
          <w:szCs w:val="28"/>
        </w:rPr>
        <w:t>Утвердить</w:t>
      </w:r>
      <w:r w:rsidR="00B73F91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="00B73F91" w:rsidRPr="00225CC8">
        <w:rPr>
          <w:rFonts w:ascii="Times New Roman" w:hAnsi="Times New Roman" w:cs="Times New Roman"/>
          <w:sz w:val="28"/>
          <w:szCs w:val="28"/>
        </w:rPr>
        <w:t xml:space="preserve"> Правила определения нормативных затрат на обеспечение функций </w:t>
      </w:r>
      <w:r w:rsidR="008E27D1">
        <w:rPr>
          <w:rFonts w:ascii="Times New Roman" w:hAnsi="Times New Roman" w:cs="Times New Roman"/>
          <w:bCs/>
          <w:sz w:val="28"/>
          <w:szCs w:val="28"/>
        </w:rPr>
        <w:t>главных распорядителей бюджетных средств</w:t>
      </w:r>
      <w:r w:rsidR="00B73F91" w:rsidRPr="00225C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73F91">
        <w:rPr>
          <w:rFonts w:ascii="Times New Roman" w:hAnsi="Times New Roman" w:cs="Times New Roman"/>
          <w:sz w:val="28"/>
          <w:szCs w:val="28"/>
        </w:rPr>
        <w:t xml:space="preserve"> «Ягоднинский</w:t>
      </w:r>
      <w:r w:rsidR="00B73F91" w:rsidRPr="00DE6567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B73F91">
        <w:rPr>
          <w:rFonts w:ascii="Times New Roman" w:hAnsi="Times New Roman" w:cs="Times New Roman"/>
          <w:sz w:val="28"/>
          <w:szCs w:val="28"/>
        </w:rPr>
        <w:t xml:space="preserve"> </w:t>
      </w:r>
      <w:r w:rsidR="00B73F91" w:rsidRPr="00DE6567">
        <w:rPr>
          <w:rFonts w:ascii="Times New Roman" w:hAnsi="Times New Roman" w:cs="Times New Roman"/>
          <w:sz w:val="28"/>
          <w:szCs w:val="28"/>
        </w:rPr>
        <w:t>округ</w:t>
      </w:r>
      <w:r w:rsidR="00B73F91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B73F91" w:rsidRPr="00DE6567">
        <w:rPr>
          <w:rFonts w:ascii="Times New Roman" w:hAnsi="Times New Roman" w:cs="Times New Roman"/>
          <w:sz w:val="28"/>
          <w:szCs w:val="28"/>
        </w:rPr>
        <w:t>»,</w:t>
      </w:r>
      <w:r w:rsidR="00B73F91">
        <w:rPr>
          <w:rFonts w:ascii="Times New Roman" w:hAnsi="Times New Roman" w:cs="Times New Roman"/>
          <w:sz w:val="28"/>
          <w:szCs w:val="28"/>
        </w:rPr>
        <w:t xml:space="preserve"> их отраслевых (функциональных) органов, имеющих статус юридического лица, и </w:t>
      </w:r>
      <w:r w:rsidR="00B73F91" w:rsidRPr="000A2865">
        <w:rPr>
          <w:rFonts w:ascii="Times New Roman" w:hAnsi="Times New Roman" w:cs="Times New Roman"/>
          <w:sz w:val="28"/>
          <w:szCs w:val="28"/>
        </w:rPr>
        <w:t>подведомственных им казенных учреждений</w:t>
      </w:r>
      <w:r w:rsidR="005C7678" w:rsidRPr="005C7678">
        <w:rPr>
          <w:rFonts w:ascii="Times New Roman" w:hAnsi="Times New Roman" w:cs="Times New Roman"/>
          <w:bCs/>
          <w:sz w:val="28"/>
          <w:szCs w:val="28"/>
        </w:rPr>
        <w:t>.</w:t>
      </w:r>
    </w:p>
    <w:p w:rsidR="00A45D3A" w:rsidRDefault="00A45D3A" w:rsidP="00DE190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E27D1" w:rsidRPr="009121A7">
        <w:rPr>
          <w:rFonts w:ascii="Times New Roman" w:hAnsi="Times New Roman" w:cs="Times New Roman"/>
          <w:bCs/>
          <w:sz w:val="28"/>
          <w:szCs w:val="28"/>
        </w:rPr>
        <w:t>Г</w:t>
      </w:r>
      <w:r w:rsidR="008E27D1">
        <w:rPr>
          <w:rFonts w:ascii="Times New Roman" w:hAnsi="Times New Roman" w:cs="Times New Roman"/>
          <w:bCs/>
          <w:sz w:val="28"/>
          <w:szCs w:val="28"/>
        </w:rPr>
        <w:t>лавным распорядителям</w:t>
      </w:r>
      <w:r w:rsidR="008E27D1" w:rsidRPr="009121A7">
        <w:rPr>
          <w:rFonts w:ascii="Times New Roman" w:hAnsi="Times New Roman" w:cs="Times New Roman"/>
          <w:bCs/>
          <w:sz w:val="28"/>
          <w:szCs w:val="28"/>
        </w:rPr>
        <w:t xml:space="preserve"> бюджетных средств</w:t>
      </w:r>
      <w:r w:rsidR="008E27D1" w:rsidRPr="00A45D3A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«Ягоднинский муниципальный округ Магаданской области»</w:t>
      </w:r>
      <w:r w:rsidR="00B73F91" w:rsidRPr="00B73F91">
        <w:rPr>
          <w:rFonts w:ascii="Times New Roman" w:hAnsi="Times New Roman" w:cs="Times New Roman"/>
          <w:sz w:val="28"/>
          <w:szCs w:val="28"/>
        </w:rPr>
        <w:t>, их отраслевым (функциональным) органам, имеющим статус юридического лица, утвердить нормативные затраты</w:t>
      </w:r>
      <w:r w:rsidR="00B73F91">
        <w:rPr>
          <w:rFonts w:ascii="Times New Roman" w:hAnsi="Times New Roman" w:cs="Times New Roman"/>
          <w:sz w:val="28"/>
          <w:szCs w:val="28"/>
        </w:rPr>
        <w:t xml:space="preserve"> </w:t>
      </w:r>
      <w:r w:rsidR="00B73F91" w:rsidRPr="00B73F91">
        <w:rPr>
          <w:rFonts w:ascii="Times New Roman" w:hAnsi="Times New Roman" w:cs="Times New Roman"/>
          <w:sz w:val="28"/>
          <w:szCs w:val="28"/>
        </w:rPr>
        <w:t>до 01 июня текущего финансового года.</w:t>
      </w:r>
    </w:p>
    <w:p w:rsidR="004E0970" w:rsidRDefault="00A45D3A" w:rsidP="00DE190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2CAA">
        <w:rPr>
          <w:rFonts w:ascii="Times New Roman" w:hAnsi="Times New Roman" w:cs="Times New Roman"/>
          <w:sz w:val="28"/>
          <w:szCs w:val="28"/>
        </w:rPr>
        <w:t xml:space="preserve">. </w:t>
      </w:r>
      <w:r w:rsidR="004E0970" w:rsidRPr="00AD2CAA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 газете «Северная правда»</w:t>
      </w:r>
      <w:r w:rsidR="00644423">
        <w:rPr>
          <w:rFonts w:ascii="Times New Roman" w:hAnsi="Times New Roman" w:cs="Times New Roman"/>
          <w:sz w:val="28"/>
          <w:szCs w:val="28"/>
        </w:rPr>
        <w:t xml:space="preserve">, </w:t>
      </w:r>
      <w:r w:rsidR="00644423" w:rsidRPr="00644423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в сфере закупок в информационно-телекоммуникационной сети интернет </w:t>
      </w:r>
      <w:proofErr w:type="spellStart"/>
      <w:r w:rsidR="00644423" w:rsidRPr="00644423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="004E0970" w:rsidRPr="00AD2CAA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Ягоднинского </w:t>
      </w:r>
      <w:r w:rsidR="00DF380A" w:rsidRPr="00AD2CAA">
        <w:rPr>
          <w:rFonts w:ascii="Times New Roman" w:hAnsi="Times New Roman" w:cs="Times New Roman"/>
          <w:sz w:val="28"/>
          <w:szCs w:val="28"/>
        </w:rPr>
        <w:t xml:space="preserve">муниципального округа Магаданской области </w:t>
      </w:r>
      <w:r w:rsidR="00D40FB8" w:rsidRPr="00D40FB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40FB8" w:rsidRPr="00D40F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40FB8" w:rsidRPr="00D40FB8">
        <w:rPr>
          <w:rFonts w:ascii="Times New Roman" w:hAnsi="Times New Roman" w:cs="Times New Roman"/>
          <w:sz w:val="28"/>
          <w:szCs w:val="28"/>
        </w:rPr>
        <w:t>yagodnoeadm.ru</w:t>
      </w:r>
      <w:proofErr w:type="spellEnd"/>
      <w:r w:rsidR="004E0970" w:rsidRPr="00AD2CAA">
        <w:rPr>
          <w:rFonts w:ascii="Times New Roman" w:hAnsi="Times New Roman" w:cs="Times New Roman"/>
          <w:sz w:val="28"/>
          <w:szCs w:val="28"/>
        </w:rPr>
        <w:t>.</w:t>
      </w:r>
    </w:p>
    <w:p w:rsidR="00D40FB8" w:rsidRDefault="00D40FB8" w:rsidP="00DE190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EC38F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44423" w:rsidRPr="00514D05" w:rsidRDefault="00644423" w:rsidP="00E43406">
      <w:pPr>
        <w:pStyle w:val="a3"/>
        <w:autoSpaceDE w:val="0"/>
        <w:autoSpaceDN w:val="0"/>
        <w:adjustRightInd w:val="0"/>
        <w:spacing w:after="0" w:line="36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DF380A" w:rsidRPr="00514D05" w:rsidRDefault="00DF380A" w:rsidP="00DF380A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DF380A" w:rsidRPr="00514D05" w:rsidRDefault="00644423" w:rsidP="008C0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C0879" w:rsidRPr="00514D0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2DAB">
        <w:rPr>
          <w:rFonts w:ascii="Times New Roman" w:hAnsi="Times New Roman" w:cs="Times New Roman"/>
          <w:sz w:val="28"/>
          <w:szCs w:val="28"/>
        </w:rPr>
        <w:t xml:space="preserve"> </w:t>
      </w:r>
      <w:r w:rsidR="008C0879" w:rsidRPr="00514D05">
        <w:rPr>
          <w:rFonts w:ascii="Times New Roman" w:hAnsi="Times New Roman" w:cs="Times New Roman"/>
          <w:sz w:val="28"/>
          <w:szCs w:val="28"/>
        </w:rPr>
        <w:t xml:space="preserve">Ягоднинского </w:t>
      </w:r>
    </w:p>
    <w:p w:rsidR="00DF380A" w:rsidRPr="00514D05" w:rsidRDefault="00DF380A" w:rsidP="008C0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0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8C0879" w:rsidRPr="00514D05" w:rsidRDefault="00DF380A" w:rsidP="008C0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05">
        <w:rPr>
          <w:rFonts w:ascii="Times New Roman" w:hAnsi="Times New Roman" w:cs="Times New Roman"/>
          <w:sz w:val="28"/>
          <w:szCs w:val="28"/>
        </w:rPr>
        <w:t xml:space="preserve">Магаданской области                                       </w:t>
      </w:r>
      <w:r w:rsidR="006941E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14D05">
        <w:rPr>
          <w:rFonts w:ascii="Times New Roman" w:hAnsi="Times New Roman" w:cs="Times New Roman"/>
          <w:sz w:val="28"/>
          <w:szCs w:val="28"/>
        </w:rPr>
        <w:t xml:space="preserve"> </w:t>
      </w:r>
      <w:r w:rsidR="00644423">
        <w:rPr>
          <w:rFonts w:ascii="Times New Roman" w:hAnsi="Times New Roman" w:cs="Times New Roman"/>
          <w:sz w:val="28"/>
          <w:szCs w:val="28"/>
        </w:rPr>
        <w:t>Н.Б</w:t>
      </w:r>
      <w:r w:rsidRPr="00514D05">
        <w:rPr>
          <w:rFonts w:ascii="Times New Roman" w:hAnsi="Times New Roman" w:cs="Times New Roman"/>
          <w:sz w:val="28"/>
          <w:szCs w:val="28"/>
        </w:rPr>
        <w:t xml:space="preserve">. </w:t>
      </w:r>
      <w:r w:rsidR="00644423">
        <w:rPr>
          <w:rFonts w:ascii="Times New Roman" w:hAnsi="Times New Roman" w:cs="Times New Roman"/>
          <w:sz w:val="28"/>
          <w:szCs w:val="28"/>
        </w:rPr>
        <w:t>Олейник</w:t>
      </w:r>
    </w:p>
    <w:p w:rsidR="004B14DC" w:rsidRDefault="004A1B9C" w:rsidP="004B14DC">
      <w:pPr>
        <w:spacing w:after="0"/>
        <w:ind w:left="6096" w:right="-1"/>
        <w:rPr>
          <w:rFonts w:ascii="Times New Roman" w:hAnsi="Times New Roman" w:cs="Times New Roman"/>
          <w:sz w:val="24"/>
          <w:szCs w:val="28"/>
        </w:rPr>
      </w:pPr>
      <w:r w:rsidRPr="004A1B9C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  <w:r w:rsidR="00644423">
        <w:rPr>
          <w:rFonts w:ascii="Times New Roman" w:hAnsi="Times New Roman" w:cs="Times New Roman"/>
          <w:sz w:val="24"/>
          <w:szCs w:val="28"/>
        </w:rPr>
        <w:t>ы</w:t>
      </w:r>
      <w:r w:rsidRPr="004A1B9C">
        <w:rPr>
          <w:rFonts w:ascii="Times New Roman" w:hAnsi="Times New Roman" w:cs="Times New Roman"/>
          <w:sz w:val="24"/>
          <w:szCs w:val="28"/>
        </w:rPr>
        <w:t xml:space="preserve"> постановлением администрации Ягоднинского муниципального округа </w:t>
      </w:r>
    </w:p>
    <w:p w:rsidR="004A1B9C" w:rsidRDefault="004A1B9C" w:rsidP="004B14DC">
      <w:pPr>
        <w:spacing w:after="0"/>
        <w:ind w:left="6096" w:right="-1"/>
        <w:rPr>
          <w:rFonts w:ascii="Times New Roman" w:hAnsi="Times New Roman" w:cs="Times New Roman"/>
          <w:sz w:val="24"/>
          <w:szCs w:val="28"/>
        </w:rPr>
      </w:pPr>
      <w:r w:rsidRPr="004A1B9C">
        <w:rPr>
          <w:rFonts w:ascii="Times New Roman" w:hAnsi="Times New Roman" w:cs="Times New Roman"/>
          <w:sz w:val="24"/>
          <w:szCs w:val="28"/>
        </w:rPr>
        <w:t xml:space="preserve">Магаданской области </w:t>
      </w:r>
      <w:r w:rsidRPr="004A1B9C">
        <w:rPr>
          <w:rFonts w:ascii="Times New Roman" w:hAnsi="Times New Roman" w:cs="Times New Roman"/>
          <w:sz w:val="24"/>
          <w:szCs w:val="28"/>
        </w:rPr>
        <w:tab/>
      </w:r>
    </w:p>
    <w:p w:rsidR="004A1B9C" w:rsidRPr="004A1B9C" w:rsidRDefault="004A1B9C" w:rsidP="004B14DC">
      <w:pPr>
        <w:spacing w:after="0"/>
        <w:ind w:left="6096" w:right="-1"/>
        <w:rPr>
          <w:rFonts w:ascii="Times New Roman" w:hAnsi="Times New Roman" w:cs="Times New Roman"/>
          <w:sz w:val="24"/>
          <w:szCs w:val="28"/>
        </w:rPr>
      </w:pPr>
      <w:r w:rsidRPr="004A1B9C">
        <w:rPr>
          <w:rFonts w:ascii="Times New Roman" w:hAnsi="Times New Roman" w:cs="Times New Roman"/>
          <w:sz w:val="24"/>
          <w:szCs w:val="28"/>
        </w:rPr>
        <w:t>от «</w:t>
      </w:r>
      <w:r w:rsidR="00924BCD">
        <w:rPr>
          <w:rFonts w:ascii="Times New Roman" w:hAnsi="Times New Roman" w:cs="Times New Roman"/>
          <w:sz w:val="24"/>
          <w:szCs w:val="28"/>
        </w:rPr>
        <w:t>__</w:t>
      </w:r>
      <w:r w:rsidRPr="004A1B9C">
        <w:rPr>
          <w:rFonts w:ascii="Times New Roman" w:hAnsi="Times New Roman" w:cs="Times New Roman"/>
          <w:sz w:val="24"/>
          <w:szCs w:val="28"/>
        </w:rPr>
        <w:t xml:space="preserve">» </w:t>
      </w:r>
      <w:r w:rsidR="00924BCD">
        <w:rPr>
          <w:rFonts w:ascii="Times New Roman" w:hAnsi="Times New Roman" w:cs="Times New Roman"/>
          <w:sz w:val="24"/>
          <w:szCs w:val="28"/>
        </w:rPr>
        <w:t>февраля</w:t>
      </w:r>
      <w:r w:rsidRPr="004A1B9C">
        <w:rPr>
          <w:rFonts w:ascii="Times New Roman" w:hAnsi="Times New Roman" w:cs="Times New Roman"/>
          <w:sz w:val="24"/>
          <w:szCs w:val="28"/>
        </w:rPr>
        <w:t xml:space="preserve"> 202</w:t>
      </w:r>
      <w:r w:rsidR="00924BCD">
        <w:rPr>
          <w:rFonts w:ascii="Times New Roman" w:hAnsi="Times New Roman" w:cs="Times New Roman"/>
          <w:sz w:val="24"/>
          <w:szCs w:val="28"/>
        </w:rPr>
        <w:t>4</w:t>
      </w:r>
      <w:r w:rsidRPr="004A1B9C">
        <w:rPr>
          <w:rFonts w:ascii="Times New Roman" w:hAnsi="Times New Roman" w:cs="Times New Roman"/>
          <w:sz w:val="24"/>
          <w:szCs w:val="28"/>
        </w:rPr>
        <w:t xml:space="preserve"> года № </w:t>
      </w:r>
      <w:r w:rsidR="00924BCD">
        <w:rPr>
          <w:rFonts w:ascii="Times New Roman" w:hAnsi="Times New Roman" w:cs="Times New Roman"/>
          <w:sz w:val="24"/>
          <w:szCs w:val="28"/>
        </w:rPr>
        <w:t>____</w:t>
      </w:r>
    </w:p>
    <w:p w:rsidR="00C2713E" w:rsidRDefault="00C2713E" w:rsidP="00EB6A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12B1" w:rsidRPr="006A12B1" w:rsidRDefault="00D40FB8" w:rsidP="006A12B1">
      <w:pPr>
        <w:pStyle w:val="ConsPlusTitle"/>
        <w:jc w:val="center"/>
        <w:rPr>
          <w:rFonts w:ascii="Times New Roman" w:hAnsi="Times New Roman" w:cs="Times New Roman"/>
          <w:bCs/>
          <w:sz w:val="28"/>
        </w:rPr>
      </w:pPr>
      <w:r w:rsidRPr="00D40FB8">
        <w:rPr>
          <w:rFonts w:ascii="Times New Roman" w:hAnsi="Times New Roman" w:cs="Times New Roman"/>
          <w:bCs/>
          <w:sz w:val="28"/>
        </w:rPr>
        <w:t xml:space="preserve">Правила определения </w:t>
      </w:r>
      <w:r w:rsidR="006A12B1" w:rsidRPr="006A12B1">
        <w:rPr>
          <w:rFonts w:ascii="Times New Roman" w:hAnsi="Times New Roman" w:cs="Times New Roman"/>
          <w:bCs/>
          <w:sz w:val="28"/>
        </w:rPr>
        <w:t>нормативных затрат на обеспечение функций</w:t>
      </w:r>
    </w:p>
    <w:p w:rsidR="006A12B1" w:rsidRPr="006A12B1" w:rsidRDefault="008E27D1" w:rsidP="006A12B1">
      <w:pPr>
        <w:pStyle w:val="ConsPlusTitle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главных распорядителей бюджетных средств</w:t>
      </w:r>
      <w:r w:rsidRPr="006A12B1">
        <w:rPr>
          <w:rFonts w:ascii="Times New Roman" w:hAnsi="Times New Roman" w:cs="Times New Roman"/>
          <w:bCs/>
          <w:sz w:val="28"/>
        </w:rPr>
        <w:t xml:space="preserve"> </w:t>
      </w:r>
      <w:r w:rsidR="006A12B1" w:rsidRPr="006A12B1">
        <w:rPr>
          <w:rFonts w:ascii="Times New Roman" w:hAnsi="Times New Roman" w:cs="Times New Roman"/>
          <w:bCs/>
          <w:sz w:val="28"/>
        </w:rPr>
        <w:t>муниципального образования</w:t>
      </w:r>
    </w:p>
    <w:p w:rsidR="006A12B1" w:rsidRPr="006A12B1" w:rsidRDefault="006A12B1" w:rsidP="006A12B1">
      <w:pPr>
        <w:pStyle w:val="ConsPlusTitle"/>
        <w:jc w:val="center"/>
        <w:rPr>
          <w:rFonts w:ascii="Times New Roman" w:hAnsi="Times New Roman" w:cs="Times New Roman"/>
          <w:bCs/>
          <w:sz w:val="28"/>
        </w:rPr>
      </w:pPr>
      <w:r w:rsidRPr="006A12B1">
        <w:rPr>
          <w:rFonts w:ascii="Times New Roman" w:hAnsi="Times New Roman" w:cs="Times New Roman"/>
          <w:bCs/>
          <w:sz w:val="28"/>
        </w:rPr>
        <w:t>«Ягоднинский муниципальный округ Магаданской области»,</w:t>
      </w:r>
    </w:p>
    <w:p w:rsidR="006A12B1" w:rsidRPr="006A12B1" w:rsidRDefault="006A12B1" w:rsidP="006A12B1">
      <w:pPr>
        <w:pStyle w:val="ConsPlusTitle"/>
        <w:jc w:val="center"/>
        <w:rPr>
          <w:rFonts w:ascii="Times New Roman" w:hAnsi="Times New Roman" w:cs="Times New Roman"/>
          <w:bCs/>
          <w:sz w:val="28"/>
        </w:rPr>
      </w:pPr>
      <w:r w:rsidRPr="006A12B1">
        <w:rPr>
          <w:rFonts w:ascii="Times New Roman" w:hAnsi="Times New Roman" w:cs="Times New Roman"/>
          <w:bCs/>
          <w:sz w:val="28"/>
        </w:rPr>
        <w:t>их отраслевых (функциональных) органов, имеющих</w:t>
      </w:r>
    </w:p>
    <w:p w:rsidR="006A12B1" w:rsidRPr="006A12B1" w:rsidRDefault="006A12B1" w:rsidP="006A12B1">
      <w:pPr>
        <w:pStyle w:val="ConsPlusTitle"/>
        <w:jc w:val="center"/>
        <w:rPr>
          <w:rFonts w:ascii="Times New Roman" w:hAnsi="Times New Roman" w:cs="Times New Roman"/>
          <w:bCs/>
          <w:sz w:val="28"/>
        </w:rPr>
      </w:pPr>
      <w:r w:rsidRPr="006A12B1">
        <w:rPr>
          <w:rFonts w:ascii="Times New Roman" w:hAnsi="Times New Roman" w:cs="Times New Roman"/>
          <w:bCs/>
          <w:sz w:val="28"/>
        </w:rPr>
        <w:t xml:space="preserve">статус юридического лица, и </w:t>
      </w:r>
      <w:proofErr w:type="gramStart"/>
      <w:r w:rsidRPr="006A12B1">
        <w:rPr>
          <w:rFonts w:ascii="Times New Roman" w:hAnsi="Times New Roman" w:cs="Times New Roman"/>
          <w:bCs/>
          <w:sz w:val="28"/>
        </w:rPr>
        <w:t>подведомственных</w:t>
      </w:r>
      <w:proofErr w:type="gramEnd"/>
    </w:p>
    <w:p w:rsidR="0060412B" w:rsidRPr="00D40FB8" w:rsidRDefault="006A12B1" w:rsidP="006A12B1">
      <w:pPr>
        <w:pStyle w:val="ConsPlusTitle"/>
        <w:jc w:val="center"/>
        <w:rPr>
          <w:rFonts w:ascii="Times New Roman" w:hAnsi="Times New Roman" w:cs="Times New Roman"/>
          <w:sz w:val="44"/>
          <w:szCs w:val="24"/>
        </w:rPr>
      </w:pPr>
      <w:r w:rsidRPr="006A12B1">
        <w:rPr>
          <w:rFonts w:ascii="Times New Roman" w:hAnsi="Times New Roman" w:cs="Times New Roman"/>
          <w:bCs/>
          <w:sz w:val="28"/>
        </w:rPr>
        <w:t>им казенных учреждений</w:t>
      </w:r>
    </w:p>
    <w:p w:rsidR="0060412B" w:rsidRPr="002A7FF0" w:rsidRDefault="0060412B" w:rsidP="0060412B">
      <w:pPr>
        <w:pStyle w:val="ConsPlusNormal"/>
        <w:ind w:firstLine="540"/>
        <w:jc w:val="both"/>
        <w:rPr>
          <w:sz w:val="24"/>
          <w:szCs w:val="24"/>
        </w:rPr>
      </w:pPr>
    </w:p>
    <w:p w:rsidR="00D40FB8" w:rsidRPr="00D40FB8" w:rsidRDefault="006A12B1" w:rsidP="006A12B1">
      <w:pPr>
        <w:pStyle w:val="ConsPlusNormal"/>
        <w:spacing w:before="120"/>
        <w:ind w:firstLine="567"/>
        <w:jc w:val="both"/>
      </w:pPr>
      <w:r w:rsidRPr="006A12B1">
        <w:t>1.</w:t>
      </w:r>
      <w:r>
        <w:t xml:space="preserve"> </w:t>
      </w:r>
      <w:proofErr w:type="gramStart"/>
      <w:r w:rsidRPr="006A12B1">
        <w:t>Настоящие Правила определения нормативных затрат</w:t>
      </w:r>
      <w:r>
        <w:t xml:space="preserve"> </w:t>
      </w:r>
      <w:r w:rsidRPr="006A12B1">
        <w:t xml:space="preserve">(далее – Правила) устанавливают порядок определения нормативных затрат на обеспечение функций </w:t>
      </w:r>
      <w:r w:rsidR="008E27D1" w:rsidRPr="008E27D1">
        <w:rPr>
          <w:bCs/>
        </w:rPr>
        <w:t>главных распорядителей бюджетных средств</w:t>
      </w:r>
      <w:r w:rsidR="008E27D1" w:rsidRPr="008E27D1">
        <w:t xml:space="preserve"> </w:t>
      </w:r>
      <w:r w:rsidRPr="006A12B1">
        <w:t>муниципального образования «Ягоднинск</w:t>
      </w:r>
      <w:r>
        <w:t>ий</w:t>
      </w:r>
      <w:r w:rsidRPr="0040685F">
        <w:t xml:space="preserve"> </w:t>
      </w:r>
      <w:r w:rsidRPr="006A12B1">
        <w:t xml:space="preserve">муниципальный округ </w:t>
      </w:r>
      <w:r w:rsidRPr="006A12B1">
        <w:rPr>
          <w:bCs/>
        </w:rPr>
        <w:t>Магаданской области</w:t>
      </w:r>
      <w:r w:rsidRPr="006A12B1">
        <w:t>», их отраслевых (функциональных) органов, имеющих статус юридического лица (далее – отраслевые органы), и подведомственных им казенных учреждений в части закупок товаров, работ, услуг (далее - нормативные затраты)</w:t>
      </w:r>
      <w:r w:rsidR="00D40FB8" w:rsidRPr="006A12B1">
        <w:t>.</w:t>
      </w:r>
      <w:proofErr w:type="gramEnd"/>
    </w:p>
    <w:p w:rsidR="00644423" w:rsidRPr="00B503BE" w:rsidRDefault="00644423" w:rsidP="00D40FB8">
      <w:pPr>
        <w:pStyle w:val="ConsPlusNormal"/>
        <w:spacing w:before="120"/>
        <w:ind w:firstLine="540"/>
        <w:jc w:val="both"/>
      </w:pPr>
      <w:r w:rsidRPr="00B503BE">
        <w:t xml:space="preserve">2. </w:t>
      </w:r>
      <w:r w:rsidR="006A12B1" w:rsidRPr="006A12B1">
        <w:t xml:space="preserve">Нормативные затраты применяются для обоснования объекта и (или) объектов закупки соответствующего </w:t>
      </w:r>
      <w:r w:rsidR="008E27D1">
        <w:rPr>
          <w:bCs/>
        </w:rPr>
        <w:t>главного распорядителя бюджетных средств</w:t>
      </w:r>
      <w:r w:rsidR="006A12B1" w:rsidRPr="006A12B1">
        <w:t>, его отраслевого органа, и подведомственных им казенных учреждений</w:t>
      </w:r>
      <w:r w:rsidRPr="00B503BE">
        <w:t>.</w:t>
      </w:r>
    </w:p>
    <w:p w:rsidR="00644423" w:rsidRPr="00B503BE" w:rsidRDefault="00644423" w:rsidP="00D40FB8">
      <w:pPr>
        <w:pStyle w:val="ConsPlusNormal"/>
        <w:spacing w:before="120"/>
        <w:ind w:firstLine="540"/>
        <w:jc w:val="both"/>
      </w:pPr>
      <w:r w:rsidRPr="00B503BE">
        <w:t xml:space="preserve">3. </w:t>
      </w:r>
      <w:r w:rsidR="006A12B1" w:rsidRPr="006A12B1">
        <w:t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</w:t>
      </w:r>
      <w:r w:rsidRPr="00B503BE">
        <w:t>.</w:t>
      </w:r>
    </w:p>
    <w:p w:rsidR="006A12B1" w:rsidRPr="006A12B1" w:rsidRDefault="00644423" w:rsidP="006A12B1">
      <w:pPr>
        <w:pStyle w:val="ConsPlusNormal"/>
        <w:spacing w:before="120"/>
        <w:ind w:firstLine="540"/>
        <w:jc w:val="both"/>
      </w:pPr>
      <w:r w:rsidRPr="00B503BE">
        <w:t xml:space="preserve">4. </w:t>
      </w:r>
      <w:r w:rsidR="006A12B1" w:rsidRPr="006A12B1">
        <w:t xml:space="preserve">Нормативные затраты, порядок определения которых не установлен настоящими Правилами, определяются в порядке, устанавливаемом </w:t>
      </w:r>
      <w:r w:rsidR="008E27D1">
        <w:rPr>
          <w:bCs/>
        </w:rPr>
        <w:t>главным распорядителем бюджетных средств</w:t>
      </w:r>
      <w:r w:rsidR="008E27D1" w:rsidRPr="006A12B1">
        <w:t xml:space="preserve"> </w:t>
      </w:r>
      <w:r w:rsidR="006A12B1" w:rsidRPr="006A12B1">
        <w:t>и отраслевыми органами.</w:t>
      </w:r>
    </w:p>
    <w:p w:rsidR="006A12B1" w:rsidRPr="006A12B1" w:rsidRDefault="006A12B1" w:rsidP="006A12B1">
      <w:pPr>
        <w:pStyle w:val="ConsPlusNormal"/>
        <w:spacing w:before="120"/>
        <w:ind w:firstLine="540"/>
        <w:jc w:val="both"/>
      </w:pPr>
      <w:r w:rsidRPr="003B4CD7">
        <w:t xml:space="preserve">При утверждении нормативных затрат в отношении проведения текущего ремонта </w:t>
      </w:r>
      <w:r w:rsidR="00BC5B64" w:rsidRPr="003B4CD7">
        <w:rPr>
          <w:bCs/>
        </w:rPr>
        <w:t>главные распорядители бюджетных средств</w:t>
      </w:r>
      <w:r w:rsidRPr="003B4CD7">
        <w:t xml:space="preserve"> учитывают его периодичность, предусмотренную настоящими Правилами</w:t>
      </w:r>
      <w:r w:rsidRPr="006A12B1">
        <w:t>.</w:t>
      </w:r>
    </w:p>
    <w:p w:rsidR="006A12B1" w:rsidRPr="006A12B1" w:rsidRDefault="006A12B1" w:rsidP="006A12B1">
      <w:pPr>
        <w:pStyle w:val="ConsPlusNormal"/>
        <w:spacing w:before="120"/>
        <w:ind w:firstLine="540"/>
        <w:jc w:val="both"/>
      </w:pPr>
      <w:bookmarkStart w:id="0" w:name="P46"/>
      <w:bookmarkEnd w:id="0"/>
      <w:r w:rsidRPr="006A12B1"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BC5B64">
        <w:t xml:space="preserve">до </w:t>
      </w:r>
      <w:r w:rsidR="00BC5B64" w:rsidRPr="00BC5B64">
        <w:rPr>
          <w:bCs/>
        </w:rPr>
        <w:t>главны</w:t>
      </w:r>
      <w:r w:rsidR="00BC5B64">
        <w:rPr>
          <w:bCs/>
        </w:rPr>
        <w:t>х</w:t>
      </w:r>
      <w:r w:rsidR="00BC5B64" w:rsidRPr="00BC5B64">
        <w:rPr>
          <w:bCs/>
        </w:rPr>
        <w:t xml:space="preserve"> распорядител</w:t>
      </w:r>
      <w:r w:rsidR="00BC5B64">
        <w:rPr>
          <w:bCs/>
        </w:rPr>
        <w:t>ей</w:t>
      </w:r>
      <w:r w:rsidR="00BC5B64" w:rsidRPr="00BC5B64">
        <w:rPr>
          <w:bCs/>
        </w:rPr>
        <w:t xml:space="preserve"> бюджетных средств</w:t>
      </w:r>
      <w:r w:rsidRPr="006A12B1">
        <w:rPr>
          <w:bCs/>
        </w:rPr>
        <w:t>, их отраслевых органов, и подведомственных им казенных учреждений</w:t>
      </w:r>
      <w:r w:rsidRPr="006A12B1">
        <w:t xml:space="preserve"> как получателям бюджетных средств лимитов бюджетных обязательств на закупку товаров, работ, услуг в рамках исполнения бюджета муниципального образования «</w:t>
      </w:r>
      <w:r w:rsidR="007E796B" w:rsidRPr="006A12B1">
        <w:t>Ягоднинск</w:t>
      </w:r>
      <w:r w:rsidR="007E796B">
        <w:t>ий</w:t>
      </w:r>
      <w:r w:rsidR="007E796B" w:rsidRPr="0040685F">
        <w:t xml:space="preserve"> </w:t>
      </w:r>
      <w:r w:rsidRPr="006A12B1">
        <w:rPr>
          <w:bCs/>
        </w:rPr>
        <w:t>муниципальный</w:t>
      </w:r>
      <w:r w:rsidRPr="006A12B1">
        <w:t xml:space="preserve"> округ Магаданской области».</w:t>
      </w:r>
    </w:p>
    <w:p w:rsidR="00644423" w:rsidRPr="00B503BE" w:rsidRDefault="006A12B1" w:rsidP="006A12B1">
      <w:pPr>
        <w:pStyle w:val="ConsPlusNormal"/>
        <w:spacing w:before="120"/>
        <w:ind w:firstLine="540"/>
        <w:jc w:val="both"/>
      </w:pPr>
      <w:r w:rsidRPr="006A12B1">
        <w:lastRenderedPageBreak/>
        <w:t xml:space="preserve">При определении нормативных затрат применяются национальные стандарты, технические регламенты, технические условия и иные документы с учетом регулируемых цен (тарифов) и положений </w:t>
      </w:r>
      <w:r w:rsidRPr="007E796B">
        <w:t>абзаца третьего</w:t>
      </w:r>
      <w:r w:rsidRPr="006A12B1">
        <w:t xml:space="preserve"> настоящего пункта</w:t>
      </w:r>
      <w:r w:rsidR="0040685F" w:rsidRPr="0040685F">
        <w:t>.</w:t>
      </w:r>
    </w:p>
    <w:p w:rsidR="00644423" w:rsidRPr="00B503BE" w:rsidRDefault="00644423" w:rsidP="000E3943">
      <w:pPr>
        <w:pStyle w:val="ConsPlusNormal"/>
        <w:spacing w:before="120"/>
        <w:ind w:firstLine="540"/>
        <w:jc w:val="both"/>
      </w:pPr>
      <w:r w:rsidRPr="000E3943">
        <w:t xml:space="preserve">5. </w:t>
      </w:r>
      <w:r w:rsidR="000E3943" w:rsidRPr="000E3943">
        <w:rPr>
          <w:lang/>
        </w:rPr>
        <w:t>Для определения нормативных затрат в соответствии с разделами 1 и 2  методики в формулах используются нормативы цены товаров, работ, услуг, устанавливаемые главными распорядителями бюджетных средств, их отраслевыми органами.</w:t>
      </w:r>
    </w:p>
    <w:p w:rsidR="006A12B1" w:rsidRPr="006A12B1" w:rsidRDefault="00644423" w:rsidP="006A12B1">
      <w:pPr>
        <w:pStyle w:val="ConsPlusNormal"/>
        <w:spacing w:before="120"/>
        <w:ind w:firstLine="540"/>
        <w:jc w:val="both"/>
      </w:pPr>
      <w:r w:rsidRPr="00B503BE">
        <w:t>6.</w:t>
      </w:r>
      <w:r w:rsidR="00BC5B64">
        <w:t xml:space="preserve"> </w:t>
      </w:r>
      <w:proofErr w:type="gramStart"/>
      <w:r w:rsidR="00BC5B64" w:rsidRPr="00BC5B64">
        <w:rPr>
          <w:bCs/>
        </w:rPr>
        <w:t>Главны</w:t>
      </w:r>
      <w:r w:rsidR="00BC5B64">
        <w:rPr>
          <w:bCs/>
        </w:rPr>
        <w:t>е</w:t>
      </w:r>
      <w:r w:rsidR="00BC5B64" w:rsidRPr="00BC5B64">
        <w:rPr>
          <w:bCs/>
        </w:rPr>
        <w:t xml:space="preserve"> распорядител</w:t>
      </w:r>
      <w:r w:rsidR="00BC5B64">
        <w:rPr>
          <w:bCs/>
        </w:rPr>
        <w:t>и</w:t>
      </w:r>
      <w:r w:rsidR="00BC5B64" w:rsidRPr="00BC5B64">
        <w:rPr>
          <w:bCs/>
        </w:rPr>
        <w:t xml:space="preserve"> бюджетных средств</w:t>
      </w:r>
      <w:r w:rsidR="006A12B1" w:rsidRPr="006A12B1">
        <w:rPr>
          <w:bCs/>
        </w:rPr>
        <w:t xml:space="preserve">, их отраслевые органы, </w:t>
      </w:r>
      <w:r w:rsidR="006A12B1" w:rsidRPr="006A12B1">
        <w:t xml:space="preserve">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41111B">
        <w:rPr>
          <w:bCs/>
        </w:rPr>
        <w:t>главного распорядителя бюджетных средств</w:t>
      </w:r>
      <w:r w:rsidR="006A12B1" w:rsidRPr="006A12B1">
        <w:t xml:space="preserve">, </w:t>
      </w:r>
      <w:r w:rsidR="006A12B1" w:rsidRPr="006A12B1">
        <w:rPr>
          <w:bCs/>
        </w:rPr>
        <w:t>его отраслевого органа, и подведомственных им казенных учреждений</w:t>
      </w:r>
      <w:r w:rsidR="006A12B1" w:rsidRPr="006A12B1">
        <w:t>, должностных обязанностей его работников) нормативы:</w:t>
      </w:r>
      <w:proofErr w:type="gramEnd"/>
    </w:p>
    <w:p w:rsidR="006A12B1" w:rsidRPr="006A12B1" w:rsidRDefault="006A12B1" w:rsidP="006A12B1">
      <w:pPr>
        <w:pStyle w:val="ConsPlusNormal"/>
        <w:spacing w:before="120"/>
        <w:ind w:firstLine="540"/>
        <w:jc w:val="both"/>
      </w:pPr>
      <w:r w:rsidRPr="006A12B1"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6A12B1" w:rsidRPr="006A12B1" w:rsidRDefault="006A12B1" w:rsidP="006A12B1">
      <w:pPr>
        <w:pStyle w:val="ConsPlusNormal"/>
        <w:spacing w:before="120"/>
        <w:ind w:firstLine="540"/>
        <w:jc w:val="both"/>
      </w:pPr>
      <w:r w:rsidRPr="006A12B1">
        <w:t>б) цены услуг подвижной связи;</w:t>
      </w:r>
    </w:p>
    <w:p w:rsidR="006A12B1" w:rsidRPr="006A12B1" w:rsidRDefault="006A12B1" w:rsidP="006A12B1">
      <w:pPr>
        <w:pStyle w:val="ConsPlusNormal"/>
        <w:spacing w:before="120"/>
        <w:ind w:firstLine="540"/>
        <w:jc w:val="both"/>
      </w:pPr>
      <w:r w:rsidRPr="006A12B1">
        <w:t>в) количества SIM-карт, используемых в средствах подвижной связи;</w:t>
      </w:r>
    </w:p>
    <w:p w:rsidR="006A12B1" w:rsidRPr="006A12B1" w:rsidRDefault="006A12B1" w:rsidP="006A12B1">
      <w:pPr>
        <w:pStyle w:val="ConsPlusNormal"/>
        <w:spacing w:before="120"/>
        <w:ind w:firstLine="540"/>
        <w:jc w:val="both"/>
      </w:pPr>
      <w:r w:rsidRPr="006A12B1">
        <w:t>г) количества SIM-карт, используемых в планшетных компьютерах;</w:t>
      </w:r>
    </w:p>
    <w:p w:rsidR="006A12B1" w:rsidRPr="006A12B1" w:rsidRDefault="006A12B1" w:rsidP="006A12B1">
      <w:pPr>
        <w:pStyle w:val="ConsPlusNormal"/>
        <w:spacing w:before="120"/>
        <w:ind w:firstLine="540"/>
        <w:jc w:val="both"/>
      </w:pPr>
      <w:proofErr w:type="spellStart"/>
      <w:r w:rsidRPr="006A12B1">
        <w:t>д</w:t>
      </w:r>
      <w:proofErr w:type="spellEnd"/>
      <w:r w:rsidRPr="006A12B1">
        <w:t>) цены и количества принтеров, многофункциональных устройств, копировальных аппаратов и иной оргтехники;</w:t>
      </w:r>
    </w:p>
    <w:p w:rsidR="006A12B1" w:rsidRPr="006A12B1" w:rsidRDefault="006A12B1" w:rsidP="006A12B1">
      <w:pPr>
        <w:pStyle w:val="ConsPlusNormal"/>
        <w:spacing w:before="120"/>
        <w:ind w:firstLine="540"/>
        <w:jc w:val="both"/>
      </w:pPr>
      <w:r w:rsidRPr="006A12B1">
        <w:t>е) количества и цены средств подвижной связи;</w:t>
      </w:r>
    </w:p>
    <w:p w:rsidR="006A12B1" w:rsidRPr="006A12B1" w:rsidRDefault="006A12B1" w:rsidP="006A12B1">
      <w:pPr>
        <w:pStyle w:val="ConsPlusNormal"/>
        <w:spacing w:before="120"/>
        <w:ind w:firstLine="540"/>
        <w:jc w:val="both"/>
      </w:pPr>
      <w:r w:rsidRPr="006A12B1">
        <w:t>ж) количества и цены планшетных компьютеров;</w:t>
      </w:r>
    </w:p>
    <w:p w:rsidR="006A12B1" w:rsidRPr="006A12B1" w:rsidRDefault="006A12B1" w:rsidP="006A12B1">
      <w:pPr>
        <w:pStyle w:val="ConsPlusNormal"/>
        <w:spacing w:before="120"/>
        <w:ind w:firstLine="540"/>
        <w:jc w:val="both"/>
      </w:pPr>
      <w:proofErr w:type="spellStart"/>
      <w:r w:rsidRPr="006A12B1">
        <w:t>з</w:t>
      </w:r>
      <w:proofErr w:type="spellEnd"/>
      <w:r w:rsidRPr="006A12B1">
        <w:t>) количества и цены ноутбуков;</w:t>
      </w:r>
    </w:p>
    <w:p w:rsidR="006A12B1" w:rsidRPr="006A12B1" w:rsidRDefault="006A12B1" w:rsidP="006A12B1">
      <w:pPr>
        <w:pStyle w:val="ConsPlusNormal"/>
        <w:spacing w:before="120"/>
        <w:ind w:firstLine="540"/>
        <w:jc w:val="both"/>
      </w:pPr>
      <w:r w:rsidRPr="006A12B1">
        <w:t>и) количества и цены носителей информации;</w:t>
      </w:r>
    </w:p>
    <w:p w:rsidR="006A12B1" w:rsidRPr="006A12B1" w:rsidRDefault="006A12B1" w:rsidP="006A12B1">
      <w:pPr>
        <w:pStyle w:val="ConsPlusNormal"/>
        <w:spacing w:before="120"/>
        <w:ind w:firstLine="540"/>
        <w:jc w:val="both"/>
      </w:pPr>
      <w:r w:rsidRPr="006A12B1">
        <w:t>к)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6A12B1" w:rsidRPr="006A12B1" w:rsidRDefault="006A12B1" w:rsidP="006A12B1">
      <w:pPr>
        <w:pStyle w:val="ConsPlusNormal"/>
        <w:spacing w:before="120"/>
        <w:ind w:firstLine="540"/>
        <w:jc w:val="both"/>
      </w:pPr>
      <w:r w:rsidRPr="006A12B1">
        <w:t>л) перечня периодических печатных изданий и справочной литературы;</w:t>
      </w:r>
    </w:p>
    <w:p w:rsidR="006A12B1" w:rsidRPr="006A12B1" w:rsidRDefault="006A12B1" w:rsidP="006A12B1">
      <w:pPr>
        <w:pStyle w:val="ConsPlusNormal"/>
        <w:spacing w:before="120"/>
        <w:ind w:firstLine="540"/>
        <w:jc w:val="both"/>
      </w:pPr>
      <w:r w:rsidRPr="006A12B1">
        <w:t>м) количества и цены рабочих станций;</w:t>
      </w:r>
    </w:p>
    <w:p w:rsidR="006A12B1" w:rsidRPr="006A12B1" w:rsidRDefault="006A12B1" w:rsidP="006A12B1">
      <w:pPr>
        <w:pStyle w:val="ConsPlusNormal"/>
        <w:spacing w:before="120"/>
        <w:ind w:firstLine="540"/>
        <w:jc w:val="both"/>
      </w:pPr>
      <w:proofErr w:type="spellStart"/>
      <w:r w:rsidRPr="006A12B1">
        <w:t>н</w:t>
      </w:r>
      <w:proofErr w:type="spellEnd"/>
      <w:r w:rsidRPr="006A12B1">
        <w:t>) количества и цены транспортных средств;</w:t>
      </w:r>
    </w:p>
    <w:p w:rsidR="006A12B1" w:rsidRPr="006A12B1" w:rsidRDefault="006A12B1" w:rsidP="006A12B1">
      <w:pPr>
        <w:pStyle w:val="ConsPlusNormal"/>
        <w:spacing w:before="120"/>
        <w:ind w:firstLine="540"/>
        <w:jc w:val="both"/>
      </w:pPr>
      <w:r w:rsidRPr="006A12B1">
        <w:t>о) количества и цены мебели;</w:t>
      </w:r>
    </w:p>
    <w:p w:rsidR="006A12B1" w:rsidRPr="006A12B1" w:rsidRDefault="006A12B1" w:rsidP="006A12B1">
      <w:pPr>
        <w:pStyle w:val="ConsPlusNormal"/>
        <w:spacing w:before="120"/>
        <w:ind w:firstLine="540"/>
        <w:jc w:val="both"/>
      </w:pPr>
      <w:proofErr w:type="spellStart"/>
      <w:r w:rsidRPr="006A12B1">
        <w:t>п</w:t>
      </w:r>
      <w:proofErr w:type="spellEnd"/>
      <w:r w:rsidRPr="006A12B1">
        <w:t>) количества и цены канцелярских принадлежностей;</w:t>
      </w:r>
    </w:p>
    <w:p w:rsidR="006A12B1" w:rsidRPr="006A12B1" w:rsidRDefault="006A12B1" w:rsidP="006A12B1">
      <w:pPr>
        <w:pStyle w:val="ConsPlusNormal"/>
        <w:spacing w:before="120"/>
        <w:ind w:firstLine="540"/>
        <w:jc w:val="both"/>
      </w:pPr>
      <w:proofErr w:type="spellStart"/>
      <w:r w:rsidRPr="006A12B1">
        <w:t>р</w:t>
      </w:r>
      <w:proofErr w:type="spellEnd"/>
      <w:r w:rsidRPr="006A12B1">
        <w:t>) количества и цены хозяйственных товаров и принадлежностей;</w:t>
      </w:r>
    </w:p>
    <w:p w:rsidR="006A12B1" w:rsidRPr="006A12B1" w:rsidRDefault="006A12B1" w:rsidP="006A12B1">
      <w:pPr>
        <w:pStyle w:val="ConsPlusNormal"/>
        <w:spacing w:before="120"/>
        <w:ind w:firstLine="540"/>
        <w:jc w:val="both"/>
      </w:pPr>
      <w:r w:rsidRPr="006A12B1">
        <w:t>с) количества и цены материальных запасов для нужд гражданской обороны;</w:t>
      </w:r>
    </w:p>
    <w:p w:rsidR="00644423" w:rsidRPr="00B503BE" w:rsidRDefault="006A12B1" w:rsidP="006A12B1">
      <w:pPr>
        <w:pStyle w:val="ConsPlusNormal"/>
        <w:spacing w:before="120"/>
        <w:ind w:firstLine="540"/>
        <w:jc w:val="both"/>
      </w:pPr>
      <w:r w:rsidRPr="006A12B1">
        <w:t>т) количества и цены иных товаров и услуг</w:t>
      </w:r>
      <w:r w:rsidR="00644423" w:rsidRPr="00B503BE">
        <w:t>.</w:t>
      </w:r>
    </w:p>
    <w:p w:rsidR="00644423" w:rsidRPr="00B503BE" w:rsidRDefault="00644423" w:rsidP="00644423">
      <w:pPr>
        <w:pStyle w:val="ConsPlusNormal"/>
        <w:spacing w:before="120"/>
        <w:ind w:firstLine="540"/>
        <w:jc w:val="both"/>
      </w:pPr>
      <w:r w:rsidRPr="00B503BE">
        <w:lastRenderedPageBreak/>
        <w:t xml:space="preserve">7. </w:t>
      </w:r>
      <w:r w:rsidR="006A12B1" w:rsidRPr="006A12B1"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</w:t>
      </w:r>
      <w:r w:rsidR="0041111B" w:rsidRPr="0041111B">
        <w:rPr>
          <w:bCs/>
        </w:rPr>
        <w:t>главного распорядителя бюджетных средств</w:t>
      </w:r>
      <w:r w:rsidR="006A12B1" w:rsidRPr="006A12B1">
        <w:t>, его отраслевого органа, и подведомственных им казенных учреждений</w:t>
      </w:r>
      <w:r w:rsidRPr="00B503BE">
        <w:t>.</w:t>
      </w:r>
    </w:p>
    <w:p w:rsidR="006A12B1" w:rsidRPr="006A12B1" w:rsidRDefault="00644423" w:rsidP="006A12B1">
      <w:pPr>
        <w:pStyle w:val="ConsPlusNormal"/>
        <w:spacing w:before="120"/>
        <w:ind w:firstLine="540"/>
        <w:jc w:val="both"/>
      </w:pPr>
      <w:r w:rsidRPr="00B503BE">
        <w:t xml:space="preserve">8. </w:t>
      </w:r>
      <w:r w:rsidR="006A12B1" w:rsidRPr="006A12B1"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44423" w:rsidRPr="00B503BE" w:rsidRDefault="0041111B" w:rsidP="006A12B1">
      <w:pPr>
        <w:pStyle w:val="ConsPlusNormal"/>
        <w:spacing w:before="120"/>
        <w:ind w:firstLine="540"/>
        <w:jc w:val="both"/>
      </w:pPr>
      <w:r w:rsidRPr="0041111B">
        <w:rPr>
          <w:bCs/>
        </w:rPr>
        <w:t>Главн</w:t>
      </w:r>
      <w:r>
        <w:rPr>
          <w:bCs/>
        </w:rPr>
        <w:t>ыми</w:t>
      </w:r>
      <w:r w:rsidRPr="0041111B">
        <w:rPr>
          <w:bCs/>
        </w:rPr>
        <w:t xml:space="preserve"> распорядител</w:t>
      </w:r>
      <w:r>
        <w:rPr>
          <w:bCs/>
        </w:rPr>
        <w:t>ями</w:t>
      </w:r>
      <w:r w:rsidRPr="0041111B">
        <w:rPr>
          <w:bCs/>
        </w:rPr>
        <w:t xml:space="preserve"> бюджетных средств</w:t>
      </w:r>
      <w:r w:rsidR="006A12B1" w:rsidRPr="006A12B1">
        <w:t>, их отраслевыми органами,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</w:t>
      </w:r>
      <w:r w:rsidR="00644423" w:rsidRPr="00B503BE">
        <w:t>.</w:t>
      </w:r>
    </w:p>
    <w:p w:rsidR="00644423" w:rsidRPr="00B503BE" w:rsidRDefault="00644423" w:rsidP="0040685F">
      <w:pPr>
        <w:pStyle w:val="ConsPlusNormal"/>
        <w:spacing w:before="120"/>
        <w:ind w:firstLine="540"/>
        <w:jc w:val="both"/>
      </w:pPr>
      <w:bookmarkStart w:id="1" w:name="P70"/>
      <w:bookmarkEnd w:id="1"/>
      <w:r w:rsidRPr="00DE1906">
        <w:t xml:space="preserve">9. </w:t>
      </w:r>
      <w:r w:rsidR="006A12B1" w:rsidRPr="006A12B1">
        <w:t xml:space="preserve"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муниципального служащего, замещающего должность руководителя (заместителя руководителя) структурного подразделения </w:t>
      </w:r>
      <w:r w:rsidR="0041111B" w:rsidRPr="0041111B">
        <w:rPr>
          <w:bCs/>
        </w:rPr>
        <w:t>главн</w:t>
      </w:r>
      <w:r w:rsidR="0041111B">
        <w:rPr>
          <w:bCs/>
        </w:rPr>
        <w:t>ого</w:t>
      </w:r>
      <w:r w:rsidR="0041111B" w:rsidRPr="0041111B">
        <w:rPr>
          <w:bCs/>
        </w:rPr>
        <w:t xml:space="preserve"> распорядител</w:t>
      </w:r>
      <w:r w:rsidR="0041111B">
        <w:rPr>
          <w:bCs/>
        </w:rPr>
        <w:t>я</w:t>
      </w:r>
      <w:r w:rsidR="0041111B" w:rsidRPr="0041111B">
        <w:rPr>
          <w:bCs/>
        </w:rPr>
        <w:t xml:space="preserve"> бюджетных средств</w:t>
      </w:r>
      <w:r w:rsidR="006A12B1" w:rsidRPr="006A12B1">
        <w:t>, его отраслевого органа, относящуюся к категории «руководители»</w:t>
      </w:r>
      <w:r w:rsidRPr="00B503BE">
        <w:t>.</w:t>
      </w:r>
    </w:p>
    <w:p w:rsidR="00644423" w:rsidRPr="00B503BE" w:rsidRDefault="00644423" w:rsidP="00644423">
      <w:pPr>
        <w:pStyle w:val="ConsPlusNormal"/>
        <w:spacing w:before="120"/>
        <w:ind w:firstLine="539"/>
        <w:jc w:val="both"/>
      </w:pPr>
      <w:r w:rsidRPr="00B503BE">
        <w:t xml:space="preserve">10. </w:t>
      </w:r>
      <w:r w:rsidR="006A12B1" w:rsidRPr="00C60838">
        <w:rPr>
          <w:rFonts w:eastAsiaTheme="minorHAnsi"/>
          <w:lang w:eastAsia="en-US"/>
        </w:rPr>
        <w:t>Нормативные затраты подлежат размещению в единой информационной системе в сфере закупок</w:t>
      </w:r>
      <w:r w:rsidRPr="00B503BE">
        <w:t>.</w:t>
      </w:r>
    </w:p>
    <w:p w:rsidR="00FC3498" w:rsidRDefault="00FC3498" w:rsidP="005D6733">
      <w:pPr>
        <w:pStyle w:val="ConsPlusNormal"/>
        <w:jc w:val="both"/>
        <w:sectPr w:rsidR="00FC3498" w:rsidSect="0092033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B18E0" w:rsidRPr="0060072A" w:rsidRDefault="00BB18E0" w:rsidP="00BB18E0">
      <w:pPr>
        <w:pStyle w:val="1"/>
        <w:spacing w:before="0"/>
        <w:ind w:left="6379"/>
        <w:contextualSpacing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60072A">
        <w:rPr>
          <w:rFonts w:ascii="Times New Roman" w:eastAsia="Times New Roman" w:hAnsi="Times New Roman" w:cs="Times New Roman"/>
          <w:b w:val="0"/>
          <w:bCs w:val="0"/>
          <w:color w:val="auto"/>
        </w:rPr>
        <w:lastRenderedPageBreak/>
        <w:t xml:space="preserve">Приложение </w:t>
      </w:r>
    </w:p>
    <w:p w:rsidR="00716F13" w:rsidRDefault="00BB18E0" w:rsidP="00BB18E0">
      <w:pPr>
        <w:spacing w:after="0" w:line="240" w:lineRule="auto"/>
        <w:ind w:left="6379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60072A">
        <w:rPr>
          <w:rFonts w:ascii="Times New Roman" w:eastAsia="Times New Roman" w:hAnsi="Times New Roman"/>
          <w:sz w:val="24"/>
          <w:szCs w:val="24"/>
        </w:rPr>
        <w:t xml:space="preserve">к Правилам определения </w:t>
      </w:r>
      <w:r w:rsidRPr="00F31724">
        <w:rPr>
          <w:rFonts w:ascii="Times New Roman" w:eastAsia="Times New Roman" w:hAnsi="Times New Roman"/>
          <w:bCs/>
          <w:sz w:val="24"/>
          <w:szCs w:val="24"/>
        </w:rPr>
        <w:t xml:space="preserve">нормативных затрат на обеспечение функций </w:t>
      </w:r>
      <w:r w:rsidR="0041111B">
        <w:rPr>
          <w:rFonts w:ascii="Times New Roman" w:eastAsia="Times New Roman" w:hAnsi="Times New Roman"/>
          <w:bCs/>
          <w:sz w:val="24"/>
          <w:szCs w:val="24"/>
        </w:rPr>
        <w:t>главных</w:t>
      </w:r>
      <w:r w:rsidR="0041111B" w:rsidRPr="0041111B">
        <w:rPr>
          <w:rFonts w:ascii="Times New Roman" w:eastAsia="Times New Roman" w:hAnsi="Times New Roman"/>
          <w:bCs/>
          <w:sz w:val="24"/>
          <w:szCs w:val="24"/>
        </w:rPr>
        <w:t xml:space="preserve"> распорядител</w:t>
      </w:r>
      <w:r w:rsidR="0041111B">
        <w:rPr>
          <w:rFonts w:ascii="Times New Roman" w:eastAsia="Times New Roman" w:hAnsi="Times New Roman"/>
          <w:bCs/>
          <w:sz w:val="24"/>
          <w:szCs w:val="24"/>
        </w:rPr>
        <w:t>ей</w:t>
      </w:r>
      <w:r w:rsidR="0041111B" w:rsidRPr="0041111B">
        <w:rPr>
          <w:rFonts w:ascii="Times New Roman" w:eastAsia="Times New Roman" w:hAnsi="Times New Roman"/>
          <w:bCs/>
          <w:sz w:val="24"/>
          <w:szCs w:val="24"/>
        </w:rPr>
        <w:t xml:space="preserve"> бюджетных средств</w:t>
      </w:r>
      <w:r w:rsidRPr="00F31724">
        <w:rPr>
          <w:rFonts w:ascii="Times New Roman" w:eastAsia="Times New Roman" w:hAnsi="Times New Roman"/>
          <w:bCs/>
          <w:sz w:val="24"/>
          <w:szCs w:val="24"/>
        </w:rPr>
        <w:t xml:space="preserve"> муниципального образования «Ягоднинский муниципальный округ Магаданской области», их отраслевых (функциональных) органов, имеющих статус юридического лица, и</w:t>
      </w:r>
      <w:r w:rsidR="0041111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31724">
        <w:rPr>
          <w:rFonts w:ascii="Times New Roman" w:eastAsia="Times New Roman" w:hAnsi="Times New Roman"/>
          <w:bCs/>
          <w:sz w:val="24"/>
          <w:szCs w:val="24"/>
        </w:rPr>
        <w:t>подведомственных им казенных учреждений</w:t>
      </w:r>
    </w:p>
    <w:p w:rsidR="00BB18E0" w:rsidRDefault="00BB18E0" w:rsidP="00BB18E0">
      <w:pPr>
        <w:spacing w:after="0" w:line="240" w:lineRule="auto"/>
        <w:ind w:left="6379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BB18E0" w:rsidRDefault="00BB18E0" w:rsidP="00BB18E0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B51353" w:rsidRDefault="00B51353" w:rsidP="00BB18E0">
      <w:pPr>
        <w:spacing w:after="0" w:line="240" w:lineRule="auto"/>
        <w:ind w:left="567"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18E0" w:rsidRPr="00BB18E0" w:rsidRDefault="00BB18E0" w:rsidP="00BB18E0">
      <w:pPr>
        <w:spacing w:after="0" w:line="240" w:lineRule="auto"/>
        <w:ind w:left="567"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8E0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BB18E0" w:rsidRPr="00BB18E0" w:rsidRDefault="00BB18E0" w:rsidP="00BB18E0">
      <w:pPr>
        <w:spacing w:after="0" w:line="240" w:lineRule="auto"/>
        <w:ind w:left="567"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8E0">
        <w:rPr>
          <w:rFonts w:ascii="Times New Roman" w:hAnsi="Times New Roman" w:cs="Times New Roman"/>
          <w:b/>
          <w:bCs/>
          <w:sz w:val="28"/>
          <w:szCs w:val="28"/>
        </w:rPr>
        <w:t>определения нормативных затрат на обеспечение функций</w:t>
      </w:r>
    </w:p>
    <w:p w:rsidR="00BB18E0" w:rsidRPr="00BB18E0" w:rsidRDefault="0041111B" w:rsidP="00BB18E0">
      <w:pPr>
        <w:spacing w:after="0" w:line="240" w:lineRule="auto"/>
        <w:ind w:left="567"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11B">
        <w:rPr>
          <w:rFonts w:ascii="Times New Roman" w:hAnsi="Times New Roman" w:cs="Times New Roman"/>
          <w:b/>
          <w:bCs/>
          <w:sz w:val="28"/>
          <w:szCs w:val="28"/>
        </w:rPr>
        <w:t xml:space="preserve">главных распорядителей бюджетных средств </w:t>
      </w:r>
      <w:r w:rsidR="00BB18E0" w:rsidRPr="00BB18E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18E0" w:rsidRPr="00BB18E0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18E0" w:rsidRPr="00BB18E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51353" w:rsidRPr="00B51353">
        <w:rPr>
          <w:rFonts w:ascii="Times New Roman" w:hAnsi="Times New Roman" w:cs="Times New Roman"/>
          <w:b/>
          <w:bCs/>
          <w:sz w:val="28"/>
          <w:szCs w:val="28"/>
        </w:rPr>
        <w:t xml:space="preserve">Ягоднинский </w:t>
      </w:r>
      <w:r w:rsidR="00BB18E0" w:rsidRPr="00BB18E0">
        <w:rPr>
          <w:rFonts w:ascii="Times New Roman" w:hAnsi="Times New Roman" w:cs="Times New Roman"/>
          <w:b/>
          <w:bCs/>
          <w:sz w:val="28"/>
          <w:szCs w:val="28"/>
        </w:rPr>
        <w:t>муниципальный округ Магаданской области»,</w:t>
      </w:r>
    </w:p>
    <w:p w:rsidR="00BB18E0" w:rsidRPr="00BB18E0" w:rsidRDefault="00BB18E0" w:rsidP="00BB18E0">
      <w:pPr>
        <w:spacing w:after="0" w:line="240" w:lineRule="auto"/>
        <w:ind w:left="567"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8E0">
        <w:rPr>
          <w:rFonts w:ascii="Times New Roman" w:hAnsi="Times New Roman" w:cs="Times New Roman"/>
          <w:b/>
          <w:bCs/>
          <w:sz w:val="28"/>
          <w:szCs w:val="28"/>
        </w:rPr>
        <w:t>их отраслевых (функциональных) органов, имеющих</w:t>
      </w:r>
    </w:p>
    <w:p w:rsidR="00BB18E0" w:rsidRPr="00BB18E0" w:rsidRDefault="00BB18E0" w:rsidP="00BB18E0">
      <w:pPr>
        <w:spacing w:after="0" w:line="240" w:lineRule="auto"/>
        <w:ind w:left="567"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8E0">
        <w:rPr>
          <w:rFonts w:ascii="Times New Roman" w:hAnsi="Times New Roman" w:cs="Times New Roman"/>
          <w:b/>
          <w:bCs/>
          <w:sz w:val="28"/>
          <w:szCs w:val="28"/>
        </w:rPr>
        <w:t xml:space="preserve">статус юридического лица, и </w:t>
      </w:r>
      <w:proofErr w:type="gramStart"/>
      <w:r w:rsidRPr="00BB18E0">
        <w:rPr>
          <w:rFonts w:ascii="Times New Roman" w:hAnsi="Times New Roman" w:cs="Times New Roman"/>
          <w:b/>
          <w:bCs/>
          <w:sz w:val="28"/>
          <w:szCs w:val="28"/>
        </w:rPr>
        <w:t>подведомственных</w:t>
      </w:r>
      <w:proofErr w:type="gramEnd"/>
    </w:p>
    <w:p w:rsidR="00BB18E0" w:rsidRDefault="00BB18E0" w:rsidP="00BB18E0">
      <w:pPr>
        <w:spacing w:after="0" w:line="240" w:lineRule="auto"/>
        <w:ind w:left="567"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8E0">
        <w:rPr>
          <w:rFonts w:ascii="Times New Roman" w:hAnsi="Times New Roman" w:cs="Times New Roman"/>
          <w:b/>
          <w:bCs/>
          <w:sz w:val="28"/>
          <w:szCs w:val="28"/>
        </w:rPr>
        <w:t>им казенных учреждений</w:t>
      </w:r>
    </w:p>
    <w:p w:rsidR="00B51353" w:rsidRDefault="00B51353" w:rsidP="00B51353">
      <w:pPr>
        <w:spacing w:after="0" w:line="240" w:lineRule="auto"/>
        <w:ind w:left="567"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51353" w:rsidRPr="00B51353" w:rsidRDefault="00B51353" w:rsidP="00B51353">
      <w:pPr>
        <w:pStyle w:val="ConsPlusTitle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1. Затраты на информационно-коммуникационные технологии</w:t>
      </w:r>
    </w:p>
    <w:p w:rsidR="00B51353" w:rsidRPr="00B51353" w:rsidRDefault="00B51353" w:rsidP="00B51353">
      <w:pPr>
        <w:autoSpaceDE w:val="0"/>
        <w:autoSpaceDN w:val="0"/>
        <w:adjustRightInd w:val="0"/>
        <w:ind w:left="567" w:right="-568" w:firstLine="567"/>
        <w:contextualSpacing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Затраты на услуги связи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1. Затраты на абонентскую плату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аб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2457450" cy="600075"/>
            <wp:effectExtent l="0" t="0" r="0" b="9525"/>
            <wp:docPr id="407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аб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абонентской платой;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H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аб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N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аб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месяцев предоставления услуги с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абонентской платой.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2. Затраты на повременную оплату местных, междугородних и международных телефонных соединений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пов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5"/>
          <w:sz w:val="28"/>
          <w:szCs w:val="28"/>
        </w:rPr>
        <w:lastRenderedPageBreak/>
        <w:drawing>
          <wp:inline distT="0" distB="0" distL="0" distR="0">
            <wp:extent cx="5829300" cy="415290"/>
            <wp:effectExtent l="0" t="0" r="0" b="3810"/>
            <wp:docPr id="408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g</w:t>
      </w:r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м</w:t>
      </w:r>
      <w:proofErr w:type="spellEnd"/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S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g</w:t>
      </w:r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м</w:t>
      </w:r>
      <w:proofErr w:type="spellEnd"/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g-му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тарифу;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g</w:t>
      </w:r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м</w:t>
      </w:r>
      <w:proofErr w:type="spellEnd"/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минуты разговора при местных телефонных соединениях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g-му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тарифу;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N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g</w:t>
      </w:r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м</w:t>
      </w:r>
      <w:proofErr w:type="spellEnd"/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месяцев предоставления услуги местной телефонной связи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g-му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тарифу;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мг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S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мг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i-му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тарифу;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мг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минуты разговора при междугородних телефонных соединениях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i-му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тарифу;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N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мг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i-му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тарифу;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j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мн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S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j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мн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j-му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тарифу;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j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мн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минуты разговора при международных телефонных соединениях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j-му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тарифу;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N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j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мн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j-му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тарифу.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3. Затраты на оплату услуг подвижной связи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сот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lastRenderedPageBreak/>
        <w:drawing>
          <wp:inline distT="0" distB="0" distL="0" distR="0">
            <wp:extent cx="2609850" cy="600075"/>
            <wp:effectExtent l="0" t="0" r="0" b="9525"/>
            <wp:docPr id="409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Qi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сот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должности. 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сот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N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сот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месяцев предоставления услуги подвижной связи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должности.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Затраты на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интернет-провайдеров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планшетных компьютеров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ип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2457450" cy="600075"/>
            <wp:effectExtent l="0" t="0" r="0" b="9525"/>
            <wp:docPr id="410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ип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SIM-карт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ип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ежемесячная цена в расчете на 1 SIM-карту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должности;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N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ип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месяцев предоставления услуги передачи данных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должности.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Затраты на сеть «Интернет» и услуги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интернет-провайдеров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и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2190750" cy="600075"/>
            <wp:effectExtent l="0" t="0" r="0" b="9525"/>
            <wp:docPr id="411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и</w:t>
      </w:r>
      <w:proofErr w:type="spellEnd"/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каналов передачи данных сети «Интернет» с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пропускной способностью;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и</w:t>
      </w:r>
      <w:proofErr w:type="spellEnd"/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месячная цена аренды канала передачи данных сети «Интернет» с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пропускной способностью;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N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и</w:t>
      </w:r>
      <w:proofErr w:type="spellEnd"/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месяцев аренды канала передачи данных сети «Интернет» с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пропускной способностью.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6. Затраты на оплату услуг по предоставлению цифровых потоков для коммутируемых телефонных соединений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цп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2457450" cy="600075"/>
            <wp:effectExtent l="0" t="0" r="0" b="9525"/>
            <wp:docPr id="412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цп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организованных цифровых потоков с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абонентской платой;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цп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ежемесячная i-я абонентская плата за цифровой поток;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N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цп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месяцев предоставления услуги с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абонентской платой.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7. Затраты на оплату иных услуг связи в сфере информационно-коммуникационных технологий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пр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1133475" cy="600075"/>
            <wp:effectExtent l="0" t="0" r="9525" b="9525"/>
            <wp:docPr id="413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где </w:t>
      </w: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пр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иной услуге связи, определяемая по фактическим данным отчетного финансового года.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Затраты на содержание имущества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При определении затрат на техническое обслуживание и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ремонт, указанный в пунктах 9 - </w:t>
      </w:r>
      <w:r w:rsidRPr="00B51353">
        <w:rPr>
          <w:rFonts w:ascii="Times New Roman" w:hAnsi="Times New Roman" w:cs="Times New Roman"/>
          <w:sz w:val="28"/>
          <w:szCs w:val="28"/>
        </w:rPr>
        <w:t>14</w:t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регламентно-профилактическому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91"/>
      <w:bookmarkEnd w:id="2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Затраты на техническое обслуживание и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ремонт вычислительной техники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рвт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1924050" cy="600075"/>
            <wp:effectExtent l="0" t="0" r="0" b="9525"/>
            <wp:docPr id="437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рвт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фактическое количество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вычислительной техники, но не </w:t>
      </w:r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более предельного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количества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вычислительной техники;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рвт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регламентно-профилактического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ремонта в расчете на 1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i-ю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вычислительную технику в год.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Предельное количество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вычислительной техники (</w:t>
      </w: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рвтпредел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определяется с округлением до целого по формулам: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рвтпредел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=Ч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оп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x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0,2 - для закрытого контура обработки информации,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рвтпредел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=Ч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оп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x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1 - для открытого контура обработки информации,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 Ч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оп</w:t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расчетная численность основных работников, определяемая в соответствии с пунктами 17 - 22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Росатом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bookmarkStart w:id="3" w:name="_GoBack"/>
      <w:bookmarkEnd w:id="3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 Государственной корпорации по космической деятельности «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Роскосмос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» и подведомственных им организаций (далее - Общие правила определения нормативных затрат).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Затраты на техническое обслуживание и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ремонт оборудования по обеспечению безопасности информации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сби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1924050" cy="600075"/>
            <wp:effectExtent l="0" t="0" r="0" b="9525"/>
            <wp:docPr id="43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сби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единиц i-го оборудования по обеспечению безопасности информации;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сби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регламентно-профилактического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ремонта 1 единицы i-го оборудования в год.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Затраты на техническое обслуживание и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ремонт системы телефонной связи (автоматизированных телефонных станций)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стс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1866900" cy="600075"/>
            <wp:effectExtent l="0" t="0" r="0" b="9525"/>
            <wp:docPr id="441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стс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автоматизированных телефонных станций i-го вида;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стс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регламентно-профилактического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ремонта 1 автоматизированной телефонной станции i-го вида в год.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 Затраты на техническое обслуживание и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ремонт локальных вычислительных сетей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лвс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1924050" cy="600075"/>
            <wp:effectExtent l="0" t="0" r="0" b="9525"/>
            <wp:docPr id="447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лвс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устройств локальных вычислительных сетей i-го вида;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лвс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регламентно-профилактического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ремонта 1 устройства локальных вычислительных сетей i-го вида в год.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13. Затраты на техническое обслуживание и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ремонт систем бесперебойного питания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сбп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1924050" cy="600075"/>
            <wp:effectExtent l="0" t="0" r="0" b="9525"/>
            <wp:docPr id="512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сбп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модулей бесперебойного питания i-го вида;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сбп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регламентно-профилактического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ремонта 1 модуля бесперебойного питания i-го вида в год.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Par138"/>
      <w:bookmarkEnd w:id="4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14. Затраты на техническое обслуживание и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ремонт принтеров, многофункциональных устройств, копировальных аппаратов и иной оргтехники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рпм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1990725" cy="600075"/>
            <wp:effectExtent l="0" t="0" r="9525" b="9525"/>
            <wp:docPr id="513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рпм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i-х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принтеров, многофункциональных устройств, копировальных аппаратов и иной оргтехники;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рпм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регламентно-профилактического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ремонта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i-х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принтеров, многофункциональных устройств, копировальных аппаратов и иной оргтехники в год.</w:t>
      </w:r>
    </w:p>
    <w:p w:rsidR="00B51353" w:rsidRPr="00B51353" w:rsidRDefault="00B51353" w:rsidP="00B51353">
      <w:pPr>
        <w:autoSpaceDE w:val="0"/>
        <w:autoSpaceDN w:val="0"/>
        <w:adjustRightInd w:val="0"/>
        <w:ind w:left="567" w:right="-568" w:firstLine="567"/>
        <w:contextualSpacing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Затраты на приобретение прочих работ и услуг,</w:t>
      </w:r>
    </w:p>
    <w:p w:rsidR="00B51353" w:rsidRPr="00B51353" w:rsidRDefault="00B51353" w:rsidP="00B51353">
      <w:pPr>
        <w:autoSpaceDE w:val="0"/>
        <w:autoSpaceDN w:val="0"/>
        <w:adjustRightInd w:val="0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не относящиеся к затратам на услуги связи, </w:t>
      </w:r>
    </w:p>
    <w:p w:rsidR="00B51353" w:rsidRPr="00B51353" w:rsidRDefault="00B51353" w:rsidP="00B51353">
      <w:pPr>
        <w:autoSpaceDE w:val="0"/>
        <w:autoSpaceDN w:val="0"/>
        <w:adjustRightInd w:val="0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аренду и содержание имущества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15.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спо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спо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сспс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+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сип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сспс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затраты на оплату услуг по сопровождению справочно-правовых систем;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сип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затраты на оплату услуг по сопровождению и приобретению иного программного обеспечения.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16. Затраты на оплату услуг по сопровождению справочно-правовых систем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сспс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1343025" cy="600075"/>
            <wp:effectExtent l="0" t="0" r="0" b="9525"/>
            <wp:docPr id="514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где </w:t>
      </w: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сспс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сопровождения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17. Затраты на оплату услуг по сопровождению и приобретению иного программного обеспечения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сип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5"/>
          <w:sz w:val="28"/>
          <w:szCs w:val="28"/>
        </w:rPr>
        <w:drawing>
          <wp:inline distT="0" distB="0" distL="0" distR="0">
            <wp:extent cx="2219325" cy="619125"/>
            <wp:effectExtent l="0" t="0" r="0" b="9525"/>
            <wp:docPr id="515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g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ипо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j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пнл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18. Затраты на оплату услуг, связанных с обеспечением безопасности информации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оби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),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оби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ат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+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нп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ат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затраты на проведение аттестационных, проверочных и контрольных мероприятий;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нп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19. Затраты на проведение аттестационных, проверочных и контрольных мероприятий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ат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5"/>
          <w:sz w:val="28"/>
          <w:szCs w:val="28"/>
        </w:rPr>
        <w:lastRenderedPageBreak/>
        <w:drawing>
          <wp:inline distT="0" distB="0" distL="0" distR="0">
            <wp:extent cx="3162300" cy="619125"/>
            <wp:effectExtent l="0" t="0" r="0" b="9525"/>
            <wp:docPr id="516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об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аттестуемых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i-х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объектов (помещений);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об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проведения аттестации 1 i-го объекта (помещения);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j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ус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единиц j-го оборудования (устройств), требующих проверки;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j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ус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проведения проверки 1 единицы j-го оборудования (устройства).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20.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нп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1781175" cy="600075"/>
            <wp:effectExtent l="0" t="0" r="9525" b="9525"/>
            <wp:docPr id="517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нп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нп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21. Затраты на оплату работ по монтажу (установке), дооборудованию и наладке оборудования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м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1619250" cy="600075"/>
            <wp:effectExtent l="0" t="0" r="0" b="9525"/>
            <wp:docPr id="518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м</w:t>
      </w:r>
      <w:proofErr w:type="spellEnd"/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i-го оборудования, подлежащего монтажу (установке), дооборудованию и наладке;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м</w:t>
      </w:r>
      <w:proofErr w:type="spellEnd"/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монтажа (установки), дооборудования и наладки 1 единицы i-го оборудования.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Затраты на приобретение основных средств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22. Затраты на приобретение рабочих станций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рст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lastRenderedPageBreak/>
        <w:drawing>
          <wp:inline distT="0" distB="0" distL="0" distR="0">
            <wp:extent cx="2076450" cy="609600"/>
            <wp:effectExtent l="0" t="0" r="0" b="0"/>
            <wp:docPr id="519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рстпредел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рабочих станций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должности, не превышающее предельное количество рабочих станций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должности;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рст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приобретения 1 рабочей станции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должности.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Предельное количество рабочих станций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должности (</w:t>
      </w: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рстпредел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определяется по формулам: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рвтпредел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Ч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оп</w:t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x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0,2 - для закрытого контура обработки информации,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рвтпредел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Ч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оп</w:t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x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1 - для открытого контура обработки информации,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 Ч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оп</w:t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расчетная численность основных работников, определяемая в соответствии с пунктами 17 - 22 Общих правил определения нормативных затрат.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23. 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пм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1600200" cy="609600"/>
            <wp:effectExtent l="0" t="0" r="0" b="0"/>
            <wp:docPr id="520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пм</w:t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принтеров, многофункциональных устройств, копировальных аппаратов и иной оргтехники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должности; 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пм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1 i-го типа принтера, многофункционального устройства, копировального аппарата и иной оргтехники.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24. Затраты на приобретение средств подвижной связи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прсот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2276475" cy="600075"/>
            <wp:effectExtent l="0" t="0" r="9525" b="9525"/>
            <wp:docPr id="521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прсот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средств подвижной связи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должности, определенными с учетом нормативов затрат на обеспечение средствами связи;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прсот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стоимость 1 средства подвижной связи для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должности, определенными с учетом нормативов затрат на обеспечение средствами связи.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25. Затраты на приобретение планшетных компьютеров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прпк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2133600" cy="600075"/>
            <wp:effectExtent l="0" t="0" r="0" b="9525"/>
            <wp:docPr id="522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прпк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планшетных компьютеров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должности, применяемыми при расчете нормативов затрат на обеспечение планшетными компьютерами;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прпк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1 планшетного компьютера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должности, применяемыми при расчете нормативов затрат на обеспечение планшетными компьютерами.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26. Затраты на приобретение ноутбуков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прнб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2028825" cy="600075"/>
            <wp:effectExtent l="0" t="0" r="9525" b="9525"/>
            <wp:docPr id="523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прнб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ноутбуков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должности,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прнб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одного ноутбука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должности.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27. Затраты на приобретение оборудования по обеспечению безопасности информации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обин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2152650" cy="600075"/>
            <wp:effectExtent l="0" t="0" r="0" b="9525"/>
            <wp:docPr id="524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обин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i-го оборудования по обеспечению безопасности информации;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обин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приобретаемого i-го оборудования по обеспечению безопасности информации.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Затраты на приобретение материальных запасов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28. Затраты на приобретение мониторов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мон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1990725" cy="600075"/>
            <wp:effectExtent l="0" t="0" r="9525" b="9525"/>
            <wp:docPr id="525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мон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мониторов для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должности;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мон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одного монитора для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должности.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29. Затраты на приобретение системных блоков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сб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1743075" cy="600075"/>
            <wp:effectExtent l="0" t="0" r="9525" b="9525"/>
            <wp:docPr id="526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сб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i-х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системных блоков;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сб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одного i-го системного блока.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30. Затраты на приобретение других запасных частей для вычислительной техники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двт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1924050" cy="600075"/>
            <wp:effectExtent l="0" t="0" r="0" b="9525"/>
            <wp:docPr id="527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iдвт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i-х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двт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1 единицы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запасной части для вычислительной техники.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31. Затраты на приобретение носителей информации, в том числе магнитных и оптических носителей информации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мн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),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1809750" cy="600075"/>
            <wp:effectExtent l="0" t="0" r="0" b="9525"/>
            <wp:docPr id="528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мн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носителей информации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должности;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мн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1 единицы носителя информации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должности.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32. Затраты на приобретение деталей для содержания принтеров, многофункциональных устройств, копировальных аппаратов и иной оргтехники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дсо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дсо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рм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+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зп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рм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зп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33.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рм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2505075" cy="600075"/>
            <wp:effectExtent l="0" t="0" r="9525" b="9525"/>
            <wp:docPr id="529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рм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должности;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N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рм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должности;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рм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расходного материала для принтеров, многофункциональных устройств, копировальных аппаратов и иной оргтехники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должности.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34. Затраты на приобретение запасных частей для принтеров, многофункциональных устройств, копировальных аппаратов и иной оргтехники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зп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1704975" cy="600075"/>
            <wp:effectExtent l="0" t="0" r="9525" b="9525"/>
            <wp:docPr id="530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зп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i-х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зп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1 единицы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запасной части.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35. Затраты на приобретение материальных запасов по обеспечению безопасности информации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мби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lastRenderedPageBreak/>
        <w:drawing>
          <wp:inline distT="0" distB="0" distL="0" distR="0">
            <wp:extent cx="2028825" cy="600075"/>
            <wp:effectExtent l="0" t="0" r="9525" b="9525"/>
            <wp:docPr id="531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мби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i-го материального запаса;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мби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1 единицы i-го материального запаса.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Затраты на аренду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36. Затраты на оплату услуг по предоставлению рабочей станции с базовым программным обеспечением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рсбпо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3009900" cy="600075"/>
            <wp:effectExtent l="0" t="0" r="0" b="9525"/>
            <wp:docPr id="532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рсбпо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рабочих станций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должности, не превышающее предельное количество рабочих станций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должности;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рсбпо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услуги по предоставлению 1 рабочей станции в месяц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должности;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N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рсбпо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планируемое количество месяцев пользования услугой по предоставлению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рабочей станции.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37. Затраты на оплату услуг по предоставлению стационарного телефонного аппарата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тел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2476500" cy="600075"/>
            <wp:effectExtent l="0" t="0" r="0" b="9525"/>
            <wp:docPr id="533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тел</w:t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телефонных аппаратов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должности, не превышающее предельное количество телефонных аппаратов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должности;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тел</w:t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услуги по предоставлению телефонного аппарата в месяц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должности;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N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тел</w:t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планируемое количество месяцев пользования услугой по предоставлению i-го телефонного аппарата.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2. Прочие затраты</w:t>
      </w:r>
    </w:p>
    <w:p w:rsidR="00B51353" w:rsidRPr="00B51353" w:rsidRDefault="00B51353" w:rsidP="00B51353">
      <w:pPr>
        <w:autoSpaceDE w:val="0"/>
        <w:autoSpaceDN w:val="0"/>
        <w:adjustRightInd w:val="0"/>
        <w:ind w:left="567" w:right="-568" w:firstLine="567"/>
        <w:contextualSpacing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Затраты на услуги связи, не отнесенные к затратам </w:t>
      </w:r>
    </w:p>
    <w:p w:rsidR="00B51353" w:rsidRPr="00B51353" w:rsidRDefault="00B51353" w:rsidP="00B51353">
      <w:pPr>
        <w:autoSpaceDE w:val="0"/>
        <w:autoSpaceDN w:val="0"/>
        <w:adjustRightInd w:val="0"/>
        <w:ind w:left="567" w:right="-568" w:firstLine="567"/>
        <w:contextualSpacing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на услуги связи в рамках затрат </w:t>
      </w:r>
      <w:proofErr w:type="gramStart"/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</w:t>
      </w:r>
      <w:proofErr w:type="gramEnd"/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информационно-</w:t>
      </w:r>
    </w:p>
    <w:p w:rsidR="00B51353" w:rsidRPr="00B51353" w:rsidRDefault="00B51353" w:rsidP="00B51353">
      <w:pPr>
        <w:autoSpaceDE w:val="0"/>
        <w:autoSpaceDN w:val="0"/>
        <w:adjustRightInd w:val="0"/>
        <w:ind w:left="567" w:right="-568" w:firstLine="567"/>
        <w:contextualSpacing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коммуникационные технологии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38. Затраты на услуги связи</w:t>
      </w:r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B51353">
        <w:rPr>
          <w:rFonts w:ascii="Times New Roman" w:eastAsiaTheme="minorHAns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361950"/>
            <wp:effectExtent l="0" t="0" r="0" b="0"/>
            <wp:docPr id="534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257300" cy="361950"/>
            <wp:effectExtent l="0" t="0" r="0" b="0"/>
            <wp:docPr id="535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затраты на оплату услуг почтовой связи;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сс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затраты на оплату услуг специальной связи.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39. Затраты на оплату услуг почтовой связи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1600200" cy="600075"/>
            <wp:effectExtent l="0" t="0" r="0" b="9525"/>
            <wp:docPr id="536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spellEnd"/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планируемое количество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i-х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почтовых отправлений в год;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spellEnd"/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1 i-го почтового отправления.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40. Затраты на оплату услуг специальной связи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сс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сс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</w:t>
      </w: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сс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x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сс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сс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планируемое количество листов (пакетов) исходящей информации в год;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сс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1 листа (пакета) исходящей информации, отправляемой по каналам специальной связи.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Затраты на транспортные услуги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41. Затраты по договору об оказании услуг перевозки (транспортировки) грузов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дг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1762125" cy="600075"/>
            <wp:effectExtent l="0" t="0" r="9525" b="9525"/>
            <wp:docPr id="537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дг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i-х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 перевозки (транспортировки) грузов;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дг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1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перевозки (транспортировки) груза.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42. Затраты на оплату услуг аренды транспортных средств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аут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2600325" cy="600075"/>
            <wp:effectExtent l="0" t="0" r="9525" b="9525"/>
            <wp:docPr id="538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аут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i-х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транспортных средств. 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аут</w:t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аренды i-го транспортного средства в месяц.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N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аут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планируемое количество месяцев аренды i-го транспортного средства.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43. Затраты на оплату разовых услуг пассажирских перевозок при проведении совещания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2238375" cy="600075"/>
            <wp:effectExtent l="0" t="0" r="9525" b="9525"/>
            <wp:docPr id="539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у</w:t>
      </w:r>
      <w:proofErr w:type="spellEnd"/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i-х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разовых услуг пассажирских перевозок;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ч</w:t>
      </w:r>
      <w:proofErr w:type="spellEnd"/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среднее количество часов аренды транспортного средства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разовой услуге;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ч</w:t>
      </w:r>
      <w:proofErr w:type="spellEnd"/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1 часа аренды транспортного средства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разовой услуге.</w:t>
      </w:r>
    </w:p>
    <w:p w:rsidR="00B51353" w:rsidRPr="00B51353" w:rsidRDefault="00B51353" w:rsidP="00B51353">
      <w:pPr>
        <w:autoSpaceDE w:val="0"/>
        <w:autoSpaceDN w:val="0"/>
        <w:adjustRightInd w:val="0"/>
        <w:ind w:left="567" w:right="-568" w:firstLine="567"/>
        <w:contextualSpacing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Затраты на оплату расходов по договорам</w:t>
      </w:r>
    </w:p>
    <w:p w:rsidR="00B51353" w:rsidRPr="00B51353" w:rsidRDefault="00B51353" w:rsidP="00B51353">
      <w:pPr>
        <w:autoSpaceDE w:val="0"/>
        <w:autoSpaceDN w:val="0"/>
        <w:adjustRightInd w:val="0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об оказании услуг, связанных с проездом и наймом </w:t>
      </w:r>
      <w:proofErr w:type="gramStart"/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жилого</w:t>
      </w:r>
      <w:proofErr w:type="gramEnd"/>
    </w:p>
    <w:p w:rsidR="00B51353" w:rsidRPr="00B51353" w:rsidRDefault="00B51353" w:rsidP="00B51353">
      <w:pPr>
        <w:autoSpaceDE w:val="0"/>
        <w:autoSpaceDN w:val="0"/>
        <w:adjustRightInd w:val="0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помещения в связи с командированием работников,</w:t>
      </w:r>
    </w:p>
    <w:p w:rsidR="00B51353" w:rsidRPr="00B51353" w:rsidRDefault="00B51353" w:rsidP="00B51353">
      <w:pPr>
        <w:autoSpaceDE w:val="0"/>
        <w:autoSpaceDN w:val="0"/>
        <w:adjustRightInd w:val="0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заключаемым</w:t>
      </w:r>
      <w:proofErr w:type="gramEnd"/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со сторонними организациями</w:t>
      </w:r>
    </w:p>
    <w:p w:rsidR="00B51353" w:rsidRPr="00B51353" w:rsidRDefault="00B51353" w:rsidP="00B51353">
      <w:pPr>
        <w:autoSpaceDE w:val="0"/>
        <w:autoSpaceDN w:val="0"/>
        <w:adjustRightInd w:val="0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кр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),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кр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проезд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+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найм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проезд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затраты по договору на проезд к месту командирования и обратно;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найм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затраты по договору на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найм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жилого помещения на период командирования.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45. Затраты по договору на проезд к месту командирования и обратно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проезд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2867025" cy="600075"/>
            <wp:effectExtent l="0" t="0" r="9525" b="9525"/>
            <wp:docPr id="540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проезд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командированных работников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i-му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проезд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проезда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i-му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направлению командирования.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46. Затраты по договору на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найм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жилого помещения на период командирования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найм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2971800" cy="600075"/>
            <wp:effectExtent l="0" t="0" r="0" b="9525"/>
            <wp:docPr id="541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найм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командированных работников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i-му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найм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найма жилого помещения в сутки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i-му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направлению командирования;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N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найм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суток нахождения в командировке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i-му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направлению командирования.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Затраты на коммунальные услуги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47. Затраты на коммунальные услуги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ком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ком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эс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+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тс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+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гв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+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хв</w:t>
      </w:r>
      <w:proofErr w:type="spellEnd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эс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затраты на электроснабжение;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тс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затраты на теплоснабжение;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гв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затраты на горячее водоснабжение;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хв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затраты на холодное водоснабжение и водоотведение;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48. Затраты на электроснабжение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эс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1704975" cy="600075"/>
            <wp:effectExtent l="0" t="0" r="9525" b="9525"/>
            <wp:docPr id="542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эс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регулируемый тариф на электроэнергию (в рамках применяемого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одноставочного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дифференцированного по зонам суток или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двуставочного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тарифа);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эс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расчетная потребность электроэнергии в год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i-му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тарифу (цене) на электроэнергию (в рамках применяемого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одноставочного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дифференцированного по зонам суток или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двуставочного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тарифа).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49. Затраты на теплоснабжение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тс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тс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топл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x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тс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топл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расчетная потребность в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теплоэнергии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отопление зданий, помещений и сооружений;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тс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регулируемый тариф на теплоснабжение.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50. Затраты на горячее водоснабжение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гв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гв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гв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x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гв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гв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расчетная потребность в горячей воде;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гв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регулируемый тариф на горячее водоснабжение.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51. Затраты на холодное водоснабжение и водоотведение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хв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хв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хв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x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хв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+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во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x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во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хв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расчетная потребность в холодном водоснабжении;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хв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регулируемый тариф на холодное водоснабжение;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во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расчетная потребность в водоотведении;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во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регулируемый тариф на водоотведение.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Затраты на аренду помещений и оборудования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Par525"/>
      <w:bookmarkEnd w:id="5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52. Затраты на аренду помещений (</w:t>
      </w: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ап</w:t>
      </w:r>
      <w:proofErr w:type="spellEnd"/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lastRenderedPageBreak/>
        <w:drawing>
          <wp:inline distT="0" distB="0" distL="0" distR="0">
            <wp:extent cx="2809875" cy="600075"/>
            <wp:effectExtent l="0" t="0" r="9525" b="9525"/>
            <wp:docPr id="543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ап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численность работников, размещаемых на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арендуемой площади;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S - площадь, установленная в соответствии с постановлением Правительства Российской Федерации от 05.01.1998 № 3 «О порядке закрепления и использования, находящихся в федеральной собственности административных зданий, строений и нежилых помещений»;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ап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ежемесячной аренды за 1 кв. метр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арендуемой площади;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N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ап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планируемое количество месяцев аренды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арендуемой площади.</w:t>
      </w:r>
    </w:p>
    <w:p w:rsidR="00B51353" w:rsidRPr="00B51353" w:rsidRDefault="00B51353" w:rsidP="00B51353">
      <w:pPr>
        <w:autoSpaceDE w:val="0"/>
        <w:autoSpaceDN w:val="0"/>
        <w:adjustRightInd w:val="0"/>
        <w:ind w:left="567" w:right="-568" w:firstLine="567"/>
        <w:contextualSpacing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6" w:name="Par534"/>
      <w:bookmarkEnd w:id="6"/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B51353" w:rsidRPr="00B51353" w:rsidRDefault="00B51353" w:rsidP="00B51353">
      <w:pPr>
        <w:autoSpaceDE w:val="0"/>
        <w:autoSpaceDN w:val="0"/>
        <w:adjustRightInd w:val="0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53. Затраты на содержание и техническое обслуживание помещений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ос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+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тр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+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эз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+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аутп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+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тбо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+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аэз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ос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ремонт систем охранно-тревожной сигнализации;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тр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затраты на проведение текущего ремонта помещения;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эз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затраты на содержание прилегающей территории;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аутп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затраты на оплату услуг по обслуживанию и уборке помещения;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тбо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затраты на вывоз твердых бытовых отходов;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аэз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ремонт электрооборудования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электроподстанций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трансформаторных подстанций,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электрощитовых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административного здания (помещения).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54. Затраты на закупку услуг управляющей компании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ук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lastRenderedPageBreak/>
        <w:drawing>
          <wp:inline distT="0" distB="0" distL="0" distR="0">
            <wp:extent cx="2400300" cy="600075"/>
            <wp:effectExtent l="0" t="0" r="0" b="9525"/>
            <wp:docPr id="544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ук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объем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управляющей компании;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ук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управляющей компании в месяц;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N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ук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планируемое количество месяцев использования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управляющей компании.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55. В формулах для расчета затрат, указанных в пунктах 57 и 59 настоящей методики, значение показателя площади помещений должно находиться в пределах нормативов площадей, установленных постановлением Правительства Российской Федерации от 05.01.1998 № 3 «О порядке закрепления и использования, находящихся в федеральной собственности административных зданий, строений и нежилых помещений».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56. Затраты на техническое обслуживание и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ремонт систем охранно-тревожной сигнализации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ос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1743075" cy="600075"/>
            <wp:effectExtent l="0" t="0" r="9525" b="9525"/>
            <wp:docPr id="5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ос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i-х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обслуживаемых устройств в составе системы охранно-тревожной сигнализации;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ос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обслуживания 1 i-го устройства.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Par619"/>
      <w:bookmarkEnd w:id="7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57. </w:t>
      </w:r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Затраты на проведение текущего ремонта помещения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тр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исходя из установленной федеральным государственным органом нормы проведения ремонта, но не более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), утвержденного приказом Государственного комитета по архитектуре и градостроительству при Госстрое СССР от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23.11.1988 № 312,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lastRenderedPageBreak/>
        <w:drawing>
          <wp:inline distT="0" distB="0" distL="0" distR="0">
            <wp:extent cx="1685925" cy="600075"/>
            <wp:effectExtent l="0" t="0" r="9525" b="9525"/>
            <wp:docPr id="546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S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тр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площадь i-го здания, планируемая к проведению текущего ремонта;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тр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текущего ремонта 1 кв. метра площади i-го здания.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58. Затраты на содержание прилегающей территории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эз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2276475" cy="600075"/>
            <wp:effectExtent l="0" t="0" r="9525" b="9525"/>
            <wp:docPr id="547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S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эз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площадь закрепленной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прилегающей территории;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эз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содержания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прилегающей территории в месяц в расчете на 1 кв. метр площади;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N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эз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планируемое количество месяцев содержания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прилегающей территории в очередном финансовом году.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Par635"/>
      <w:bookmarkEnd w:id="8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59. Затраты на оплату услуг по обслуживанию и уборке помещения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аутп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2762250" cy="600075"/>
            <wp:effectExtent l="0" t="0" r="0" b="9525"/>
            <wp:docPr id="548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S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аутп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аутп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услуги по обслуживанию и уборке i-го помещения в месяц;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N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аутп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месяцев использования услуги по обслуживанию и уборке i-го помещения в месяц.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60. Затраты на вывоз твердых бытовых отходов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тбо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тбо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</w:t>
      </w: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тбо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x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тбо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Q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тбо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куб. метров твердых бытовых отходов в год;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тбо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вывоза 1 куб. метра твердых бытовых отходов.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" w:name="Par657"/>
      <w:bookmarkEnd w:id="9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61. Затраты на техническое обслуживание и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ремонт электрооборудования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электроподстанций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трансформаторных подстанций,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электрощитовых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административного здания (помещения)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аэз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1866900" cy="600075"/>
            <wp:effectExtent l="0" t="0" r="0" b="9525"/>
            <wp:docPr id="549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аэз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электроподстанций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трансформаторных подстанций,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электрощитовых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административного здания (помещения);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аэз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i-го оборудования.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62. Затраты на техническое обслуживание и ремонт транспортных средств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тортс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1943100" cy="609600"/>
            <wp:effectExtent l="0" t="0" r="0" b="0"/>
            <wp:docPr id="550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тортс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i-го транспортного средства;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тортс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63. Затраты на техническое обслуживание и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64. Затраты на техническое обслуживание и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</w:t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диспетчерского управления, систем видеонаблюдения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ио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ио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скив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+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спс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+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скуд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+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саду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+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свн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скив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ремонт систем кондиционирования и вентиляции;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спс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ремонт систем пожарной сигнализации;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скуд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ремонт систем контроля и управления доступом;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саду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ремонт систем автоматического диспетчерского управления;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свн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ремонт систем видеонаблюдения.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65. Затраты на техническое обслуживание и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ремонт систем кондиционирования и вентиляции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скив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2114550" cy="600075"/>
            <wp:effectExtent l="0" t="0" r="0" b="9525"/>
            <wp:docPr id="551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скив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i-х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установок кондиционирования и элементов систем вентиляции;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скив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регламентно-профилактического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ремонта 1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установки кондиционирования и элементов вентиляции.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66. Затраты на техническое обслуживание и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ремонт систем пожарной сигнализации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спс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1924050" cy="600075"/>
            <wp:effectExtent l="0" t="0" r="0" b="9525"/>
            <wp:docPr id="552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спс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i-х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извещателей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пожарной сигнализации;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спс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регламентно-профилактического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ремонта 1 i-го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извещателя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год.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67. Затраты на техническое обслуживание и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ремонт систем контроля и управления доступом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скуд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2114550" cy="600075"/>
            <wp:effectExtent l="0" t="0" r="0" b="9525"/>
            <wp:docPr id="553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скуд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i-х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устройств в составе систем контроля и управления доступом;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скуд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68. Затраты на техническое обслуживание и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ремонт систем автоматического диспетчерского управления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саду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2095500" cy="600075"/>
            <wp:effectExtent l="0" t="0" r="0" b="9525"/>
            <wp:docPr id="554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саду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обслуживаемых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i-х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устройств в составе систем автоматического диспетчерского управления;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саду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регламентно-профилактического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ремонта 1 i-го устройства в составе систем автоматического диспетчерского управления в год.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69. Затраты на техническое обслуживание и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ремонт систем видеонаблюдения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свн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1933575" cy="600075"/>
            <wp:effectExtent l="0" t="0" r="9525" b="9525"/>
            <wp:docPr id="555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свн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обслуживаемых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i-х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устройств в составе систем видеонаблюдения;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свн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регламентно-профилактического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ремонта 1 i-го устройства в составе систем видеонаблюдения в год.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70. Затраты на оплату услуг внештатных сотрудников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внси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5"/>
          <w:sz w:val="28"/>
          <w:szCs w:val="28"/>
        </w:rPr>
        <w:drawing>
          <wp:inline distT="0" distB="0" distL="0" distR="0">
            <wp:extent cx="3486150" cy="619125"/>
            <wp:effectExtent l="0" t="0" r="0" b="9525"/>
            <wp:docPr id="556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M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g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внси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планируемое количество месяцев работы внештатного сотрудника в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g-й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должности;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g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внси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стоимость 1 месяца работы внештатного сотрудника в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g-й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должности;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t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g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внси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B51353" w:rsidRPr="00B51353" w:rsidRDefault="00B51353" w:rsidP="00B51353">
      <w:pPr>
        <w:autoSpaceDE w:val="0"/>
        <w:autoSpaceDN w:val="0"/>
        <w:adjustRightInd w:val="0"/>
        <w:ind w:left="567" w:right="-568" w:firstLine="567"/>
        <w:contextualSpacing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Затраты на приобретение прочих работ и услуг, не относящиеся </w:t>
      </w:r>
    </w:p>
    <w:p w:rsidR="00B51353" w:rsidRPr="00B51353" w:rsidRDefault="00B51353" w:rsidP="00B51353">
      <w:pPr>
        <w:autoSpaceDE w:val="0"/>
        <w:autoSpaceDN w:val="0"/>
        <w:adjustRightInd w:val="0"/>
        <w:ind w:left="567" w:right="-568" w:firstLine="567"/>
        <w:contextualSpacing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к затратам на услуги связи, транспортные услуги, оплату расходов </w:t>
      </w:r>
    </w:p>
    <w:p w:rsidR="00B51353" w:rsidRPr="00B51353" w:rsidRDefault="00B51353" w:rsidP="00B51353">
      <w:pPr>
        <w:autoSpaceDE w:val="0"/>
        <w:autoSpaceDN w:val="0"/>
        <w:adjustRightInd w:val="0"/>
        <w:ind w:left="567" w:right="-568" w:firstLine="567"/>
        <w:contextualSpacing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по договорам об оказании услуг, связанных с проездом и наймом </w:t>
      </w:r>
    </w:p>
    <w:p w:rsidR="00B51353" w:rsidRPr="00B51353" w:rsidRDefault="00B51353" w:rsidP="00B51353">
      <w:pPr>
        <w:autoSpaceDE w:val="0"/>
        <w:autoSpaceDN w:val="0"/>
        <w:adjustRightInd w:val="0"/>
        <w:ind w:left="567" w:right="-568" w:firstLine="567"/>
        <w:contextualSpacing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жилого помещения в связи с командированием работников, заключаемым со сторонними организациями, а также к затратам</w:t>
      </w:r>
    </w:p>
    <w:p w:rsidR="00B51353" w:rsidRPr="00B51353" w:rsidRDefault="00B51353" w:rsidP="00B51353">
      <w:pPr>
        <w:autoSpaceDE w:val="0"/>
        <w:autoSpaceDN w:val="0"/>
        <w:adjustRightInd w:val="0"/>
        <w:ind w:left="567" w:right="-568" w:firstLine="567"/>
        <w:contextualSpacing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на коммунальные услуги, аренду помещений и оборудования, содержание имущества в рамках прочих затрат и затратам </w:t>
      </w:r>
    </w:p>
    <w:p w:rsidR="00B51353" w:rsidRPr="00B51353" w:rsidRDefault="00B51353" w:rsidP="00B51353">
      <w:pPr>
        <w:autoSpaceDE w:val="0"/>
        <w:autoSpaceDN w:val="0"/>
        <w:adjustRightInd w:val="0"/>
        <w:ind w:left="567" w:right="-568" w:firstLine="567"/>
        <w:contextualSpacing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на приобретение прочих работ и услуг в рамках затрат </w:t>
      </w:r>
    </w:p>
    <w:p w:rsidR="00B51353" w:rsidRPr="00B51353" w:rsidRDefault="00B51353" w:rsidP="00B51353">
      <w:pPr>
        <w:autoSpaceDE w:val="0"/>
        <w:autoSpaceDN w:val="0"/>
        <w:adjustRightInd w:val="0"/>
        <w:ind w:left="567" w:right="-568" w:firstLine="567"/>
        <w:contextualSpacing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 информационно-коммуникационные технологии</w:t>
      </w:r>
    </w:p>
    <w:p w:rsidR="00B51353" w:rsidRPr="00B51353" w:rsidRDefault="00B51353" w:rsidP="00B51353">
      <w:pPr>
        <w:autoSpaceDE w:val="0"/>
        <w:autoSpaceDN w:val="0"/>
        <w:adjustRightInd w:val="0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71. Затраты на оплату типографских работ и услуг, включая приобретение периодических печатных изданий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т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),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т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ж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+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иу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ж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затраты на приобретение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спецжурналов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иу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72. Затраты на оплату услуг по предоставлению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покопийной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печати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1762125" cy="600075"/>
            <wp:effectExtent l="0" t="0" r="9525" b="9525"/>
            <wp:docPr id="557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услуги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покопийной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печати 1 страницы i-го типа;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N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отпечатанных страниц i-го типа.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73. Затраты на приобретение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спецжурналов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бланков строгой отчетности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жбо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2381250" cy="609600"/>
            <wp:effectExtent l="0" t="0" r="0" b="0"/>
            <wp:docPr id="558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ж</w:t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</w:t>
      </w:r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приобретаемых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i-х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спецжурналов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ж</w:t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1 i-го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спецжурнала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бо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приобретаемых бланков строгой отчетности;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бо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1 бланка строгой отчетности.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74.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иу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), определяются по фактическим затратам в отчетном финансовом году.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75. Затраты на оплату услуг внештатных сотрудников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внсп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5"/>
          <w:sz w:val="28"/>
          <w:szCs w:val="28"/>
        </w:rPr>
        <w:drawing>
          <wp:inline distT="0" distB="0" distL="0" distR="0">
            <wp:extent cx="3448050" cy="619125"/>
            <wp:effectExtent l="0" t="0" r="0" b="9525"/>
            <wp:docPr id="559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M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j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внсп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планируемое количество месяцев работы внештатного сотрудника в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j-й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должности;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j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внсп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1 месяца работы внештатного сотрудника в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j-й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должности;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t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j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внсп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76. Затраты на проведение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предрейсового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послерейсового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осмотра водителей транспортных средств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осм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2343150" cy="600075"/>
            <wp:effectExtent l="0" t="0" r="0" b="9525"/>
            <wp:docPr id="560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вод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водителей;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вод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проведения 1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предрейсового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послерейсового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осмотра;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N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вод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рабочих дней в году;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77. Затраты на проведение диспансеризации работников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дисп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дисп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дисп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x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дисп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дисп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численность работников, подлежащих диспансеризации;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дисп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проведения диспансеризации в расчете на 1 работника.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78. Затраты на оплату работ по монтажу (установке), дооборудованию и наладке оборудования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мдн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5"/>
          <w:sz w:val="28"/>
          <w:szCs w:val="28"/>
        </w:rPr>
        <w:drawing>
          <wp:inline distT="0" distB="0" distL="0" distR="0">
            <wp:extent cx="2076450" cy="628650"/>
            <wp:effectExtent l="0" t="0" r="0" b="0"/>
            <wp:docPr id="561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g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мдн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g-го оборудования, подлежащего монтажу (установке), дооборудованию и наладке;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g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мдн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монтажа (установки), дооборудования и наладки g-го оборудования.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79. Затраты на оплату услуг вневедомственной охраны определяются по фактическим затратам в отчетном финансовом году.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80. </w:t>
      </w:r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статьей 8 Федерального закона от 25.04.2002 № 40-ФЗ «Об обязательном страховании гражданской ответственности владельцев транспортных средств».</w:t>
      </w:r>
    </w:p>
    <w:p w:rsidR="00B51353" w:rsidRPr="00B51353" w:rsidRDefault="00B51353" w:rsidP="00B51353">
      <w:pPr>
        <w:autoSpaceDE w:val="0"/>
        <w:autoSpaceDN w:val="0"/>
        <w:adjustRightInd w:val="0"/>
        <w:ind w:left="567" w:right="-568" w:firstLine="567"/>
        <w:contextualSpacing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Затраты на приобретение основных средств, не отнесенные</w:t>
      </w:r>
    </w:p>
    <w:p w:rsidR="00B51353" w:rsidRPr="00B51353" w:rsidRDefault="00B51353" w:rsidP="00B51353">
      <w:pPr>
        <w:autoSpaceDE w:val="0"/>
        <w:autoSpaceDN w:val="0"/>
        <w:adjustRightInd w:val="0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 затратам на приобретение основных сре</w:t>
      </w:r>
      <w:proofErr w:type="gramStart"/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дств в р</w:t>
      </w:r>
      <w:proofErr w:type="gramEnd"/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амках затрат</w:t>
      </w:r>
    </w:p>
    <w:p w:rsidR="00B51353" w:rsidRPr="00B51353" w:rsidRDefault="00B51353" w:rsidP="00B51353">
      <w:pPr>
        <w:autoSpaceDE w:val="0"/>
        <w:autoSpaceDN w:val="0"/>
        <w:adjustRightInd w:val="0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 информационно-коммуникационные технологии</w:t>
      </w:r>
    </w:p>
    <w:p w:rsidR="00B51353" w:rsidRPr="00B51353" w:rsidRDefault="00B51353" w:rsidP="00B51353">
      <w:pPr>
        <w:autoSpaceDE w:val="0"/>
        <w:autoSpaceDN w:val="0"/>
        <w:adjustRightInd w:val="0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81.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B51353">
        <w:rPr>
          <w:rFonts w:ascii="Times New Roman" w:eastAsiaTheme="minorHAns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562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847850" cy="333375"/>
            <wp:effectExtent l="0" t="0" r="0" b="0"/>
            <wp:docPr id="563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ам</w:t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затраты на приобретение транспортных средств;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пмеб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затраты на приобретение мебели;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ск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затраты на приобретение систем кондиционирования.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82. Затраты на приобретение транспортных средств (З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ам</w:t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5"/>
          <w:sz w:val="28"/>
          <w:szCs w:val="28"/>
        </w:rPr>
        <w:drawing>
          <wp:inline distT="0" distB="0" distL="0" distR="0">
            <wp:extent cx="1800225" cy="628650"/>
            <wp:effectExtent l="0" t="0" r="9525" b="0"/>
            <wp:docPr id="564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ам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i-х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транспортных средств;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ам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приобретения i-го транспортного средства.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83. Затраты на приобретение мебели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пмеб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2190750" cy="600075"/>
            <wp:effectExtent l="0" t="0" r="0" b="9525"/>
            <wp:docPr id="565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пмеб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i-х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предметов мебели;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пмеб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i-го предмета мебели.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84. Затраты на приобретение систем кондиционирования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ск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1638300" cy="600075"/>
            <wp:effectExtent l="0" t="0" r="0" b="9525"/>
            <wp:docPr id="566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</w:t>
      </w:r>
      <w:proofErr w:type="spellEnd"/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i-х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 кондиционирования;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с</w:t>
      </w:r>
      <w:proofErr w:type="spellEnd"/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1-й системы кондиционирования.</w:t>
      </w:r>
    </w:p>
    <w:p w:rsidR="00B51353" w:rsidRPr="00B51353" w:rsidRDefault="00B51353" w:rsidP="00B51353">
      <w:pPr>
        <w:autoSpaceDE w:val="0"/>
        <w:autoSpaceDN w:val="0"/>
        <w:adjustRightInd w:val="0"/>
        <w:ind w:left="567" w:right="-568" w:firstLine="567"/>
        <w:contextualSpacing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Затраты на приобретение материальных запасов, не отнесенные</w:t>
      </w:r>
    </w:p>
    <w:p w:rsidR="00B51353" w:rsidRPr="00B51353" w:rsidRDefault="00B51353" w:rsidP="00B51353">
      <w:pPr>
        <w:autoSpaceDE w:val="0"/>
        <w:autoSpaceDN w:val="0"/>
        <w:adjustRightInd w:val="0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 затратам на приобретение материальных запасов в рамках</w:t>
      </w:r>
    </w:p>
    <w:p w:rsidR="00B51353" w:rsidRPr="00B51353" w:rsidRDefault="00B51353" w:rsidP="00B51353">
      <w:pPr>
        <w:autoSpaceDE w:val="0"/>
        <w:autoSpaceDN w:val="0"/>
        <w:adjustRightInd w:val="0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затрат на информационно-коммуникационные технологии</w:t>
      </w:r>
    </w:p>
    <w:p w:rsidR="00B51353" w:rsidRPr="00B51353" w:rsidRDefault="00B51353" w:rsidP="00B51353">
      <w:pPr>
        <w:autoSpaceDE w:val="0"/>
        <w:autoSpaceDN w:val="0"/>
        <w:adjustRightInd w:val="0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85.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B51353">
        <w:rPr>
          <w:rFonts w:ascii="Times New Roman" w:eastAsiaTheme="minorHAns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567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409950" cy="333375"/>
            <wp:effectExtent l="0" t="0" r="0" b="9525"/>
            <wp:docPr id="568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бл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затраты на приобретение бланочной и иной типографской продукции;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канц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затраты на приобретение канцелярских принадлежностей;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хп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затраты на приобретение хозяйственных товаров и принадлежностей;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гсм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затраты на приобретение горюче-смазочных материалов;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зпа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затраты на приобретение запасных частей для транспортных средств;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мзго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затраты на приобретение материальных запасов для нужд гражданской обороны.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86. Затраты на приобретение бланочной продукции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бл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5"/>
          <w:sz w:val="28"/>
          <w:szCs w:val="28"/>
        </w:rPr>
        <w:drawing>
          <wp:inline distT="0" distB="0" distL="0" distR="0">
            <wp:extent cx="3143250" cy="628650"/>
            <wp:effectExtent l="0" t="0" r="0" b="0"/>
            <wp:docPr id="569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б</w:t>
      </w:r>
      <w:proofErr w:type="spellEnd"/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бланочной продукции;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б</w:t>
      </w:r>
      <w:proofErr w:type="spellEnd"/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1 бланка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i-му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тиражу;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j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прочей продукции, изготовляемой типографией;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j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1 единицы прочей продукции, изготовляемой типографией,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j-му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тиражу.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87. Затраты на приобретение канцелярских принадлежностей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канц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2752725" cy="600075"/>
            <wp:effectExtent l="0" t="0" r="9525" b="9525"/>
            <wp:docPr id="570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N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канц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i-го предмета канцелярских принадлежностей в расчете на основного работника;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оп</w:t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расчетная численность основных работников, определяемая в соответствии с пунктами 17 - 22 Общих правил определения нормативных затрат;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канц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i-го предмета канцелярских принадлежностей.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88. Затраты на приобретение хозяйственных товаров и принадлежностей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хп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1800225" cy="600075"/>
            <wp:effectExtent l="0" t="0" r="9525" b="9525"/>
            <wp:docPr id="571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хп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единицы хозяйственных товаров и принадлежностей;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хп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i-го хозяйственного товара и принадлежности.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89. Затраты на приобретение горюче-смазочных материалов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гсм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2686050" cy="600075"/>
            <wp:effectExtent l="0" t="0" r="0" b="9525"/>
            <wp:docPr id="572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гсм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норма расхода топлива на 100 километров пробега i-го транспортного средства;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гсм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1 литра горюче-смазочного материала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i-му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транспортному средству;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N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гсм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километраж использования i-го транспортного средства в очередном финансовом году.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90. 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91. Затраты на приобретение материальных запасов для нужд гражданской обороны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мзго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2724150" cy="600075"/>
            <wp:effectExtent l="0" t="0" r="0" b="9525"/>
            <wp:docPr id="573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мзго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единицы материальных запасов для нужд гражданской обороны;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N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мзго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i-го материального запаса для нужд гражданской обороны из расчета на 1 работника в год;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Ч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оп</w:t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расчетная численность основных работников, определяемая в соответствии с пунктами 17 - 22 Общих правил определения нормативных затрат.</w:t>
      </w:r>
    </w:p>
    <w:p w:rsidR="00B51353" w:rsidRPr="00B51353" w:rsidRDefault="00B51353" w:rsidP="00B51353">
      <w:pPr>
        <w:autoSpaceDE w:val="0"/>
        <w:autoSpaceDN w:val="0"/>
        <w:adjustRightInd w:val="0"/>
        <w:ind w:left="567" w:right="-568" w:firstLine="567"/>
        <w:contextualSpacing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3. Затраты на капитальный ремонт</w:t>
      </w:r>
    </w:p>
    <w:p w:rsidR="00B51353" w:rsidRPr="00B51353" w:rsidRDefault="00B51353" w:rsidP="00B51353">
      <w:pPr>
        <w:autoSpaceDE w:val="0"/>
        <w:autoSpaceDN w:val="0"/>
        <w:adjustRightInd w:val="0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муниципального имущества</w:t>
      </w:r>
    </w:p>
    <w:p w:rsidR="00B51353" w:rsidRPr="00B51353" w:rsidRDefault="00B51353" w:rsidP="00B51353">
      <w:pPr>
        <w:autoSpaceDE w:val="0"/>
        <w:autoSpaceDN w:val="0"/>
        <w:adjustRightInd w:val="0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92.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93. </w:t>
      </w:r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94. Затраты на разработку проектной документации определяются в соответствии со статьей 22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 Федеральный закон) и с законодательством Российской Федерации о градостроительной деятельности.</w:t>
      </w:r>
    </w:p>
    <w:p w:rsidR="00B51353" w:rsidRPr="00B51353" w:rsidRDefault="00B51353" w:rsidP="00B51353">
      <w:pPr>
        <w:autoSpaceDE w:val="0"/>
        <w:autoSpaceDN w:val="0"/>
        <w:adjustRightInd w:val="0"/>
        <w:ind w:left="567" w:right="-568" w:firstLine="567"/>
        <w:contextualSpacing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4. Затраты на финансовое обеспечение</w:t>
      </w:r>
    </w:p>
    <w:p w:rsidR="00B51353" w:rsidRPr="00B51353" w:rsidRDefault="00B51353" w:rsidP="00B51353">
      <w:pPr>
        <w:autoSpaceDE w:val="0"/>
        <w:autoSpaceDN w:val="0"/>
        <w:adjustRightInd w:val="0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строительства, реконструкции (в том числе с элементами</w:t>
      </w:r>
      <w:proofErr w:type="gramEnd"/>
    </w:p>
    <w:p w:rsidR="00B51353" w:rsidRPr="00B51353" w:rsidRDefault="00B51353" w:rsidP="00B51353">
      <w:pPr>
        <w:autoSpaceDE w:val="0"/>
        <w:autoSpaceDN w:val="0"/>
        <w:adjustRightInd w:val="0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реставрации), технического перевооружения объектов</w:t>
      </w:r>
    </w:p>
    <w:p w:rsidR="00B51353" w:rsidRPr="00B51353" w:rsidRDefault="00B51353" w:rsidP="00B51353">
      <w:pPr>
        <w:autoSpaceDE w:val="0"/>
        <w:autoSpaceDN w:val="0"/>
        <w:adjustRightInd w:val="0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капитального строительства или приобретение</w:t>
      </w:r>
    </w:p>
    <w:p w:rsidR="00B51353" w:rsidRPr="00B51353" w:rsidRDefault="00B51353" w:rsidP="00B51353">
      <w:pPr>
        <w:autoSpaceDE w:val="0"/>
        <w:autoSpaceDN w:val="0"/>
        <w:adjustRightInd w:val="0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объектов недвижимого имущества</w:t>
      </w:r>
    </w:p>
    <w:p w:rsidR="00B51353" w:rsidRPr="00B51353" w:rsidRDefault="00B51353" w:rsidP="00B51353">
      <w:pPr>
        <w:autoSpaceDE w:val="0"/>
        <w:autoSpaceDN w:val="0"/>
        <w:adjustRightInd w:val="0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95.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96.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B51353" w:rsidRPr="00B51353" w:rsidRDefault="00B51353" w:rsidP="00B51353">
      <w:pPr>
        <w:autoSpaceDE w:val="0"/>
        <w:autoSpaceDN w:val="0"/>
        <w:adjustRightInd w:val="0"/>
        <w:ind w:left="567" w:right="-568" w:firstLine="567"/>
        <w:contextualSpacing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5. Затраты на </w:t>
      </w:r>
      <w:proofErr w:type="gramStart"/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дополнительное</w:t>
      </w:r>
      <w:proofErr w:type="gramEnd"/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профессиональное</w:t>
      </w:r>
    </w:p>
    <w:p w:rsidR="00B51353" w:rsidRPr="00B51353" w:rsidRDefault="00B51353" w:rsidP="00B51353">
      <w:pPr>
        <w:autoSpaceDE w:val="0"/>
        <w:autoSpaceDN w:val="0"/>
        <w:adjustRightInd w:val="0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образование работников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97.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дпо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1971675" cy="600075"/>
            <wp:effectExtent l="0" t="0" r="9525" b="9525"/>
            <wp:docPr id="57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B51353" w:rsidRPr="00B51353" w:rsidRDefault="00B51353" w:rsidP="00B51353">
      <w:pPr>
        <w:autoSpaceDE w:val="0"/>
        <w:autoSpaceDN w:val="0"/>
        <w:adjustRightInd w:val="0"/>
        <w:spacing w:line="360" w:lineRule="auto"/>
        <w:ind w:left="567" w:right="-568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Q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дпо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работников, направляемых на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i-й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вид дополнительного профессионального образования;</w:t>
      </w:r>
    </w:p>
    <w:p w:rsidR="00B51353" w:rsidRPr="00B51353" w:rsidRDefault="00B51353" w:rsidP="00B51353">
      <w:pPr>
        <w:spacing w:after="0" w:line="240" w:lineRule="auto"/>
        <w:ind w:left="567" w:right="-568"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P</w:t>
      </w:r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gramEnd"/>
      <w:r w:rsidRPr="00B51353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дпо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обучения одного работника по </w:t>
      </w:r>
      <w:proofErr w:type="spellStart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>i-му</w:t>
      </w:r>
      <w:proofErr w:type="spellEnd"/>
      <w:r w:rsidRPr="00B51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виду дополнительного профессионального образования.</w:t>
      </w:r>
    </w:p>
    <w:p w:rsidR="00BB18E0" w:rsidRDefault="00BB18E0" w:rsidP="00716F13">
      <w:pPr>
        <w:spacing w:after="0" w:line="240" w:lineRule="auto"/>
        <w:ind w:left="7797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BB18E0" w:rsidRPr="00BB18E0" w:rsidRDefault="00BB18E0" w:rsidP="00BB18E0">
      <w:pPr>
        <w:rPr>
          <w:rFonts w:ascii="Times New Roman" w:eastAsia="Times New Roman" w:hAnsi="Times New Roman"/>
          <w:sz w:val="24"/>
          <w:szCs w:val="24"/>
        </w:rPr>
      </w:pPr>
    </w:p>
    <w:p w:rsidR="00BB18E0" w:rsidRDefault="00BB18E0" w:rsidP="00BB18E0">
      <w:pPr>
        <w:rPr>
          <w:rFonts w:ascii="Times New Roman" w:eastAsia="Times New Roman" w:hAnsi="Times New Roman"/>
          <w:sz w:val="24"/>
          <w:szCs w:val="24"/>
        </w:rPr>
      </w:pPr>
    </w:p>
    <w:p w:rsidR="00716F13" w:rsidRPr="00BB18E0" w:rsidRDefault="00BB18E0" w:rsidP="00BB18E0">
      <w:pPr>
        <w:tabs>
          <w:tab w:val="left" w:pos="5580"/>
        </w:tabs>
        <w:ind w:left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sectPr w:rsidR="00716F13" w:rsidRPr="00BB18E0" w:rsidSect="00BB18E0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42D" w:rsidRDefault="0047642D" w:rsidP="00F31724">
      <w:pPr>
        <w:spacing w:after="0" w:line="240" w:lineRule="auto"/>
      </w:pPr>
      <w:r>
        <w:separator/>
      </w:r>
    </w:p>
  </w:endnote>
  <w:endnote w:type="continuationSeparator" w:id="0">
    <w:p w:rsidR="0047642D" w:rsidRDefault="0047642D" w:rsidP="00F3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42D" w:rsidRDefault="0047642D" w:rsidP="00F31724">
      <w:pPr>
        <w:spacing w:after="0" w:line="240" w:lineRule="auto"/>
      </w:pPr>
      <w:r>
        <w:separator/>
      </w:r>
    </w:p>
  </w:footnote>
  <w:footnote w:type="continuationSeparator" w:id="0">
    <w:p w:rsidR="0047642D" w:rsidRDefault="0047642D" w:rsidP="00F31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6386"/>
    <w:multiLevelType w:val="hybridMultilevel"/>
    <w:tmpl w:val="9D10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7DE5"/>
    <w:multiLevelType w:val="multilevel"/>
    <w:tmpl w:val="B3F407D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2">
    <w:nsid w:val="2567123A"/>
    <w:multiLevelType w:val="hybridMultilevel"/>
    <w:tmpl w:val="BD80867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858001C"/>
    <w:multiLevelType w:val="hybridMultilevel"/>
    <w:tmpl w:val="C6DA0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65367"/>
    <w:multiLevelType w:val="hybridMultilevel"/>
    <w:tmpl w:val="E146F70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169499E"/>
    <w:multiLevelType w:val="multilevel"/>
    <w:tmpl w:val="D41E12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1F5452D"/>
    <w:multiLevelType w:val="hybridMultilevel"/>
    <w:tmpl w:val="08B6874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2494D6F"/>
    <w:multiLevelType w:val="multilevel"/>
    <w:tmpl w:val="C8D671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33DA69F0"/>
    <w:multiLevelType w:val="hybridMultilevel"/>
    <w:tmpl w:val="D81C274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7131240"/>
    <w:multiLevelType w:val="hybridMultilevel"/>
    <w:tmpl w:val="AF1E97F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E237FE1"/>
    <w:multiLevelType w:val="hybridMultilevel"/>
    <w:tmpl w:val="272C39DA"/>
    <w:lvl w:ilvl="0" w:tplc="EF58BDC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ECD0C71"/>
    <w:multiLevelType w:val="hybridMultilevel"/>
    <w:tmpl w:val="E924BBE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1854B36"/>
    <w:multiLevelType w:val="multilevel"/>
    <w:tmpl w:val="1E1A4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27C4D99"/>
    <w:multiLevelType w:val="multilevel"/>
    <w:tmpl w:val="BFC8D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4">
    <w:nsid w:val="43E866C5"/>
    <w:multiLevelType w:val="multilevel"/>
    <w:tmpl w:val="A2284F7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84" w:hanging="2160"/>
      </w:pPr>
      <w:rPr>
        <w:rFonts w:hint="default"/>
      </w:rPr>
    </w:lvl>
  </w:abstractNum>
  <w:abstractNum w:abstractNumId="15">
    <w:nsid w:val="44907D96"/>
    <w:multiLevelType w:val="hybridMultilevel"/>
    <w:tmpl w:val="74D483D0"/>
    <w:lvl w:ilvl="0" w:tplc="0D80357E">
      <w:start w:val="1"/>
      <w:numFmt w:val="bullet"/>
      <w:lvlText w:val=""/>
      <w:lvlJc w:val="left"/>
      <w:pPr>
        <w:ind w:left="24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73C0B"/>
    <w:multiLevelType w:val="hybridMultilevel"/>
    <w:tmpl w:val="86F86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70BC8"/>
    <w:multiLevelType w:val="multilevel"/>
    <w:tmpl w:val="C168514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8">
    <w:nsid w:val="5AC7448B"/>
    <w:multiLevelType w:val="hybridMultilevel"/>
    <w:tmpl w:val="51988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1288C"/>
    <w:multiLevelType w:val="hybridMultilevel"/>
    <w:tmpl w:val="B0C2786C"/>
    <w:lvl w:ilvl="0" w:tplc="96688848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0B12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C0A7D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C497C53"/>
    <w:multiLevelType w:val="multilevel"/>
    <w:tmpl w:val="4C667448"/>
    <w:lvl w:ilvl="0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EAF078E"/>
    <w:multiLevelType w:val="hybridMultilevel"/>
    <w:tmpl w:val="F580E7D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0DC7F3F"/>
    <w:multiLevelType w:val="multilevel"/>
    <w:tmpl w:val="462C9D60"/>
    <w:lvl w:ilvl="0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3" w:hanging="2160"/>
      </w:pPr>
      <w:rPr>
        <w:rFonts w:hint="default"/>
      </w:rPr>
    </w:lvl>
  </w:abstractNum>
  <w:abstractNum w:abstractNumId="25">
    <w:nsid w:val="754223D6"/>
    <w:multiLevelType w:val="multilevel"/>
    <w:tmpl w:val="6EC4C15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6">
    <w:nsid w:val="78E94C9D"/>
    <w:multiLevelType w:val="multilevel"/>
    <w:tmpl w:val="80664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7">
    <w:nsid w:val="7B971434"/>
    <w:multiLevelType w:val="hybridMultilevel"/>
    <w:tmpl w:val="A192EBD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E42721D"/>
    <w:multiLevelType w:val="hybridMultilevel"/>
    <w:tmpl w:val="47609F2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F41265D"/>
    <w:multiLevelType w:val="multilevel"/>
    <w:tmpl w:val="DED40A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27"/>
  </w:num>
  <w:num w:numId="4">
    <w:abstractNumId w:val="2"/>
  </w:num>
  <w:num w:numId="5">
    <w:abstractNumId w:val="6"/>
  </w:num>
  <w:num w:numId="6">
    <w:abstractNumId w:val="28"/>
  </w:num>
  <w:num w:numId="7">
    <w:abstractNumId w:val="23"/>
  </w:num>
  <w:num w:numId="8">
    <w:abstractNumId w:val="4"/>
  </w:num>
  <w:num w:numId="9">
    <w:abstractNumId w:val="9"/>
  </w:num>
  <w:num w:numId="10">
    <w:abstractNumId w:val="12"/>
  </w:num>
  <w:num w:numId="11">
    <w:abstractNumId w:val="25"/>
  </w:num>
  <w:num w:numId="12">
    <w:abstractNumId w:val="26"/>
  </w:num>
  <w:num w:numId="13">
    <w:abstractNumId w:val="22"/>
  </w:num>
  <w:num w:numId="14">
    <w:abstractNumId w:val="24"/>
  </w:num>
  <w:num w:numId="15">
    <w:abstractNumId w:val="17"/>
  </w:num>
  <w:num w:numId="16">
    <w:abstractNumId w:val="1"/>
  </w:num>
  <w:num w:numId="17">
    <w:abstractNumId w:val="3"/>
  </w:num>
  <w:num w:numId="18">
    <w:abstractNumId w:val="15"/>
  </w:num>
  <w:num w:numId="19">
    <w:abstractNumId w:val="20"/>
  </w:num>
  <w:num w:numId="20">
    <w:abstractNumId w:val="14"/>
  </w:num>
  <w:num w:numId="21">
    <w:abstractNumId w:val="29"/>
  </w:num>
  <w:num w:numId="22">
    <w:abstractNumId w:val="18"/>
  </w:num>
  <w:num w:numId="23">
    <w:abstractNumId w:val="7"/>
  </w:num>
  <w:num w:numId="24">
    <w:abstractNumId w:val="21"/>
  </w:num>
  <w:num w:numId="25">
    <w:abstractNumId w:val="5"/>
  </w:num>
  <w:num w:numId="26">
    <w:abstractNumId w:val="13"/>
  </w:num>
  <w:num w:numId="27">
    <w:abstractNumId w:val="16"/>
  </w:num>
  <w:num w:numId="28">
    <w:abstractNumId w:val="10"/>
  </w:num>
  <w:num w:numId="29">
    <w:abstractNumId w:val="19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71B1"/>
    <w:rsid w:val="00010712"/>
    <w:rsid w:val="00026C7F"/>
    <w:rsid w:val="00031BB6"/>
    <w:rsid w:val="00037A89"/>
    <w:rsid w:val="00045F56"/>
    <w:rsid w:val="000461F9"/>
    <w:rsid w:val="00053B96"/>
    <w:rsid w:val="00056714"/>
    <w:rsid w:val="00073629"/>
    <w:rsid w:val="000826A8"/>
    <w:rsid w:val="000834D5"/>
    <w:rsid w:val="00094BC1"/>
    <w:rsid w:val="000D2E77"/>
    <w:rsid w:val="000D2FA3"/>
    <w:rsid w:val="000E19A9"/>
    <w:rsid w:val="000E3943"/>
    <w:rsid w:val="000E5981"/>
    <w:rsid w:val="001001E6"/>
    <w:rsid w:val="00102C08"/>
    <w:rsid w:val="00110014"/>
    <w:rsid w:val="001170EF"/>
    <w:rsid w:val="00147D12"/>
    <w:rsid w:val="00164078"/>
    <w:rsid w:val="00170DF8"/>
    <w:rsid w:val="001868EE"/>
    <w:rsid w:val="001874F8"/>
    <w:rsid w:val="001B00D5"/>
    <w:rsid w:val="001B56FD"/>
    <w:rsid w:val="001B781A"/>
    <w:rsid w:val="001C7490"/>
    <w:rsid w:val="001D39E1"/>
    <w:rsid w:val="001D544D"/>
    <w:rsid w:val="001E2873"/>
    <w:rsid w:val="001F4A66"/>
    <w:rsid w:val="00215839"/>
    <w:rsid w:val="0021621F"/>
    <w:rsid w:val="002869F9"/>
    <w:rsid w:val="0029257B"/>
    <w:rsid w:val="002B71FC"/>
    <w:rsid w:val="002D01A0"/>
    <w:rsid w:val="002D0478"/>
    <w:rsid w:val="002D2357"/>
    <w:rsid w:val="002D2955"/>
    <w:rsid w:val="00301197"/>
    <w:rsid w:val="0031636E"/>
    <w:rsid w:val="0033068E"/>
    <w:rsid w:val="00347A1B"/>
    <w:rsid w:val="003828E9"/>
    <w:rsid w:val="003A56D6"/>
    <w:rsid w:val="003A6D18"/>
    <w:rsid w:val="003B4CD7"/>
    <w:rsid w:val="003B545C"/>
    <w:rsid w:val="003C1B44"/>
    <w:rsid w:val="003C2D73"/>
    <w:rsid w:val="003C7DDE"/>
    <w:rsid w:val="003D2637"/>
    <w:rsid w:val="003E7B68"/>
    <w:rsid w:val="003F3F0B"/>
    <w:rsid w:val="003F6248"/>
    <w:rsid w:val="0040685F"/>
    <w:rsid w:val="0041111B"/>
    <w:rsid w:val="0041581F"/>
    <w:rsid w:val="00431856"/>
    <w:rsid w:val="00445021"/>
    <w:rsid w:val="00445A19"/>
    <w:rsid w:val="00462416"/>
    <w:rsid w:val="004626B5"/>
    <w:rsid w:val="0047642D"/>
    <w:rsid w:val="0048390A"/>
    <w:rsid w:val="004A1B9C"/>
    <w:rsid w:val="004A2300"/>
    <w:rsid w:val="004B14DC"/>
    <w:rsid w:val="004B690A"/>
    <w:rsid w:val="004D5B51"/>
    <w:rsid w:val="004E0970"/>
    <w:rsid w:val="00514D05"/>
    <w:rsid w:val="00520A50"/>
    <w:rsid w:val="00526CF9"/>
    <w:rsid w:val="00531E6A"/>
    <w:rsid w:val="00547561"/>
    <w:rsid w:val="00553FDF"/>
    <w:rsid w:val="00557ED9"/>
    <w:rsid w:val="0056234A"/>
    <w:rsid w:val="00586E86"/>
    <w:rsid w:val="00594FB6"/>
    <w:rsid w:val="00596CA8"/>
    <w:rsid w:val="005A3D9E"/>
    <w:rsid w:val="005A6B20"/>
    <w:rsid w:val="005B2ABD"/>
    <w:rsid w:val="005C7678"/>
    <w:rsid w:val="005D6733"/>
    <w:rsid w:val="005E7106"/>
    <w:rsid w:val="005F3C8D"/>
    <w:rsid w:val="005F5E4F"/>
    <w:rsid w:val="005F7265"/>
    <w:rsid w:val="0060231A"/>
    <w:rsid w:val="0060412B"/>
    <w:rsid w:val="00624D06"/>
    <w:rsid w:val="00644423"/>
    <w:rsid w:val="00645769"/>
    <w:rsid w:val="00652C81"/>
    <w:rsid w:val="00655CB2"/>
    <w:rsid w:val="006710C0"/>
    <w:rsid w:val="006941E6"/>
    <w:rsid w:val="006A12B1"/>
    <w:rsid w:val="006B04E4"/>
    <w:rsid w:val="006B1A8B"/>
    <w:rsid w:val="006F3576"/>
    <w:rsid w:val="0070124C"/>
    <w:rsid w:val="00716072"/>
    <w:rsid w:val="00716F13"/>
    <w:rsid w:val="00721B84"/>
    <w:rsid w:val="007249D0"/>
    <w:rsid w:val="007257E6"/>
    <w:rsid w:val="00727794"/>
    <w:rsid w:val="00747317"/>
    <w:rsid w:val="00754A6D"/>
    <w:rsid w:val="007B3C8D"/>
    <w:rsid w:val="007B6489"/>
    <w:rsid w:val="007D3725"/>
    <w:rsid w:val="007D5B5F"/>
    <w:rsid w:val="007D676E"/>
    <w:rsid w:val="007E30BF"/>
    <w:rsid w:val="007E5B92"/>
    <w:rsid w:val="007E796B"/>
    <w:rsid w:val="007F790F"/>
    <w:rsid w:val="008108E2"/>
    <w:rsid w:val="00831257"/>
    <w:rsid w:val="0086004D"/>
    <w:rsid w:val="00866709"/>
    <w:rsid w:val="0087220A"/>
    <w:rsid w:val="0089027A"/>
    <w:rsid w:val="00892C65"/>
    <w:rsid w:val="008B748A"/>
    <w:rsid w:val="008B7735"/>
    <w:rsid w:val="008C0879"/>
    <w:rsid w:val="008C0CE9"/>
    <w:rsid w:val="008C62B8"/>
    <w:rsid w:val="008D21EB"/>
    <w:rsid w:val="008E27D1"/>
    <w:rsid w:val="008E7151"/>
    <w:rsid w:val="008F2D3C"/>
    <w:rsid w:val="008F71B1"/>
    <w:rsid w:val="0091259C"/>
    <w:rsid w:val="00920332"/>
    <w:rsid w:val="00924BCD"/>
    <w:rsid w:val="00927F4E"/>
    <w:rsid w:val="00950740"/>
    <w:rsid w:val="0096392B"/>
    <w:rsid w:val="00976924"/>
    <w:rsid w:val="009F4433"/>
    <w:rsid w:val="009F48DF"/>
    <w:rsid w:val="00A07662"/>
    <w:rsid w:val="00A14D3B"/>
    <w:rsid w:val="00A16624"/>
    <w:rsid w:val="00A30865"/>
    <w:rsid w:val="00A4335C"/>
    <w:rsid w:val="00A44AA3"/>
    <w:rsid w:val="00A45D3A"/>
    <w:rsid w:val="00A87A41"/>
    <w:rsid w:val="00A9143F"/>
    <w:rsid w:val="00AA649D"/>
    <w:rsid w:val="00AB6CB4"/>
    <w:rsid w:val="00AC0C8C"/>
    <w:rsid w:val="00AD2CAA"/>
    <w:rsid w:val="00AE3984"/>
    <w:rsid w:val="00AF2FC6"/>
    <w:rsid w:val="00B0762F"/>
    <w:rsid w:val="00B11E81"/>
    <w:rsid w:val="00B159E9"/>
    <w:rsid w:val="00B2109E"/>
    <w:rsid w:val="00B2234B"/>
    <w:rsid w:val="00B26545"/>
    <w:rsid w:val="00B337B9"/>
    <w:rsid w:val="00B342D2"/>
    <w:rsid w:val="00B46D9E"/>
    <w:rsid w:val="00B51353"/>
    <w:rsid w:val="00B55085"/>
    <w:rsid w:val="00B70345"/>
    <w:rsid w:val="00B73F91"/>
    <w:rsid w:val="00B75595"/>
    <w:rsid w:val="00B86B05"/>
    <w:rsid w:val="00BA1EAC"/>
    <w:rsid w:val="00BA1F56"/>
    <w:rsid w:val="00BA5A0E"/>
    <w:rsid w:val="00BB18E0"/>
    <w:rsid w:val="00BC1267"/>
    <w:rsid w:val="00BC1CD9"/>
    <w:rsid w:val="00BC30C2"/>
    <w:rsid w:val="00BC5B64"/>
    <w:rsid w:val="00BD6B87"/>
    <w:rsid w:val="00BD6D13"/>
    <w:rsid w:val="00BE0004"/>
    <w:rsid w:val="00BE3DE3"/>
    <w:rsid w:val="00BF07EC"/>
    <w:rsid w:val="00BF0809"/>
    <w:rsid w:val="00C00172"/>
    <w:rsid w:val="00C23FF4"/>
    <w:rsid w:val="00C2713E"/>
    <w:rsid w:val="00C33288"/>
    <w:rsid w:val="00C46041"/>
    <w:rsid w:val="00C61DE4"/>
    <w:rsid w:val="00C8777B"/>
    <w:rsid w:val="00C9328F"/>
    <w:rsid w:val="00C936C3"/>
    <w:rsid w:val="00C942FE"/>
    <w:rsid w:val="00CE1B4A"/>
    <w:rsid w:val="00D04B92"/>
    <w:rsid w:val="00D10B9B"/>
    <w:rsid w:val="00D1124A"/>
    <w:rsid w:val="00D33D70"/>
    <w:rsid w:val="00D40FB8"/>
    <w:rsid w:val="00D53B6D"/>
    <w:rsid w:val="00D71C8E"/>
    <w:rsid w:val="00D84418"/>
    <w:rsid w:val="00D919D3"/>
    <w:rsid w:val="00D9547C"/>
    <w:rsid w:val="00DA0615"/>
    <w:rsid w:val="00DB4145"/>
    <w:rsid w:val="00DE1906"/>
    <w:rsid w:val="00DF380A"/>
    <w:rsid w:val="00E30BD7"/>
    <w:rsid w:val="00E43406"/>
    <w:rsid w:val="00E62F9E"/>
    <w:rsid w:val="00EA0F6F"/>
    <w:rsid w:val="00EA2299"/>
    <w:rsid w:val="00EB2729"/>
    <w:rsid w:val="00EB6376"/>
    <w:rsid w:val="00EB6A2F"/>
    <w:rsid w:val="00EC2873"/>
    <w:rsid w:val="00EE585A"/>
    <w:rsid w:val="00EF2DAB"/>
    <w:rsid w:val="00F10C73"/>
    <w:rsid w:val="00F27C61"/>
    <w:rsid w:val="00F31724"/>
    <w:rsid w:val="00F44A1A"/>
    <w:rsid w:val="00F63E43"/>
    <w:rsid w:val="00F90935"/>
    <w:rsid w:val="00FA630F"/>
    <w:rsid w:val="00FB233C"/>
    <w:rsid w:val="00FC3498"/>
    <w:rsid w:val="00FE033A"/>
    <w:rsid w:val="00FE03A2"/>
    <w:rsid w:val="00FF2E9A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4D"/>
  </w:style>
  <w:style w:type="paragraph" w:styleId="1">
    <w:name w:val="heading 1"/>
    <w:basedOn w:val="a"/>
    <w:next w:val="a"/>
    <w:link w:val="10"/>
    <w:uiPriority w:val="99"/>
    <w:qFormat/>
    <w:rsid w:val="00FC3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5B2ABD"/>
    <w:pPr>
      <w:keepNext/>
      <w:pBdr>
        <w:bottom w:val="single" w:sz="12" w:space="1" w:color="auto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3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5B2ABD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AB6CB4"/>
    <w:pPr>
      <w:ind w:left="720"/>
      <w:contextualSpacing/>
    </w:pPr>
  </w:style>
  <w:style w:type="table" w:styleId="a4">
    <w:name w:val="Table Grid"/>
    <w:basedOn w:val="a1"/>
    <w:uiPriority w:val="59"/>
    <w:rsid w:val="007B3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02C08"/>
    <w:rPr>
      <w:color w:val="0000FF"/>
      <w:u w:val="single"/>
    </w:rPr>
  </w:style>
  <w:style w:type="paragraph" w:customStyle="1" w:styleId="ConsPlusNormal">
    <w:name w:val="ConsPlusNormal"/>
    <w:link w:val="ConsPlusNormal0"/>
    <w:rsid w:val="00D844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16F13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5B2ABD"/>
    <w:rPr>
      <w:b/>
      <w:bCs/>
    </w:rPr>
  </w:style>
  <w:style w:type="paragraph" w:customStyle="1" w:styleId="ConsPlusTitle">
    <w:name w:val="ConsPlusTitle"/>
    <w:rsid w:val="00604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footer"/>
    <w:basedOn w:val="a"/>
    <w:link w:val="a8"/>
    <w:uiPriority w:val="99"/>
    <w:unhideWhenUsed/>
    <w:rsid w:val="00D40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0FB8"/>
  </w:style>
  <w:style w:type="paragraph" w:customStyle="1" w:styleId="a9">
    <w:name w:val="Нормальный (таблица)"/>
    <w:basedOn w:val="a"/>
    <w:next w:val="a"/>
    <w:uiPriority w:val="99"/>
    <w:rsid w:val="00716F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aa">
    <w:name w:val="Верхний колонтитул Знак"/>
    <w:basedOn w:val="a0"/>
    <w:link w:val="ab"/>
    <w:uiPriority w:val="99"/>
    <w:rsid w:val="00716F13"/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a"/>
    <w:uiPriority w:val="99"/>
    <w:rsid w:val="00716F1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716F13"/>
    <w:rPr>
      <w:rFonts w:ascii="Segoe UI" w:eastAsia="Calibri" w:hAnsi="Segoe UI" w:cs="Segoe UI"/>
      <w:sz w:val="18"/>
      <w:szCs w:val="18"/>
      <w:lang w:eastAsia="en-US"/>
    </w:rPr>
  </w:style>
  <w:style w:type="paragraph" w:styleId="ad">
    <w:name w:val="Balloon Text"/>
    <w:basedOn w:val="a"/>
    <w:link w:val="ac"/>
    <w:uiPriority w:val="99"/>
    <w:semiHidden/>
    <w:unhideWhenUsed/>
    <w:rsid w:val="00716F13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76" Type="http://schemas.openxmlformats.org/officeDocument/2006/relationships/image" Target="media/image68.wmf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63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9" Type="http://schemas.openxmlformats.org/officeDocument/2006/relationships/image" Target="media/image21.wmf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image" Target="media/image50.wmf"/><Relationship Id="rId66" Type="http://schemas.openxmlformats.org/officeDocument/2006/relationships/image" Target="media/image58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5" Type="http://schemas.openxmlformats.org/officeDocument/2006/relationships/webSettings" Target="webSettings.xml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image" Target="media/image48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77" Type="http://schemas.openxmlformats.org/officeDocument/2006/relationships/image" Target="media/image69.wmf"/><Relationship Id="rId8" Type="http://schemas.openxmlformats.org/officeDocument/2006/relationships/hyperlink" Target="consultantplus://offline/ref=B2DC9DB8D94FE4A618154F1D7B1207A743D8C1F1159216F4B105BB146393E8E8E1BBA28BE7F9BB66BA1814D397CBD3B4457810B40EED840927169D4B47wCE" TargetMode="External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80" Type="http://schemas.openxmlformats.org/officeDocument/2006/relationships/image" Target="media/image72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image" Target="media/image51.wmf"/><Relationship Id="rId67" Type="http://schemas.openxmlformats.org/officeDocument/2006/relationships/image" Target="media/image59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62" Type="http://schemas.openxmlformats.org/officeDocument/2006/relationships/image" Target="media/image54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image" Target="media/image4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546BB-52F7-4751-BA5A-714374B6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38</Pages>
  <Words>7546</Words>
  <Characters>43015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ArhipenkoOV</dc:creator>
  <cp:lastModifiedBy>Петров А А</cp:lastModifiedBy>
  <cp:revision>5</cp:revision>
  <cp:lastPrinted>2024-02-27T03:54:00Z</cp:lastPrinted>
  <dcterms:created xsi:type="dcterms:W3CDTF">2024-02-27T03:55:00Z</dcterms:created>
  <dcterms:modified xsi:type="dcterms:W3CDTF">2024-02-28T00:25:00Z</dcterms:modified>
</cp:coreProperties>
</file>