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A" w:rsidRPr="00BD127A" w:rsidRDefault="00BD127A" w:rsidP="00BD127A">
      <w:pPr>
        <w:keepNext/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E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-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mail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: </w:t>
      </w:r>
      <w:hyperlink r:id="rId5" w:history="1"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Priemnaya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_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yagodnoe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@49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gov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eastAsia="ru-RU"/>
          </w:rPr>
          <w:t>.</w:t>
        </w:r>
        <w:r w:rsidRPr="00BD127A">
          <w:rPr>
            <w:rFonts w:ascii="Times New Roman" w:eastAsia="Calibri" w:hAnsi="Times New Roman" w:cs="Times New Roman"/>
            <w:sz w:val="12"/>
            <w:szCs w:val="12"/>
            <w:u w:val="single"/>
            <w:lang w:val="en-US" w:eastAsia="ru-RU"/>
          </w:rPr>
          <w:t>ru</w:t>
        </w:r>
      </w:hyperlink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127A" w:rsidRPr="00BD127A" w:rsidRDefault="00BD127A" w:rsidP="00BD127A">
      <w:pPr>
        <w:keepNext/>
        <w:spacing w:before="0"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D127A" w:rsidRPr="00BD127A" w:rsidRDefault="00BD127A" w:rsidP="00BD127A">
      <w:pPr>
        <w:keepNext/>
        <w:spacing w:before="0"/>
        <w:ind w:left="-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127A" w:rsidRPr="00BD127A" w:rsidRDefault="00BD127A" w:rsidP="00BD127A">
      <w:pPr>
        <w:keepNext/>
        <w:spacing w:before="0" w:line="240" w:lineRule="atLeast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7A" w:rsidRPr="00BD127A" w:rsidRDefault="00BD127A" w:rsidP="00BD127A">
      <w:pPr>
        <w:keepNext/>
        <w:spacing w:before="0" w:line="24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4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4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4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</w:t>
      </w:r>
    </w:p>
    <w:p w:rsidR="00BD127A" w:rsidRPr="00BD127A" w:rsidRDefault="00BD127A" w:rsidP="00BD127A">
      <w:pPr>
        <w:keepNext/>
        <w:spacing w:before="0" w:line="240" w:lineRule="atLeast"/>
        <w:ind w:left="-142"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D127A" w:rsidRPr="00BD127A" w:rsidTr="007852C5">
        <w:tc>
          <w:tcPr>
            <w:tcW w:w="5353" w:type="dxa"/>
          </w:tcPr>
          <w:p w:rsidR="00BD127A" w:rsidRPr="00BD127A" w:rsidRDefault="007B6867" w:rsidP="006A1FF7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Ягоднинского городского округа  от 07 апреля 2020 года № 151 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Примерного положения об оплате труда работников муниципального казенного учреждения, подведомственного Комитету </w:t>
            </w:r>
            <w:r w:rsidR="00BD127A" w:rsidRPr="00BD127A">
              <w:rPr>
                <w:rFonts w:ascii="Times New Roman" w:hAnsi="Times New Roman" w:cs="Times New Roman"/>
                <w:sz w:val="24"/>
                <w:szCs w:val="24"/>
              </w:rPr>
              <w:t>по финансам администрации Ягоднинского городского округа</w:t>
            </w:r>
            <w:r w:rsidR="00BD127A"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left="540" w:firstLine="0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6A1FF7">
      <w:pPr>
        <w:keepNext/>
        <w:autoSpaceDE w:val="0"/>
        <w:autoSpaceDN w:val="0"/>
        <w:adjustRightInd w:val="0"/>
        <w:spacing w:before="58" w:line="276" w:lineRule="auto"/>
        <w:ind w:right="-42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</w:t>
      </w:r>
      <w:r w:rsidR="006A1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распоряжением Правительства Магаданской области от 30 сентября 2020 года № 199-рп «Об увеличении оплаты труда отдельных категорий работников, </w:t>
      </w:r>
      <w:r w:rsidRPr="00BD1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Ягоднинского городского округа от </w:t>
      </w:r>
      <w:r w:rsidR="006A1F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 ноября 2020 года № 611 «О внесении изменений в постановление администрации Ягоднинского городского округа от 30 декабря 2015 года </w:t>
      </w:r>
      <w:r w:rsidRPr="00BD1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576 «О системах оплаты труда работников муниципальных учреждений в муниципальном образовании «Ягоднинский городской округ», администрация Ягоднинского городского округа</w:t>
      </w:r>
      <w:r w:rsidR="006A1F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BD127A" w:rsidRPr="00BD127A" w:rsidRDefault="00BD127A" w:rsidP="006A1FF7">
      <w:pPr>
        <w:keepNext/>
        <w:autoSpaceDE w:val="0"/>
        <w:autoSpaceDN w:val="0"/>
        <w:adjustRightInd w:val="0"/>
        <w:spacing w:before="58" w:line="276" w:lineRule="auto"/>
        <w:ind w:right="-42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27A" w:rsidRPr="00BD127A" w:rsidRDefault="00BD127A" w:rsidP="00BD127A">
      <w:pPr>
        <w:keepNext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2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D127A" w:rsidRPr="00BD127A" w:rsidRDefault="00BD127A" w:rsidP="00BD127A">
      <w:pPr>
        <w:keepNext/>
        <w:spacing w:before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6A1FF7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 w:rsidR="00173F66">
        <w:rPr>
          <w:rFonts w:ascii="Times New Roman" w:eastAsia="Calibri" w:hAnsi="Times New Roman" w:cs="Times New Roman"/>
          <w:sz w:val="24"/>
          <w:szCs w:val="24"/>
        </w:rPr>
        <w:t>в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 xml:space="preserve"> Примерное положение об оплате труда работников муниципального казенного учреждения, подведомственного Комитету по финансам администрации Ягоднинского городского округа</w:t>
      </w:r>
      <w:r w:rsidR="00173F6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Ягоднинского городского округа на оплату труда.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12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12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финансам администрации Ягоднинского городского округа А.В. Мирошниченко.</w:t>
      </w:r>
    </w:p>
    <w:p w:rsidR="00BD127A" w:rsidRPr="00BD127A" w:rsidRDefault="00BD127A" w:rsidP="006A1FF7">
      <w:pPr>
        <w:keepNext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20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D127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Северная правда», размещению на официальном сайте администрации Ягоднинского городского округа (</w:t>
      </w:r>
      <w:hyperlink r:id="rId6" w:history="1">
        <w:r w:rsidRPr="00BD127A">
          <w:rPr>
            <w:rFonts w:ascii="Times New Roman" w:hAnsi="Times New Roman" w:cs="Times New Roman"/>
            <w:sz w:val="24"/>
            <w:szCs w:val="24"/>
            <w:u w:val="single"/>
          </w:rPr>
          <w:t>http://yagodnoeadm.ru</w:t>
        </w:r>
      </w:hyperlink>
      <w:r w:rsidRPr="00BD127A">
        <w:rPr>
          <w:rFonts w:ascii="Times New Roman" w:hAnsi="Times New Roman" w:cs="Times New Roman"/>
          <w:sz w:val="24"/>
          <w:szCs w:val="24"/>
        </w:rPr>
        <w:t xml:space="preserve">) и распространяется на правоотношения, возникшие с </w:t>
      </w:r>
      <w:r w:rsidR="00173F66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BD127A">
        <w:rPr>
          <w:rFonts w:ascii="Times New Roman" w:hAnsi="Times New Roman" w:cs="Times New Roman"/>
          <w:sz w:val="24"/>
          <w:szCs w:val="24"/>
        </w:rPr>
        <w:t>2020 года.</w:t>
      </w:r>
    </w:p>
    <w:p w:rsidR="00BD127A" w:rsidRPr="00BD127A" w:rsidRDefault="00BD127A" w:rsidP="006A1FF7">
      <w:pPr>
        <w:keepNext/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</w:p>
    <w:p w:rsidR="00BD127A" w:rsidRPr="00BD127A" w:rsidRDefault="00BD127A" w:rsidP="006A1FF7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BD127A" w:rsidP="00BD127A">
      <w:pPr>
        <w:keepNext/>
        <w:spacing w:before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BD127A" w:rsidRDefault="00D65181" w:rsidP="00BD127A">
      <w:pPr>
        <w:keepNext/>
        <w:spacing w:before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D127A" w:rsidRPr="00BD1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127A" w:rsidRPr="00BD127A">
        <w:rPr>
          <w:rFonts w:ascii="Times New Roman" w:eastAsia="Calibri" w:hAnsi="Times New Roman" w:cs="Times New Roman"/>
          <w:sz w:val="24"/>
          <w:szCs w:val="24"/>
        </w:rPr>
        <w:t>Ягоднинского</w:t>
      </w:r>
      <w:proofErr w:type="spellEnd"/>
      <w:r w:rsidR="00BD127A" w:rsidRPr="00BD12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27A" w:rsidRDefault="00BD127A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D127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Pr="00BD127A">
        <w:rPr>
          <w:rFonts w:ascii="Times New Roman" w:eastAsia="Calibri" w:hAnsi="Times New Roman" w:cs="Times New Roman"/>
          <w:sz w:val="24"/>
          <w:szCs w:val="24"/>
        </w:rPr>
        <w:tab/>
      </w:r>
      <w:r w:rsidR="00D65181">
        <w:rPr>
          <w:rFonts w:ascii="Times New Roman" w:eastAsia="Calibri" w:hAnsi="Times New Roman" w:cs="Times New Roman"/>
          <w:sz w:val="24"/>
          <w:szCs w:val="24"/>
        </w:rPr>
        <w:t>Н.Б. Олейник</w:t>
      </w:r>
    </w:p>
    <w:p w:rsidR="003E6A56" w:rsidRDefault="003E6A56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E6A56" w:rsidRDefault="003E6A56" w:rsidP="00BD127A">
      <w:pPr>
        <w:keepNext/>
        <w:spacing w:before="0"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D127A" w:rsidRPr="00173F66" w:rsidRDefault="00BD127A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D127A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bookmarkStart w:id="1" w:name="Par26"/>
      <w:bookmarkStart w:id="2" w:name="Par37"/>
      <w:bookmarkEnd w:id="1"/>
      <w:bookmarkEnd w:id="2"/>
      <w:r w:rsidRPr="00173F6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BD127A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73F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постановлению администрации Ягоднинского городского округа «</w:t>
      </w:r>
      <w:r w:rsidRPr="00173F66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постановление администрации  Ягоднинского городского округа  от 07 апреля 2020 года № 151 «Об утверждении Примерного положения об оплате труда работников муниципального казенного учреждения, подведомственного Комитету </w:t>
      </w:r>
      <w:r w:rsidRPr="00173F66">
        <w:rPr>
          <w:rFonts w:ascii="Times New Roman" w:hAnsi="Times New Roman" w:cs="Times New Roman"/>
          <w:sz w:val="20"/>
          <w:szCs w:val="20"/>
        </w:rPr>
        <w:t>по финансам администрации Ягоднинского городского округа</w:t>
      </w:r>
      <w:r w:rsidRPr="00173F66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73F66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73F66" w:rsidRPr="00173F66" w:rsidRDefault="00173F66" w:rsidP="00173F66">
      <w:pPr>
        <w:keepNext/>
        <w:autoSpaceDE w:val="0"/>
        <w:autoSpaceDN w:val="0"/>
        <w:adjustRightInd w:val="0"/>
        <w:spacing w:before="0"/>
        <w:ind w:left="5670" w:firstLine="0"/>
        <w:jc w:val="lef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«</w:t>
      </w:r>
      <w:r w:rsidR="007436F9">
        <w:rPr>
          <w:rFonts w:ascii="Times New Roman" w:eastAsiaTheme="minorEastAsia" w:hAnsi="Times New Roman" w:cs="Times New Roman"/>
          <w:sz w:val="20"/>
          <w:szCs w:val="20"/>
          <w:lang w:eastAsia="ru-RU"/>
        </w:rPr>
        <w:t>07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7436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декабря 2020 г. № 707</w:t>
      </w:r>
    </w:p>
    <w:p w:rsidR="00BD127A" w:rsidRDefault="00BD127A" w:rsidP="00173F66">
      <w:pPr>
        <w:keepNext/>
        <w:autoSpaceDE w:val="0"/>
        <w:autoSpaceDN w:val="0"/>
        <w:adjustRightInd w:val="0"/>
        <w:spacing w:before="0" w:line="240" w:lineRule="exact"/>
        <w:ind w:left="5670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73F66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</w:t>
      </w:r>
      <w:r w:rsidR="001643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 ОТ 07.04.2020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151</w:t>
      </w:r>
    </w:p>
    <w:p w:rsidR="004A45FA" w:rsidRDefault="004A45FA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83B" w:rsidRDefault="0073683B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83B" w:rsidRPr="0073683B" w:rsidRDefault="0073683B" w:rsidP="0073683B">
      <w:pPr>
        <w:keepNext/>
        <w:autoSpaceDE w:val="0"/>
        <w:autoSpaceDN w:val="0"/>
        <w:adjustRightInd w:val="0"/>
        <w:spacing w:before="0" w:line="240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68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2.1.1. Минимальные размеры должностных окладов общеотраслевых должностей руководителей, специалистов и служащих изложить в следующей редакции:</w:t>
      </w:r>
    </w:p>
    <w:p w:rsidR="00173F66" w:rsidRPr="00BD127A" w:rsidRDefault="00173F66" w:rsidP="00BD127A">
      <w:pPr>
        <w:keepNext/>
        <w:autoSpaceDE w:val="0"/>
        <w:autoSpaceDN w:val="0"/>
        <w:adjustRightInd w:val="0"/>
        <w:spacing w:before="0" w:line="240" w:lineRule="exact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D127A" w:rsidRPr="00BD127A" w:rsidRDefault="00BD127A" w:rsidP="00BD127A">
      <w:pPr>
        <w:keepNext/>
        <w:tabs>
          <w:tab w:val="left" w:pos="1418"/>
        </w:tabs>
        <w:autoSpaceDE w:val="0"/>
        <w:autoSpaceDN w:val="0"/>
        <w:adjustRightInd w:val="0"/>
        <w:spacing w:before="0"/>
        <w:ind w:firstLine="851"/>
        <w:rPr>
          <w:rFonts w:ascii="Times New Roman" w:eastAsia="Calibri" w:hAnsi="Times New Roman" w:cs="Times New Roman"/>
          <w:sz w:val="20"/>
          <w:szCs w:val="26"/>
        </w:rPr>
      </w:pPr>
    </w:p>
    <w:tbl>
      <w:tblPr>
        <w:tblW w:w="99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5882"/>
        <w:gridCol w:w="1776"/>
      </w:tblGrid>
      <w:tr w:rsidR="00BD127A" w:rsidRPr="00BD127A" w:rsidTr="007852C5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работника, отнесенная</w:t>
            </w:r>
          </w:p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квалификационному уровню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должностного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оклада, рублей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служащего первого уровня»</w:t>
            </w:r>
          </w:p>
        </w:tc>
      </w:tr>
      <w:tr w:rsidR="00BD127A" w:rsidRPr="00BD127A" w:rsidTr="007852C5">
        <w:trPr>
          <w:cantSplit/>
          <w:trHeight w:val="19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Секретарь, делопроизводитель, кассир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73683B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служащего второго уровня»</w:t>
            </w:r>
          </w:p>
        </w:tc>
      </w:tr>
      <w:tr w:rsidR="00BD127A" w:rsidRPr="00BD127A" w:rsidTr="007852C5">
        <w:trPr>
          <w:cantSplit/>
          <w:trHeight w:val="8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73683B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7484,0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служащих третьего уровня»</w:t>
            </w:r>
          </w:p>
        </w:tc>
      </w:tr>
      <w:tr w:rsidR="00BD127A" w:rsidRPr="00BD127A" w:rsidTr="007852C5">
        <w:trPr>
          <w:cantSplit/>
          <w:trHeight w:val="9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бухгалтер-ревизор, специалист по кадрам, специалист по закупкам, специалист по учету администрируемых доходов, экономист, инженер-программист (программист), консультант, специалист по защите информации, юрисконсульт </w:t>
            </w:r>
            <w:proofErr w:type="gramEnd"/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73683B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9120,0</w:t>
            </w:r>
          </w:p>
        </w:tc>
      </w:tr>
      <w:tr w:rsidR="00BD127A" w:rsidRPr="00BD127A" w:rsidTr="007852C5">
        <w:trPr>
          <w:cantSplit/>
          <w:trHeight w:val="64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9391,0</w:t>
            </w:r>
          </w:p>
        </w:tc>
      </w:tr>
      <w:tr w:rsidR="00BD127A" w:rsidRPr="00BD127A" w:rsidTr="007852C5">
        <w:trPr>
          <w:cantSplit/>
          <w:trHeight w:val="83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 может устанавливаться I </w:t>
            </w:r>
            <w:proofErr w:type="spellStart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BD1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9892,0</w:t>
            </w:r>
          </w:p>
        </w:tc>
      </w:tr>
      <w:tr w:rsidR="00BD127A" w:rsidRPr="00BD127A" w:rsidTr="007852C5">
        <w:trPr>
          <w:cantSplit/>
          <w:trHeight w:val="82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10561,0</w:t>
            </w:r>
          </w:p>
        </w:tc>
      </w:tr>
      <w:tr w:rsidR="00BD127A" w:rsidRPr="00BD127A" w:rsidTr="007852C5">
        <w:trPr>
          <w:cantSplit/>
          <w:trHeight w:val="5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spacing w:before="0"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eastAsia="Calibri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27A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заместитель главного бухгалтера, заместитель начальника отдела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11241,0</w:t>
            </w:r>
          </w:p>
        </w:tc>
      </w:tr>
      <w:tr w:rsidR="00BD127A" w:rsidRPr="00BD127A" w:rsidTr="007852C5">
        <w:trPr>
          <w:cantSplit/>
          <w:trHeight w:val="360"/>
        </w:trPr>
        <w:tc>
          <w:tcPr>
            <w:tcW w:w="9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      </w:t>
            </w: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«Общеотраслевые должности служащих четвертого уровня»</w:t>
            </w:r>
          </w:p>
        </w:tc>
      </w:tr>
      <w:tr w:rsidR="00BD127A" w:rsidRPr="00BD127A" w:rsidTr="007852C5">
        <w:trPr>
          <w:cantSplit/>
          <w:trHeight w:val="16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BD127A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                        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7A" w:rsidRPr="00BD127A" w:rsidRDefault="00DD4A39" w:rsidP="00BD127A">
            <w:pPr>
              <w:keepNext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11910,0</w:t>
            </w:r>
          </w:p>
        </w:tc>
      </w:tr>
    </w:tbl>
    <w:p w:rsidR="00863296" w:rsidRDefault="00863296" w:rsidP="00DD4A39">
      <w:pPr>
        <w:keepNext/>
        <w:tabs>
          <w:tab w:val="left" w:pos="1418"/>
        </w:tabs>
        <w:autoSpaceDE w:val="0"/>
        <w:autoSpaceDN w:val="0"/>
        <w:adjustRightInd w:val="0"/>
        <w:spacing w:before="0" w:after="200" w:line="276" w:lineRule="auto"/>
        <w:contextualSpacing/>
        <w:jc w:val="left"/>
      </w:pPr>
    </w:p>
    <w:sectPr w:rsidR="00863296" w:rsidSect="007A365E">
      <w:pgSz w:w="11905" w:h="16838"/>
      <w:pgMar w:top="709" w:right="706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3FE"/>
    <w:multiLevelType w:val="hybridMultilevel"/>
    <w:tmpl w:val="DA3853B8"/>
    <w:lvl w:ilvl="0" w:tplc="10889D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532"/>
    <w:multiLevelType w:val="hybridMultilevel"/>
    <w:tmpl w:val="899A6C50"/>
    <w:lvl w:ilvl="0" w:tplc="659A47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FA8"/>
    <w:multiLevelType w:val="hybridMultilevel"/>
    <w:tmpl w:val="DD5009AC"/>
    <w:lvl w:ilvl="0" w:tplc="0228F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72DE"/>
    <w:multiLevelType w:val="hybridMultilevel"/>
    <w:tmpl w:val="E91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BE4"/>
    <w:multiLevelType w:val="hybridMultilevel"/>
    <w:tmpl w:val="90601E0E"/>
    <w:lvl w:ilvl="0" w:tplc="3BF45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BC4610"/>
    <w:multiLevelType w:val="hybridMultilevel"/>
    <w:tmpl w:val="127A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7EBD"/>
    <w:multiLevelType w:val="hybridMultilevel"/>
    <w:tmpl w:val="E3CEFE22"/>
    <w:lvl w:ilvl="0" w:tplc="2E1097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A36F4"/>
    <w:multiLevelType w:val="hybridMultilevel"/>
    <w:tmpl w:val="F310655E"/>
    <w:lvl w:ilvl="0" w:tplc="3836E46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7FC0"/>
    <w:multiLevelType w:val="hybridMultilevel"/>
    <w:tmpl w:val="993C1418"/>
    <w:lvl w:ilvl="0" w:tplc="148460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7729DC"/>
    <w:multiLevelType w:val="hybridMultilevel"/>
    <w:tmpl w:val="9CF052B2"/>
    <w:lvl w:ilvl="0" w:tplc="820EE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27A"/>
    <w:rsid w:val="00164328"/>
    <w:rsid w:val="00173F66"/>
    <w:rsid w:val="003E6A56"/>
    <w:rsid w:val="004A45FA"/>
    <w:rsid w:val="006A1FF7"/>
    <w:rsid w:val="0073683B"/>
    <w:rsid w:val="007436F9"/>
    <w:rsid w:val="007B6867"/>
    <w:rsid w:val="00863296"/>
    <w:rsid w:val="00932973"/>
    <w:rsid w:val="00BD127A"/>
    <w:rsid w:val="00D65181"/>
    <w:rsid w:val="00DD4A39"/>
    <w:rsid w:val="00DE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A"/>
    <w:pPr>
      <w:spacing w:before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A"/>
    <w:pPr>
      <w:spacing w:before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5</cp:revision>
  <dcterms:created xsi:type="dcterms:W3CDTF">2020-11-27T00:56:00Z</dcterms:created>
  <dcterms:modified xsi:type="dcterms:W3CDTF">2020-12-10T05:05:00Z</dcterms:modified>
</cp:coreProperties>
</file>