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00" w:rsidRDefault="008F1C1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Время платить имущественные налоги</w:t>
      </w:r>
    </w:p>
    <w:p w:rsidR="00AC2800" w:rsidRDefault="00AC2800">
      <w:pPr>
        <w:spacing w:after="0"/>
        <w:ind w:firstLine="708"/>
        <w:jc w:val="both"/>
        <w:rPr>
          <w:rFonts w:ascii="Times New Roman" w:hAnsi="Times New Roman" w:cs="Times New Roman"/>
          <w:sz w:val="28"/>
          <w:szCs w:val="28"/>
        </w:rPr>
      </w:pP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налоговой службы по Магаданской области сообщает, что до конца октября  завершится  рассылка налоговых уведомлений на уплату имущественных налогов за 2021 год (транспортный налог, земельный налог, налог на имущество физических лиц) и  НДФЛ. </w:t>
      </w: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Уплатить налоги, указанные в уведомлении, необходимо в срок </w:t>
      </w:r>
      <w:r>
        <w:rPr>
          <w:rFonts w:ascii="Times New Roman" w:hAnsi="Times New Roman" w:cs="Times New Roman"/>
          <w:b/>
          <w:sz w:val="28"/>
          <w:szCs w:val="28"/>
        </w:rPr>
        <w:t xml:space="preserve">не позднее 1 декабря 2022 г. </w:t>
      </w:r>
      <w:r>
        <w:rPr>
          <w:rFonts w:ascii="Times New Roman" w:hAnsi="Times New Roman" w:cs="Times New Roman"/>
          <w:sz w:val="28"/>
          <w:szCs w:val="28"/>
        </w:rPr>
        <w:t>по приведенным реквизитам одним из следующих способов:</w:t>
      </w: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через отделение банков, в том числе посредством платежных терминалов, принадлежащих банкам</w:t>
      </w: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на сайте ФНС России с помощью сервисов: «Личный кабинет  налогоплательщика - физического лица»,  «Уплата налогов и пошлин» (пополнение электронного кошелька, уплата по индексу документа, заполнение платежного документа по реквизитам),  «Уплата налогов за третьих лиц»;  </w:t>
      </w: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через организацию федеральной почтовой связи (при отсутствии в населенном пункте банка).</w:t>
      </w: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пользователей  сервиса «Личный кабинет налогоплательщика -  физического лица» уведомление размещается в личном кабинете и не дублируется на бумажном носителе. </w:t>
      </w: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утраты пароля от личного кабинета  для его восстановления необходимо обратиться в любой налоговый орган, либо авторизоваться через портал государственных услуг.   </w:t>
      </w: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общая сумма исчисленных имущественных налогов составляет менее 100 руб., налоговое уведомление не направляется. Есть одно исключение:  налоговый орган направит уведомление с суммой налога менее 100 руб. в том году, по окончании которого он утратит право его направить (за три предшествующих года).</w:t>
      </w: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Налогоплательщики, имеющие право на льготы по земельному, транспортному налогам и налогу на имущество физических лиц, вправе подать в налоговый орган заявление о предоставлении льготы по форме, утвержденной  приказом ФНС России от 14 ноября 2017 г. N ММВ-7-21/897@. </w:t>
      </w: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 информацией о льготах по налогам можно ознакомиться в сервисе «Справочная информация о ставках и льготах по имущественным налогам» на сайте </w:t>
      </w:r>
      <w:hyperlink r:id="rId7" w:history="1">
        <w:r>
          <w:rPr>
            <w:rStyle w:val="a3"/>
            <w:rFonts w:ascii="Times New Roman" w:hAnsi="Times New Roman" w:cs="Times New Roman"/>
            <w:sz w:val="28"/>
            <w:szCs w:val="28"/>
          </w:rPr>
          <w:t>www.nalog.</w:t>
        </w:r>
        <w:proofErr w:type="spellStart"/>
        <w:r>
          <w:rPr>
            <w:rStyle w:val="a3"/>
            <w:rFonts w:ascii="Times New Roman" w:hAnsi="Times New Roman" w:cs="Times New Roman"/>
            <w:sz w:val="28"/>
            <w:szCs w:val="28"/>
            <w:lang w:val="en-US"/>
          </w:rPr>
          <w:t>gov</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ru</w:t>
        </w:r>
        <w:proofErr w:type="spellEnd"/>
      </w:hyperlink>
      <w:r>
        <w:rPr>
          <w:rFonts w:ascii="Times New Roman" w:hAnsi="Times New Roman" w:cs="Times New Roman"/>
          <w:sz w:val="28"/>
          <w:szCs w:val="28"/>
        </w:rPr>
        <w:t xml:space="preserve">  или в налоговом органе.</w:t>
      </w:r>
    </w:p>
    <w:p w:rsidR="00AC2800" w:rsidRDefault="008F1C1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удобства налогоплательщиков на сайте ФНС России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промостраница</w:t>
      </w:r>
      <w:proofErr w:type="spellEnd"/>
      <w:r>
        <w:rPr>
          <w:rFonts w:ascii="Times New Roman" w:hAnsi="Times New Roman" w:cs="Times New Roman"/>
          <w:sz w:val="28"/>
          <w:szCs w:val="28"/>
        </w:rPr>
        <w:t xml:space="preserve"> «Налоговые уведомления 2022 года»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nalog</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gov</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rn</w:t>
        </w:r>
        <w:proofErr w:type="spellEnd"/>
        <w:r>
          <w:rPr>
            <w:rStyle w:val="a3"/>
            <w:rFonts w:ascii="Times New Roman" w:hAnsi="Times New Roman" w:cs="Times New Roman"/>
            <w:sz w:val="28"/>
            <w:szCs w:val="28"/>
          </w:rPr>
          <w:t>77/</w:t>
        </w:r>
        <w:r>
          <w:rPr>
            <w:rStyle w:val="a3"/>
            <w:rFonts w:ascii="Times New Roman" w:hAnsi="Times New Roman" w:cs="Times New Roman"/>
            <w:sz w:val="28"/>
            <w:szCs w:val="28"/>
            <w:lang w:val="en-US"/>
          </w:rPr>
          <w:t>nu</w:t>
        </w:r>
        <w:r>
          <w:rPr>
            <w:rStyle w:val="a3"/>
            <w:rFonts w:ascii="Times New Roman" w:hAnsi="Times New Roman" w:cs="Times New Roman"/>
            <w:sz w:val="28"/>
            <w:szCs w:val="28"/>
          </w:rPr>
          <w:t>2022/</w:t>
        </w:r>
      </w:hyperlink>
      <w:r>
        <w:rPr>
          <w:rFonts w:ascii="Times New Roman" w:hAnsi="Times New Roman" w:cs="Times New Roman"/>
          <w:sz w:val="28"/>
          <w:szCs w:val="28"/>
        </w:rPr>
        <w:t>.</w:t>
      </w:r>
    </w:p>
    <w:p w:rsidR="00AC2800" w:rsidRDefault="00AC2800">
      <w:pPr>
        <w:spacing w:after="0"/>
        <w:ind w:firstLine="708"/>
        <w:jc w:val="both"/>
        <w:rPr>
          <w:rFonts w:ascii="Times New Roman" w:hAnsi="Times New Roman" w:cs="Times New Roman"/>
          <w:sz w:val="28"/>
          <w:szCs w:val="28"/>
        </w:rPr>
      </w:pPr>
    </w:p>
    <w:p w:rsidR="00A67FF9" w:rsidRDefault="00A67FF9" w:rsidP="00A67FF9">
      <w:pPr>
        <w:spacing w:after="0"/>
        <w:jc w:val="both"/>
        <w:rPr>
          <w:rFonts w:ascii="Times New Roman" w:hAnsi="Times New Roman" w:cs="Times New Roman"/>
          <w:sz w:val="28"/>
          <w:szCs w:val="28"/>
        </w:rPr>
      </w:pPr>
      <w:bookmarkStart w:id="0" w:name="_GoBack"/>
      <w:bookmarkEnd w:id="0"/>
    </w:p>
    <w:p w:rsidR="00A67FF9" w:rsidRPr="00A67FF9" w:rsidRDefault="00A67FF9" w:rsidP="00A67FF9">
      <w:pPr>
        <w:spacing w:after="0"/>
        <w:ind w:firstLine="708"/>
        <w:jc w:val="right"/>
        <w:rPr>
          <w:rFonts w:ascii="Times New Roman" w:hAnsi="Times New Roman" w:cs="Times New Roman"/>
          <w:sz w:val="28"/>
          <w:szCs w:val="28"/>
        </w:rPr>
      </w:pPr>
      <w:r w:rsidRPr="00A67FF9">
        <w:rPr>
          <w:rFonts w:ascii="Times New Roman" w:hAnsi="Times New Roman" w:cs="Times New Roman"/>
          <w:i/>
          <w:sz w:val="28"/>
          <w:szCs w:val="28"/>
        </w:rPr>
        <w:t>УФНС России по Магаданской области</w:t>
      </w:r>
    </w:p>
    <w:sectPr w:rsidR="00A67FF9" w:rsidRPr="00A67FF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9E" w:rsidRDefault="0007069E">
      <w:pPr>
        <w:spacing w:after="0" w:line="240" w:lineRule="auto"/>
      </w:pPr>
      <w:r>
        <w:separator/>
      </w:r>
    </w:p>
  </w:endnote>
  <w:endnote w:type="continuationSeparator" w:id="0">
    <w:p w:rsidR="0007069E" w:rsidRDefault="0007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9E" w:rsidRDefault="0007069E">
      <w:pPr>
        <w:spacing w:after="0" w:line="240" w:lineRule="auto"/>
      </w:pPr>
      <w:r>
        <w:separator/>
      </w:r>
    </w:p>
  </w:footnote>
  <w:footnote w:type="continuationSeparator" w:id="0">
    <w:p w:rsidR="0007069E" w:rsidRDefault="00070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42930"/>
      <w:docPartObj>
        <w:docPartGallery w:val="Page Numbers (Top of Page)"/>
        <w:docPartUnique/>
      </w:docPartObj>
    </w:sdtPr>
    <w:sdtEndPr/>
    <w:sdtContent>
      <w:p w:rsidR="00AC2800" w:rsidRDefault="008F1C16">
        <w:pPr>
          <w:pStyle w:val="a5"/>
          <w:jc w:val="center"/>
        </w:pPr>
        <w:r>
          <w:fldChar w:fldCharType="begin"/>
        </w:r>
        <w:r>
          <w:instrText>PAGE   \* MERGEFORMAT</w:instrText>
        </w:r>
        <w:r>
          <w:fldChar w:fldCharType="separate"/>
        </w:r>
        <w:r w:rsidR="00A67FF9">
          <w:rPr>
            <w:noProof/>
          </w:rPr>
          <w:t>2</w:t>
        </w:r>
        <w:r>
          <w:fldChar w:fldCharType="end"/>
        </w:r>
      </w:p>
    </w:sdtContent>
  </w:sdt>
  <w:p w:rsidR="00AC2800" w:rsidRDefault="00AC28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00"/>
    <w:rsid w:val="0007069E"/>
    <w:rsid w:val="008F1C16"/>
    <w:rsid w:val="00A67FF9"/>
    <w:rsid w:val="00AC2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List Paragraph"/>
    <w:basedOn w:val="a"/>
    <w:uiPriority w:val="34"/>
    <w:qFormat/>
    <w:pPr>
      <w:ind w:left="720"/>
      <w:contextualSpacing/>
    </w:p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List Paragraph"/>
    <w:basedOn w:val="a"/>
    <w:uiPriority w:val="34"/>
    <w:qFormat/>
    <w:pPr>
      <w:ind w:left="720"/>
      <w:contextualSpacing/>
    </w:p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gov.ru/rn77/nu2022/" TargetMode="External"/><Relationship Id="rId3" Type="http://schemas.openxmlformats.org/officeDocument/2006/relationships/settings" Target="settings.xml"/><Relationship Id="rId7" Type="http://schemas.openxmlformats.org/officeDocument/2006/relationships/hyperlink" Target="http://www.nalog.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FNS</dc:creator>
  <cp:lastModifiedBy>Мосягина</cp:lastModifiedBy>
  <cp:revision>4</cp:revision>
  <cp:lastPrinted>2022-10-04T06:34:00Z</cp:lastPrinted>
  <dcterms:created xsi:type="dcterms:W3CDTF">2022-10-05T04:04:00Z</dcterms:created>
  <dcterms:modified xsi:type="dcterms:W3CDTF">2022-10-10T00:26:00Z</dcterms:modified>
</cp:coreProperties>
</file>