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07" w:rsidRPr="00515961" w:rsidRDefault="00937AC4" w:rsidP="00D21B7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515961">
        <w:rPr>
          <w:rFonts w:ascii="Segoe UI" w:hAnsi="Segoe UI" w:cs="Segoe U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6pt;height:79.8pt">
            <v:imagedata r:id="rId4" o:title="Рисунокг2"/>
          </v:shape>
        </w:pict>
      </w:r>
    </w:p>
    <w:p w:rsidR="0081181C" w:rsidRPr="00515961" w:rsidRDefault="0081181C" w:rsidP="00D21B75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81181C" w:rsidRPr="00515961" w:rsidRDefault="0081181C" w:rsidP="00D21B7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C47B4E" w:rsidRPr="00515961" w:rsidRDefault="00C47B4E" w:rsidP="00C47B4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kern w:val="36"/>
          <w:sz w:val="32"/>
          <w:szCs w:val="32"/>
          <w:lang w:eastAsia="ru-RU"/>
        </w:rPr>
      </w:pPr>
      <w:r w:rsidRPr="00515961">
        <w:rPr>
          <w:rFonts w:ascii="Segoe UI" w:eastAsia="Times New Roman" w:hAnsi="Segoe UI" w:cs="Segoe UI"/>
          <w:kern w:val="36"/>
          <w:sz w:val="32"/>
          <w:szCs w:val="32"/>
          <w:lang w:eastAsia="ru-RU"/>
        </w:rPr>
        <w:t>Правообладатели недвижимости в Магаданской области могут внести свои данные в госреестр</w:t>
      </w:r>
    </w:p>
    <w:p w:rsidR="0081181C" w:rsidRPr="00515961" w:rsidRDefault="0081181C" w:rsidP="00D21B7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kern w:val="36"/>
          <w:sz w:val="32"/>
          <w:szCs w:val="32"/>
          <w:lang w:eastAsia="ru-RU"/>
        </w:rPr>
      </w:pPr>
    </w:p>
    <w:p w:rsidR="0087664A" w:rsidRPr="00515961" w:rsidRDefault="0087664A" w:rsidP="00D21B75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kern w:val="36"/>
          <w:sz w:val="32"/>
          <w:szCs w:val="32"/>
          <w:lang w:eastAsia="ru-RU"/>
        </w:rPr>
      </w:pPr>
    </w:p>
    <w:p w:rsidR="0081181C" w:rsidRPr="00515961" w:rsidRDefault="0081181C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Управление Росреестра по Магаданской области и Чукотскому автономному округу напоминает колымчанам, что сведения о ранее учтенных объектах недвижимости можно внести в Единый государственный реестр недвижимости </w:t>
      </w:r>
      <w:r w:rsidR="00D21B75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(ЕГРН) 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бесплатно. </w:t>
      </w:r>
    </w:p>
    <w:p w:rsidR="0081181C" w:rsidRPr="00515961" w:rsidRDefault="0081181C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>В настоящее время продолжа</w:t>
      </w:r>
      <w:r w:rsidR="0028470E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>тся работ</w:t>
      </w:r>
      <w:r w:rsidR="0028470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bookmarkStart w:id="0" w:name="_GoBack"/>
      <w:bookmarkEnd w:id="0"/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выявлению правообладателей ранее учтенных объектов недвижимости и внесения сведений о таких правообладателях в ЕГРН. 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Такая работа проводится в рамках реализации Федерального закона от 30 декабря 2020 № 518-ФЗ «О внесении изменений в отдельные законодательные акты Российской Федерации», </w:t>
      </w:r>
      <w:r w:rsidR="00B60B33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который устанавливает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порядок выявления</w:t>
      </w:r>
      <w:r w:rsidR="009226F3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таких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</w:t>
      </w:r>
      <w:r w:rsidR="00D21B75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правообладателей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. </w:t>
      </w:r>
      <w:r w:rsidR="00B60B33" w:rsidRPr="00515961">
        <w:rPr>
          <w:rFonts w:ascii="Segoe UI" w:eastAsia="Times New Roman" w:hAnsi="Segoe UI" w:cs="Segoe UI"/>
          <w:sz w:val="24"/>
          <w:szCs w:val="24"/>
          <w:lang w:eastAsia="ru-RU"/>
        </w:rPr>
        <w:t>Положения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данного закона распространяются на объекты, права на которые в </w:t>
      </w:r>
      <w:r w:rsidR="00D21B75" w:rsidRPr="00515961">
        <w:rPr>
          <w:rFonts w:ascii="Segoe UI" w:eastAsia="Times New Roman" w:hAnsi="Segoe UI" w:cs="Segoe UI"/>
          <w:sz w:val="24"/>
          <w:szCs w:val="24"/>
          <w:lang w:eastAsia="ru-RU"/>
        </w:rPr>
        <w:t>ЕГРН</w:t>
      </w:r>
      <w:r w:rsidR="00540D71"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еще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зарегистрированы.</w:t>
      </w:r>
    </w:p>
    <w:p w:rsidR="009226F3" w:rsidRPr="00515961" w:rsidRDefault="009226F3" w:rsidP="009226F3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>С начала действия закона в госреестр внесены сведения о ранее возникших правах в отношении более 600 объектов недвижимого имущества в Магаданской области.</w:t>
      </w:r>
    </w:p>
    <w:p w:rsidR="0081181C" w:rsidRPr="00515961" w:rsidRDefault="0081181C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>Росреестр уточняет, что проведение данных мероприятий не предполагает государственн</w:t>
      </w:r>
      <w:r w:rsidR="009226F3" w:rsidRPr="00515961"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</w:t>
      </w:r>
      <w:r w:rsidR="009226F3" w:rsidRPr="00515961">
        <w:rPr>
          <w:rFonts w:ascii="Segoe UI" w:eastAsia="Times New Roman" w:hAnsi="Segoe UI" w:cs="Segoe UI"/>
          <w:sz w:val="24"/>
          <w:szCs w:val="24"/>
          <w:lang w:eastAsia="ru-RU"/>
        </w:rPr>
        <w:t>ю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права за выявленным правообладателем </w:t>
      </w:r>
      <w:r w:rsidR="009226F3" w:rsidRPr="00515961">
        <w:rPr>
          <w:rFonts w:ascii="Segoe UI" w:eastAsia="Times New Roman" w:hAnsi="Segoe UI" w:cs="Segoe UI"/>
          <w:sz w:val="24"/>
          <w:szCs w:val="24"/>
          <w:lang w:eastAsia="ru-RU"/>
        </w:rPr>
        <w:t>имущества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D21B75" w:rsidRPr="00515961">
        <w:rPr>
          <w:rFonts w:ascii="Segoe UI" w:eastAsia="Times New Roman" w:hAnsi="Segoe UI" w:cs="Segoe UI"/>
          <w:sz w:val="24"/>
          <w:szCs w:val="24"/>
          <w:lang w:eastAsia="ru-RU"/>
        </w:rPr>
        <w:t>Сведения об объекте недвижимости вносятся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226F3" w:rsidRPr="00515961">
        <w:rPr>
          <w:rFonts w:ascii="Segoe UI" w:eastAsia="Times New Roman" w:hAnsi="Segoe UI" w:cs="Segoe UI"/>
          <w:sz w:val="24"/>
          <w:szCs w:val="24"/>
          <w:lang w:eastAsia="ru-RU"/>
        </w:rPr>
        <w:t>государственный реестр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 w:rsidR="00D21B75" w:rsidRPr="00515961">
        <w:rPr>
          <w:rFonts w:ascii="Segoe UI" w:eastAsia="Times New Roman" w:hAnsi="Segoe UI" w:cs="Segoe UI"/>
          <w:sz w:val="24"/>
          <w:szCs w:val="24"/>
          <w:lang w:eastAsia="ru-RU"/>
        </w:rPr>
        <w:t>носят</w:t>
      </w:r>
      <w:r w:rsidRPr="00515961">
        <w:rPr>
          <w:rFonts w:ascii="Segoe UI" w:eastAsia="Times New Roman" w:hAnsi="Segoe UI" w:cs="Segoe UI"/>
          <w:sz w:val="24"/>
          <w:szCs w:val="24"/>
          <w:lang w:eastAsia="ru-RU"/>
        </w:rPr>
        <w:t xml:space="preserve"> справочный характер. </w:t>
      </w:r>
    </w:p>
    <w:p w:rsidR="00D21B75" w:rsidRPr="00515961" w:rsidRDefault="00D21B75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Полномочиями по выявлению правообладателей наделены органы государственной власти и органы местного самоуправления. Они выявляют таких правообладателей</w:t>
      </w:r>
      <w:r w:rsidR="009226F3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также путем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межведомственного </w:t>
      </w:r>
      <w:r w:rsidR="009226F3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взаимодействия с иными органами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и направляют информацию в Росреестр для последующего </w:t>
      </w:r>
      <w:r w:rsidR="009226F3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учета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в ЕГРН.</w:t>
      </w:r>
    </w:p>
    <w:p w:rsidR="00D21B75" w:rsidRPr="00515961" w:rsidRDefault="00C47B4E" w:rsidP="00C47B4E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«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В рамках реализации 518-ФЗ с</w:t>
      </w: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о стороны самих правообладателей никаких действий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по регистрации прав</w:t>
      </w: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не требуется. 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Следует отметить, что правообладатели имеют право самостоятельно обратиться за регистраци</w:t>
      </w:r>
      <w:r w:rsidR="009226F3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ей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ранее возникшего права. Подать соответствующее заявление </w:t>
      </w:r>
      <w:r w:rsidR="009C1AC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можно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="009C1AC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как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посредством обращения в </w:t>
      </w:r>
      <w:r w:rsidR="005B0C0C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МФЦ</w:t>
      </w:r>
      <w:r w:rsidR="009C1AC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, так и </w:t>
      </w:r>
      <w:r w:rsidR="009226F3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воспользовавшись 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сервис</w:t>
      </w:r>
      <w:r w:rsidR="009226F3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ом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«Личный кабинет»</w:t>
      </w:r>
      <w:r w:rsidR="009226F3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на официальном сайте Росреестра</w:t>
      </w:r>
      <w:r w:rsidR="009C1AC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. </w:t>
      </w:r>
      <w:r w:rsidR="00E94EE3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Д</w:t>
      </w:r>
      <w:r w:rsidR="00DE247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ля направления документов посредством сервиса необходима</w:t>
      </w:r>
      <w:r w:rsidR="00E94EE3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электронно-</w:t>
      </w:r>
      <w:r w:rsidR="005B0C0C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цифровая подпись</w:t>
      </w:r>
      <w:r w:rsidR="002A3305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»</w:t>
      </w:r>
      <w:r w:rsidR="005B0C0C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, 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- </w:t>
      </w:r>
      <w:r w:rsidR="00F622D9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сообщила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заместитель руководителя Управления Росреестра Оксана Кузьмина</w:t>
      </w:r>
      <w:r w:rsidR="00D21B75"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>.</w:t>
      </w:r>
    </w:p>
    <w:p w:rsidR="00D21B75" w:rsidRPr="00515961" w:rsidRDefault="00D21B75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</w:t>
      </w:r>
      <w:r w:rsidRPr="00515961">
        <w:rPr>
          <w:rFonts w:ascii="Segoe UI" w:eastAsia="Times New Roman" w:hAnsi="Segoe UI" w:cs="Segoe UI"/>
          <w:iCs/>
          <w:sz w:val="24"/>
          <w:szCs w:val="24"/>
          <w:lang w:eastAsia="ru-RU"/>
        </w:rPr>
        <w:lastRenderedPageBreak/>
        <w:t>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21B75" w:rsidRPr="00515961" w:rsidRDefault="00D21B75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</w:p>
    <w:p w:rsidR="00D21B75" w:rsidRPr="00515961" w:rsidRDefault="00D21B75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Справочно:</w:t>
      </w:r>
    </w:p>
    <w:p w:rsidR="00D21B75" w:rsidRPr="00515961" w:rsidRDefault="00D21B75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Ранее учтенными объектами недвижимости считаются в том числе те, права на которые возникли </w:t>
      </w:r>
      <w:r w:rsidR="00C47B4E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до </w:t>
      </w: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вступления в силу Федерального закона от 21 июля 1997 г. № 122-ФЗ «О государственной регистрации прав на недвижимое имущество и сделок с ним»</w:t>
      </w:r>
      <w:r w:rsidR="00A30801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. </w:t>
      </w:r>
      <w:r w:rsidR="00C47B4E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Объекты</w:t>
      </w: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</w:t>
      </w:r>
      <w:r w:rsidR="00C47B4E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этих </w:t>
      </w: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объектов является отсутствие в правоустанавливающих (правоудостоверяющих) документах сведений, позволяющ</w:t>
      </w:r>
      <w:r w:rsidR="00C47B4E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их</w:t>
      </w: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однозначно определить владельца (например, реквизиты документа, удостоверяющего личность), а также отсутствие волеизъявления правообладателя такого </w:t>
      </w:r>
      <w:r w:rsidR="00C47B4E"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недвижимого имущества</w:t>
      </w:r>
      <w:r w:rsidRPr="0051596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на регистрацию прав на него.</w:t>
      </w:r>
    </w:p>
    <w:p w:rsidR="00D21B75" w:rsidRPr="00515961" w:rsidRDefault="00D21B75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</w:p>
    <w:p w:rsidR="0081181C" w:rsidRPr="00515961" w:rsidRDefault="00937AC4" w:rsidP="00D21B7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sz w:val="24"/>
          <w:szCs w:val="24"/>
          <w:lang w:eastAsia="ru-RU"/>
        </w:rPr>
      </w:pPr>
      <w:r w:rsidRPr="00515961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BCA4A77" wp14:editId="0A9787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28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937AC4" w:rsidRPr="00515961" w:rsidRDefault="00937AC4" w:rsidP="00937AC4">
      <w:pPr>
        <w:shd w:val="clear" w:color="auto" w:fill="FFFFFF"/>
        <w:spacing w:after="0" w:line="240" w:lineRule="auto"/>
        <w:ind w:firstLine="709"/>
        <w:jc w:val="right"/>
        <w:rPr>
          <w:rFonts w:ascii="Segoe UI" w:hAnsi="Segoe UI" w:cs="Segoe UI"/>
          <w:bCs/>
          <w:sz w:val="24"/>
          <w:szCs w:val="24"/>
        </w:rPr>
      </w:pPr>
    </w:p>
    <w:p w:rsidR="00937AC4" w:rsidRPr="00515961" w:rsidRDefault="00937AC4" w:rsidP="00937AC4">
      <w:pPr>
        <w:spacing w:after="0" w:line="240" w:lineRule="auto"/>
        <w:jc w:val="both"/>
        <w:rPr>
          <w:rFonts w:ascii="Segoe UI" w:hAnsi="Segoe UI" w:cs="Segoe UI"/>
          <w:noProof/>
          <w:sz w:val="16"/>
          <w:szCs w:val="16"/>
          <w:lang w:eastAsia="sk-SK"/>
        </w:rPr>
      </w:pPr>
      <w:r w:rsidRPr="00515961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937AC4" w:rsidRPr="00515961" w:rsidRDefault="00937AC4" w:rsidP="00937AC4">
      <w:pPr>
        <w:spacing w:after="0" w:line="240" w:lineRule="auto"/>
        <w:rPr>
          <w:rFonts w:ascii="Segoe UI" w:hAnsi="Segoe UI" w:cs="Segoe UI"/>
          <w:noProof/>
          <w:sz w:val="16"/>
          <w:szCs w:val="16"/>
          <w:lang w:eastAsia="sk-SK"/>
        </w:rPr>
      </w:pPr>
    </w:p>
    <w:p w:rsidR="00937AC4" w:rsidRPr="00515961" w:rsidRDefault="00937AC4" w:rsidP="00937AC4">
      <w:pPr>
        <w:spacing w:after="0" w:line="240" w:lineRule="auto"/>
        <w:rPr>
          <w:rFonts w:ascii="Segoe UI" w:hAnsi="Segoe UI" w:cs="Segoe UI"/>
          <w:noProof/>
          <w:sz w:val="16"/>
          <w:szCs w:val="16"/>
          <w:lang w:eastAsia="sk-SK"/>
        </w:rPr>
      </w:pPr>
      <w:r w:rsidRPr="00515961">
        <w:rPr>
          <w:rFonts w:ascii="Segoe UI" w:hAnsi="Segoe UI" w:cs="Segoe UI"/>
          <w:noProof/>
          <w:sz w:val="16"/>
          <w:szCs w:val="16"/>
          <w:lang w:eastAsia="sk-SK"/>
        </w:rPr>
        <w:t>Контакты для СМИ</w:t>
      </w:r>
    </w:p>
    <w:p w:rsidR="00937AC4" w:rsidRPr="00515961" w:rsidRDefault="00937AC4" w:rsidP="00937AC4">
      <w:pPr>
        <w:spacing w:after="0" w:line="240" w:lineRule="auto"/>
        <w:rPr>
          <w:rFonts w:ascii="Segoe UI" w:hAnsi="Segoe UI" w:cs="Segoe UI"/>
          <w:noProof/>
          <w:sz w:val="16"/>
          <w:szCs w:val="16"/>
          <w:lang w:eastAsia="sk-SK"/>
        </w:rPr>
      </w:pPr>
      <w:r w:rsidRPr="00515961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937AC4" w:rsidRPr="00515961" w:rsidRDefault="00937AC4" w:rsidP="00937AC4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515961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937AC4" w:rsidRPr="00515961" w:rsidRDefault="00937AC4" w:rsidP="00937AC4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515961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937AC4" w:rsidRPr="00515961" w:rsidRDefault="00937AC4" w:rsidP="00937AC4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515961">
        <w:rPr>
          <w:rFonts w:ascii="Segoe UI" w:eastAsia="Arial Unicode MS" w:hAnsi="Segoe UI" w:cs="Segoe UI"/>
          <w:sz w:val="16"/>
          <w:szCs w:val="16"/>
        </w:rPr>
        <w:t>49_</w:t>
      </w:r>
      <w:r w:rsidRPr="00515961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515961">
        <w:rPr>
          <w:rFonts w:ascii="Segoe UI" w:eastAsia="Arial Unicode MS" w:hAnsi="Segoe UI" w:cs="Segoe UI"/>
          <w:sz w:val="16"/>
          <w:szCs w:val="16"/>
        </w:rPr>
        <w:t>@</w:t>
      </w:r>
      <w:proofErr w:type="spellStart"/>
      <w:r w:rsidRPr="00515961">
        <w:rPr>
          <w:rFonts w:ascii="Segoe UI" w:eastAsia="Arial Unicode MS" w:hAnsi="Segoe UI" w:cs="Segoe UI"/>
          <w:sz w:val="16"/>
          <w:szCs w:val="16"/>
          <w:lang w:val="en-US"/>
        </w:rPr>
        <w:t>rosrestr</w:t>
      </w:r>
      <w:proofErr w:type="spellEnd"/>
      <w:r w:rsidRPr="00515961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515961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937AC4" w:rsidRPr="00515961" w:rsidRDefault="00937AC4" w:rsidP="00937AC4">
      <w:pPr>
        <w:pStyle w:val="a3"/>
        <w:spacing w:before="0" w:beforeAutospacing="0" w:after="0" w:afterAutospacing="0"/>
        <w:rPr>
          <w:rStyle w:val="a6"/>
          <w:rFonts w:ascii="Segoe UI" w:eastAsia="Arial Unicode MS" w:hAnsi="Segoe UI" w:cs="Segoe UI"/>
          <w:color w:val="auto"/>
          <w:sz w:val="16"/>
          <w:szCs w:val="16"/>
        </w:rPr>
      </w:pPr>
      <w:proofErr w:type="spellStart"/>
      <w:r w:rsidRPr="00515961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proofErr w:type="spellEnd"/>
      <w:r w:rsidRPr="00515961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515961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proofErr w:type="spellEnd"/>
      <w:r w:rsidRPr="00515961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515961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937AC4" w:rsidRPr="00515961" w:rsidRDefault="00937AC4" w:rsidP="00937AC4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515961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515961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937AC4" w:rsidRPr="00515961" w:rsidRDefault="00937AC4" w:rsidP="00937AC4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937AC4" w:rsidRPr="00515961" w:rsidRDefault="00937AC4" w:rsidP="00937AC4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5" w:history="1">
        <w:r w:rsidRPr="00515961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937AC4" w:rsidRPr="00515961" w:rsidRDefault="00937AC4" w:rsidP="00937AC4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Pr="00515961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81181C" w:rsidRPr="00515961" w:rsidRDefault="0081181C" w:rsidP="00D21B7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81181C" w:rsidRPr="0051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6"/>
    <w:rsid w:val="001A23C3"/>
    <w:rsid w:val="00223096"/>
    <w:rsid w:val="00227ECA"/>
    <w:rsid w:val="0028470E"/>
    <w:rsid w:val="002A3305"/>
    <w:rsid w:val="003C5465"/>
    <w:rsid w:val="0041142E"/>
    <w:rsid w:val="00492554"/>
    <w:rsid w:val="00515961"/>
    <w:rsid w:val="00540D71"/>
    <w:rsid w:val="005B0C0C"/>
    <w:rsid w:val="006423DB"/>
    <w:rsid w:val="00667C23"/>
    <w:rsid w:val="0081181C"/>
    <w:rsid w:val="0087664A"/>
    <w:rsid w:val="009226F3"/>
    <w:rsid w:val="00937AC4"/>
    <w:rsid w:val="009C1AC1"/>
    <w:rsid w:val="00A30801"/>
    <w:rsid w:val="00AF5007"/>
    <w:rsid w:val="00B60B33"/>
    <w:rsid w:val="00BF483A"/>
    <w:rsid w:val="00C47B4E"/>
    <w:rsid w:val="00CA0DB6"/>
    <w:rsid w:val="00D21B75"/>
    <w:rsid w:val="00DE2471"/>
    <w:rsid w:val="00E94EE3"/>
    <w:rsid w:val="00F622D9"/>
    <w:rsid w:val="00F93546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C04D8"/>
  <w15:chartTrackingRefBased/>
  <w15:docId w15:val="{942D71D8-75B1-4CE7-B20C-2EE1ED4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D2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4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37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49" TargetMode="External"/><Relationship Id="rId5" Type="http://schemas.openxmlformats.org/officeDocument/2006/relationships/hyperlink" Target="https://t.me/rosreestr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2022-05-25T04:27:00Z</cp:lastPrinted>
  <dcterms:created xsi:type="dcterms:W3CDTF">2022-05-25T03:57:00Z</dcterms:created>
  <dcterms:modified xsi:type="dcterms:W3CDTF">2022-05-26T00:01:00Z</dcterms:modified>
</cp:coreProperties>
</file>