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3E" w:rsidRPr="00587A63" w:rsidRDefault="00D7723E" w:rsidP="00D7723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7A63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D7723E" w:rsidRPr="00587A63" w:rsidRDefault="00D7723E" w:rsidP="00D7723E">
      <w:pPr>
        <w:spacing w:after="0" w:line="240" w:lineRule="auto"/>
        <w:jc w:val="center"/>
        <w:rPr>
          <w:rFonts w:ascii="Times New Roman" w:hAnsi="Times New Roman"/>
        </w:rPr>
      </w:pPr>
      <w:r w:rsidRPr="00587A63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587A63">
        <w:rPr>
          <w:rFonts w:ascii="Times New Roman" w:hAnsi="Times New Roman"/>
          <w:sz w:val="12"/>
          <w:szCs w:val="12"/>
          <w:lang w:val="en-US"/>
        </w:rPr>
        <w:t>E</w:t>
      </w:r>
      <w:r w:rsidRPr="00587A63">
        <w:rPr>
          <w:rFonts w:ascii="Times New Roman" w:hAnsi="Times New Roman"/>
          <w:sz w:val="12"/>
          <w:szCs w:val="12"/>
        </w:rPr>
        <w:t>-</w:t>
      </w:r>
      <w:r w:rsidRPr="00587A63">
        <w:rPr>
          <w:rFonts w:ascii="Times New Roman" w:hAnsi="Times New Roman"/>
          <w:sz w:val="12"/>
          <w:szCs w:val="12"/>
          <w:lang w:val="en-US"/>
        </w:rPr>
        <w:t>mail</w:t>
      </w:r>
      <w:r w:rsidRPr="00587A63"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 w:rsidRPr="00587A63">
          <w:rPr>
            <w:rStyle w:val="ac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587A63">
          <w:rPr>
            <w:rStyle w:val="ac"/>
            <w:rFonts w:ascii="Times New Roman" w:hAnsi="Times New Roman"/>
            <w:color w:val="auto"/>
            <w:sz w:val="12"/>
            <w:szCs w:val="12"/>
          </w:rPr>
          <w:t>_</w:t>
        </w:r>
        <w:r w:rsidRPr="00587A63">
          <w:rPr>
            <w:rStyle w:val="ac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587A63">
          <w:rPr>
            <w:rStyle w:val="ac"/>
            <w:rFonts w:ascii="Times New Roman" w:hAnsi="Times New Roman"/>
            <w:color w:val="auto"/>
            <w:sz w:val="12"/>
            <w:szCs w:val="12"/>
          </w:rPr>
          <w:t>@49</w:t>
        </w:r>
        <w:r w:rsidRPr="00587A63">
          <w:rPr>
            <w:rStyle w:val="ac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587A63">
          <w:rPr>
            <w:rStyle w:val="ac"/>
            <w:rFonts w:ascii="Times New Roman" w:hAnsi="Times New Roman"/>
            <w:color w:val="auto"/>
            <w:sz w:val="12"/>
            <w:szCs w:val="12"/>
          </w:rPr>
          <w:t>.</w:t>
        </w:r>
        <w:r w:rsidRPr="00587A63">
          <w:rPr>
            <w:rStyle w:val="ac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D7723E" w:rsidRPr="00587A63" w:rsidRDefault="00D7723E" w:rsidP="00D77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23E" w:rsidRPr="00587A63" w:rsidRDefault="00D7723E" w:rsidP="00D77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A6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7723E" w:rsidRPr="00587A63" w:rsidRDefault="00D7723E" w:rsidP="00D7723E">
      <w:pPr>
        <w:pStyle w:val="40"/>
        <w:spacing w:line="240" w:lineRule="auto"/>
        <w:rPr>
          <w:rFonts w:ascii="Times New Roman" w:hAnsi="Times New Roman"/>
          <w:sz w:val="24"/>
          <w:szCs w:val="24"/>
        </w:rPr>
      </w:pPr>
    </w:p>
    <w:p w:rsidR="00D7723E" w:rsidRPr="00587A63" w:rsidRDefault="00D7723E" w:rsidP="00D7723E">
      <w:pPr>
        <w:pStyle w:val="4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ПОСТАНОВЛЕНИЕ</w:t>
      </w:r>
    </w:p>
    <w:p w:rsidR="00D7723E" w:rsidRPr="00587A63" w:rsidRDefault="00D7723E" w:rsidP="00D7723E">
      <w:pPr>
        <w:pStyle w:val="40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D7723E" w:rsidRPr="00587A63" w:rsidRDefault="00D7723E" w:rsidP="00D77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от «</w:t>
      </w:r>
      <w:r w:rsidR="00230EDA">
        <w:rPr>
          <w:rFonts w:ascii="Times New Roman" w:hAnsi="Times New Roman"/>
          <w:sz w:val="28"/>
          <w:szCs w:val="28"/>
        </w:rPr>
        <w:t>13</w:t>
      </w:r>
      <w:r w:rsidRPr="00587A63">
        <w:rPr>
          <w:rFonts w:ascii="Times New Roman" w:hAnsi="Times New Roman"/>
          <w:sz w:val="28"/>
          <w:szCs w:val="28"/>
        </w:rPr>
        <w:t xml:space="preserve">» </w:t>
      </w:r>
      <w:r w:rsidR="00230EDA">
        <w:rPr>
          <w:rFonts w:ascii="Times New Roman" w:hAnsi="Times New Roman"/>
          <w:sz w:val="28"/>
          <w:szCs w:val="28"/>
        </w:rPr>
        <w:t>декабря</w:t>
      </w:r>
      <w:r w:rsidRPr="00587A63"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       № </w:t>
      </w:r>
      <w:r w:rsidR="00230EDA">
        <w:rPr>
          <w:rFonts w:ascii="Times New Roman" w:hAnsi="Times New Roman"/>
          <w:sz w:val="28"/>
          <w:szCs w:val="28"/>
        </w:rPr>
        <w:t>850</w:t>
      </w:r>
    </w:p>
    <w:p w:rsidR="00D7723E" w:rsidRPr="00587A63" w:rsidRDefault="00D7723E" w:rsidP="00D7723E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7723E" w:rsidRPr="00587A63" w:rsidRDefault="00D7723E" w:rsidP="00D7723E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D7723E" w:rsidRPr="00587A63" w:rsidTr="00D7723E">
        <w:trPr>
          <w:trHeight w:val="248"/>
        </w:trPr>
        <w:tc>
          <w:tcPr>
            <w:tcW w:w="4678" w:type="dxa"/>
            <w:hideMark/>
          </w:tcPr>
          <w:p w:rsidR="00D7723E" w:rsidRPr="00587A63" w:rsidRDefault="00D7723E" w:rsidP="00D7723E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</w:pPr>
            <w:r w:rsidRPr="00587A63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  <w:r w:rsidRPr="00587A63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58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  <w:r w:rsidRPr="00587A63">
              <w:rPr>
                <w:rFonts w:ascii="Times New Roman" w:hAnsi="Times New Roman"/>
                <w:bCs/>
                <w:sz w:val="28"/>
                <w:szCs w:val="28"/>
              </w:rPr>
              <w:t>» на территории Ягоднинского городского округа</w:t>
            </w:r>
          </w:p>
        </w:tc>
      </w:tr>
    </w:tbl>
    <w:p w:rsidR="00D7723E" w:rsidRPr="00587A63" w:rsidRDefault="00D7723E" w:rsidP="00D7723E">
      <w:pPr>
        <w:spacing w:after="0" w:line="36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</w:p>
    <w:p w:rsidR="00D7723E" w:rsidRPr="00587A63" w:rsidRDefault="00D7723E" w:rsidP="00D7723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681D" w:rsidRPr="00587A63">
        <w:rPr>
          <w:rFonts w:ascii="Times New Roman" w:hAnsi="Times New Roman" w:cs="Times New Roman"/>
          <w:sz w:val="28"/>
          <w:szCs w:val="28"/>
        </w:rPr>
        <w:t>Жилищным</w:t>
      </w:r>
      <w:r w:rsidRPr="00587A6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</w:t>
      </w:r>
      <w:hyperlink r:id="rId8" w:history="1">
        <w:r w:rsidRPr="00587A6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587A6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587A63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Ягоднинского городского округа от 19.12.2015 № 517 «Об утверждении «Порядка разработки и утверждения административных регламентов муниципальных услуг в МО «Ягоднинский городской округ», Уставом муниципального образования «Ягоднинский городской округ», администрация Ягоднинского городского округа</w:t>
      </w:r>
    </w:p>
    <w:p w:rsidR="00D7723E" w:rsidRPr="00587A63" w:rsidRDefault="00D7723E" w:rsidP="00951D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23E" w:rsidRPr="00587A63" w:rsidRDefault="00D7723E" w:rsidP="00587A6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723E" w:rsidRPr="00587A63" w:rsidRDefault="00D7723E" w:rsidP="00951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23E" w:rsidRPr="00587A63" w:rsidRDefault="00D7723E" w:rsidP="00D7723E">
      <w:pPr>
        <w:pStyle w:val="a3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</w:t>
      </w:r>
      <w:r w:rsidRPr="00587A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7A63">
        <w:rPr>
          <w:rFonts w:ascii="Times New Roman" w:hAnsi="Times New Roman"/>
          <w:sz w:val="28"/>
          <w:szCs w:val="28"/>
        </w:rPr>
        <w:t>на территории Ягоднинского городского округа.</w:t>
      </w:r>
    </w:p>
    <w:p w:rsidR="009E5227" w:rsidRPr="00587A63" w:rsidRDefault="009E5227" w:rsidP="009E5227">
      <w:pPr>
        <w:pStyle w:val="a3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93FEC" w:rsidRPr="00587A63" w:rsidRDefault="009E5227" w:rsidP="00893FEC">
      <w:pPr>
        <w:pStyle w:val="a3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городского округа от </w:t>
      </w:r>
      <w:r w:rsidR="00893FEC" w:rsidRPr="00587A63">
        <w:rPr>
          <w:rFonts w:ascii="Times New Roman" w:hAnsi="Times New Roman"/>
          <w:sz w:val="28"/>
          <w:szCs w:val="28"/>
        </w:rPr>
        <w:t>18</w:t>
      </w:r>
      <w:r w:rsidRPr="00587A63">
        <w:rPr>
          <w:rFonts w:ascii="Times New Roman" w:hAnsi="Times New Roman"/>
          <w:sz w:val="28"/>
          <w:szCs w:val="28"/>
        </w:rPr>
        <w:t>.</w:t>
      </w:r>
      <w:r w:rsidR="00893FEC" w:rsidRPr="00587A63">
        <w:rPr>
          <w:rFonts w:ascii="Times New Roman" w:hAnsi="Times New Roman"/>
          <w:sz w:val="28"/>
          <w:szCs w:val="28"/>
        </w:rPr>
        <w:t>0</w:t>
      </w:r>
      <w:r w:rsidRPr="00587A63">
        <w:rPr>
          <w:rFonts w:ascii="Times New Roman" w:hAnsi="Times New Roman"/>
          <w:sz w:val="28"/>
          <w:szCs w:val="28"/>
        </w:rPr>
        <w:t>2.201</w:t>
      </w:r>
      <w:r w:rsidR="00893FEC" w:rsidRPr="00587A63">
        <w:rPr>
          <w:rFonts w:ascii="Times New Roman" w:hAnsi="Times New Roman"/>
          <w:sz w:val="28"/>
          <w:szCs w:val="28"/>
        </w:rPr>
        <w:t>9</w:t>
      </w:r>
      <w:r w:rsidRPr="00587A63">
        <w:rPr>
          <w:rFonts w:ascii="Times New Roman" w:hAnsi="Times New Roman"/>
          <w:sz w:val="28"/>
          <w:szCs w:val="28"/>
        </w:rPr>
        <w:t xml:space="preserve"> № </w:t>
      </w:r>
      <w:r w:rsidR="00893FEC" w:rsidRPr="00587A63">
        <w:rPr>
          <w:rFonts w:ascii="Times New Roman" w:hAnsi="Times New Roman"/>
          <w:sz w:val="28"/>
          <w:szCs w:val="28"/>
        </w:rPr>
        <w:t>127</w:t>
      </w:r>
      <w:r w:rsidRPr="00587A6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93FEC" w:rsidRPr="00587A63">
        <w:rPr>
          <w:rFonts w:ascii="Times New Roman" w:hAnsi="Times New Roman"/>
          <w:sz w:val="28"/>
          <w:szCs w:val="28"/>
        </w:rPr>
        <w:t xml:space="preserve">Принятие, а также выдача решений </w:t>
      </w:r>
      <w:r w:rsidR="00893FEC" w:rsidRPr="00587A63">
        <w:rPr>
          <w:rFonts w:ascii="Times New Roman" w:hAnsi="Times New Roman"/>
          <w:sz w:val="28"/>
          <w:szCs w:val="28"/>
        </w:rPr>
        <w:lastRenderedPageBreak/>
        <w:t xml:space="preserve">о переводе или об отказе в переводе жилого помещения в нежилое помещение или нежилого помещения в жилое помещение </w:t>
      </w:r>
      <w:r w:rsidRPr="00587A63">
        <w:rPr>
          <w:rFonts w:ascii="Times New Roman" w:hAnsi="Times New Roman"/>
          <w:sz w:val="28"/>
          <w:szCs w:val="28"/>
        </w:rPr>
        <w:t>на территории Ягоднинского городского округа».</w:t>
      </w:r>
    </w:p>
    <w:p w:rsidR="00893FEC" w:rsidRPr="00587A63" w:rsidRDefault="009E5227" w:rsidP="00893FEC">
      <w:pPr>
        <w:pStyle w:val="a3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Постановление администрации Яго</w:t>
      </w:r>
      <w:r w:rsidR="00893FEC" w:rsidRPr="00587A63">
        <w:rPr>
          <w:rFonts w:ascii="Times New Roman" w:hAnsi="Times New Roman"/>
          <w:sz w:val="28"/>
          <w:szCs w:val="28"/>
        </w:rPr>
        <w:t>днинского городского округа от 2</w:t>
      </w:r>
      <w:r w:rsidRPr="00587A63">
        <w:rPr>
          <w:rFonts w:ascii="Times New Roman" w:hAnsi="Times New Roman"/>
          <w:sz w:val="28"/>
          <w:szCs w:val="28"/>
        </w:rPr>
        <w:t>4.0</w:t>
      </w:r>
      <w:r w:rsidR="00893FEC" w:rsidRPr="00587A63">
        <w:rPr>
          <w:rFonts w:ascii="Times New Roman" w:hAnsi="Times New Roman"/>
          <w:sz w:val="28"/>
          <w:szCs w:val="28"/>
        </w:rPr>
        <w:t>6</w:t>
      </w:r>
      <w:r w:rsidRPr="00587A63">
        <w:rPr>
          <w:rFonts w:ascii="Times New Roman" w:hAnsi="Times New Roman"/>
          <w:sz w:val="28"/>
          <w:szCs w:val="28"/>
        </w:rPr>
        <w:t xml:space="preserve">.2019 № </w:t>
      </w:r>
      <w:r w:rsidR="00893FEC" w:rsidRPr="00587A63">
        <w:rPr>
          <w:rFonts w:ascii="Times New Roman" w:hAnsi="Times New Roman"/>
          <w:sz w:val="28"/>
          <w:szCs w:val="28"/>
        </w:rPr>
        <w:t>440</w:t>
      </w:r>
      <w:r w:rsidRPr="00587A6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Ягоднинского городского округа </w:t>
      </w:r>
      <w:r w:rsidR="00893FEC" w:rsidRPr="00587A63">
        <w:rPr>
          <w:rFonts w:ascii="Times New Roman" w:hAnsi="Times New Roman"/>
          <w:sz w:val="28"/>
          <w:szCs w:val="28"/>
        </w:rPr>
        <w:t>от 18.02.2019 № 127 «Об утверждении административного регламента предоставления муниципальной услуги «Принятие,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Ягоднинского городского округа».</w:t>
      </w:r>
    </w:p>
    <w:p w:rsidR="00735714" w:rsidRPr="00587A63" w:rsidRDefault="00735714" w:rsidP="00735714">
      <w:pPr>
        <w:pStyle w:val="a3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Постановление администрации Ягоднинского городского округа от 2</w:t>
      </w:r>
      <w:r w:rsidR="004A14AC" w:rsidRPr="00587A63">
        <w:rPr>
          <w:rFonts w:ascii="Times New Roman" w:hAnsi="Times New Roman"/>
          <w:sz w:val="28"/>
          <w:szCs w:val="28"/>
        </w:rPr>
        <w:t>3</w:t>
      </w:r>
      <w:r w:rsidRPr="00587A63">
        <w:rPr>
          <w:rFonts w:ascii="Times New Roman" w:hAnsi="Times New Roman"/>
          <w:sz w:val="28"/>
          <w:szCs w:val="28"/>
        </w:rPr>
        <w:t>.</w:t>
      </w:r>
      <w:r w:rsidR="004A14AC" w:rsidRPr="00587A63">
        <w:rPr>
          <w:rFonts w:ascii="Times New Roman" w:hAnsi="Times New Roman"/>
          <w:sz w:val="28"/>
          <w:szCs w:val="28"/>
        </w:rPr>
        <w:t>10</w:t>
      </w:r>
      <w:r w:rsidRPr="00587A63">
        <w:rPr>
          <w:rFonts w:ascii="Times New Roman" w:hAnsi="Times New Roman"/>
          <w:sz w:val="28"/>
          <w:szCs w:val="28"/>
        </w:rPr>
        <w:t xml:space="preserve">.2019 № </w:t>
      </w:r>
      <w:r w:rsidR="004A14AC" w:rsidRPr="00587A63">
        <w:rPr>
          <w:rFonts w:ascii="Times New Roman" w:hAnsi="Times New Roman"/>
          <w:sz w:val="28"/>
          <w:szCs w:val="28"/>
        </w:rPr>
        <w:t>633</w:t>
      </w:r>
      <w:r w:rsidRPr="00587A6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Ягоднинского городского округа от 18.02.2019 № 127 «Об утверждении административного регламента предоставления муниципальной услуги «Принятие,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Ягоднинского городского округа».</w:t>
      </w:r>
    </w:p>
    <w:p w:rsidR="00D7723E" w:rsidRPr="00587A63" w:rsidRDefault="00D7723E" w:rsidP="00D7723E">
      <w:pPr>
        <w:pStyle w:val="a3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587A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</w:rPr>
          <w:t>://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87A63">
        <w:rPr>
          <w:rFonts w:ascii="Times New Roman" w:hAnsi="Times New Roman"/>
          <w:bCs/>
          <w:sz w:val="28"/>
          <w:szCs w:val="28"/>
        </w:rPr>
        <w:t>.</w:t>
      </w:r>
    </w:p>
    <w:p w:rsidR="00D25D81" w:rsidRPr="00587A63" w:rsidRDefault="00D7723E" w:rsidP="00D25D81">
      <w:pPr>
        <w:pStyle w:val="a3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4A14AC" w:rsidRPr="00587A63">
        <w:rPr>
          <w:rFonts w:ascii="Times New Roman" w:hAnsi="Times New Roman"/>
          <w:bCs/>
          <w:sz w:val="28"/>
          <w:szCs w:val="28"/>
        </w:rPr>
        <w:t xml:space="preserve">за исполнением настоящего постановления возложить </w:t>
      </w:r>
      <w:r w:rsidR="004A14AC" w:rsidRPr="00587A63">
        <w:rPr>
          <w:rFonts w:ascii="Times New Roman" w:hAnsi="Times New Roman"/>
          <w:sz w:val="28"/>
          <w:szCs w:val="28"/>
        </w:rPr>
        <w:t>на руководителя управления жилищного коммунального хозяйства администрации Ягоднинского городского округа Фотьева М.В.</w:t>
      </w:r>
    </w:p>
    <w:p w:rsidR="004A14AC" w:rsidRPr="00587A63" w:rsidRDefault="004A14AC" w:rsidP="004A14A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5D81" w:rsidRPr="00587A63" w:rsidRDefault="00D25D81" w:rsidP="00D25D81">
      <w:pPr>
        <w:tabs>
          <w:tab w:val="left" w:pos="426"/>
        </w:tabs>
        <w:spacing w:after="0" w:line="240" w:lineRule="auto"/>
        <w:ind w:left="-142" w:right="141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bCs/>
          <w:sz w:val="28"/>
          <w:szCs w:val="28"/>
        </w:rPr>
        <w:t>И.о. главы Ягоднинского</w:t>
      </w:r>
    </w:p>
    <w:p w:rsidR="00D25D81" w:rsidRPr="00587A63" w:rsidRDefault="00D25D81" w:rsidP="00D25D81">
      <w:pPr>
        <w:tabs>
          <w:tab w:val="left" w:pos="426"/>
          <w:tab w:val="left" w:pos="7926"/>
        </w:tabs>
        <w:spacing w:after="0" w:line="240" w:lineRule="auto"/>
        <w:ind w:left="-142" w:right="-2"/>
        <w:jc w:val="both"/>
        <w:rPr>
          <w:rFonts w:ascii="Times New Roman" w:hAnsi="Times New Roman"/>
          <w:bCs/>
          <w:sz w:val="28"/>
          <w:szCs w:val="28"/>
        </w:rPr>
      </w:pPr>
      <w:r w:rsidRPr="00587A63">
        <w:rPr>
          <w:rFonts w:ascii="Times New Roman" w:hAnsi="Times New Roman"/>
          <w:bCs/>
          <w:sz w:val="28"/>
          <w:szCs w:val="28"/>
        </w:rPr>
        <w:t>городского округа                                                                                   Е.В. Ступак</w:t>
      </w:r>
    </w:p>
    <w:p w:rsidR="00D25D81" w:rsidRPr="00587A63" w:rsidRDefault="00D25D81" w:rsidP="00D25D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23E" w:rsidRPr="00587A63" w:rsidRDefault="00D7723E" w:rsidP="00486C3D">
      <w:pPr>
        <w:tabs>
          <w:tab w:val="left" w:pos="3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D7723E" w:rsidRPr="00587A63" w:rsidRDefault="00D7723E" w:rsidP="00486C3D">
      <w:pPr>
        <w:tabs>
          <w:tab w:val="left" w:pos="30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  <w:sectPr w:rsidR="00D7723E" w:rsidRPr="00587A63" w:rsidSect="007F06A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/>
      </w:tblPr>
      <w:tblGrid>
        <w:gridCol w:w="5211"/>
        <w:gridCol w:w="4395"/>
      </w:tblGrid>
      <w:tr w:rsidR="00486C3D" w:rsidRPr="00587A63" w:rsidTr="00BC2D83">
        <w:tc>
          <w:tcPr>
            <w:tcW w:w="5211" w:type="dxa"/>
            <w:shd w:val="clear" w:color="auto" w:fill="auto"/>
          </w:tcPr>
          <w:p w:rsidR="00486C3D" w:rsidRPr="00587A63" w:rsidRDefault="00486C3D" w:rsidP="00BC2D8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86C3D" w:rsidRPr="00587A63" w:rsidRDefault="00486C3D" w:rsidP="00F559B4">
            <w:pPr>
              <w:suppressAutoHyphens/>
              <w:spacing w:after="0" w:line="240" w:lineRule="auto"/>
              <w:ind w:left="1026"/>
              <w:rPr>
                <w:rFonts w:ascii="Times New Roman" w:hAnsi="Times New Roman"/>
              </w:rPr>
            </w:pPr>
            <w:r w:rsidRPr="00587A63">
              <w:rPr>
                <w:rFonts w:ascii="Times New Roman" w:hAnsi="Times New Roman"/>
              </w:rPr>
              <w:t>УТВЕРЖДЕН</w:t>
            </w:r>
          </w:p>
          <w:p w:rsidR="00486C3D" w:rsidRPr="00587A63" w:rsidRDefault="00486C3D" w:rsidP="00F559B4">
            <w:pPr>
              <w:suppressAutoHyphens/>
              <w:spacing w:after="0" w:line="240" w:lineRule="auto"/>
              <w:ind w:left="1026"/>
              <w:rPr>
                <w:rFonts w:ascii="Times New Roman" w:hAnsi="Times New Roman"/>
              </w:rPr>
            </w:pPr>
            <w:r w:rsidRPr="00587A63">
              <w:rPr>
                <w:rFonts w:ascii="Times New Roman" w:hAnsi="Times New Roman"/>
              </w:rPr>
              <w:t xml:space="preserve">постановлением администрации                                                                </w:t>
            </w:r>
            <w:r w:rsidR="00671A0B" w:rsidRPr="00587A63">
              <w:rPr>
                <w:rFonts w:ascii="Times New Roman" w:hAnsi="Times New Roman"/>
              </w:rPr>
              <w:t>Ягоднинского</w:t>
            </w:r>
            <w:r w:rsidRPr="00587A63">
              <w:rPr>
                <w:rFonts w:ascii="Times New Roman" w:hAnsi="Times New Roman"/>
              </w:rPr>
              <w:t xml:space="preserve"> городского округа</w:t>
            </w:r>
          </w:p>
          <w:p w:rsidR="00486C3D" w:rsidRPr="00587A63" w:rsidRDefault="00486C3D" w:rsidP="00230EDA">
            <w:pPr>
              <w:suppressAutoHyphens/>
              <w:spacing w:after="0" w:line="240" w:lineRule="auto"/>
              <w:ind w:left="1026"/>
              <w:rPr>
                <w:rFonts w:ascii="Times New Roman" w:hAnsi="Times New Roman"/>
                <w:sz w:val="28"/>
              </w:rPr>
            </w:pPr>
            <w:r w:rsidRPr="00587A63">
              <w:rPr>
                <w:rFonts w:ascii="Times New Roman" w:hAnsi="Times New Roman"/>
              </w:rPr>
              <w:t xml:space="preserve">от </w:t>
            </w:r>
            <w:r w:rsidR="00671A0B" w:rsidRPr="00587A63">
              <w:rPr>
                <w:rFonts w:ascii="Times New Roman" w:hAnsi="Times New Roman"/>
              </w:rPr>
              <w:t>«</w:t>
            </w:r>
            <w:r w:rsidR="00230EDA">
              <w:rPr>
                <w:rFonts w:ascii="Times New Roman" w:hAnsi="Times New Roman"/>
              </w:rPr>
              <w:t>13</w:t>
            </w:r>
            <w:r w:rsidR="00671A0B" w:rsidRPr="00587A63">
              <w:rPr>
                <w:rFonts w:ascii="Times New Roman" w:hAnsi="Times New Roman"/>
              </w:rPr>
              <w:t xml:space="preserve">» </w:t>
            </w:r>
            <w:r w:rsidR="00230EDA">
              <w:rPr>
                <w:rFonts w:ascii="Times New Roman" w:hAnsi="Times New Roman"/>
              </w:rPr>
              <w:t>декабря</w:t>
            </w:r>
            <w:r w:rsidR="00671A0B" w:rsidRPr="00587A63">
              <w:rPr>
                <w:rFonts w:ascii="Times New Roman" w:hAnsi="Times New Roman"/>
              </w:rPr>
              <w:t xml:space="preserve"> </w:t>
            </w:r>
            <w:r w:rsidR="00EA133D" w:rsidRPr="00587A63">
              <w:rPr>
                <w:rFonts w:ascii="Times New Roman" w:hAnsi="Times New Roman"/>
              </w:rPr>
              <w:t xml:space="preserve">2022 </w:t>
            </w:r>
            <w:r w:rsidRPr="00587A63">
              <w:rPr>
                <w:rFonts w:ascii="Times New Roman" w:hAnsi="Times New Roman"/>
              </w:rPr>
              <w:t xml:space="preserve">№ </w:t>
            </w:r>
            <w:r w:rsidR="00230EDA">
              <w:rPr>
                <w:rFonts w:ascii="Times New Roman" w:hAnsi="Times New Roman"/>
              </w:rPr>
              <w:t>850</w:t>
            </w:r>
          </w:p>
        </w:tc>
      </w:tr>
    </w:tbl>
    <w:p w:rsidR="00486C3D" w:rsidRPr="00587A63" w:rsidRDefault="00486C3D" w:rsidP="00486C3D">
      <w:pPr>
        <w:rPr>
          <w:rFonts w:ascii="Times New Roman" w:hAnsi="Times New Roman"/>
          <w:sz w:val="28"/>
          <w:szCs w:val="28"/>
        </w:rPr>
      </w:pPr>
    </w:p>
    <w:p w:rsidR="00671A0B" w:rsidRPr="00587A63" w:rsidRDefault="00486C3D" w:rsidP="00671A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1000"/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предоставления муниципальной услуги «Перевод жилого помещения в нежилое помещение и нежилого помещения в жилое помещение»</w:t>
      </w:r>
      <w:bookmarkEnd w:id="0"/>
      <w:r w:rsidR="00671A0B"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Ягоднинского городского округа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sub_100"/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bookmarkEnd w:id="1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2" w:name="sub_1001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1. Предмет регулирования административного регламента.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11"/>
      <w:bookmarkEnd w:id="2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="0086001A" w:rsidRPr="00587A63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Ягоднинского городского округа</w:t>
      </w:r>
      <w:r w:rsidR="00F559B4" w:rsidRPr="00587A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порядок и стандарт предоставления муниципальной услуги.</w:t>
      </w:r>
    </w:p>
    <w:bookmarkEnd w:id="3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основания предоставления муниципальной услуги закреплены в </w:t>
      </w:r>
      <w:hyperlink w:anchor="sub_1200" w:history="1">
        <w:r w:rsidR="0086001A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риложении № 2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4" w:name="sub_1012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1.2. Круг заявителей.</w:t>
      </w:r>
    </w:p>
    <w:bookmarkEnd w:id="4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AD1BD2" w:rsidRPr="00587A63" w:rsidRDefault="00AD1BD2" w:rsidP="00AD1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Интересы заявителей, указанных в абзаце первом пункта 1.2 настоящего административного регламента, могут представлять лица, обладающие соответствующими полномочиями (далее</w:t>
      </w:r>
      <w:r w:rsidR="00E11809" w:rsidRPr="00587A63">
        <w:rPr>
          <w:rFonts w:ascii="Times New Roman" w:hAnsi="Times New Roman" w:cs="Times New Roman"/>
          <w:sz w:val="28"/>
          <w:szCs w:val="28"/>
        </w:rPr>
        <w:t xml:space="preserve"> </w:t>
      </w:r>
      <w:r w:rsidRPr="00587A63">
        <w:rPr>
          <w:rFonts w:ascii="Times New Roman" w:hAnsi="Times New Roman" w:cs="Times New Roman"/>
          <w:sz w:val="28"/>
          <w:szCs w:val="28"/>
        </w:rPr>
        <w:t>- представитель).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5" w:name="sub_1013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bookmarkEnd w:id="5"/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587A63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Управлении жилищного коммунального хозяйства администрации Ягоднинского </w:t>
      </w:r>
      <w:r w:rsidRPr="00587A6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(далее - Уполномоченный орган) или </w:t>
      </w:r>
      <w:r w:rsidR="00D07472" w:rsidRPr="00587A63">
        <w:rPr>
          <w:rFonts w:ascii="Times New Roman" w:hAnsi="Times New Roman" w:cs="Times New Roman"/>
          <w:sz w:val="28"/>
          <w:szCs w:val="28"/>
        </w:rPr>
        <w:t>МФЦ</w:t>
      </w:r>
      <w:r w:rsidRPr="00587A63">
        <w:rPr>
          <w:rFonts w:ascii="Times New Roman" w:hAnsi="Times New Roman" w:cs="Times New Roman"/>
          <w:sz w:val="28"/>
          <w:szCs w:val="28"/>
        </w:rPr>
        <w:t>;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2) по телефону Уполномоченного органа или </w:t>
      </w:r>
      <w:r w:rsidR="00080D20" w:rsidRPr="00587A63">
        <w:rPr>
          <w:rFonts w:ascii="Times New Roman" w:hAnsi="Times New Roman" w:cs="Times New Roman"/>
          <w:sz w:val="28"/>
          <w:szCs w:val="28"/>
        </w:rPr>
        <w:t>МФЦ</w:t>
      </w:r>
      <w:r w:rsidRPr="00587A63">
        <w:rPr>
          <w:rFonts w:ascii="Times New Roman" w:hAnsi="Times New Roman" w:cs="Times New Roman"/>
          <w:sz w:val="28"/>
          <w:szCs w:val="28"/>
        </w:rPr>
        <w:t>;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3)  письменно, в том числе посредством электронной почты, факсимильной связи;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4)  посредством размещения в открытой и доступной форме информации: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Ягоднинского городского округа в информационно-телекоммуникационной сети «Интернет» (далее – сеть «Интернет») </w:t>
      </w:r>
      <w:hyperlink r:id="rId10" w:history="1">
        <w:r w:rsidRPr="00587A6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587A6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r w:rsidRPr="00587A6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87A6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87A63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Адрес электронной почты Уполномоченного органа: </w:t>
      </w:r>
      <w:r w:rsidRPr="00587A63">
        <w:rPr>
          <w:rFonts w:ascii="Times New Roman" w:hAnsi="Times New Roman" w:cs="Times New Roman"/>
          <w:sz w:val="28"/>
          <w:szCs w:val="28"/>
          <w:lang w:val="en-US"/>
        </w:rPr>
        <w:t>zhkh</w:t>
      </w:r>
      <w:r w:rsidRPr="00587A63">
        <w:rPr>
          <w:rFonts w:ascii="Times New Roman" w:hAnsi="Times New Roman" w:cs="Times New Roman"/>
          <w:sz w:val="28"/>
          <w:szCs w:val="28"/>
        </w:rPr>
        <w:t>.</w:t>
      </w:r>
      <w:r w:rsidRPr="00587A63">
        <w:rPr>
          <w:rFonts w:ascii="Times New Roman" w:hAnsi="Times New Roman" w:cs="Times New Roman"/>
          <w:sz w:val="28"/>
          <w:szCs w:val="28"/>
          <w:lang w:val="en-US"/>
        </w:rPr>
        <w:t>yagodnoe</w:t>
      </w:r>
      <w:r w:rsidRPr="00587A63">
        <w:rPr>
          <w:rFonts w:ascii="Times New Roman" w:hAnsi="Times New Roman" w:cs="Times New Roman"/>
          <w:sz w:val="28"/>
          <w:szCs w:val="28"/>
        </w:rPr>
        <w:t>@49</w:t>
      </w:r>
      <w:r w:rsidRPr="00587A6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587A63">
        <w:rPr>
          <w:rFonts w:ascii="Times New Roman" w:hAnsi="Times New Roman" w:cs="Times New Roman"/>
          <w:sz w:val="28"/>
          <w:szCs w:val="28"/>
        </w:rPr>
        <w:t>.</w:t>
      </w:r>
      <w:r w:rsidRPr="00587A6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87A63">
        <w:rPr>
          <w:rFonts w:ascii="Times New Roman" w:hAnsi="Times New Roman" w:cs="Times New Roman"/>
          <w:sz w:val="28"/>
          <w:szCs w:val="28"/>
        </w:rPr>
        <w:t>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Уполномоченного органа или </w:t>
      </w:r>
      <w:r w:rsidR="00080D20" w:rsidRPr="00587A63">
        <w:rPr>
          <w:rFonts w:ascii="Times New Roman" w:hAnsi="Times New Roman" w:cs="Times New Roman"/>
          <w:sz w:val="28"/>
          <w:szCs w:val="28"/>
        </w:rPr>
        <w:t>МФЦ</w:t>
      </w:r>
      <w:r w:rsidRPr="00587A63">
        <w:rPr>
          <w:rFonts w:ascii="Times New Roman" w:hAnsi="Times New Roman" w:cs="Times New Roman"/>
          <w:sz w:val="28"/>
          <w:szCs w:val="28"/>
        </w:rPr>
        <w:t>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1.3.2. Информирование осуществляется по вопросам, касающимся:</w:t>
      </w:r>
    </w:p>
    <w:p w:rsidR="004A41C7" w:rsidRPr="00587A63" w:rsidRDefault="004A41C7" w:rsidP="004A41C7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A41C7" w:rsidRPr="00587A63" w:rsidRDefault="004A41C7" w:rsidP="004A41C7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адресов Уполномоченного органа, обращение в которые необходимо для предоставления муниципальной услуги;</w:t>
      </w:r>
    </w:p>
    <w:p w:rsidR="004A41C7" w:rsidRPr="00587A63" w:rsidRDefault="004A41C7" w:rsidP="004A41C7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A41C7" w:rsidRPr="00587A63" w:rsidRDefault="004A41C7" w:rsidP="004A41C7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A41C7" w:rsidRPr="00587A63" w:rsidRDefault="004A41C7" w:rsidP="004A41C7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A41C7" w:rsidRPr="00587A63" w:rsidRDefault="004A41C7" w:rsidP="004A41C7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A41C7" w:rsidRPr="00587A63" w:rsidRDefault="004A41C7" w:rsidP="004A41C7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A41C7" w:rsidRPr="00587A63" w:rsidRDefault="004A41C7" w:rsidP="004A41C7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</w:t>
      </w:r>
      <w:r w:rsidR="00FA4E51" w:rsidRPr="00587A63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587A63">
        <w:rPr>
          <w:rFonts w:ascii="Times New Roman" w:hAnsi="Times New Roman" w:cs="Times New Roman"/>
          <w:sz w:val="28"/>
          <w:szCs w:val="28"/>
        </w:rPr>
        <w:t>должностных лиц</w:t>
      </w:r>
      <w:r w:rsidR="00FA4E51" w:rsidRPr="00587A6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87A63">
        <w:rPr>
          <w:rFonts w:ascii="Times New Roman" w:hAnsi="Times New Roman" w:cs="Times New Roman"/>
          <w:sz w:val="28"/>
          <w:szCs w:val="28"/>
        </w:rPr>
        <w:t>, и принимаемых ими решений при предоставлении муниципальной услуги.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1.3.3. При устном обращении заявителя (лично или по телефону) </w:t>
      </w:r>
      <w:r w:rsidR="00655010" w:rsidRPr="00587A63">
        <w:rPr>
          <w:rFonts w:ascii="Times New Roman" w:hAnsi="Times New Roman" w:cs="Times New Roman"/>
          <w:sz w:val="28"/>
          <w:szCs w:val="28"/>
        </w:rPr>
        <w:t>сотрудник</w:t>
      </w:r>
      <w:r w:rsidRPr="00587A63">
        <w:rPr>
          <w:rFonts w:ascii="Times New Roman" w:hAnsi="Times New Roman" w:cs="Times New Roman"/>
          <w:sz w:val="28"/>
          <w:szCs w:val="28"/>
        </w:rPr>
        <w:t xml:space="preserve"> Уполномоченного органа, осуществляющ</w:t>
      </w:r>
      <w:r w:rsidR="00FA4E51" w:rsidRPr="00587A63">
        <w:rPr>
          <w:rFonts w:ascii="Times New Roman" w:hAnsi="Times New Roman" w:cs="Times New Roman"/>
          <w:sz w:val="28"/>
          <w:szCs w:val="28"/>
        </w:rPr>
        <w:t xml:space="preserve">ее </w:t>
      </w:r>
      <w:r w:rsidRPr="00587A63">
        <w:rPr>
          <w:rFonts w:ascii="Times New Roman" w:hAnsi="Times New Roman" w:cs="Times New Roman"/>
          <w:sz w:val="28"/>
          <w:szCs w:val="28"/>
        </w:rPr>
        <w:t>консультирование, подробно и в вежливой (корректной) форме информирует обратившихся по интересующим вопросам.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</w:t>
      </w:r>
      <w:r w:rsidR="00FA4E51" w:rsidRPr="00587A63">
        <w:rPr>
          <w:rFonts w:ascii="Times New Roman" w:hAnsi="Times New Roman" w:cs="Times New Roman"/>
          <w:sz w:val="28"/>
          <w:szCs w:val="28"/>
        </w:rPr>
        <w:t>з</w:t>
      </w:r>
      <w:r w:rsidRPr="00587A63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5010" w:rsidRPr="00587A63">
        <w:rPr>
          <w:rFonts w:ascii="Times New Roman" w:hAnsi="Times New Roman" w:cs="Times New Roman"/>
          <w:sz w:val="28"/>
          <w:szCs w:val="28"/>
        </w:rPr>
        <w:t>сотрудник</w:t>
      </w:r>
      <w:r w:rsidRPr="00587A63">
        <w:rPr>
          <w:rFonts w:ascii="Times New Roman" w:hAnsi="Times New Roman" w:cs="Times New Roman"/>
          <w:sz w:val="28"/>
          <w:szCs w:val="28"/>
        </w:rPr>
        <w:t xml:space="preserve"> Уполномоченного органа не может самостоятельно дать ответ, телефонный звонок должен быть переадресован (переведен) на друго</w:t>
      </w:r>
      <w:r w:rsidR="00655010" w:rsidRPr="00587A63">
        <w:rPr>
          <w:rFonts w:ascii="Times New Roman" w:hAnsi="Times New Roman" w:cs="Times New Roman"/>
          <w:sz w:val="28"/>
          <w:szCs w:val="28"/>
        </w:rPr>
        <w:t xml:space="preserve">го сотрудника </w:t>
      </w:r>
      <w:r w:rsidRPr="00587A63">
        <w:rPr>
          <w:rFonts w:ascii="Times New Roman" w:hAnsi="Times New Roman" w:cs="Times New Roman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FA4E51" w:rsidRPr="00587A63">
        <w:rPr>
          <w:rFonts w:ascii="Times New Roman" w:hAnsi="Times New Roman" w:cs="Times New Roman"/>
          <w:sz w:val="28"/>
          <w:szCs w:val="28"/>
        </w:rPr>
        <w:t>з</w:t>
      </w:r>
      <w:r w:rsidRPr="00587A63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изложить обращение в письменной форме;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назначить другое время для консультаций.</w:t>
      </w:r>
    </w:p>
    <w:p w:rsidR="004A41C7" w:rsidRPr="00587A63" w:rsidRDefault="00655010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A41C7" w:rsidRPr="00587A63">
        <w:rPr>
          <w:rFonts w:ascii="Times New Roman" w:hAnsi="Times New Roman" w:cs="Times New Roman"/>
          <w:sz w:val="28"/>
          <w:szCs w:val="28"/>
        </w:rPr>
        <w:t>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1.3.4. По письменному обращению </w:t>
      </w:r>
      <w:r w:rsidR="00655010" w:rsidRPr="00587A63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587A63">
        <w:rPr>
          <w:rFonts w:ascii="Times New Roman" w:hAnsi="Times New Roman" w:cs="Times New Roman"/>
          <w:sz w:val="28"/>
          <w:szCs w:val="28"/>
        </w:rPr>
        <w:t xml:space="preserve">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67">
        <w:r w:rsidRPr="00587A63">
          <w:rPr>
            <w:rFonts w:ascii="Times New Roman" w:hAnsi="Times New Roman" w:cs="Times New Roman"/>
            <w:sz w:val="28"/>
            <w:szCs w:val="28"/>
          </w:rPr>
          <w:t>пункте 1.3.2</w:t>
        </w:r>
      </w:hyperlink>
      <w:r w:rsidRPr="00587A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</w:t>
      </w:r>
      <w:hyperlink r:id="rId11">
        <w:r w:rsidRPr="00587A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5033E" w:rsidRPr="00587A63">
        <w:rPr>
          <w:rFonts w:ascii="Times New Roman" w:hAnsi="Times New Roman" w:cs="Times New Roman"/>
          <w:sz w:val="28"/>
          <w:szCs w:val="28"/>
        </w:rPr>
        <w:t xml:space="preserve"> от 2 мая 2006 г.</w:t>
      </w:r>
      <w:r w:rsidRPr="00587A63">
        <w:rPr>
          <w:rFonts w:ascii="Times New Roman" w:hAnsi="Times New Roman" w:cs="Times New Roman"/>
          <w:sz w:val="28"/>
          <w:szCs w:val="28"/>
        </w:rPr>
        <w:t xml:space="preserve"> №  59-ФЗ «О порядке рассмотрения обращений граждан Российской Федерации» (далее - Федеральный закон № 59-ФЗ).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1.3.5. На ЕПГУ размещаются сведения, предусмотренные </w:t>
      </w:r>
      <w:hyperlink r:id="rId12">
        <w:r w:rsidRPr="00587A6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87A63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1.3.6. На официальном сайте </w:t>
      </w:r>
      <w:r w:rsidR="00FA4E51" w:rsidRPr="00587A63">
        <w:rPr>
          <w:rFonts w:ascii="Times New Roman" w:hAnsi="Times New Roman" w:cs="Times New Roman"/>
          <w:sz w:val="28"/>
          <w:szCs w:val="28"/>
        </w:rPr>
        <w:t>администрации</w:t>
      </w:r>
      <w:r w:rsidRPr="00587A63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lastRenderedPageBreak/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A41C7" w:rsidRPr="00587A63" w:rsidRDefault="004A41C7" w:rsidP="004A41C7">
      <w:pPr>
        <w:pStyle w:val="11"/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r w:rsidRPr="00587A63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080D20" w:rsidRPr="00587A63">
        <w:rPr>
          <w:sz w:val="28"/>
          <w:szCs w:val="28"/>
        </w:rPr>
        <w:t>МФЦ</w:t>
      </w:r>
      <w:r w:rsidRPr="00587A63">
        <w:rPr>
          <w:sz w:val="28"/>
          <w:szCs w:val="28"/>
        </w:rPr>
        <w:t xml:space="preserve"> осуществляется в соответствии с соглашением, заключенным между </w:t>
      </w:r>
      <w:r w:rsidR="002A1A47" w:rsidRPr="00587A63">
        <w:rPr>
          <w:sz w:val="28"/>
          <w:szCs w:val="28"/>
        </w:rPr>
        <w:t>МФЦ</w:t>
      </w:r>
      <w:r w:rsidRPr="00587A63">
        <w:rPr>
          <w:sz w:val="28"/>
          <w:szCs w:val="28"/>
        </w:rPr>
        <w:t xml:space="preserve"> и администрацией Ягоднинского городского округа с учетом требований к информированию, установленных </w:t>
      </w:r>
      <w:r w:rsidR="0075033E" w:rsidRPr="00587A63">
        <w:rPr>
          <w:sz w:val="28"/>
          <w:szCs w:val="28"/>
        </w:rPr>
        <w:t>а</w:t>
      </w:r>
      <w:r w:rsidRPr="00587A63">
        <w:rPr>
          <w:sz w:val="28"/>
          <w:szCs w:val="28"/>
        </w:rPr>
        <w:t>дминистративным регламентом.</w:t>
      </w:r>
    </w:p>
    <w:p w:rsidR="004A41C7" w:rsidRPr="00587A63" w:rsidRDefault="004A41C7" w:rsidP="004A4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sub_200"/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bookmarkEnd w:id="7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8" w:name="sub_1021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2.1. Наименование муниципальной услуги.</w:t>
      </w:r>
    </w:p>
    <w:bookmarkEnd w:id="8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муниципальной услуги </w:t>
      </w:r>
      <w:r w:rsidR="00D07472" w:rsidRPr="00587A6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E374F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472" w:rsidRPr="00587A63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еревод жилого помещения в нежилое помещение и нежилого помещения в жилое помещение</w:t>
      </w:r>
      <w:r w:rsidR="00D07472" w:rsidRPr="00587A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9" w:name="sub_1022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bookmarkEnd w:id="9"/>
    <w:p w:rsidR="00486C3D" w:rsidRPr="00587A63" w:rsidRDefault="00EE0EA1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услугу представляет </w:t>
      </w:r>
      <w:r w:rsidR="00FB43DB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86C3D" w:rsidRPr="00587A63">
        <w:rPr>
          <w:rFonts w:ascii="Times New Roman" w:hAnsi="Times New Roman"/>
          <w:sz w:val="28"/>
          <w:szCs w:val="28"/>
        </w:rPr>
        <w:t>Управлени</w:t>
      </w:r>
      <w:r w:rsidR="00FB43DB" w:rsidRPr="00587A63">
        <w:rPr>
          <w:rFonts w:ascii="Times New Roman" w:hAnsi="Times New Roman"/>
          <w:sz w:val="28"/>
          <w:szCs w:val="28"/>
        </w:rPr>
        <w:t>е</w:t>
      </w:r>
      <w:r w:rsidR="00486C3D" w:rsidRPr="00587A63">
        <w:rPr>
          <w:rFonts w:ascii="Times New Roman" w:hAnsi="Times New Roman"/>
          <w:sz w:val="28"/>
          <w:szCs w:val="28"/>
        </w:rPr>
        <w:t xml:space="preserve"> жилищно</w:t>
      </w:r>
      <w:r w:rsidR="00FB43DB" w:rsidRPr="00587A63">
        <w:rPr>
          <w:rFonts w:ascii="Times New Roman" w:hAnsi="Times New Roman"/>
          <w:sz w:val="28"/>
          <w:szCs w:val="28"/>
        </w:rPr>
        <w:t xml:space="preserve">го </w:t>
      </w:r>
      <w:r w:rsidR="00486C3D" w:rsidRPr="00587A63">
        <w:rPr>
          <w:rFonts w:ascii="Times New Roman" w:hAnsi="Times New Roman"/>
          <w:sz w:val="28"/>
          <w:szCs w:val="28"/>
        </w:rPr>
        <w:t xml:space="preserve">коммунального хозяйства администрации </w:t>
      </w:r>
      <w:r w:rsidR="00FB43DB" w:rsidRPr="00587A63">
        <w:rPr>
          <w:rFonts w:ascii="Times New Roman" w:hAnsi="Times New Roman"/>
          <w:sz w:val="28"/>
          <w:szCs w:val="28"/>
        </w:rPr>
        <w:t>Ягоднинского</w:t>
      </w:r>
      <w:r w:rsidR="00486C3D" w:rsidRPr="00587A63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7F4D5A" w:rsidRPr="00587A63" w:rsidRDefault="007F4D5A" w:rsidP="007F4D5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 xml:space="preserve">Уполномоченный орган расположен по адресу: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ул. Школьная, дом 9, п. Ягодное, Ягоднинский район, Магаданская область, 686230</w:t>
      </w:r>
      <w:r w:rsidRPr="00587A63">
        <w:rPr>
          <w:rFonts w:ascii="Times New Roman" w:hAnsi="Times New Roman"/>
          <w:sz w:val="28"/>
          <w:szCs w:val="28"/>
        </w:rPr>
        <w:t xml:space="preserve">, телефон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8 (41343) 2-36-16</w:t>
      </w:r>
      <w:r w:rsidRPr="00587A63">
        <w:rPr>
          <w:rFonts w:ascii="Times New Roman" w:hAnsi="Times New Roman"/>
          <w:sz w:val="28"/>
          <w:szCs w:val="28"/>
        </w:rPr>
        <w:t xml:space="preserve">, электронный адрес: </w:t>
      </w:r>
      <w:hyperlink r:id="rId13" w:history="1">
        <w:r w:rsidRPr="00587A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zhkh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yagodnoe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</w:rPr>
          <w:t>@49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587A63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87A63">
        <w:rPr>
          <w:rFonts w:ascii="Times New Roman" w:hAnsi="Times New Roman"/>
          <w:sz w:val="28"/>
          <w:szCs w:val="28"/>
        </w:rPr>
        <w:t>.</w:t>
      </w:r>
    </w:p>
    <w:p w:rsidR="007F4D5A" w:rsidRPr="00587A63" w:rsidRDefault="00C5511B" w:rsidP="007F4D5A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График работы У</w:t>
      </w:r>
      <w:r w:rsidR="007F4D5A" w:rsidRPr="00587A63">
        <w:rPr>
          <w:rFonts w:ascii="Times New Roman" w:hAnsi="Times New Roman"/>
          <w:sz w:val="28"/>
          <w:szCs w:val="28"/>
        </w:rPr>
        <w:t>полномоченного органа: понедельник - пятница с 09.00 до 17.00, перерыв с 13.00 до 14.00, суббота и воскресенье - выходной.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МФЦ участвует в предоставлении муниципальной услуги в части: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информирования по вопросам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приема заявлений и документов, необходимых для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выдачи результата предоставления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технической инвентаризации.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подать заявление о переводе помещения через МФЦ в соответствии с соглашением о взаимодействии между МФЦ и </w:t>
      </w:r>
      <w:r w:rsidR="004D6190" w:rsidRPr="00587A63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Ягоднинского городского округа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 почтовым отправлением или с помощью ЕПГУ</w:t>
      </w:r>
      <w:r w:rsidR="004D6190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в соответствии с </w:t>
      </w:r>
      <w:hyperlink w:anchor="sub_1300" w:history="1">
        <w:r w:rsidR="00A218EC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риложением № </w:t>
        </w:r>
        <w:r w:rsidR="003D445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0" w:name="sub_1023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bookmarkEnd w:id="10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льной услуги является принятое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486C3D" w:rsidRPr="00587A63" w:rsidRDefault="001357C2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486C3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Форма</w:t>
        </w:r>
      </w:hyperlink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о переводе (отказе в переводе) жилого (нежилого) помещения в нежилое (жилое) помещение утверждена </w:t>
      </w:r>
      <w:hyperlink r:id="rId15" w:history="1">
        <w:r w:rsidR="00486C3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10 августа 2005</w:t>
      </w:r>
      <w:r w:rsidR="004D6190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№ 502 «Об утверждении формы уведомления о переводе (отказе в переводе) жилого (нежилого) помещения в нежилое (жилое) помещение» (</w:t>
      </w:r>
      <w:hyperlink w:anchor="sub_1400" w:history="1">
        <w:r w:rsidR="003D445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486C3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риложение № </w:t>
        </w:r>
        <w:r w:rsidR="003D445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 может быть получен:</w:t>
      </w:r>
    </w:p>
    <w:p w:rsidR="00486C3D" w:rsidRPr="00587A63" w:rsidRDefault="00C5511B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в У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полномоченном органе местного самоуправления на бумажном носителе при личном обращении;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в МФЦ на бумажном носителе при личном обращении;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почтовым отправлением;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ЕПГУ, в том числе в форме электронного документа, подписанного </w:t>
      </w:r>
      <w:hyperlink r:id="rId16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электронной подписью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1" w:name="sub_1024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bookmarkEnd w:id="11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документов из МФЦ.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документов через ЕПГУ срок предоставления исчисляется со дня поступления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документов. Направление принятых на ЕПГУ заявлений и документов осуществляется с использованием единой системы межведомственного электронного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взаимодействия и подключенной к ней региональной системы межведомственного электронного взаимодействия.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</w:t>
      </w:r>
      <w:hyperlink w:anchor="sub_131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3.1.3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2" w:name="sub_1025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2.5. Нормативные правовые акты, регулирующие предоставление муниципальной услуги.</w:t>
      </w:r>
    </w:p>
    <w:bookmarkEnd w:id="12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="004C1393" w:rsidRPr="00587A63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795B69" w:rsidRPr="00587A63">
        <w:rPr>
          <w:rFonts w:ascii="Times New Roman" w:eastAsia="Times New Roman" w:hAnsi="Times New Roman"/>
          <w:sz w:val="28"/>
          <w:szCs w:val="28"/>
          <w:lang w:eastAsia="ru-RU"/>
        </w:rPr>
        <w:t>на ЕПГУ,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</w:t>
      </w:r>
      <w:r w:rsidR="00795B69" w:rsidRPr="00587A6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690534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3" w:name="sub_1026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261"/>
      <w:bookmarkEnd w:id="1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услуги.</w:t>
      </w:r>
    </w:p>
    <w:bookmarkEnd w:id="14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муниципальной услуги, которые заявитель представляет самостоятельно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2610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1) заявление о переводе помещения;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26102"/>
      <w:bookmarkEnd w:id="15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26103"/>
      <w:bookmarkEnd w:id="16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26104"/>
      <w:bookmarkEnd w:id="17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4) поэтажный план дома, в котором находится переводимое помещение;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26105"/>
      <w:bookmarkEnd w:id="18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26106"/>
      <w:bookmarkEnd w:id="19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26107"/>
      <w:bookmarkEnd w:id="20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2611"/>
      <w:bookmarkEnd w:id="2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2.6.1.1</w:t>
      </w:r>
      <w:r w:rsidR="00690534"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bookmarkEnd w:id="22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оформленную в соответствии с законодательством Российской Федерации доверенность (для физических лиц);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262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Заявитель вправе не представлять документы, предусмотренные в </w:t>
      </w:r>
      <w:hyperlink w:anchor="sub_12610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3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hyperlink w:anchor="sub_126104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4 пункта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w:anchor="sub_126102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2 пункта 2.6.1</w:t>
        </w:r>
      </w:hyperlink>
      <w:r w:rsidR="00690534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1263"/>
      <w:bookmarkEnd w:id="2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2.6.3. Документы (их копии или сведения, содержащиеся в них), указанные в </w:t>
      </w:r>
      <w:hyperlink w:anchor="sub_126102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2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hyperlink w:anchor="sub_12610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hyperlink w:anchor="sub_126104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4 пункта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вного регламента запрашиваются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bookmarkEnd w:id="24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7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36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8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 статьи 40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орган, осуществляющий перевод помещений, не вправе требовать от заявителя представление других документов кроме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документов, истребование которых у заявителя допускается в соответствии с </w:t>
      </w:r>
      <w:hyperlink w:anchor="sub_126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межведомственным запросам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органа, указанных в </w:t>
      </w:r>
      <w:hyperlink w:anchor="sub_126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25" w:name="sub_1027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5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26" w:name="sub_1028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bookmarkEnd w:id="26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1028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заявителем не представлены документы, определенные </w:t>
      </w:r>
      <w:hyperlink w:anchor="sub_126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обязанность по представлению которых с учетом </w:t>
      </w:r>
      <w:hyperlink w:anchor="sub_126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пункта 2.6.3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возложена на заявителя;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0282"/>
      <w:bookmarkEnd w:id="27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поступления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sub_126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помещение, предусмотренные пунктом 2.6.1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0283"/>
      <w:bookmarkEnd w:id="28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представления документов, определенных </w:t>
      </w:r>
      <w:hyperlink w:anchor="sub_126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в ненадлежащий орган;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10284"/>
      <w:bookmarkEnd w:id="29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4) несоблюдение предусмотренных </w:t>
      </w:r>
      <w:hyperlink r:id="rId19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22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условий перевода помещения, а именно: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102841"/>
      <w:bookmarkEnd w:id="30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102842"/>
      <w:bookmarkEnd w:id="3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102843"/>
      <w:bookmarkEnd w:id="32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в) если право собственности на переводимое помещение обременено правами каких-либо лиц;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102844"/>
      <w:bookmarkEnd w:id="3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102845"/>
      <w:bookmarkEnd w:id="3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д) если при переводе квартиры в многоквартирном доме в нежилое помещение не соблюдены следующие требования:</w:t>
      </w:r>
    </w:p>
    <w:bookmarkEnd w:id="35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квартира расположена на первом этаже указанного дома;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102846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е) также не допускается:</w:t>
      </w:r>
    </w:p>
    <w:bookmarkEnd w:id="36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перевод жилого помещения в наемном доме социального использования в нежилое помещение;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перевод жилого помещения в нежилое помещение в целях осуществления религиозной деятельности;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перевод нежилого помещения в жилое помещение если такое помещение не отвечает требованиям, установленным </w:t>
      </w:r>
      <w:hyperlink r:id="rId20" w:history="1">
        <w:r w:rsidR="00EF5345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28 января 2006 г. № 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</w:t>
      </w:r>
      <w:r w:rsidR="00EF5345" w:rsidRPr="00587A63">
        <w:rPr>
          <w:rFonts w:ascii="Times New Roman" w:eastAsia="Times New Roman" w:hAnsi="Times New Roman"/>
          <w:sz w:val="28"/>
          <w:szCs w:val="28"/>
          <w:lang w:eastAsia="ru-RU"/>
        </w:rPr>
        <w:t>щения установленным требованиям;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10285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bookmarkEnd w:id="37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Неполучение или несвоевременное получение документов, указанных в </w:t>
      </w:r>
      <w:hyperlink w:anchor="sub_126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2.6.1</w:t>
        </w:r>
      </w:hyperlink>
      <w:r w:rsidR="00EF5345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и запрошенных в государственных органах, органах местного самоуправления и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38" w:name="sub_1029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bookmarkEnd w:id="38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1029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10292"/>
      <w:bookmarkEnd w:id="39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2) оформление документа, удостоверяющего права (полномочия) представителя, в случае если за предоставлением услуги обр</w:t>
      </w:r>
      <w:r w:rsidR="00EF5345" w:rsidRPr="00587A63">
        <w:rPr>
          <w:rFonts w:ascii="Times New Roman" w:eastAsia="Times New Roman" w:hAnsi="Times New Roman"/>
          <w:sz w:val="28"/>
          <w:szCs w:val="28"/>
          <w:lang w:eastAsia="ru-RU"/>
        </w:rPr>
        <w:t>ащается представитель заявителя.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41" w:name="sub_1210"/>
      <w:bookmarkEnd w:id="40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bookmarkEnd w:id="41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бесплатно, государственная пошлина не уплачивается.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42" w:name="sub_1211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bookmarkEnd w:id="42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размер и основания взимания платы за предоставление услуг, указанных в </w:t>
      </w:r>
      <w:hyperlink w:anchor="sub_1029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2.9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43" w:name="sub_1212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bookmarkEnd w:id="43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44" w:name="sub_1213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2.13. Срок и порядок регистрации запроса заявителя о предоставлении муниципальной услуги.</w:t>
      </w:r>
    </w:p>
    <w:bookmarkEnd w:id="44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услуги, представленное заявителем лично либо его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представителем, регистрируется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в течение 1 рабочего дня с даты поступления такого заявления.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услуги, представленное заявителем либо его представит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елем через МФЦ, регистрируется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в день поступления от МФЦ.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Заявление, поступившее в электронной форме на ЕПГУ</w:t>
      </w:r>
      <w:r w:rsidR="00F91DC2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регистрируется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в день его поступления в случае отсутствия автоматической регистрации запросов на ЕПГУ.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поступившее в нерабочее время, регистрируется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в первый рабочий день, следующий за днем его получения.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45" w:name="sub_1214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855B3" w:rsidRPr="00587A63" w:rsidRDefault="00486C3D" w:rsidP="00380E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6" w:name="sub_12141"/>
      <w:bookmarkEnd w:id="45"/>
      <w:r w:rsidRPr="00587A63">
        <w:rPr>
          <w:rFonts w:ascii="Times New Roman" w:hAnsi="Times New Roman" w:cs="Times New Roman"/>
          <w:sz w:val="28"/>
          <w:szCs w:val="28"/>
        </w:rPr>
        <w:t xml:space="preserve">2.14.1. </w:t>
      </w:r>
      <w:bookmarkStart w:id="47" w:name="sub_12142"/>
      <w:bookmarkEnd w:id="46"/>
      <w:r w:rsidR="00B855B3" w:rsidRPr="00587A63">
        <w:rPr>
          <w:rFonts w:ascii="Times New Roman" w:hAnsi="Times New Roman" w:cs="Times New Roman"/>
          <w:iCs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5B3" w:rsidRPr="00587A63" w:rsidRDefault="00B855B3" w:rsidP="00B855B3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5B3" w:rsidRPr="00587A63" w:rsidRDefault="00B855B3" w:rsidP="00B855B3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855B3" w:rsidRPr="00587A63" w:rsidRDefault="00B855B3" w:rsidP="00B855B3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633CB" w:rsidRPr="00587A63">
        <w:rPr>
          <w:iCs/>
        </w:rPr>
        <w:t>муниципальная у</w:t>
      </w:r>
      <w:r w:rsidRPr="00587A63">
        <w:rPr>
          <w:iCs/>
        </w:rPr>
        <w:t>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предусмотренным для общественных помещений.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Вход в помещения, в которых предоставляется муниципальная услуга, и передвижение по ним не должны создавать затруднений для лиц с </w:t>
      </w:r>
      <w:r w:rsidRPr="00587A63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здоровья.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Заявители с ограниченными возможностями (инвалиды)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2.14.2.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</w:t>
      </w:r>
      <w:hyperlink r:id="rId2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СП 59.13330.2016.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Свод правил. Доступность зданий и сооружений для маломобильных групп населения. Актуализированная редакция </w:t>
      </w:r>
      <w:hyperlink r:id="rId22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СНиП 35-01-2001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а. При необходимости сотрудник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осуществляющий прием, может вызвать карету неотложной скорой помощи.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При обращении гражданина с нарушениями функций опорно-дв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игательного аппарата </w:t>
      </w:r>
      <w:r w:rsidR="008E711A" w:rsidRPr="00587A63">
        <w:rPr>
          <w:rFonts w:ascii="Times New Roman" w:eastAsia="Times New Roman" w:hAnsi="Times New Roman"/>
          <w:sz w:val="28"/>
          <w:szCs w:val="28"/>
          <w:lang w:eastAsia="ru-RU"/>
        </w:rPr>
        <w:t>сотрудники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предпринимают следующие действия: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открывают входную дверь и помогают гражданину бе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спрепятственно посетить здание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а также заранее предупреждают о существующих барьерах в здании;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сотрудник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окончании предоставления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сотрудник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граждан с недостатками зрения </w:t>
      </w:r>
      <w:r w:rsidR="008E711A" w:rsidRPr="00587A63">
        <w:rPr>
          <w:rFonts w:ascii="Times New Roman" w:eastAsia="Times New Roman" w:hAnsi="Times New Roman"/>
          <w:sz w:val="28"/>
          <w:szCs w:val="28"/>
          <w:lang w:eastAsia="ru-RU"/>
        </w:rPr>
        <w:t>сотрудники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предпринимают следующие действия: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сотрудник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органа, осуществляющий прием, принимает гражданина вне очереди, помогает сориентироваться, сесть на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сотрудник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окончании предоставления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сотрудник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813D89" w:rsidRPr="00587A63" w:rsidRDefault="00813D89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При обращении граждани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 дефектами слуха </w:t>
      </w:r>
      <w:r w:rsidR="008E711A" w:rsidRPr="00587A63">
        <w:rPr>
          <w:rFonts w:ascii="Times New Roman" w:eastAsia="Times New Roman" w:hAnsi="Times New Roman"/>
          <w:sz w:val="28"/>
          <w:szCs w:val="28"/>
          <w:lang w:eastAsia="ru-RU"/>
        </w:rPr>
        <w:t>сотрудники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предпринимают следующие действия:</w:t>
      </w:r>
    </w:p>
    <w:p w:rsidR="00813D89" w:rsidRPr="00587A63" w:rsidRDefault="00C5511B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сотрудник У</w:t>
      </w:r>
      <w:r w:rsidR="00813D89"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13D89" w:rsidRPr="00587A63" w:rsidRDefault="00C5511B" w:rsidP="00813D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сотрудник У</w:t>
      </w:r>
      <w:r w:rsidR="00813D89"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2.1</w:t>
      </w:r>
      <w:r w:rsidR="00C20E41" w:rsidRPr="00587A63">
        <w:rPr>
          <w:rFonts w:ascii="Times New Roman" w:hAnsi="Times New Roman" w:cs="Times New Roman"/>
          <w:sz w:val="28"/>
          <w:szCs w:val="28"/>
        </w:rPr>
        <w:t>4</w:t>
      </w:r>
      <w:r w:rsidRPr="00587A63">
        <w:rPr>
          <w:rFonts w:ascii="Times New Roman" w:hAnsi="Times New Roman" w:cs="Times New Roman"/>
          <w:sz w:val="28"/>
          <w:szCs w:val="28"/>
        </w:rPr>
        <w:t>.</w:t>
      </w:r>
      <w:r w:rsidR="00C20E41" w:rsidRPr="00587A63">
        <w:rPr>
          <w:rFonts w:ascii="Times New Roman" w:hAnsi="Times New Roman" w:cs="Times New Roman"/>
          <w:sz w:val="28"/>
          <w:szCs w:val="28"/>
        </w:rPr>
        <w:t>3</w:t>
      </w:r>
      <w:r w:rsidRPr="00587A63">
        <w:rPr>
          <w:rFonts w:ascii="Times New Roman" w:hAnsi="Times New Roman" w:cs="Times New Roman"/>
          <w:sz w:val="28"/>
          <w:szCs w:val="28"/>
        </w:rPr>
        <w:t xml:space="preserve">. Требования к оформлению входа в помещение </w:t>
      </w:r>
      <w:r w:rsidR="00C5511B" w:rsidRPr="00587A63">
        <w:rPr>
          <w:rFonts w:ascii="Times New Roman" w:hAnsi="Times New Roman" w:cs="Times New Roman"/>
          <w:sz w:val="28"/>
          <w:szCs w:val="28"/>
        </w:rPr>
        <w:t>У</w:t>
      </w:r>
      <w:r w:rsidRPr="00587A63">
        <w:rPr>
          <w:rFonts w:ascii="Times New Roman" w:hAnsi="Times New Roman" w:cs="Times New Roman"/>
          <w:sz w:val="28"/>
          <w:szCs w:val="28"/>
        </w:rPr>
        <w:t>полномоченного органа: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1) вход в помещение должен быть оборудован информационной табличкой (вывеской), содержащей информацию о наименовании, местонахождении и юридическом адресе, графике работы; фамилий, имен, отчеств служащих, осуществляющих предоставление муниципальной услуги; справочных номеров телефонов;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2) вход и выход из здания оборудуются соответствующими указателями;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2.1</w:t>
      </w:r>
      <w:r w:rsidR="00C20E41" w:rsidRPr="00587A63">
        <w:rPr>
          <w:rFonts w:ascii="Times New Roman" w:hAnsi="Times New Roman" w:cs="Times New Roman"/>
          <w:sz w:val="28"/>
          <w:szCs w:val="28"/>
        </w:rPr>
        <w:t>4.4</w:t>
      </w:r>
      <w:r w:rsidRPr="00587A63">
        <w:rPr>
          <w:rFonts w:ascii="Times New Roman" w:hAnsi="Times New Roman" w:cs="Times New Roman"/>
          <w:sz w:val="28"/>
          <w:szCs w:val="28"/>
        </w:rPr>
        <w:t>. Требования к размещению мест ожидания: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1) в помещении </w:t>
      </w:r>
      <w:r w:rsidR="00C5511B" w:rsidRPr="00587A63">
        <w:rPr>
          <w:rFonts w:ascii="Times New Roman" w:hAnsi="Times New Roman" w:cs="Times New Roman"/>
          <w:sz w:val="28"/>
          <w:szCs w:val="28"/>
        </w:rPr>
        <w:t>У</w:t>
      </w:r>
      <w:r w:rsidRPr="00587A63">
        <w:rPr>
          <w:rFonts w:ascii="Times New Roman" w:hAnsi="Times New Roman" w:cs="Times New Roman"/>
          <w:sz w:val="28"/>
          <w:szCs w:val="28"/>
        </w:rPr>
        <w:t>полномоченного органа отводятся места для ожидания приема, ожидания в очереди для подачи и получения документов, получения информации и заполнения необходимых документов;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2) места для ожидания приема, ожидания в очереди оборудуются </w:t>
      </w:r>
      <w:r w:rsidRPr="00587A63">
        <w:rPr>
          <w:rFonts w:ascii="Times New Roman" w:hAnsi="Times New Roman" w:cs="Times New Roman"/>
          <w:sz w:val="28"/>
          <w:szCs w:val="28"/>
        </w:rPr>
        <w:lastRenderedPageBreak/>
        <w:t>достаточным количеством офисной мебели (стульями, столами), бумаги и канцелярских принадлежностей;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3) количество мест для сидения определяется исходя из фактической нагрузки и возможностей для их размещения в здании.</w:t>
      </w:r>
    </w:p>
    <w:p w:rsidR="00813D89" w:rsidRPr="00587A63" w:rsidRDefault="00C20E41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2.14.5</w:t>
      </w:r>
      <w:r w:rsidR="00813D89" w:rsidRPr="00587A63">
        <w:rPr>
          <w:rFonts w:ascii="Times New Roman" w:hAnsi="Times New Roman" w:cs="Times New Roman"/>
          <w:sz w:val="28"/>
          <w:szCs w:val="28"/>
        </w:rPr>
        <w:t>. Требования к местам для информирования: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1) места для получения информации и заполнения документов оборудуются информационными стендами;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</w:t>
      </w:r>
      <w:r w:rsidR="00655010" w:rsidRPr="00587A63">
        <w:rPr>
          <w:rFonts w:ascii="Times New Roman" w:hAnsi="Times New Roman" w:cs="Times New Roman"/>
          <w:sz w:val="28"/>
          <w:szCs w:val="28"/>
        </w:rPr>
        <w:t>сотрудника</w:t>
      </w:r>
      <w:r w:rsidRPr="00587A63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 w:rsidR="00686462" w:rsidRPr="00587A63">
        <w:rPr>
          <w:rFonts w:ascii="Times New Roman" w:hAnsi="Times New Roman" w:cs="Times New Roman"/>
          <w:sz w:val="28"/>
          <w:szCs w:val="28"/>
        </w:rPr>
        <w:t>его</w:t>
      </w:r>
      <w:r w:rsidRPr="00587A6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электронный адрес и наименование сайта </w:t>
      </w:r>
      <w:r w:rsidR="00C5511B" w:rsidRPr="00587A63">
        <w:rPr>
          <w:rFonts w:ascii="Times New Roman" w:hAnsi="Times New Roman" w:cs="Times New Roman"/>
          <w:sz w:val="28"/>
          <w:szCs w:val="28"/>
        </w:rPr>
        <w:t>У</w:t>
      </w:r>
      <w:r w:rsidRPr="00587A63">
        <w:rPr>
          <w:rFonts w:ascii="Times New Roman" w:hAnsi="Times New Roman" w:cs="Times New Roman"/>
          <w:sz w:val="28"/>
          <w:szCs w:val="28"/>
        </w:rPr>
        <w:t xml:space="preserve">полномоченного органа, предоставляющего муниципальную услугу, в сети «Интернет», информация о месте нахождения исполнителя муниципальной услуги, адресах, телефонах специалистов, ответственных за исполнение муниципальной услуги, бланки заявлений и образцы их заполнения, текст настоящего </w:t>
      </w:r>
      <w:r w:rsidR="007926B0" w:rsidRPr="00587A6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87A63">
        <w:rPr>
          <w:rFonts w:ascii="Times New Roman" w:hAnsi="Times New Roman" w:cs="Times New Roman"/>
          <w:sz w:val="28"/>
          <w:szCs w:val="28"/>
        </w:rPr>
        <w:t>егламента.</w:t>
      </w:r>
    </w:p>
    <w:p w:rsidR="00813D89" w:rsidRPr="00587A63" w:rsidRDefault="00C815D1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2.14.6</w:t>
      </w:r>
      <w:r w:rsidR="00813D89" w:rsidRPr="00587A63">
        <w:rPr>
          <w:rFonts w:ascii="Times New Roman" w:hAnsi="Times New Roman" w:cs="Times New Roman"/>
          <w:sz w:val="28"/>
          <w:szCs w:val="28"/>
        </w:rPr>
        <w:t>. Требования к местам приема заявителей: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1) рабочее место </w:t>
      </w:r>
      <w:r w:rsidR="00686462" w:rsidRPr="00587A63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C5511B" w:rsidRPr="00587A63">
        <w:rPr>
          <w:rFonts w:ascii="Times New Roman" w:hAnsi="Times New Roman" w:cs="Times New Roman"/>
          <w:sz w:val="28"/>
          <w:szCs w:val="28"/>
        </w:rPr>
        <w:t>У</w:t>
      </w:r>
      <w:r w:rsidRPr="00587A63">
        <w:rPr>
          <w:rFonts w:ascii="Times New Roman" w:hAnsi="Times New Roman" w:cs="Times New Roman"/>
          <w:sz w:val="28"/>
          <w:szCs w:val="28"/>
        </w:rPr>
        <w:t>полномоченного органа должно обеспечивать ему возможность свободного входа и выхода из помещения при необходимости.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2) место для приема заявителя должно быть снабжено стулом, иметь место дл</w:t>
      </w:r>
      <w:r w:rsidR="00BD68A5" w:rsidRPr="00587A63">
        <w:rPr>
          <w:rFonts w:ascii="Times New Roman" w:hAnsi="Times New Roman" w:cs="Times New Roman"/>
          <w:sz w:val="28"/>
          <w:szCs w:val="28"/>
        </w:rPr>
        <w:t>я письма и раскладки документов;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3) места предоставления муниципальной услуги оборудуются: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813D89" w:rsidRPr="00587A63" w:rsidRDefault="00813D89" w:rsidP="00813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средствами оказания перв</w:t>
      </w:r>
      <w:r w:rsidR="00BD68A5" w:rsidRPr="00587A63">
        <w:rPr>
          <w:rFonts w:ascii="Times New Roman" w:hAnsi="Times New Roman" w:cs="Times New Roman"/>
          <w:sz w:val="28"/>
          <w:szCs w:val="28"/>
        </w:rPr>
        <w:t>ой медицинской помощи (аптечки);</w:t>
      </w:r>
    </w:p>
    <w:p w:rsidR="00380E88" w:rsidRPr="00587A63" w:rsidRDefault="00813D89" w:rsidP="00380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4) рабочие места сотрудников, предоставляющих муниципальную услугу, оборудуются персональными компьютерами и оргтехникой с возможностью доступа к необходимым информационным базам данных, печатающим устройствам, позволяющими своевременно и качественно пре</w:t>
      </w:r>
      <w:r w:rsidR="00BD68A5" w:rsidRPr="00587A63">
        <w:rPr>
          <w:rFonts w:ascii="Times New Roman" w:hAnsi="Times New Roman" w:cs="Times New Roman"/>
          <w:sz w:val="28"/>
          <w:szCs w:val="28"/>
        </w:rPr>
        <w:t>доставлять муниципальную услугу</w:t>
      </w:r>
      <w:r w:rsidR="00380E88" w:rsidRPr="00587A63">
        <w:rPr>
          <w:rFonts w:ascii="Times New Roman" w:hAnsi="Times New Roman" w:cs="Times New Roman"/>
          <w:sz w:val="28"/>
          <w:szCs w:val="28"/>
        </w:rPr>
        <w:t>.</w:t>
      </w:r>
      <w:r w:rsidR="00380E88" w:rsidRPr="00587A63">
        <w:rPr>
          <w:rFonts w:ascii="Times New Roman" w:hAnsi="Times New Roman" w:cs="Times New Roman"/>
          <w:iCs/>
          <w:sz w:val="28"/>
          <w:szCs w:val="28"/>
        </w:rPr>
        <w:t xml:space="preserve">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0E88" w:rsidRPr="00587A63" w:rsidRDefault="00813D89" w:rsidP="00E47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5) в целях обеспечения конфиденциальности сведений о заявителе одним </w:t>
      </w:r>
      <w:r w:rsidR="00686462" w:rsidRPr="00587A63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BD68A5" w:rsidRPr="00587A6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87A63">
        <w:rPr>
          <w:rFonts w:ascii="Times New Roman" w:hAnsi="Times New Roman" w:cs="Times New Roman"/>
          <w:sz w:val="28"/>
          <w:szCs w:val="28"/>
        </w:rPr>
        <w:t xml:space="preserve"> одновременно ведется прием только одного заявителя.</w:t>
      </w:r>
    </w:p>
    <w:p w:rsidR="00E474F2" w:rsidRPr="00587A63" w:rsidRDefault="00E474F2" w:rsidP="00E474F2">
      <w:pPr>
        <w:pStyle w:val="20"/>
        <w:tabs>
          <w:tab w:val="left" w:pos="1301"/>
          <w:tab w:val="left" w:pos="8865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 xml:space="preserve">При предоставлении </w:t>
      </w:r>
      <w:r w:rsidR="00575874" w:rsidRPr="00587A63">
        <w:rPr>
          <w:iCs/>
        </w:rPr>
        <w:t>муниципальной у</w:t>
      </w:r>
      <w:r w:rsidRPr="00587A63">
        <w:rPr>
          <w:iCs/>
        </w:rPr>
        <w:t>слуги инвалидам обеспечивается:</w:t>
      </w:r>
      <w:r w:rsidRPr="00587A63">
        <w:rPr>
          <w:iCs/>
        </w:rPr>
        <w:tab/>
      </w:r>
    </w:p>
    <w:p w:rsidR="00E474F2" w:rsidRPr="00587A63" w:rsidRDefault="00E474F2" w:rsidP="00E474F2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 xml:space="preserve">- возможность беспрепятственного доступа к объекту (зданию, помещению), в котором предоставляется </w:t>
      </w:r>
      <w:r w:rsidR="00575874" w:rsidRPr="00587A63">
        <w:rPr>
          <w:iCs/>
        </w:rPr>
        <w:t>муниципальная услуга</w:t>
      </w:r>
      <w:r w:rsidRPr="00587A63">
        <w:rPr>
          <w:iCs/>
        </w:rPr>
        <w:t>;</w:t>
      </w:r>
    </w:p>
    <w:p w:rsidR="00E474F2" w:rsidRPr="00587A63" w:rsidRDefault="00E474F2" w:rsidP="00E474F2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</w:t>
      </w:r>
      <w:r w:rsidR="00575874" w:rsidRPr="00587A63">
        <w:rPr>
          <w:iCs/>
        </w:rPr>
        <w:t>муниципальная услуга</w:t>
      </w:r>
      <w:r w:rsidRPr="00587A63">
        <w:rPr>
          <w:iCs/>
        </w:rPr>
        <w:t xml:space="preserve">, а также входа в такие объекты и выхода из них, посадки в транспортное средство и высадки из него, в том числе с </w:t>
      </w:r>
      <w:r w:rsidRPr="00587A63">
        <w:rPr>
          <w:iCs/>
        </w:rPr>
        <w:lastRenderedPageBreak/>
        <w:t>использованием кресла-коляски;</w:t>
      </w:r>
    </w:p>
    <w:p w:rsidR="00E474F2" w:rsidRPr="00587A63" w:rsidRDefault="00E474F2" w:rsidP="00E474F2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>- сопровождение инвалидов, имеющих стойкие расстройства функции зрения и самостоятельного передвижения;</w:t>
      </w:r>
    </w:p>
    <w:p w:rsidR="00E474F2" w:rsidRPr="00587A63" w:rsidRDefault="00E474F2" w:rsidP="00E474F2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75874" w:rsidRPr="00587A63">
        <w:rPr>
          <w:iCs/>
        </w:rPr>
        <w:t>муниципальная услуга</w:t>
      </w:r>
      <w:r w:rsidRPr="00587A63">
        <w:rPr>
          <w:iCs/>
        </w:rPr>
        <w:t xml:space="preserve">, и к </w:t>
      </w:r>
      <w:r w:rsidR="00575874" w:rsidRPr="00587A63">
        <w:rPr>
          <w:iCs/>
        </w:rPr>
        <w:t xml:space="preserve">муниципальной услуге </w:t>
      </w:r>
      <w:r w:rsidRPr="00587A63">
        <w:rPr>
          <w:iCs/>
        </w:rPr>
        <w:t>с учетом ограничений их жизнедеятельности;</w:t>
      </w:r>
    </w:p>
    <w:p w:rsidR="00E474F2" w:rsidRPr="00587A63" w:rsidRDefault="00E474F2" w:rsidP="00E474F2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74F2" w:rsidRPr="00587A63" w:rsidRDefault="00E474F2" w:rsidP="00E474F2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>- допуск сурдопереводчика и тифлосурдопереводчика;</w:t>
      </w:r>
    </w:p>
    <w:p w:rsidR="00E474F2" w:rsidRPr="00587A63" w:rsidRDefault="00E474F2" w:rsidP="00E474F2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575874" w:rsidRPr="00587A63">
        <w:rPr>
          <w:iCs/>
        </w:rPr>
        <w:t>муниципальная услуга</w:t>
      </w:r>
      <w:r w:rsidRPr="00587A63">
        <w:rPr>
          <w:iCs/>
        </w:rPr>
        <w:t>;</w:t>
      </w:r>
    </w:p>
    <w:p w:rsidR="00E474F2" w:rsidRPr="00587A63" w:rsidRDefault="00E474F2" w:rsidP="00E474F2">
      <w:pPr>
        <w:pStyle w:val="20"/>
        <w:tabs>
          <w:tab w:val="left" w:pos="1301"/>
        </w:tabs>
        <w:spacing w:before="0" w:line="240" w:lineRule="auto"/>
        <w:ind w:firstLine="709"/>
        <w:rPr>
          <w:iCs/>
        </w:rPr>
      </w:pPr>
      <w:r w:rsidRPr="00587A63">
        <w:rPr>
          <w:iCs/>
        </w:rPr>
        <w:t xml:space="preserve">- оказание инвалидам помощи в преодолении барьеров, мешающих получению ими </w:t>
      </w:r>
      <w:r w:rsidR="00575874" w:rsidRPr="00587A63">
        <w:rPr>
          <w:iCs/>
        </w:rPr>
        <w:t xml:space="preserve">муниципальной услуги </w:t>
      </w:r>
      <w:r w:rsidRPr="00587A63">
        <w:rPr>
          <w:iCs/>
        </w:rPr>
        <w:t>наравне с другими лицами.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48" w:name="sub_1215"/>
      <w:bookmarkEnd w:id="47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bookmarkEnd w:id="48"/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2.15.1. Основными показателями доступности предоставления муниципальной услуги являются:</w:t>
      </w:r>
    </w:p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1)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</w:t>
      </w:r>
      <w:r w:rsidR="00BD68A5" w:rsidRPr="00587A63">
        <w:rPr>
          <w:rFonts w:ascii="Times New Roman" w:hAnsi="Times New Roman" w:cs="Times New Roman"/>
          <w:sz w:val="28"/>
          <w:szCs w:val="28"/>
        </w:rPr>
        <w:t>;</w:t>
      </w:r>
    </w:p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2) возможность получения заявителем уведомлений о предоставлении муни</w:t>
      </w:r>
      <w:r w:rsidR="00BD68A5" w:rsidRPr="00587A63">
        <w:rPr>
          <w:rFonts w:ascii="Times New Roman" w:hAnsi="Times New Roman" w:cs="Times New Roman"/>
          <w:sz w:val="28"/>
          <w:szCs w:val="28"/>
        </w:rPr>
        <w:t>ципальной услуги с помощью ЕПГУ;</w:t>
      </w:r>
    </w:p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2.15.2. Основными показателями качества предоставления муниципальной услуги являются:</w:t>
      </w:r>
    </w:p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2) минимально возможное количество взаимодействий гражданина с </w:t>
      </w:r>
      <w:r w:rsidR="00686462" w:rsidRPr="00587A63">
        <w:rPr>
          <w:rFonts w:ascii="Times New Roman" w:hAnsi="Times New Roman" w:cs="Times New Roman"/>
          <w:sz w:val="28"/>
          <w:szCs w:val="28"/>
        </w:rPr>
        <w:t>сотрудниками</w:t>
      </w:r>
      <w:r w:rsidRPr="00587A63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услуги;</w:t>
      </w:r>
    </w:p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4) отсутствие нарушений установленных сроков в процессе предоставления муниципальной услуги;</w:t>
      </w:r>
    </w:p>
    <w:p w:rsidR="00B208E9" w:rsidRPr="00587A63" w:rsidRDefault="00B208E9" w:rsidP="00B20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Количество взаимоде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йствий заявителя с сотрудником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при предоставлении муниципальной услуги - 2.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49" w:name="sub_1215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3977" w:rsidRPr="00587A63">
        <w:rPr>
          <w:rFonts w:ascii="Times New Roman" w:eastAsia="Times New Roman" w:hAnsi="Times New Roman"/>
          <w:sz w:val="28"/>
          <w:szCs w:val="28"/>
          <w:lang w:eastAsia="ru-RU"/>
        </w:rPr>
        <w:t>.15.3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Иными показателями качества и доступности предоставления муниципальной услуги являются:</w:t>
      </w:r>
    </w:p>
    <w:bookmarkEnd w:id="49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расположенность помещений Уп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возможность выбора заявителем форм обращения за получением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своевременность предоставления муниципальной услуги в соответствии со стандартом ее предоставления;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моченного органа, руководителя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 либо </w:t>
      </w:r>
      <w:r w:rsidR="00686462" w:rsidRPr="00587A63">
        <w:rPr>
          <w:rFonts w:ascii="Times New Roman" w:hAnsi="Times New Roman"/>
          <w:sz w:val="28"/>
          <w:szCs w:val="28"/>
        </w:rPr>
        <w:t>сотрудника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енного органа;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необходимого и достаточного количества </w:t>
      </w:r>
      <w:r w:rsidR="0093632A" w:rsidRPr="00587A63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органа, а также помещений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в которых осуществляется прием заявлений и документов от заявителей.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sub_1215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2.15.</w:t>
      </w:r>
      <w:r w:rsidR="00793977" w:rsidRPr="00587A6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. При предоставлении муниципальной усл</w:t>
      </w:r>
      <w:r w:rsidR="0093632A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уги взаимодействие заявителя с </w:t>
      </w:r>
      <w:r w:rsidR="00686462" w:rsidRPr="00587A63">
        <w:rPr>
          <w:rFonts w:ascii="Times New Roman" w:hAnsi="Times New Roman"/>
          <w:sz w:val="28"/>
          <w:szCs w:val="28"/>
        </w:rPr>
        <w:t>сотрудник</w:t>
      </w:r>
      <w:r w:rsidR="0093632A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осуществляется при личном обращении заявителя:</w:t>
      </w:r>
    </w:p>
    <w:bookmarkEnd w:id="50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для получения информации по вопросам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для подачи заявления и документов;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для получения информации о ходе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для получения результата предоставления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sub_1215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2.15.</w:t>
      </w:r>
      <w:r w:rsidR="00793977" w:rsidRPr="00587A6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муниципальной услуги в МФЦ возможно при наличии заключенного соглашения о взаимодействии между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и МФЦ.</w:t>
      </w:r>
    </w:p>
    <w:bookmarkEnd w:id="51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обеспечивает информирование заявителей о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ипальной услуги осуществляется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sub_1216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E3FFF" w:rsidRPr="00587A6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3977" w:rsidRPr="00587A6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E3FFF"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sub_12161"/>
      <w:bookmarkEnd w:id="52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2484A" w:rsidRPr="00587A63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. Заявитель предоставляет документы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486C3D" w:rsidRPr="00587A63" w:rsidRDefault="000E3FFF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sub_12162"/>
      <w:bookmarkEnd w:id="5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2.15.</w:t>
      </w:r>
      <w:r w:rsidR="0032484A" w:rsidRPr="00587A6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Заявитель вправе обратиться за предоставлением муниципальной услуги и подать документы, указанные в </w:t>
      </w:r>
      <w:hyperlink w:anchor="sub_1261" w:history="1">
        <w:r w:rsidR="00486C3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2.6.1</w:t>
        </w:r>
      </w:hyperlink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в электронной форме через ЕПГУ</w:t>
      </w:r>
      <w:r w:rsidR="0032484A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электронных документов, подписанных электронной подписью в соответствии с требованиями </w:t>
      </w:r>
      <w:hyperlink r:id="rId23" w:history="1">
        <w:r w:rsidR="00486C3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="0032484A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апреля 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32484A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№ 63-Ф3 «Об электронной подписи».</w:t>
      </w:r>
    </w:p>
    <w:bookmarkEnd w:id="54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обеспечивает информирование заявителей о возможности получения муниципальной услуги через ЕПГУ.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Обращение за услугой через ЕПГУ</w:t>
      </w:r>
      <w:r w:rsidR="0032484A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заявителя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</w:t>
      </w:r>
      <w:hyperlink r:id="rId24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электронной подписи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486C3D" w:rsidRPr="00587A63" w:rsidRDefault="0032484A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5" w:name="sub_1216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2.15.9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>. При предоставлении муниципальной услуги в электронной форме посредством ЕПГУ</w:t>
      </w:r>
      <w:r w:rsidR="00551E7E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>заявителю обеспечивается:</w:t>
      </w:r>
    </w:p>
    <w:bookmarkEnd w:id="55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запись на прием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для подачи заявления и документов;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запроса;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прием и регистрация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запроса и документов;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получение результата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получение сведений о ходе выполнения запроса.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направлении запроса используется простая </w:t>
      </w:r>
      <w:hyperlink r:id="rId25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электронная подпись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 при условии, что личность заявителя установлена при активации учетной записи.</w:t>
      </w:r>
    </w:p>
    <w:p w:rsidR="00E22342" w:rsidRPr="00587A63" w:rsidRDefault="00E22342" w:rsidP="00E223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2.15.</w:t>
      </w:r>
      <w:r w:rsidR="0032484A" w:rsidRPr="00587A6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87A63">
        <w:rPr>
          <w:rFonts w:ascii="Times New Roman" w:hAnsi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- </w:t>
      </w:r>
      <w:r w:rsidR="00551E7E" w:rsidRPr="00587A63">
        <w:rPr>
          <w:rFonts w:ascii="Times New Roman" w:hAnsi="Times New Roman" w:cs="Times New Roman"/>
          <w:sz w:val="28"/>
          <w:szCs w:val="28"/>
        </w:rPr>
        <w:t>«</w:t>
      </w:r>
      <w:r w:rsidRPr="00587A63">
        <w:rPr>
          <w:rFonts w:ascii="Times New Roman" w:hAnsi="Times New Roman" w:cs="Times New Roman"/>
          <w:sz w:val="28"/>
          <w:szCs w:val="28"/>
        </w:rPr>
        <w:t>черно-белый</w:t>
      </w:r>
      <w:r w:rsidR="00551E7E" w:rsidRPr="00587A63">
        <w:rPr>
          <w:rFonts w:ascii="Times New Roman" w:hAnsi="Times New Roman" w:cs="Times New Roman"/>
          <w:sz w:val="28"/>
          <w:szCs w:val="28"/>
        </w:rPr>
        <w:t>»</w:t>
      </w:r>
      <w:r w:rsidRPr="00587A63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- </w:t>
      </w:r>
      <w:r w:rsidR="00551E7E" w:rsidRPr="00587A63">
        <w:rPr>
          <w:rFonts w:ascii="Times New Roman" w:hAnsi="Times New Roman" w:cs="Times New Roman"/>
          <w:sz w:val="28"/>
          <w:szCs w:val="28"/>
        </w:rPr>
        <w:t>«</w:t>
      </w:r>
      <w:r w:rsidRPr="00587A63">
        <w:rPr>
          <w:rFonts w:ascii="Times New Roman" w:hAnsi="Times New Roman" w:cs="Times New Roman"/>
          <w:sz w:val="28"/>
          <w:szCs w:val="28"/>
        </w:rPr>
        <w:t>оттенки серого</w:t>
      </w:r>
      <w:r w:rsidR="00551E7E" w:rsidRPr="00587A63">
        <w:rPr>
          <w:rFonts w:ascii="Times New Roman" w:hAnsi="Times New Roman" w:cs="Times New Roman"/>
          <w:sz w:val="28"/>
          <w:szCs w:val="28"/>
        </w:rPr>
        <w:t>»</w:t>
      </w:r>
      <w:r w:rsidRPr="00587A63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- </w:t>
      </w:r>
      <w:r w:rsidR="00551E7E" w:rsidRPr="00587A63">
        <w:rPr>
          <w:rFonts w:ascii="Times New Roman" w:hAnsi="Times New Roman" w:cs="Times New Roman"/>
          <w:sz w:val="28"/>
          <w:szCs w:val="28"/>
        </w:rPr>
        <w:t>«</w:t>
      </w:r>
      <w:r w:rsidRPr="00587A63">
        <w:rPr>
          <w:rFonts w:ascii="Times New Roman" w:hAnsi="Times New Roman" w:cs="Times New Roman"/>
          <w:sz w:val="28"/>
          <w:szCs w:val="28"/>
        </w:rPr>
        <w:t>цветной</w:t>
      </w:r>
      <w:r w:rsidR="00551E7E" w:rsidRPr="00587A63">
        <w:rPr>
          <w:rFonts w:ascii="Times New Roman" w:hAnsi="Times New Roman" w:cs="Times New Roman"/>
          <w:sz w:val="28"/>
          <w:szCs w:val="28"/>
        </w:rPr>
        <w:t>»</w:t>
      </w:r>
      <w:r w:rsidRPr="00587A63">
        <w:rPr>
          <w:rFonts w:ascii="Times New Roman" w:hAnsi="Times New Roman" w:cs="Times New Roman"/>
          <w:sz w:val="28"/>
          <w:szCs w:val="28"/>
        </w:rPr>
        <w:t xml:space="preserve"> или </w:t>
      </w:r>
      <w:r w:rsidR="00551E7E" w:rsidRPr="00587A63">
        <w:rPr>
          <w:rFonts w:ascii="Times New Roman" w:hAnsi="Times New Roman" w:cs="Times New Roman"/>
          <w:sz w:val="28"/>
          <w:szCs w:val="28"/>
        </w:rPr>
        <w:t>«</w:t>
      </w:r>
      <w:r w:rsidRPr="00587A63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551E7E" w:rsidRPr="00587A63">
        <w:rPr>
          <w:rFonts w:ascii="Times New Roman" w:hAnsi="Times New Roman" w:cs="Times New Roman"/>
          <w:sz w:val="28"/>
          <w:szCs w:val="28"/>
        </w:rPr>
        <w:t>»</w:t>
      </w:r>
      <w:r w:rsidRPr="00587A63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2342" w:rsidRPr="00587A63" w:rsidRDefault="00E22342" w:rsidP="00E22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E3FFF" w:rsidRPr="00587A63" w:rsidRDefault="000E3FFF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6" w:name="sub_300"/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56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57" w:name="sub_1031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sub_10311"/>
      <w:bookmarkEnd w:id="57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1) прием и регистрация заявления и документов на предоставление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9" w:name="sub_10312"/>
      <w:bookmarkEnd w:id="58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0" w:name="sub_10313"/>
      <w:bookmarkEnd w:id="59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1" w:name="sub_10314"/>
      <w:bookmarkEnd w:id="60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4) принятие решения о переводе или об отказе в переводе жилого помещения в нежилое или нежилого помещения в жилое помещение;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2" w:name="sub_10315"/>
      <w:bookmarkEnd w:id="6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5) выдача (направление) документов по результатам предоставления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услуги.</w:t>
      </w:r>
    </w:p>
    <w:bookmarkEnd w:id="62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представлена в </w:t>
      </w:r>
      <w:hyperlink w:anchor="sub_1100" w:history="1">
        <w:r w:rsidR="008B7FDC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риложении № 1</w:t>
        </w:r>
      </w:hyperlink>
      <w:r w:rsidR="00E11809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sub_131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3.1.1. Прием и регистрация заявления и документов на предоставление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4" w:name="sub_13111"/>
      <w:bookmarkEnd w:id="6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3.1.1.1. Основанием начала выполнения административной процедуры является поступление от заявителя заявления и документов, необходимых для предоставления муниципальной услуги,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ЕПГ</w:t>
      </w:r>
      <w:r w:rsidR="00EE0EA1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 либо через МФЦ.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5" w:name="sub_13112"/>
      <w:bookmarkEnd w:id="6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3.1.1.2. При личном обращении заявителя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</w:t>
      </w:r>
      <w:r w:rsidR="00686462" w:rsidRPr="00587A63">
        <w:rPr>
          <w:rFonts w:ascii="Times New Roman" w:hAnsi="Times New Roman"/>
          <w:sz w:val="28"/>
          <w:szCs w:val="28"/>
        </w:rPr>
        <w:t xml:space="preserve">сотрудник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ответственный за прием и выдачу документов:</w:t>
      </w:r>
    </w:p>
    <w:bookmarkEnd w:id="65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6" w:name="sub_13112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1) текст в заявлении о переводе помещения поддается прочтению;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7" w:name="sub_131122"/>
      <w:bookmarkEnd w:id="66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2) 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8" w:name="sub_131123"/>
      <w:bookmarkEnd w:id="67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3) заявление о переводе помещения подписано заявителем или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представителем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9" w:name="sub_131124"/>
      <w:bookmarkEnd w:id="68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4) прилагаются документы, необходимые для предоставления муниципальной услуги.</w:t>
      </w:r>
    </w:p>
    <w:bookmarkEnd w:id="69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приема заявления и прилагаемых к нему документов,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специалист, ответственный за прием документов, выдает заявителю расписку в получении от него документов, с указанием их перечня и даты их получения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органом, а также с указанием перечня документов, которые будут получены по межведомственным запросам.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Критерий принятия решения: поступление заявления о переводе помещения и приложенных к нему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органа, после чего поступившие документы передаются </w:t>
      </w:r>
      <w:r w:rsidR="00686462" w:rsidRPr="00587A63">
        <w:rPr>
          <w:rFonts w:ascii="Times New Roman" w:hAnsi="Times New Roman"/>
          <w:sz w:val="28"/>
          <w:szCs w:val="28"/>
        </w:rPr>
        <w:t xml:space="preserve">сотруднику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и назначения ответственного исполнителя.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0" w:name="sub_1311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3.1.1.3. Прием и регистрация заявления и документов на предоставление муниципальной услуги в форме электронных документов через ЕПГУ.</w:t>
      </w:r>
    </w:p>
    <w:bookmarkEnd w:id="70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заявления о переводе помещения в электронной форме (при наличии технической возможности) заявителю необходимо заполнить на ЕПГУ</w:t>
      </w:r>
      <w:r w:rsidR="008D73F0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На ЕПГУ</w:t>
      </w:r>
      <w:r w:rsidR="008D73F0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размещается образец заполнения электронной формы заявления (запроса).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проверяет электронные образы документов на отсутствие компьютерных вирусов и искаженной информации;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регистрирует документы в системе электронного документооборота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в журнале регистрации, в случае отсутствия системы электронного документооборота;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уведомления заявителя через ЕПГУ;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направляет поступивший пакет документов </w:t>
      </w:r>
      <w:r w:rsidR="00302CBD" w:rsidRPr="00587A63">
        <w:rPr>
          <w:rFonts w:ascii="Times New Roman" w:hAnsi="Times New Roman"/>
          <w:sz w:val="28"/>
          <w:szCs w:val="28"/>
        </w:rPr>
        <w:t xml:space="preserve">сотруднику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для рассмотрения и назначения ответственного исполнителя.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Критерий принятия решения: поступление заявления о переводе помещения и приложенных к нему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1" w:name="sub_1311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3.1.1.4. При направлении заявителем заявления и документов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посредством почтовой связи специалист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ответственный за прием и выдачу документов:</w:t>
      </w:r>
    </w:p>
    <w:bookmarkEnd w:id="71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Критерий принятия решения: поступление заявления о переводе помещения и приложенных к нему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приеме заявления о переводе помещения и приложенных к нему документов фиксируется в системе электронного документооборота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в журнале регистрации, в случае отсутствия системы электронного документооборота.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регистрации заявления о переводе помещения и приложенных к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нему документов, специалист, ответственный за прием документов, передает поступившие документы </w:t>
      </w:r>
      <w:r w:rsidR="00302CBD" w:rsidRPr="00587A63">
        <w:rPr>
          <w:rFonts w:ascii="Times New Roman" w:hAnsi="Times New Roman"/>
          <w:sz w:val="28"/>
          <w:szCs w:val="28"/>
        </w:rPr>
        <w:t xml:space="preserve">сотруднику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для рассмотрения и назначения ответственного исполнителя.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2" w:name="sub_1312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bookmarkEnd w:id="72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sub_126102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подпунктами 2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2610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hyperlink w:anchor="sub_126104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4 пункта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86C3D" w:rsidRPr="00587A63" w:rsidRDefault="00302CB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hAnsi="Times New Roman"/>
          <w:sz w:val="28"/>
          <w:szCs w:val="28"/>
        </w:rPr>
        <w:t xml:space="preserve">Сотрудник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при получении заявления о переводе помещения и приложенных к нему документов, поручает специалисту соответствующего отдела произвести их проверку.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специалистом </w:t>
      </w:r>
      <w:r w:rsidR="008D73F0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выявлено, что в перечне представленных заявителем документов отсутствуют документы, предусмотренные </w:t>
      </w:r>
      <w:hyperlink w:anchor="sub_126102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подпунктами 2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2610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26104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4 пункта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соответствующего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B7FDC"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 поступления ответа на межведомственный запрос в срок установленный </w:t>
      </w:r>
      <w:hyperlink w:anchor="sub_126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2.6.3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принимаются меры в соответствии </w:t>
      </w:r>
      <w:hyperlink w:anchor="sub_1031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3 пункта 3.1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Критерий принятия решения: непредставление документов, предусмотренных </w:t>
      </w:r>
      <w:hyperlink w:anchor="sub_126102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подпунктами 2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hyperlink w:anchor="sub_12610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hyperlink w:anchor="sub_126104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4 пункта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Фиксация результата выполнения административной процедуры не производится.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3" w:name="sub_131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3.1.3</w:t>
      </w:r>
      <w:r w:rsidR="00D55619"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 решения о переводе или об отказе в переводе жилого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помещения в нежилое и нежилого помещения в жилое помещение.</w:t>
      </w:r>
    </w:p>
    <w:bookmarkEnd w:id="73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полномоченным органом документов, указанных в </w:t>
      </w:r>
      <w:hyperlink w:anchor="sub_126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2.6.1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за выполнение административной процедуры является </w:t>
      </w:r>
      <w:r w:rsidR="00302CBD" w:rsidRPr="00587A63">
        <w:rPr>
          <w:rFonts w:ascii="Times New Roman" w:hAnsi="Times New Roman"/>
          <w:sz w:val="28"/>
          <w:szCs w:val="28"/>
        </w:rPr>
        <w:t xml:space="preserve">сотрудник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органа.</w:t>
      </w:r>
    </w:p>
    <w:p w:rsidR="00486C3D" w:rsidRPr="00587A63" w:rsidRDefault="00302CB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hAnsi="Times New Roman"/>
          <w:sz w:val="28"/>
          <w:szCs w:val="28"/>
        </w:rPr>
        <w:t xml:space="preserve">Сотрудник </w:t>
      </w:r>
      <w:r w:rsidR="00D55619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>/ комиссия</w:t>
      </w:r>
      <w:r w:rsidR="00D55619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</w:t>
      </w:r>
      <w:hyperlink r:id="rId26" w:history="1">
        <w:r w:rsidR="00486C3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hyperlink r:id="rId27" w:history="1">
        <w:r w:rsidR="00486C3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D55619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10 августа 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 w:rsidR="00D55619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86C3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№ 502 «Об утверждении формы уведомления о переводе (отказе в переводе) жилого (нежилого) помещения в нежилое (жилое) помещение».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sub_126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2.6.1</w:t>
        </w:r>
      </w:hyperlink>
      <w:r w:rsidR="00D55619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и если соответствующий документ не представлен заявителем по собственной инициативе,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непредставлении заявителем документов, необходимых для предоставления муниципальной услуги, в указанном случае, </w:t>
      </w:r>
      <w:r w:rsidR="00302CBD" w:rsidRPr="00587A63">
        <w:rPr>
          <w:rFonts w:ascii="Times New Roman" w:hAnsi="Times New Roman"/>
          <w:sz w:val="28"/>
          <w:szCs w:val="28"/>
        </w:rPr>
        <w:t>сотрудник</w:t>
      </w:r>
      <w:r w:rsidR="00DD1B42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переводе или об отказе в переводе жилого помещения в нежилое помещение или нежилого помещения в жилое помещение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подписывается должностным лицом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в двух экземплярах и передается специалисту, ответственному за прием-выдачу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документов, обязанность по представлению которых в соответствии с </w:t>
      </w:r>
      <w:hyperlink w:anchor="sub_126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2.6.1</w:t>
        </w:r>
      </w:hyperlink>
      <w:r w:rsidR="00DD1B42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 возложена на заявителя.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hyperlink w:anchor="sub_1027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2.7</w:t>
        </w:r>
      </w:hyperlink>
      <w:r w:rsidR="00DD1B42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</w:t>
      </w:r>
      <w:r w:rsidR="005C15A6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поступление к </w:t>
      </w:r>
      <w:r w:rsidR="005E3F03" w:rsidRPr="00587A63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</w:t>
      </w:r>
      <w:r w:rsidR="005C15A6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C15A6"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переводе или об отказе в переводе жилого помещения в нежилое и нежилого помещения в жилое помещение.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журнале регистрации.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4" w:name="sub_131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3.1.4. Выдача (направление) документов по результатам предоставления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5" w:name="sub_13141"/>
      <w:bookmarkEnd w:id="7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3.1.4.1. Выдача (направление) документов по результатам предоставления муниципальной услуги в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полномоченном органе.</w:t>
      </w:r>
    </w:p>
    <w:bookmarkEnd w:id="75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 (при наличии технической возможности) заявитель предъявляет следующие документы: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6" w:name="sub_13141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1) документ, удостоверяющий личность заявителя;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7" w:name="sub_131412"/>
      <w:bookmarkEnd w:id="76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8" w:name="sub_131413"/>
      <w:bookmarkEnd w:id="77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3) расписка в получении документов (при ее наличии у заявителя).</w:t>
      </w:r>
    </w:p>
    <w:bookmarkEnd w:id="78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9" w:name="sub_13141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личность заявителя либо его представителя;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0" w:name="sub_131415"/>
      <w:bookmarkEnd w:id="79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2) проверяет правомочия представителя заявителя действовать от имени заявителя при получении документов;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1" w:name="sub_131416"/>
      <w:bookmarkEnd w:id="80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3) выдает документы;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2" w:name="sub_131417"/>
      <w:bookmarkEnd w:id="8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регистрирует факт выдачи документов в системе электронного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документооборота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и в журнале регистрации;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3" w:name="sub_131418"/>
      <w:bookmarkEnd w:id="82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5) отказывает в выдаче результата предоставления муниципальной услуги в случаях:</w:t>
      </w:r>
    </w:p>
    <w:bookmarkEnd w:id="83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за выдачей документов обратилось лицо, не являющееся заявителем (его представителем);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обратившееся лицо отказалось предъявить документ, удостоверяющий его личность.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4" w:name="sub_131419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личность заявителя либо его представителя;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5" w:name="sub_1314110"/>
      <w:bookmarkEnd w:id="8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2) проверяет правомочия представителя заявителя действовать от имени заявителя при получении документов;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6" w:name="sub_1314111"/>
      <w:bookmarkEnd w:id="85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3) сверяет электронные образы документов с оригиналами (при направлении запроса и документов на предоставление услуги через ЕПГУ;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7" w:name="sub_1314112"/>
      <w:bookmarkEnd w:id="86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4) уведомляет заявителя о том, что результат предоставления муниципальной услуги будет направлен в личный кабинет на ЕПГУ</w:t>
      </w:r>
      <w:r w:rsidR="008371B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документа.</w:t>
      </w:r>
    </w:p>
    <w:bookmarkEnd w:id="87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 о чем составляется акт.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случае,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</w:t>
      </w:r>
      <w:r w:rsidR="008371B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направляется в форме электронного документа, подписанного </w:t>
      </w:r>
      <w:hyperlink r:id="rId28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электронной подписью</w:t>
        </w:r>
      </w:hyperlink>
      <w:r w:rsidR="008371B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личный кабинет заявителя на ЕПГУ.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или направление по адресу, указанному в заявлении, либо через МФЦ, ЕПГУ</w:t>
      </w:r>
      <w:r w:rsidR="008371B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заявителю документа, подтверждающего принятие такого решения.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 и в журнале регистрации.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5F1" w:rsidRPr="00587A63" w:rsidRDefault="00B335F1" w:rsidP="00B335F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lastRenderedPageBreak/>
        <w:t>3.2. Порядок исправления допущенных опечаток и ошибок</w:t>
      </w:r>
    </w:p>
    <w:p w:rsidR="00B335F1" w:rsidRPr="00587A63" w:rsidRDefault="00B335F1" w:rsidP="00B33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</w:t>
      </w:r>
    </w:p>
    <w:p w:rsidR="00B335F1" w:rsidRPr="00587A63" w:rsidRDefault="00B335F1" w:rsidP="00B33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документах</w:t>
      </w:r>
    </w:p>
    <w:p w:rsidR="00B335F1" w:rsidRPr="00587A63" w:rsidRDefault="00B335F1" w:rsidP="00B33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F1" w:rsidRPr="00587A63" w:rsidRDefault="00B335F1" w:rsidP="00B33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3.</w:t>
      </w:r>
      <w:r w:rsidR="0081281A" w:rsidRPr="00587A63">
        <w:rPr>
          <w:rFonts w:ascii="Times New Roman" w:hAnsi="Times New Roman" w:cs="Times New Roman"/>
          <w:sz w:val="28"/>
          <w:szCs w:val="28"/>
        </w:rPr>
        <w:t>2</w:t>
      </w:r>
      <w:r w:rsidRPr="00587A63">
        <w:rPr>
          <w:rFonts w:ascii="Times New Roman" w:hAnsi="Times New Roman" w:cs="Times New Roman"/>
          <w:sz w:val="28"/>
          <w:szCs w:val="28"/>
        </w:rPr>
        <w:t xml:space="preserve">.1. В случае выявления опечаток и ошибок заявитель вправе обратиться в </w:t>
      </w:r>
      <w:r w:rsidR="00CA5F96" w:rsidRPr="00587A63">
        <w:rPr>
          <w:rFonts w:ascii="Times New Roman" w:hAnsi="Times New Roman" w:cs="Times New Roman"/>
          <w:sz w:val="28"/>
          <w:szCs w:val="28"/>
        </w:rPr>
        <w:t>Уполномоченный</w:t>
      </w:r>
      <w:r w:rsidRPr="00587A63">
        <w:rPr>
          <w:rFonts w:ascii="Times New Roman" w:hAnsi="Times New Roman" w:cs="Times New Roman"/>
          <w:sz w:val="28"/>
          <w:szCs w:val="28"/>
        </w:rPr>
        <w:t xml:space="preserve"> орган с заявлением с приложением документов, </w:t>
      </w:r>
      <w:r w:rsidR="008371BD" w:rsidRPr="00587A63">
        <w:rPr>
          <w:rFonts w:ascii="Times New Roman" w:hAnsi="Times New Roman" w:cs="Times New Roman"/>
          <w:sz w:val="28"/>
          <w:szCs w:val="28"/>
        </w:rPr>
        <w:t>подтверждающих данный факт</w:t>
      </w:r>
      <w:r w:rsidRPr="00587A63">
        <w:rPr>
          <w:rFonts w:ascii="Times New Roman" w:hAnsi="Times New Roman" w:cs="Times New Roman"/>
          <w:sz w:val="28"/>
          <w:szCs w:val="28"/>
        </w:rPr>
        <w:t>.</w:t>
      </w:r>
    </w:p>
    <w:p w:rsidR="00B335F1" w:rsidRPr="00587A63" w:rsidRDefault="00B335F1" w:rsidP="00B33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3.</w:t>
      </w:r>
      <w:r w:rsidR="0081281A" w:rsidRPr="00587A63">
        <w:rPr>
          <w:rFonts w:ascii="Times New Roman" w:hAnsi="Times New Roman" w:cs="Times New Roman"/>
          <w:sz w:val="28"/>
          <w:szCs w:val="28"/>
        </w:rPr>
        <w:t>2</w:t>
      </w:r>
      <w:r w:rsidRPr="00587A63">
        <w:rPr>
          <w:rFonts w:ascii="Times New Roman" w:hAnsi="Times New Roman" w:cs="Times New Roman"/>
          <w:sz w:val="28"/>
          <w:szCs w:val="28"/>
        </w:rPr>
        <w:t xml:space="preserve">.2. Основания отказа в приеме заявления об исправлении опечаток и ошибок указаны в </w:t>
      </w:r>
      <w:hyperlink w:anchor="P177">
        <w:r w:rsidRPr="00587A63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587A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335F1" w:rsidRPr="00587A63" w:rsidRDefault="00B335F1" w:rsidP="00B33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408"/>
      <w:bookmarkEnd w:id="88"/>
      <w:r w:rsidRPr="00587A63">
        <w:rPr>
          <w:rFonts w:ascii="Times New Roman" w:hAnsi="Times New Roman" w:cs="Times New Roman"/>
          <w:sz w:val="28"/>
          <w:szCs w:val="28"/>
        </w:rPr>
        <w:t>3.</w:t>
      </w:r>
      <w:r w:rsidR="0081281A" w:rsidRPr="00587A63">
        <w:rPr>
          <w:rFonts w:ascii="Times New Roman" w:hAnsi="Times New Roman" w:cs="Times New Roman"/>
          <w:sz w:val="28"/>
          <w:szCs w:val="28"/>
        </w:rPr>
        <w:t>2</w:t>
      </w:r>
      <w:r w:rsidRPr="00587A63">
        <w:rPr>
          <w:rFonts w:ascii="Times New Roman" w:hAnsi="Times New Roman" w:cs="Times New Roman"/>
          <w:sz w:val="28"/>
          <w:szCs w:val="28"/>
        </w:rPr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335F1" w:rsidRPr="00587A63" w:rsidRDefault="00B335F1" w:rsidP="00B33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1) </w:t>
      </w:r>
      <w:r w:rsidR="0081281A" w:rsidRPr="00587A63">
        <w:rPr>
          <w:rFonts w:ascii="Times New Roman" w:hAnsi="Times New Roman" w:cs="Times New Roman"/>
          <w:sz w:val="28"/>
          <w:szCs w:val="28"/>
        </w:rPr>
        <w:t>з</w:t>
      </w:r>
      <w:r w:rsidRPr="00587A63">
        <w:rPr>
          <w:rFonts w:ascii="Times New Roman" w:hAnsi="Times New Roman" w:cs="Times New Roman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муниципальной) услуги, обращается лично в </w:t>
      </w:r>
      <w:r w:rsidR="00CA5F96" w:rsidRPr="00587A63">
        <w:rPr>
          <w:rFonts w:ascii="Times New Roman" w:hAnsi="Times New Roman" w:cs="Times New Roman"/>
          <w:sz w:val="28"/>
          <w:szCs w:val="28"/>
        </w:rPr>
        <w:t>Уполномоченный</w:t>
      </w:r>
      <w:r w:rsidRPr="00587A63">
        <w:rPr>
          <w:rFonts w:ascii="Times New Roman" w:hAnsi="Times New Roman" w:cs="Times New Roman"/>
          <w:sz w:val="28"/>
          <w:szCs w:val="28"/>
        </w:rPr>
        <w:t xml:space="preserve"> орган с заявлением о необходимости исправления опечаток и ошибок, в котором содержится указание на их описание.</w:t>
      </w:r>
    </w:p>
    <w:p w:rsidR="00B335F1" w:rsidRPr="00587A63" w:rsidRDefault="00B335F1" w:rsidP="00B33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 xml:space="preserve">2) </w:t>
      </w:r>
      <w:r w:rsidR="00CA5F96" w:rsidRPr="00587A63">
        <w:rPr>
          <w:rFonts w:ascii="Times New Roman" w:hAnsi="Times New Roman" w:cs="Times New Roman"/>
          <w:sz w:val="28"/>
          <w:szCs w:val="28"/>
        </w:rPr>
        <w:t>Уполномоченный</w:t>
      </w:r>
      <w:r w:rsidRPr="00587A63">
        <w:rPr>
          <w:rFonts w:ascii="Times New Roman" w:hAnsi="Times New Roman" w:cs="Times New Roman"/>
          <w:sz w:val="28"/>
          <w:szCs w:val="28"/>
        </w:rPr>
        <w:t xml:space="preserve"> орган при получении заявления, указанного в подпункте 1 пункта 3.</w:t>
      </w:r>
      <w:r w:rsidR="0081281A" w:rsidRPr="00587A63">
        <w:rPr>
          <w:rFonts w:ascii="Times New Roman" w:hAnsi="Times New Roman" w:cs="Times New Roman"/>
          <w:sz w:val="28"/>
          <w:szCs w:val="28"/>
        </w:rPr>
        <w:t>2</w:t>
      </w:r>
      <w:r w:rsidRPr="00587A63">
        <w:rPr>
          <w:rFonts w:ascii="Times New Roman" w:hAnsi="Times New Roman" w:cs="Times New Roman"/>
          <w:sz w:val="28"/>
          <w:szCs w:val="28"/>
        </w:rPr>
        <w:t>.3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335F1" w:rsidRPr="00587A63" w:rsidRDefault="00234967" w:rsidP="00B33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3.2.4</w:t>
      </w:r>
      <w:r w:rsidR="00B335F1" w:rsidRPr="00587A63">
        <w:rPr>
          <w:rFonts w:ascii="Times New Roman" w:hAnsi="Times New Roman" w:cs="Times New Roman"/>
          <w:sz w:val="28"/>
          <w:szCs w:val="28"/>
        </w:rPr>
        <w:t>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335F1" w:rsidRPr="00587A63" w:rsidRDefault="00234967" w:rsidP="00B33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sz w:val="28"/>
          <w:szCs w:val="28"/>
        </w:rPr>
        <w:t>3.2.5</w:t>
      </w:r>
      <w:r w:rsidR="00B335F1" w:rsidRPr="00587A63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с даты регистрации заявления, указанного в </w:t>
      </w:r>
      <w:hyperlink w:anchor="P408">
        <w:r w:rsidR="00B335F1" w:rsidRPr="00587A63">
          <w:rPr>
            <w:rFonts w:ascii="Times New Roman" w:hAnsi="Times New Roman" w:cs="Times New Roman"/>
            <w:sz w:val="28"/>
            <w:szCs w:val="28"/>
          </w:rPr>
          <w:t>подпункте 1 пункта 3.</w:t>
        </w:r>
        <w:r w:rsidR="0081281A" w:rsidRPr="00587A63">
          <w:rPr>
            <w:rFonts w:ascii="Times New Roman" w:hAnsi="Times New Roman" w:cs="Times New Roman"/>
            <w:sz w:val="28"/>
            <w:szCs w:val="28"/>
          </w:rPr>
          <w:t>2</w:t>
        </w:r>
        <w:r w:rsidR="00B335F1" w:rsidRPr="00587A63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B335F1" w:rsidRPr="00587A63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B335F1" w:rsidRPr="00587A63" w:rsidRDefault="00B335F1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9" w:name="sub_400"/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bookmarkEnd w:id="89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90" w:name="sub_104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bookmarkEnd w:id="90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за соблюдением и исполнением </w:t>
      </w:r>
      <w:r w:rsidR="00474AF2" w:rsidRPr="00587A63">
        <w:rPr>
          <w:rFonts w:ascii="Times New Roman" w:hAnsi="Times New Roman"/>
          <w:sz w:val="28"/>
          <w:szCs w:val="28"/>
        </w:rPr>
        <w:t>сотрудниками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91" w:name="sub_1042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bookmarkEnd w:id="91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полноты и качества предоставления муниципальной услуги осуществляются на основании распоряжений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плановых проверок - не реже одного раза в квартал.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92" w:name="sub_1043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4.3. Ответственность должностных лиц </w:t>
      </w:r>
      <w:r w:rsidR="0072156C"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bookmarkEnd w:id="92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ответственность сотрудников и должностных лиц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закрепляется в их должностных инструкциях в соответствии с требованиями законодательства Российской Федерации.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93" w:name="sub_1044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93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4" w:name="sub_500"/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bookmarkEnd w:id="94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95" w:name="sub_1051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bookmarkEnd w:id="95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001280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 должностного лица </w:t>
      </w:r>
      <w:r w:rsidR="00001280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="00001280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может быть направлена по почте, через МФЦ, с использованием сети «Интернет», официального сайта </w:t>
      </w:r>
      <w:r w:rsidR="00A23AAA" w:rsidRPr="00587A6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 ЕПГУ, а также может быть принята при личном приеме заявителя.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6" w:name="sub_1051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7" w:name="sub_10512"/>
      <w:bookmarkEnd w:id="96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8" w:name="sub_10513"/>
      <w:bookmarkEnd w:id="97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9" w:name="sub_10514"/>
      <w:bookmarkEnd w:id="98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0" w:name="sub_10515"/>
      <w:bookmarkEnd w:id="99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1" w:name="sub_10516"/>
      <w:bookmarkEnd w:id="100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2" w:name="sub_10517"/>
      <w:bookmarkEnd w:id="10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2A1A47" w:rsidRPr="00587A6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 </w:t>
      </w:r>
      <w:r w:rsidR="002A1A47" w:rsidRPr="00587A6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организаций, предусмотренных </w:t>
      </w:r>
      <w:hyperlink r:id="rId29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6E7" w:rsidRPr="00587A6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 210-ФЗ «Об организации предоставления государственных и муниципальных услуг» (далее - Федеральный закон № 210-ФЗ)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3" w:name="sub_10518"/>
      <w:bookmarkEnd w:id="102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4" w:name="sub_10519"/>
      <w:bookmarkEnd w:id="10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5" w:name="sub_105110"/>
      <w:bookmarkEnd w:id="10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30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="00D806E7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120F1B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DC2" w:rsidRPr="00587A63">
        <w:rPr>
          <w:rFonts w:ascii="Times New Roman" w:eastAsia="Times New Roman" w:hAnsi="Times New Roman"/>
          <w:sz w:val="28"/>
          <w:szCs w:val="28"/>
          <w:lang w:eastAsia="ru-RU"/>
        </w:rPr>
        <w:t>№ 210-ФЗ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05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6" w:name="sub_10511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</w:t>
      </w:r>
      <w:r w:rsidR="00120F1B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="00120F1B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7" w:name="sub_105112"/>
      <w:bookmarkEnd w:id="106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8" w:name="sub_105114"/>
      <w:bookmarkEnd w:id="107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120F1B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="00120F1B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9" w:name="sub_105115"/>
      <w:bookmarkEnd w:id="108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120F1B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="00120F1B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10" w:name="sub_1052"/>
      <w:bookmarkEnd w:id="109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bookmarkEnd w:id="110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на решения, действия (бездействия) должностных лиц рассматриваются в порядке и сроки, установленные </w:t>
      </w:r>
      <w:hyperlink r:id="rId3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</w:t>
        </w:r>
      </w:hyperlink>
      <w:r w:rsidR="00472902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мая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472902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№ 59-ФЗ «О порядке рассмотрения обращений граждан Российской Федерации».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11" w:name="sub_1053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5.3. Способы информирования заявителей о порядке подачи и рассмотрения жалобы, в том числе с использованием ЕПГУ.</w:t>
      </w:r>
    </w:p>
    <w:bookmarkEnd w:id="111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12" w:name="sub_1054"/>
      <w:r w:rsidRPr="00587A63">
        <w:rPr>
          <w:rFonts w:ascii="Times New Roman" w:eastAsia="Times New Roman" w:hAnsi="Times New Roman"/>
          <w:i/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bookmarkEnd w:id="112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 либо специалиста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 осуществляется в соответствии с </w:t>
      </w:r>
      <w:hyperlink r:id="rId32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Федеральным </w:t>
        </w:r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законом</w:t>
        </w:r>
      </w:hyperlink>
      <w:r w:rsidR="00B5605D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№ 210-ФЗ, </w:t>
      </w:r>
      <w:hyperlink r:id="rId33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</w:t>
      </w:r>
      <w:r w:rsidR="00B02433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а Российской Федерации от 16 августа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B02433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33D" w:rsidRPr="00587A63" w:rsidRDefault="00486C3D" w:rsidP="00EA133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3" w:name="sub_600"/>
      <w:r w:rsidRPr="00587A63">
        <w:rPr>
          <w:rFonts w:ascii="Times New Roman" w:hAnsi="Times New Roman"/>
          <w:b/>
          <w:bCs/>
          <w:sz w:val="28"/>
          <w:szCs w:val="28"/>
        </w:rPr>
        <w:t>Особенности выполнения административных</w:t>
      </w:r>
    </w:p>
    <w:p w:rsidR="00486C3D" w:rsidRPr="00587A63" w:rsidRDefault="00486C3D" w:rsidP="00EA133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87A63">
        <w:rPr>
          <w:rFonts w:ascii="Times New Roman" w:hAnsi="Times New Roman"/>
          <w:b/>
          <w:bCs/>
          <w:sz w:val="28"/>
          <w:szCs w:val="28"/>
        </w:rPr>
        <w:t>процедур (действий) в МФЦ</w:t>
      </w:r>
    </w:p>
    <w:bookmarkEnd w:id="113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4" w:name="sub_106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6.1. Предоставление муниципальной услуги в МФЦ осуществляется при наличии заключенного соглашения о взаимодействии между </w:t>
      </w:r>
      <w:r w:rsidR="00F01A7D" w:rsidRPr="00587A63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Ягоднинского городского округа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и МФЦ.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5" w:name="sub_1062"/>
      <w:bookmarkEnd w:id="114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6" w:name="sub_1063"/>
      <w:bookmarkEnd w:id="115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7" w:name="sub_1064"/>
      <w:bookmarkEnd w:id="116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bookmarkEnd w:id="117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 в МФЦ сотрудник, ответственный за прием документов: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проверяет представленное заявление и документы на предмет: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8" w:name="sub_1064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1) текст в заявлении поддается прочтению;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9" w:name="sub_10642"/>
      <w:bookmarkEnd w:id="118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0" w:name="sub_10643"/>
      <w:bookmarkEnd w:id="119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472902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заявление подписано уполномоченным лицом;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1" w:name="sub_10644"/>
      <w:bookmarkEnd w:id="120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4) приложены документы, необходимые для предоставления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2" w:name="sub_10645"/>
      <w:bookmarkEnd w:id="12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5) соответствие данных документа, удостоверяющего личность,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данным, указанным в заявлении и необходимых документах;</w:t>
      </w:r>
    </w:p>
    <w:bookmarkEnd w:id="122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выдает расписку в получении документов на предоставление услуги, сформированную в АИС МФЦ;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уведомляет заявителя о том, что невостребованные документы хранятся в МФЦ в течение 30 дней, после чего передаются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3" w:name="sub_1065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м МФЦ и передается специалисту 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полномоченного органа под подпись. Один экземпляр сопроводительного реестра остается в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4" w:name="sub_1066"/>
      <w:bookmarkEnd w:id="123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bookmarkEnd w:id="124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5" w:name="sub_1661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6.6.1. Ответственность за выдачу результата предоставления муниципальной услуги несет сотрудник МФЦ, </w:t>
      </w:r>
      <w:r w:rsidR="00CA5F96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МФЦ.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6" w:name="sub_1662"/>
      <w:bookmarkEnd w:id="125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bookmarkEnd w:id="126"/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Невостребованные документы хранятся в МФЦ в течение 30 дней, после чего передаются в </w:t>
      </w:r>
      <w:r w:rsidR="00C5511B" w:rsidRPr="00587A6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7" w:name="sub_1067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hyperlink r:id="rId34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электронной подписи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72156C" w:rsidRPr="00587A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8" w:name="sub_1068"/>
      <w:bookmarkEnd w:id="127"/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sub_1051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5.1</w:t>
        </w:r>
      </w:hyperlink>
      <w:r w:rsidR="003631F3"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регламента.</w:t>
      </w:r>
      <w:bookmarkEnd w:id="128"/>
    </w:p>
    <w:p w:rsidR="003631F3" w:rsidRPr="00587A63" w:rsidRDefault="003631F3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F3" w:rsidRPr="00587A63" w:rsidRDefault="003631F3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F3" w:rsidRPr="00587A63" w:rsidRDefault="003631F3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F3" w:rsidRPr="00587A63" w:rsidRDefault="003631F3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F3" w:rsidRPr="00587A63" w:rsidRDefault="003631F3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F3" w:rsidRPr="00587A63" w:rsidRDefault="003631F3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F3" w:rsidRPr="00587A63" w:rsidRDefault="003631F3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D2A" w:rsidRPr="00587A63" w:rsidRDefault="00442D2A"/>
    <w:p w:rsidR="00486C3D" w:rsidRPr="00587A63" w:rsidRDefault="00486C3D"/>
    <w:p w:rsidR="00CD26D6" w:rsidRPr="00587A63" w:rsidRDefault="00CD26D6"/>
    <w:p w:rsidR="00CD26D6" w:rsidRPr="00587A63" w:rsidRDefault="00CD26D6"/>
    <w:p w:rsidR="00CD26D6" w:rsidRPr="00587A63" w:rsidRDefault="00CD26D6"/>
    <w:p w:rsidR="00CD26D6" w:rsidRPr="00587A63" w:rsidRDefault="00CD26D6"/>
    <w:p w:rsidR="00CD26D6" w:rsidRPr="00587A63" w:rsidRDefault="00CD26D6"/>
    <w:p w:rsidR="00CD26D6" w:rsidRPr="00587A63" w:rsidRDefault="00CD26D6"/>
    <w:p w:rsidR="00CD26D6" w:rsidRPr="00587A63" w:rsidRDefault="00CD26D6"/>
    <w:p w:rsidR="00CD26D6" w:rsidRPr="00587A63" w:rsidRDefault="00CD26D6"/>
    <w:p w:rsidR="003631F3" w:rsidRPr="00587A63" w:rsidRDefault="003631F3"/>
    <w:p w:rsidR="003631F3" w:rsidRPr="00587A63" w:rsidRDefault="003631F3"/>
    <w:p w:rsidR="003631F3" w:rsidRPr="00587A63" w:rsidRDefault="003631F3"/>
    <w:p w:rsidR="003631F3" w:rsidRPr="00587A63" w:rsidRDefault="003631F3"/>
    <w:p w:rsidR="003631F3" w:rsidRPr="00587A63" w:rsidRDefault="003631F3"/>
    <w:p w:rsidR="003631F3" w:rsidRPr="00587A63" w:rsidRDefault="003631F3"/>
    <w:tbl>
      <w:tblPr>
        <w:tblW w:w="0" w:type="auto"/>
        <w:tblLook w:val="04A0"/>
      </w:tblPr>
      <w:tblGrid>
        <w:gridCol w:w="3091"/>
        <w:gridCol w:w="1871"/>
        <w:gridCol w:w="4393"/>
      </w:tblGrid>
      <w:tr w:rsidR="00486C3D" w:rsidRPr="00587A63" w:rsidTr="00BC2D83">
        <w:tc>
          <w:tcPr>
            <w:tcW w:w="3091" w:type="dxa"/>
            <w:shd w:val="clear" w:color="auto" w:fill="auto"/>
          </w:tcPr>
          <w:p w:rsidR="003631F3" w:rsidRPr="00587A63" w:rsidRDefault="003631F3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631F3" w:rsidRPr="00587A63" w:rsidRDefault="003631F3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486C3D" w:rsidRPr="00587A63" w:rsidRDefault="00486C3D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486C3D" w:rsidRPr="00587A63" w:rsidRDefault="00486C3D" w:rsidP="0022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lang w:eastAsia="ru-RU"/>
              </w:rPr>
              <w:t>Приложение № 1</w:t>
            </w:r>
          </w:p>
          <w:p w:rsidR="00486C3D" w:rsidRPr="00587A63" w:rsidRDefault="00486C3D" w:rsidP="0022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lang w:eastAsia="ru-RU"/>
              </w:rPr>
              <w:t>к Административному регламенту предоставления муниципальной услуги «</w:t>
            </w:r>
            <w:r w:rsidRPr="00587A63">
              <w:rPr>
                <w:rFonts w:ascii="Times New Roman" w:hAnsi="Times New Roman"/>
                <w:bCs/>
              </w:rPr>
              <w:t>Перевод жилого помещения в нежилое помещение и нежилого помещения в жилое помещение</w:t>
            </w:r>
            <w:r w:rsidRPr="00587A63">
              <w:rPr>
                <w:rFonts w:ascii="Times New Roman" w:eastAsia="Times New Roman" w:hAnsi="Times New Roman"/>
                <w:lang w:eastAsia="ru-RU"/>
              </w:rPr>
              <w:t>»</w:t>
            </w:r>
            <w:r w:rsidR="00222C59" w:rsidRPr="00587A63">
              <w:rPr>
                <w:rFonts w:ascii="Times New Roman" w:eastAsia="Times New Roman" w:hAnsi="Times New Roman"/>
                <w:lang w:eastAsia="ru-RU"/>
              </w:rPr>
              <w:t xml:space="preserve"> на территории Ягоднинского городского округа</w:t>
            </w:r>
          </w:p>
        </w:tc>
      </w:tr>
    </w:tbl>
    <w:p w:rsidR="00486C3D" w:rsidRPr="00587A63" w:rsidRDefault="00486C3D" w:rsidP="00486C3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486C3D" w:rsidRPr="00587A63" w:rsidRDefault="00486C3D" w:rsidP="00486C3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486C3D" w:rsidRPr="00587A63" w:rsidTr="00DB3B77"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</w:t>
            </w: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1357C2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6" type="#_x0000_t32" style="position:absolute;left:0;text-align:left;margin-left:21.25pt;margin-top:.3pt;width:0;height:28.05pt;z-index:251656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" strokecolor="#4472c4" strokeweight=".5pt">
                  <v:stroke endarrow="block" joinstyle="miter"/>
                </v:shape>
              </w:pict>
            </w: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и регистрация заявления и документов на предоставление муниципальной услуги 1 рабочий день</w:t>
            </w: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1357C2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Прямая со стрелкой 12" o:spid="_x0000_s1029" type="#_x0000_t32" style="position:absolute;left:0;text-align:left;margin-left:124.8pt;margin-top:1.05pt;width:0;height:26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" strokecolor="#4472c4" strokeweight=".5pt">
                  <v:stroke endarrow="block" joinstyle="miter"/>
                </v:shape>
              </w:pict>
            </w: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 переводе или об отказе в переводе жилого помещения в нежилое помещение и нежилого помещения в жилое помещение 45 дней</w:t>
            </w:r>
          </w:p>
          <w:p w:rsidR="00486C3D" w:rsidRPr="00587A63" w:rsidRDefault="001357C2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Прямая со стрелкой 13" o:spid="_x0000_s1028" type="#_x0000_t32" style="position:absolute;left:0;text-align:left;margin-left:176.7pt;margin-top:16.55pt;width:0;height:2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" strokecolor="#4472c4" strokeweight=".5pt">
                  <v:stroke endarrow="block" joinstyle="miter"/>
                </v:shape>
              </w:pic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(направление) документов по результатам предоставления муниципальной услуги 3 рабочих дня</w:t>
            </w:r>
          </w:p>
          <w:p w:rsidR="00486C3D" w:rsidRPr="00587A63" w:rsidRDefault="001357C2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Прямая со стрелкой 14" o:spid="_x0000_s1027" type="#_x0000_t32" style="position:absolute;left:0;text-align:left;margin-left:176.7pt;margin-top:14.25pt;width:0;height: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" strokecolor="#4472c4" strokeweight=".5pt">
                  <v:stroke endarrow="block" joinstyle="miter"/>
                </v:shape>
              </w:pic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C3D" w:rsidRPr="00587A63" w:rsidTr="00DB3B77"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</w:t>
            </w:r>
          </w:p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486C3D" w:rsidRPr="00587A63" w:rsidRDefault="00486C3D" w:rsidP="00DB3B7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22C59" w:rsidRPr="00587A63" w:rsidRDefault="00222C59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22C59" w:rsidRPr="00587A63" w:rsidRDefault="00222C59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22C59" w:rsidRPr="00587A63" w:rsidRDefault="00222C59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8EC" w:rsidRPr="00587A63" w:rsidRDefault="00A218EC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91"/>
        <w:gridCol w:w="1871"/>
        <w:gridCol w:w="4393"/>
      </w:tblGrid>
      <w:tr w:rsidR="00486C3D" w:rsidRPr="00587A63" w:rsidTr="00BC2D83">
        <w:tc>
          <w:tcPr>
            <w:tcW w:w="3091" w:type="dxa"/>
            <w:shd w:val="clear" w:color="auto" w:fill="auto"/>
          </w:tcPr>
          <w:p w:rsidR="00486C3D" w:rsidRPr="00587A63" w:rsidRDefault="00486C3D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486C3D" w:rsidRPr="00587A63" w:rsidRDefault="00486C3D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222C59" w:rsidRPr="00587A63" w:rsidRDefault="00222C59" w:rsidP="0022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lang w:eastAsia="ru-RU"/>
              </w:rPr>
              <w:t xml:space="preserve">Приложение № </w:t>
            </w:r>
            <w:r w:rsidR="005F3BAE" w:rsidRPr="00587A63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486C3D" w:rsidRPr="00587A63" w:rsidRDefault="00222C59" w:rsidP="0022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lang w:eastAsia="ru-RU"/>
              </w:rPr>
              <w:t>к Административному регламенту предоставления муниципальной услуги «</w:t>
            </w:r>
            <w:r w:rsidRPr="00587A63">
              <w:rPr>
                <w:rFonts w:ascii="Times New Roman" w:hAnsi="Times New Roman"/>
                <w:bCs/>
              </w:rPr>
              <w:t>Перевод жилого помещения в нежилое помещение и нежилого помещения в жилое помещение</w:t>
            </w:r>
            <w:r w:rsidRPr="00587A63">
              <w:rPr>
                <w:rFonts w:ascii="Times New Roman" w:eastAsia="Times New Roman" w:hAnsi="Times New Roman"/>
                <w:lang w:eastAsia="ru-RU"/>
              </w:rPr>
              <w:t>» на территории Ягоднинского городского округа</w:t>
            </w:r>
          </w:p>
        </w:tc>
      </w:tr>
    </w:tbl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Правовые основания предоставления муниципальной услуги «Перевод жилого помещения в нежилое помещение и нежилого помещения в жилое помещение»</w:t>
      </w:r>
      <w:r w:rsidRPr="00587A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35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Жилищным </w:t>
        </w:r>
        <w:r w:rsidR="0019681D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к</w:t>
        </w:r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одексом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36" w:history="1">
        <w:r w:rsidR="005F3BAE"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едеральным законом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37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26 сентября 1994 г. № 1086 «О государственной жилищной инспекции в Российской Федерации»;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38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10 августа 2005 № 502 «Об утверждении формы уведомления о переводе (отказе в переводе) жилого (нежилого) помещения в нежилое (жилое) помещение»;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39" w:history="1">
        <w:r w:rsidRPr="00587A63">
          <w:rPr>
            <w:rFonts w:ascii="Times New Roman" w:eastAsia="Times New Roman" w:hAnsi="Times New Roman"/>
            <w:sz w:val="28"/>
            <w:szCs w:val="28"/>
            <w:lang w:eastAsia="ru-RU"/>
          </w:rPr>
          <w:t>распоряжением</w:t>
        </w:r>
      </w:hyperlink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17 декабря 2009 г.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Уставом муниципального образования «</w:t>
      </w:r>
      <w:r w:rsidR="003631F3" w:rsidRPr="00587A63">
        <w:rPr>
          <w:rFonts w:ascii="Times New Roman" w:eastAsia="Times New Roman" w:hAnsi="Times New Roman"/>
          <w:sz w:val="28"/>
          <w:szCs w:val="28"/>
          <w:lang w:eastAsia="ru-RU"/>
        </w:rPr>
        <w:t>Ягоднинский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 Магаданской области;</w:t>
      </w:r>
    </w:p>
    <w:p w:rsidR="00486C3D" w:rsidRPr="00587A63" w:rsidRDefault="00486C3D" w:rsidP="00486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>- иными нормативными актами органов местного самоуправления муниципального образования «</w:t>
      </w:r>
      <w:r w:rsidR="00222C59" w:rsidRPr="00587A63">
        <w:rPr>
          <w:rFonts w:ascii="Times New Roman" w:eastAsia="Times New Roman" w:hAnsi="Times New Roman"/>
          <w:sz w:val="28"/>
          <w:szCs w:val="28"/>
          <w:lang w:eastAsia="ru-RU"/>
        </w:rPr>
        <w:t>Ягоднинский</w:t>
      </w:r>
      <w:r w:rsidRPr="00587A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 Магаданской области.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22C59" w:rsidRPr="00587A63" w:rsidRDefault="00222C59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22C59" w:rsidRPr="00587A63" w:rsidRDefault="00222C59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C1808" w:rsidRPr="00587A63" w:rsidRDefault="001C1808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91"/>
        <w:gridCol w:w="1871"/>
        <w:gridCol w:w="4393"/>
      </w:tblGrid>
      <w:tr w:rsidR="00486C3D" w:rsidRPr="00587A63" w:rsidTr="00BC2D83">
        <w:tc>
          <w:tcPr>
            <w:tcW w:w="3091" w:type="dxa"/>
            <w:shd w:val="clear" w:color="auto" w:fill="auto"/>
          </w:tcPr>
          <w:p w:rsidR="00486C3D" w:rsidRPr="00587A63" w:rsidRDefault="00486C3D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29" w:name="_Hlk110517481"/>
          </w:p>
        </w:tc>
        <w:tc>
          <w:tcPr>
            <w:tcW w:w="1871" w:type="dxa"/>
            <w:shd w:val="clear" w:color="auto" w:fill="auto"/>
          </w:tcPr>
          <w:p w:rsidR="00486C3D" w:rsidRPr="00587A63" w:rsidRDefault="00486C3D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5F3BAE" w:rsidRPr="00587A63" w:rsidRDefault="005F3BAE" w:rsidP="005F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lang w:eastAsia="ru-RU"/>
              </w:rPr>
              <w:t>Приложение № 3</w:t>
            </w:r>
          </w:p>
          <w:p w:rsidR="00486C3D" w:rsidRPr="00587A63" w:rsidRDefault="005F3BAE" w:rsidP="005F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lang w:eastAsia="ru-RU"/>
              </w:rPr>
              <w:t>к Административному регламенту предоставления муниципальной услуги «</w:t>
            </w:r>
            <w:r w:rsidRPr="00587A63">
              <w:rPr>
                <w:rFonts w:ascii="Times New Roman" w:hAnsi="Times New Roman"/>
                <w:bCs/>
              </w:rPr>
              <w:t>Перевод жилого помещения в нежилое помещение и нежилого помещения в жилое помещение</w:t>
            </w:r>
            <w:r w:rsidRPr="00587A63">
              <w:rPr>
                <w:rFonts w:ascii="Times New Roman" w:eastAsia="Times New Roman" w:hAnsi="Times New Roman"/>
                <w:lang w:eastAsia="ru-RU"/>
              </w:rPr>
              <w:t>» на территории Ягоднинского городского округа</w:t>
            </w:r>
          </w:p>
        </w:tc>
      </w:tr>
      <w:bookmarkEnd w:id="129"/>
    </w:tbl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кому: 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________________________________</w:t>
      </w:r>
    </w:p>
    <w:p w:rsidR="00486C3D" w:rsidRPr="00587A63" w:rsidRDefault="00486C3D" w:rsidP="0072156C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587A63">
        <w:rPr>
          <w:rFonts w:ascii="Times New Roman" w:hAnsi="Times New Roman"/>
          <w:sz w:val="20"/>
          <w:szCs w:val="20"/>
        </w:rPr>
        <w:t xml:space="preserve">                      (наименование </w:t>
      </w:r>
      <w:r w:rsidR="0072156C" w:rsidRPr="00587A63">
        <w:rPr>
          <w:rFonts w:ascii="Times New Roman" w:hAnsi="Times New Roman"/>
          <w:sz w:val="20"/>
          <w:szCs w:val="20"/>
        </w:rPr>
        <w:t>У</w:t>
      </w:r>
      <w:r w:rsidRPr="00587A63">
        <w:rPr>
          <w:rFonts w:ascii="Times New Roman" w:hAnsi="Times New Roman"/>
          <w:sz w:val="20"/>
          <w:szCs w:val="20"/>
        </w:rPr>
        <w:t>полномоче</w:t>
      </w:r>
      <w:r w:rsidR="0072156C" w:rsidRPr="00587A63">
        <w:rPr>
          <w:rFonts w:ascii="Times New Roman" w:hAnsi="Times New Roman"/>
          <w:sz w:val="20"/>
          <w:szCs w:val="20"/>
        </w:rPr>
        <w:t>н</w:t>
      </w:r>
      <w:r w:rsidRPr="00587A63">
        <w:rPr>
          <w:rFonts w:ascii="Times New Roman" w:hAnsi="Times New Roman"/>
          <w:sz w:val="20"/>
          <w:szCs w:val="20"/>
        </w:rPr>
        <w:t xml:space="preserve">ного органа 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587A63">
        <w:rPr>
          <w:rFonts w:ascii="Times New Roman" w:hAnsi="Times New Roman"/>
          <w:sz w:val="20"/>
          <w:szCs w:val="20"/>
        </w:rPr>
        <w:t xml:space="preserve">                                          органа местного самоуправления)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от кого: 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587A63">
        <w:rPr>
          <w:rFonts w:ascii="Times New Roman" w:hAnsi="Times New Roman"/>
          <w:sz w:val="20"/>
          <w:szCs w:val="20"/>
        </w:rPr>
        <w:t xml:space="preserve">                       (полное наименование, ИНН, ОГРН юридического лица)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587A63">
        <w:rPr>
          <w:rFonts w:ascii="Times New Roman" w:hAnsi="Times New Roman"/>
          <w:sz w:val="20"/>
          <w:szCs w:val="20"/>
        </w:rPr>
        <w:t xml:space="preserve">                  (контактный телефон, электронная почта, почтовый адрес)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587A63">
        <w:rPr>
          <w:rFonts w:ascii="Times New Roman" w:hAnsi="Times New Roman"/>
          <w:sz w:val="20"/>
          <w:szCs w:val="20"/>
        </w:rPr>
        <w:t xml:space="preserve">                       (фамилия, имя, отчество (последнее - при наличии),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587A63">
        <w:rPr>
          <w:rFonts w:ascii="Times New Roman" w:hAnsi="Times New Roman"/>
          <w:sz w:val="20"/>
          <w:szCs w:val="20"/>
        </w:rPr>
        <w:t xml:space="preserve">                              данные документа, удостоверяющего личность,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587A63">
        <w:rPr>
          <w:rFonts w:ascii="Times New Roman" w:hAnsi="Times New Roman"/>
          <w:sz w:val="20"/>
          <w:szCs w:val="20"/>
        </w:rPr>
        <w:t xml:space="preserve">        контактный телефон, адрес электронной почты уполномоченного лица)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587A63">
        <w:rPr>
          <w:rFonts w:ascii="Times New Roman" w:hAnsi="Times New Roman"/>
          <w:sz w:val="20"/>
          <w:szCs w:val="20"/>
        </w:rPr>
        <w:t xml:space="preserve">                                         (данные представителя заявителя)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ЗАЯВЛЕНИЕ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о переводе жилого помещения в нежилое помещение и нежилого помещения в</w:t>
      </w:r>
      <w:r w:rsidR="00094F3C" w:rsidRPr="00587A63">
        <w:rPr>
          <w:rFonts w:ascii="Times New Roman" w:hAnsi="Times New Roman"/>
          <w:sz w:val="28"/>
          <w:szCs w:val="28"/>
        </w:rPr>
        <w:t xml:space="preserve"> </w:t>
      </w:r>
      <w:r w:rsidRPr="00587A63">
        <w:rPr>
          <w:rFonts w:ascii="Times New Roman" w:hAnsi="Times New Roman"/>
          <w:sz w:val="28"/>
          <w:szCs w:val="28"/>
        </w:rPr>
        <w:t>жилое помещение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486C3D" w:rsidRPr="00587A63" w:rsidRDefault="00486C3D" w:rsidP="00486C3D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Прошу предоставить муниципальную услугу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 в отношении помещения, находящегося в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собственности 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(для физических лиц/индивидуальных предпринимателей: ФИО, документ,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удостоверяющий личность: вид документа паспорт, ИНН, СНИЛС, ОГРНИП (для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индивидуальных предпринимателей), для юридических лиц: полное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наименование юридического лица, ОГРН, ИНН расположенного по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адресу: ____________________________________________________________________________ (город, улица, проспект,</w:t>
      </w:r>
      <w:r w:rsidR="00094F3C" w:rsidRPr="00587A63">
        <w:rPr>
          <w:rFonts w:ascii="Times New Roman" w:hAnsi="Times New Roman"/>
          <w:sz w:val="24"/>
          <w:szCs w:val="24"/>
        </w:rPr>
        <w:t xml:space="preserve"> </w:t>
      </w:r>
      <w:r w:rsidRPr="00587A63">
        <w:rPr>
          <w:rFonts w:ascii="Times New Roman" w:hAnsi="Times New Roman"/>
          <w:sz w:val="24"/>
          <w:szCs w:val="24"/>
        </w:rPr>
        <w:t>проезд, переулок, шоссе)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(№ дома, № корпуса, строения)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(№ квартиры, (текущее назначение помещения  (общая   площадь,   жилая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помещения) (жилое/нежилое) площадь) из (жилого/нежилого) помещения в(нежилое/жилое)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Подпись _________________________________________________________________</w:t>
      </w:r>
    </w:p>
    <w:p w:rsidR="00CD26D6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(расшифровка подписи)</w:t>
      </w:r>
    </w:p>
    <w:p w:rsidR="00486C3D" w:rsidRPr="00587A63" w:rsidRDefault="00486C3D" w:rsidP="00CD26D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Дата _______________________</w:t>
      </w:r>
    </w:p>
    <w:tbl>
      <w:tblPr>
        <w:tblW w:w="0" w:type="auto"/>
        <w:tblLook w:val="04A0"/>
      </w:tblPr>
      <w:tblGrid>
        <w:gridCol w:w="3091"/>
        <w:gridCol w:w="1871"/>
        <w:gridCol w:w="4393"/>
      </w:tblGrid>
      <w:tr w:rsidR="00486C3D" w:rsidRPr="00587A63" w:rsidTr="00BC2D83">
        <w:tc>
          <w:tcPr>
            <w:tcW w:w="3091" w:type="dxa"/>
            <w:shd w:val="clear" w:color="auto" w:fill="auto"/>
          </w:tcPr>
          <w:p w:rsidR="00486C3D" w:rsidRPr="00587A63" w:rsidRDefault="00486C3D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486C3D" w:rsidRPr="00587A63" w:rsidRDefault="00486C3D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5F3BAE" w:rsidRPr="00587A63" w:rsidRDefault="005F3BAE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1808" w:rsidRPr="00587A63" w:rsidRDefault="001C1808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F3C" w:rsidRPr="00587A63" w:rsidRDefault="00094F3C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F3C" w:rsidRPr="00587A63" w:rsidRDefault="00094F3C" w:rsidP="00BC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3BAE" w:rsidRPr="00587A63" w:rsidRDefault="005F3BAE" w:rsidP="005F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№ 4</w:t>
            </w:r>
          </w:p>
          <w:p w:rsidR="00486C3D" w:rsidRPr="00587A63" w:rsidRDefault="005F3BAE" w:rsidP="005F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63">
              <w:rPr>
                <w:rFonts w:ascii="Times New Roman" w:eastAsia="Times New Roman" w:hAnsi="Times New Roman"/>
                <w:lang w:eastAsia="ru-RU"/>
              </w:rPr>
              <w:t>к Административному регламенту предоставления муниципальной услуги «</w:t>
            </w:r>
            <w:r w:rsidRPr="00587A63">
              <w:rPr>
                <w:rFonts w:ascii="Times New Roman" w:hAnsi="Times New Roman"/>
                <w:bCs/>
              </w:rPr>
              <w:t>Перевод жилого помещения в нежилое помещение и нежилого помещения в жилое помещение</w:t>
            </w:r>
            <w:r w:rsidRPr="00587A63">
              <w:rPr>
                <w:rFonts w:ascii="Times New Roman" w:eastAsia="Times New Roman" w:hAnsi="Times New Roman"/>
                <w:lang w:eastAsia="ru-RU"/>
              </w:rPr>
              <w:t>» на территории Ягоднинского городского округа</w:t>
            </w:r>
          </w:p>
        </w:tc>
      </w:tr>
    </w:tbl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Кому 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         (фамилия, имя, отчество -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             для граждан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  полное наименование организации -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         для юридических лиц)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Куда 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         (почтовый индекс и адрес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     заявителя согласно заявлению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                       о переводе)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УВЕДОМЛЕНИЕ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о переводе (отказе в переводе) жилого (нежилого)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87A63">
        <w:rPr>
          <w:rFonts w:ascii="Times New Roman" w:hAnsi="Times New Roman"/>
          <w:sz w:val="28"/>
          <w:szCs w:val="28"/>
        </w:rPr>
        <w:t>помещения в нежилое (жилое) помещение</w:t>
      </w: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(полное наименование органа местного самоуправления,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осуществляющего перевод помещения)</w:t>
      </w: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 с  </w:t>
      </w:r>
      <w:hyperlink r:id="rId40" w:history="1">
        <w:r w:rsidRPr="00587A63">
          <w:rPr>
            <w:rStyle w:val="ac"/>
            <w:rFonts w:ascii="Times New Roman" w:hAnsi="Times New Roman"/>
            <w:color w:val="auto"/>
            <w:sz w:val="24"/>
            <w:szCs w:val="24"/>
          </w:rPr>
          <w:t>частью 2 статьи 23</w:t>
        </w:r>
      </w:hyperlink>
      <w:r w:rsidRPr="00587A63">
        <w:rPr>
          <w:rFonts w:ascii="Times New Roman" w:hAnsi="Times New Roman"/>
          <w:sz w:val="24"/>
          <w:szCs w:val="24"/>
        </w:rPr>
        <w:t xml:space="preserve"> Жилищного   кодекса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Российской Федерации документы о переводе помещения общей площадью _______ кв. м,</w:t>
      </w: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находящегося по адресу: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(наименование городского или сельского поселения)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РЕШИЛ (____________________________________________________________________):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(наименование акта, дата его принятия и номер)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(наименование улицы, площади, проспекта, бульвара, проезда и т.п.)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дом ___, корпус (владение, строение), кв.___, из жилого (нежилого) в нежилое (жилое)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───────────────────           ─────────────────────────────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(ненужное зачеркнуть)                      (ненужное зачеркнуть)</w:t>
      </w: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в целях использования помещения в качестве 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(вид использования помещения в соответствии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_____________________________________________________________________________,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с заявлением о переводе)</w:t>
      </w:r>
    </w:p>
    <w:p w:rsidR="00486C3D" w:rsidRPr="00587A63" w:rsidRDefault="00486C3D" w:rsidP="00486C3D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bookmarkStart w:id="130" w:name="sub_1401"/>
      <w:r w:rsidRPr="00587A63">
        <w:rPr>
          <w:rFonts w:ascii="Times New Roman" w:hAnsi="Times New Roman"/>
          <w:sz w:val="24"/>
          <w:szCs w:val="24"/>
        </w:rPr>
        <w:t>1. Помещение на основании приложенных к заявлению документов:</w:t>
      </w:r>
    </w:p>
    <w:bookmarkEnd w:id="130"/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bookmarkStart w:id="131" w:name="sub_1411"/>
      <w:r w:rsidRPr="00587A63">
        <w:rPr>
          <w:rFonts w:ascii="Times New Roman" w:hAnsi="Times New Roman"/>
          <w:sz w:val="24"/>
          <w:szCs w:val="24"/>
        </w:rPr>
        <w:t>а) перевести из жилого (нежилого) в нежилое (жилое) без предварительных условий;</w:t>
      </w:r>
    </w:p>
    <w:bookmarkEnd w:id="131"/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(ненужное зачеркнуть)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bookmarkStart w:id="132" w:name="sub_1412"/>
      <w:r w:rsidRPr="00587A63">
        <w:rPr>
          <w:rFonts w:ascii="Times New Roman" w:hAnsi="Times New Roman"/>
          <w:sz w:val="24"/>
          <w:szCs w:val="24"/>
        </w:rPr>
        <w:t>б) перевести из жилого (нежилого)  в   нежилое (жилое)  при  условии  проведения  в</w:t>
      </w:r>
    </w:p>
    <w:bookmarkEnd w:id="132"/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установленном порядке следующих видов работ: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(перечень работ по переустройству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(перепланировке) помещения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или иных необходимых работ по ремонту, реконструкции, реставрации помещения)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bookmarkStart w:id="133" w:name="sub_1402"/>
      <w:r w:rsidRPr="00587A63">
        <w:rPr>
          <w:rFonts w:ascii="Times New Roman" w:hAnsi="Times New Roman"/>
          <w:sz w:val="24"/>
          <w:szCs w:val="24"/>
        </w:rPr>
        <w:t>2. Отказать в переводе указанного помещения из жилого(нежилого) в</w:t>
      </w:r>
      <w:r w:rsidR="006E3154" w:rsidRPr="00587A63">
        <w:rPr>
          <w:rFonts w:ascii="Times New Roman" w:hAnsi="Times New Roman"/>
          <w:sz w:val="24"/>
          <w:szCs w:val="24"/>
        </w:rPr>
        <w:t xml:space="preserve"> </w:t>
      </w:r>
      <w:r w:rsidRPr="00587A63">
        <w:rPr>
          <w:rFonts w:ascii="Times New Roman" w:hAnsi="Times New Roman"/>
          <w:sz w:val="24"/>
          <w:szCs w:val="24"/>
        </w:rPr>
        <w:t>нежилое(жилое)</w:t>
      </w:r>
      <w:bookmarkEnd w:id="133"/>
      <w:r w:rsidRPr="00587A63">
        <w:rPr>
          <w:rFonts w:ascii="Times New Roman" w:hAnsi="Times New Roman"/>
          <w:sz w:val="24"/>
          <w:szCs w:val="24"/>
        </w:rPr>
        <w:t>в связи с 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(основание(я), установленное </w:t>
      </w:r>
      <w:hyperlink r:id="rId41" w:history="1">
        <w:r w:rsidRPr="00587A63">
          <w:rPr>
            <w:rStyle w:val="ac"/>
            <w:rFonts w:ascii="Times New Roman" w:hAnsi="Times New Roman"/>
            <w:color w:val="auto"/>
            <w:sz w:val="24"/>
            <w:szCs w:val="24"/>
          </w:rPr>
          <w:t>частью 1 статьи 24</w:t>
        </w:r>
      </w:hyperlink>
      <w:r w:rsidRPr="00587A63">
        <w:rPr>
          <w:rFonts w:ascii="Times New Roman" w:hAnsi="Times New Roman"/>
          <w:sz w:val="24"/>
          <w:szCs w:val="24"/>
        </w:rPr>
        <w:t xml:space="preserve"> Жилищного кодекса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 xml:space="preserve">                                    Российской Федерации)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________________________________________  __________  _________________________</w:t>
      </w: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(должность лица, подписавшего уведомление)    (подпись)     (расшифровка подписи)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86C3D" w:rsidRPr="00587A63" w:rsidRDefault="005F3BAE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«</w:t>
      </w:r>
      <w:r w:rsidR="00486C3D" w:rsidRPr="00587A63">
        <w:rPr>
          <w:rFonts w:ascii="Times New Roman" w:hAnsi="Times New Roman"/>
          <w:sz w:val="24"/>
          <w:szCs w:val="24"/>
        </w:rPr>
        <w:t>____</w:t>
      </w:r>
      <w:r w:rsidRPr="00587A63">
        <w:rPr>
          <w:rFonts w:ascii="Times New Roman" w:hAnsi="Times New Roman"/>
          <w:sz w:val="24"/>
          <w:szCs w:val="24"/>
        </w:rPr>
        <w:t>»</w:t>
      </w:r>
      <w:r w:rsidR="00486C3D" w:rsidRPr="00587A63">
        <w:rPr>
          <w:rFonts w:ascii="Times New Roman" w:hAnsi="Times New Roman"/>
          <w:sz w:val="24"/>
          <w:szCs w:val="24"/>
        </w:rPr>
        <w:t>______________ 20__ г.</w:t>
      </w: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86C3D" w:rsidRPr="00587A63" w:rsidRDefault="00486C3D" w:rsidP="00486C3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7A63">
        <w:rPr>
          <w:rFonts w:ascii="Times New Roman" w:hAnsi="Times New Roman"/>
          <w:sz w:val="24"/>
          <w:szCs w:val="24"/>
        </w:rPr>
        <w:t>М.П.</w:t>
      </w:r>
    </w:p>
    <w:p w:rsidR="00486C3D" w:rsidRPr="00587A63" w:rsidRDefault="00486C3D" w:rsidP="00486C3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86C3D" w:rsidRPr="00587A63" w:rsidRDefault="00486C3D"/>
    <w:sectPr w:rsidR="00486C3D" w:rsidRPr="00587A63" w:rsidSect="007F06A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86" w:rsidRDefault="00060D86" w:rsidP="00116737">
      <w:pPr>
        <w:spacing w:after="0" w:line="240" w:lineRule="auto"/>
      </w:pPr>
      <w:r>
        <w:separator/>
      </w:r>
    </w:p>
  </w:endnote>
  <w:endnote w:type="continuationSeparator" w:id="1">
    <w:p w:rsidR="00060D86" w:rsidRDefault="00060D86" w:rsidP="001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86" w:rsidRDefault="00060D86" w:rsidP="00116737">
      <w:pPr>
        <w:spacing w:after="0" w:line="240" w:lineRule="auto"/>
      </w:pPr>
      <w:r>
        <w:separator/>
      </w:r>
    </w:p>
  </w:footnote>
  <w:footnote w:type="continuationSeparator" w:id="1">
    <w:p w:rsidR="00060D86" w:rsidRDefault="00060D86" w:rsidP="0011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7DED"/>
    <w:multiLevelType w:val="hybridMultilevel"/>
    <w:tmpl w:val="BBECD538"/>
    <w:lvl w:ilvl="0" w:tplc="817A97C4">
      <w:start w:val="6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6E4"/>
    <w:multiLevelType w:val="multilevel"/>
    <w:tmpl w:val="91340C0E"/>
    <w:lvl w:ilvl="0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DDA37C3"/>
    <w:multiLevelType w:val="multilevel"/>
    <w:tmpl w:val="FC8ABD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9312DFB"/>
    <w:multiLevelType w:val="multilevel"/>
    <w:tmpl w:val="7FBE03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182D22"/>
    <w:multiLevelType w:val="multilevel"/>
    <w:tmpl w:val="50623B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EA62C0"/>
    <w:multiLevelType w:val="hybridMultilevel"/>
    <w:tmpl w:val="7AE291B0"/>
    <w:lvl w:ilvl="0" w:tplc="56C437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86C3D"/>
    <w:rsid w:val="00001280"/>
    <w:rsid w:val="00043FC8"/>
    <w:rsid w:val="00060D86"/>
    <w:rsid w:val="00080D20"/>
    <w:rsid w:val="00094F3C"/>
    <w:rsid w:val="000B6B04"/>
    <w:rsid w:val="000D6BD6"/>
    <w:rsid w:val="000E3FFF"/>
    <w:rsid w:val="00116737"/>
    <w:rsid w:val="00120F1B"/>
    <w:rsid w:val="001357C2"/>
    <w:rsid w:val="00157C3B"/>
    <w:rsid w:val="00183C62"/>
    <w:rsid w:val="0019681D"/>
    <w:rsid w:val="001C1808"/>
    <w:rsid w:val="001E4936"/>
    <w:rsid w:val="00222C59"/>
    <w:rsid w:val="00230EDA"/>
    <w:rsid w:val="00234967"/>
    <w:rsid w:val="002A1A47"/>
    <w:rsid w:val="002C2610"/>
    <w:rsid w:val="002F229C"/>
    <w:rsid w:val="00302CBD"/>
    <w:rsid w:val="0032484A"/>
    <w:rsid w:val="00334ADE"/>
    <w:rsid w:val="003631F3"/>
    <w:rsid w:val="00380E88"/>
    <w:rsid w:val="003A76D0"/>
    <w:rsid w:val="003D445D"/>
    <w:rsid w:val="003D6DAE"/>
    <w:rsid w:val="00410BBE"/>
    <w:rsid w:val="004315E5"/>
    <w:rsid w:val="00442D2A"/>
    <w:rsid w:val="00472902"/>
    <w:rsid w:val="00473257"/>
    <w:rsid w:val="00474AF2"/>
    <w:rsid w:val="00486C3D"/>
    <w:rsid w:val="004A14AC"/>
    <w:rsid w:val="004A41C7"/>
    <w:rsid w:val="004B436D"/>
    <w:rsid w:val="004B56B5"/>
    <w:rsid w:val="004C1393"/>
    <w:rsid w:val="004D6190"/>
    <w:rsid w:val="004E374F"/>
    <w:rsid w:val="00551E7E"/>
    <w:rsid w:val="00553DD3"/>
    <w:rsid w:val="00575874"/>
    <w:rsid w:val="00587A63"/>
    <w:rsid w:val="005B1098"/>
    <w:rsid w:val="005C15A6"/>
    <w:rsid w:val="005E3F03"/>
    <w:rsid w:val="005F3BAE"/>
    <w:rsid w:val="00655010"/>
    <w:rsid w:val="00671A0B"/>
    <w:rsid w:val="00686462"/>
    <w:rsid w:val="00690534"/>
    <w:rsid w:val="006E3154"/>
    <w:rsid w:val="0072156C"/>
    <w:rsid w:val="00735714"/>
    <w:rsid w:val="00744066"/>
    <w:rsid w:val="0075033E"/>
    <w:rsid w:val="007926B0"/>
    <w:rsid w:val="00793977"/>
    <w:rsid w:val="00795B69"/>
    <w:rsid w:val="007B239D"/>
    <w:rsid w:val="007F06A6"/>
    <w:rsid w:val="007F4D5A"/>
    <w:rsid w:val="0081281A"/>
    <w:rsid w:val="00813D89"/>
    <w:rsid w:val="00835FD3"/>
    <w:rsid w:val="008371BD"/>
    <w:rsid w:val="0086001A"/>
    <w:rsid w:val="00867728"/>
    <w:rsid w:val="00871A9C"/>
    <w:rsid w:val="00876D1B"/>
    <w:rsid w:val="008920B0"/>
    <w:rsid w:val="00893FEC"/>
    <w:rsid w:val="008B7FDC"/>
    <w:rsid w:val="008D73F0"/>
    <w:rsid w:val="008E711A"/>
    <w:rsid w:val="008F5EA5"/>
    <w:rsid w:val="0090076D"/>
    <w:rsid w:val="00906CED"/>
    <w:rsid w:val="0093632A"/>
    <w:rsid w:val="00951D53"/>
    <w:rsid w:val="009A7318"/>
    <w:rsid w:val="009C7AFC"/>
    <w:rsid w:val="009C7CF7"/>
    <w:rsid w:val="009D5A4E"/>
    <w:rsid w:val="009D6FB9"/>
    <w:rsid w:val="009E5227"/>
    <w:rsid w:val="009E7651"/>
    <w:rsid w:val="00A218EC"/>
    <w:rsid w:val="00A23AAA"/>
    <w:rsid w:val="00A62520"/>
    <w:rsid w:val="00A66452"/>
    <w:rsid w:val="00AA13B7"/>
    <w:rsid w:val="00AD1BD2"/>
    <w:rsid w:val="00B02433"/>
    <w:rsid w:val="00B208E9"/>
    <w:rsid w:val="00B335F1"/>
    <w:rsid w:val="00B5605D"/>
    <w:rsid w:val="00B56FDE"/>
    <w:rsid w:val="00B633CB"/>
    <w:rsid w:val="00B855B3"/>
    <w:rsid w:val="00BC2D83"/>
    <w:rsid w:val="00BD68A5"/>
    <w:rsid w:val="00C20E41"/>
    <w:rsid w:val="00C5511B"/>
    <w:rsid w:val="00C815D1"/>
    <w:rsid w:val="00CA5F96"/>
    <w:rsid w:val="00CD26D6"/>
    <w:rsid w:val="00D07472"/>
    <w:rsid w:val="00D25D81"/>
    <w:rsid w:val="00D55619"/>
    <w:rsid w:val="00D7723E"/>
    <w:rsid w:val="00D806E7"/>
    <w:rsid w:val="00DB3B77"/>
    <w:rsid w:val="00DD1B42"/>
    <w:rsid w:val="00E11809"/>
    <w:rsid w:val="00E22342"/>
    <w:rsid w:val="00E2715A"/>
    <w:rsid w:val="00E474F2"/>
    <w:rsid w:val="00EA133D"/>
    <w:rsid w:val="00EE0EA1"/>
    <w:rsid w:val="00EF5345"/>
    <w:rsid w:val="00F01A7D"/>
    <w:rsid w:val="00F16F8B"/>
    <w:rsid w:val="00F559B4"/>
    <w:rsid w:val="00F75163"/>
    <w:rsid w:val="00F90F3D"/>
    <w:rsid w:val="00F91DC2"/>
    <w:rsid w:val="00FA4E51"/>
    <w:rsid w:val="00FA5F2E"/>
    <w:rsid w:val="00FB43DB"/>
    <w:rsid w:val="00FD751C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Прямая со стрелкой 12"/>
        <o:r id="V:Rule6" type="connector" idref="#Прямая со стрелкой 11"/>
        <o:r id="V:Rule7" type="connector" idref="#Прямая со стрелкой 13"/>
        <o:r id="V:Rule8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C3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6C3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486C3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6C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86C3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486C3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6C3D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8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C3D"/>
  </w:style>
  <w:style w:type="paragraph" w:styleId="a7">
    <w:name w:val="footer"/>
    <w:basedOn w:val="a"/>
    <w:link w:val="a8"/>
    <w:uiPriority w:val="99"/>
    <w:unhideWhenUsed/>
    <w:rsid w:val="0048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C3D"/>
  </w:style>
  <w:style w:type="table" w:styleId="a9">
    <w:name w:val="Table Grid"/>
    <w:basedOn w:val="a1"/>
    <w:uiPriority w:val="39"/>
    <w:rsid w:val="00486C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6C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86C3D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486C3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86C3D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4A41C7"/>
    <w:rPr>
      <w:rFonts w:ascii="Arial" w:eastAsia="Times New Roman" w:hAnsi="Arial" w:cs="Arial"/>
      <w:lang w:eastAsia="ru-RU" w:bidi="ar-SA"/>
    </w:rPr>
  </w:style>
  <w:style w:type="character" w:customStyle="1" w:styleId="ad">
    <w:name w:val="Основной текст_"/>
    <w:link w:val="11"/>
    <w:rsid w:val="004A41C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d"/>
    <w:rsid w:val="004A41C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B335F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character" w:customStyle="1" w:styleId="4">
    <w:name w:val="Основной текст (4)_"/>
    <w:link w:val="40"/>
    <w:rsid w:val="00D7723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723E"/>
    <w:pPr>
      <w:widowControl w:val="0"/>
      <w:shd w:val="clear" w:color="auto" w:fill="FFFFFF"/>
      <w:spacing w:after="0" w:line="0" w:lineRule="atLeast"/>
      <w:jc w:val="center"/>
    </w:pPr>
    <w:rPr>
      <w:b/>
      <w:bCs/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D772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3" Type="http://schemas.openxmlformats.org/officeDocument/2006/relationships/hyperlink" Target="mailto:zhkh.yagodnoe@49gov.ru" TargetMode="External"/><Relationship Id="rId18" Type="http://schemas.openxmlformats.org/officeDocument/2006/relationships/hyperlink" Target="garantF1://12038291.4002" TargetMode="External"/><Relationship Id="rId26" Type="http://schemas.openxmlformats.org/officeDocument/2006/relationships/hyperlink" Target="garantF1://12041483.1000" TargetMode="External"/><Relationship Id="rId39" Type="http://schemas.openxmlformats.org/officeDocument/2006/relationships/hyperlink" Target="garantF1://1207180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484218.0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consultantplus://offline/ref=33D4C1B7B39F7AD9A07EDBE29932C931A14187AFB2131C1AF0879CE3141A8665AA4F6F5ABD5737A39C7B226EE46037028F0B8EEA105E7F461AvEC" TargetMode="External"/><Relationship Id="rId17" Type="http://schemas.openxmlformats.org/officeDocument/2006/relationships/hyperlink" Target="garantF1://12038291.3603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garantF1://70116748.0" TargetMode="External"/><Relationship Id="rId38" Type="http://schemas.openxmlformats.org/officeDocument/2006/relationships/hyperlink" Target="garantF1://120414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2044695.0" TargetMode="External"/><Relationship Id="rId29" Type="http://schemas.openxmlformats.org/officeDocument/2006/relationships/hyperlink" Target="garantF1://12077515.16011" TargetMode="External"/><Relationship Id="rId41" Type="http://schemas.openxmlformats.org/officeDocument/2006/relationships/hyperlink" Target="garantF1://12038291.24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D4C1B7B39F7AD9A07EDBE29932C931A64287A2B51A1C1AF0879CE3141A8665B84F3756BC5F29A09E6E743FA213v7C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12077515.2100" TargetMode="External"/><Relationship Id="rId37" Type="http://schemas.openxmlformats.org/officeDocument/2006/relationships/hyperlink" Target="garantF1://2206021.0" TargetMode="External"/><Relationship Id="rId40" Type="http://schemas.openxmlformats.org/officeDocument/2006/relationships/hyperlink" Target="garantF1://12038291.230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1483.0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12077515.0" TargetMode="Externa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garantF1://12038291.22" TargetMode="External"/><Relationship Id="rId31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garantF1://12041483.1000" TargetMode="External"/><Relationship Id="rId22" Type="http://schemas.openxmlformats.org/officeDocument/2006/relationships/hyperlink" Target="garantF1://3822829.0" TargetMode="External"/><Relationship Id="rId27" Type="http://schemas.openxmlformats.org/officeDocument/2006/relationships/hyperlink" Target="garantF1://12041483.0" TargetMode="External"/><Relationship Id="rId30" Type="http://schemas.openxmlformats.org/officeDocument/2006/relationships/hyperlink" Target="garantF1://12077515.7014" TargetMode="External"/><Relationship Id="rId35" Type="http://schemas.openxmlformats.org/officeDocument/2006/relationships/hyperlink" Target="garantF1://12038291.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14279</Words>
  <Characters>81394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95483</CharactersWithSpaces>
  <SharedDoc>false</SharedDoc>
  <HLinks>
    <vt:vector size="444" baseType="variant">
      <vt:variant>
        <vt:i4>4259848</vt:i4>
      </vt:variant>
      <vt:variant>
        <vt:i4>219</vt:i4>
      </vt:variant>
      <vt:variant>
        <vt:i4>0</vt:i4>
      </vt:variant>
      <vt:variant>
        <vt:i4>5</vt:i4>
      </vt:variant>
      <vt:variant>
        <vt:lpwstr>garantf1://12038291.2401/</vt:lpwstr>
      </vt:variant>
      <vt:variant>
        <vt:lpwstr/>
      </vt:variant>
      <vt:variant>
        <vt:i4>4521992</vt:i4>
      </vt:variant>
      <vt:variant>
        <vt:i4>216</vt:i4>
      </vt:variant>
      <vt:variant>
        <vt:i4>0</vt:i4>
      </vt:variant>
      <vt:variant>
        <vt:i4>5</vt:i4>
      </vt:variant>
      <vt:variant>
        <vt:lpwstr>garantf1://12038291.2302/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6488121</vt:i4>
      </vt:variant>
      <vt:variant>
        <vt:i4>210</vt:i4>
      </vt:variant>
      <vt:variant>
        <vt:i4>0</vt:i4>
      </vt:variant>
      <vt:variant>
        <vt:i4>5</vt:i4>
      </vt:variant>
      <vt:variant>
        <vt:lpwstr>garantf1://12041483.0/</vt:lpwstr>
      </vt:variant>
      <vt:variant>
        <vt:lpwstr/>
      </vt:variant>
      <vt:variant>
        <vt:i4>5832720</vt:i4>
      </vt:variant>
      <vt:variant>
        <vt:i4>207</vt:i4>
      </vt:variant>
      <vt:variant>
        <vt:i4>0</vt:i4>
      </vt:variant>
      <vt:variant>
        <vt:i4>5</vt:i4>
      </vt:variant>
      <vt:variant>
        <vt:lpwstr>garantf1://2206021.0/</vt:lpwstr>
      </vt:variant>
      <vt:variant>
        <vt:lpwstr/>
      </vt:variant>
      <vt:variant>
        <vt:i4>7077949</vt:i4>
      </vt:variant>
      <vt:variant>
        <vt:i4>204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7012410</vt:i4>
      </vt:variant>
      <vt:variant>
        <vt:i4>201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2818069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sub_1051</vt:lpwstr>
      </vt:variant>
      <vt:variant>
        <vt:i4>7471159</vt:i4>
      </vt:variant>
      <vt:variant>
        <vt:i4>195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7274550</vt:i4>
      </vt:variant>
      <vt:variant>
        <vt:i4>192</vt:i4>
      </vt:variant>
      <vt:variant>
        <vt:i4>0</vt:i4>
      </vt:variant>
      <vt:variant>
        <vt:i4>5</vt:i4>
      </vt:variant>
      <vt:variant>
        <vt:lpwstr>garantf1://70116748.0/</vt:lpwstr>
      </vt:variant>
      <vt:variant>
        <vt:lpwstr/>
      </vt:variant>
      <vt:variant>
        <vt:i4>4325391</vt:i4>
      </vt:variant>
      <vt:variant>
        <vt:i4>189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6946873</vt:i4>
      </vt:variant>
      <vt:variant>
        <vt:i4>186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4653067</vt:i4>
      </vt:variant>
      <vt:variant>
        <vt:i4>183</vt:i4>
      </vt:variant>
      <vt:variant>
        <vt:i4>0</vt:i4>
      </vt:variant>
      <vt:variant>
        <vt:i4>5</vt:i4>
      </vt:variant>
      <vt:variant>
        <vt:lpwstr>garantf1://12077515.7014/</vt:lpwstr>
      </vt:variant>
      <vt:variant>
        <vt:lpwstr/>
      </vt:variant>
      <vt:variant>
        <vt:i4>7012413</vt:i4>
      </vt:variant>
      <vt:variant>
        <vt:i4>180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786496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P408</vt:lpwstr>
      </vt:variant>
      <vt:variant>
        <vt:i4>393287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7471159</vt:i4>
      </vt:variant>
      <vt:variant>
        <vt:i4>171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2949138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2686998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sub_1261</vt:lpwstr>
      </vt:variant>
      <vt:variant>
        <vt:i4>2686998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sub_1261</vt:lpwstr>
      </vt:variant>
      <vt:variant>
        <vt:i4>6488121</vt:i4>
      </vt:variant>
      <vt:variant>
        <vt:i4>159</vt:i4>
      </vt:variant>
      <vt:variant>
        <vt:i4>0</vt:i4>
      </vt:variant>
      <vt:variant>
        <vt:i4>5</vt:i4>
      </vt:variant>
      <vt:variant>
        <vt:lpwstr>garantf1://12041483.0/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garantf1://12041483.1000/</vt:lpwstr>
      </vt:variant>
      <vt:variant>
        <vt:lpwstr/>
      </vt:variant>
      <vt:variant>
        <vt:i4>2686998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sub_1261</vt:lpwstr>
      </vt:variant>
      <vt:variant>
        <vt:i4>1900582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sub_126104</vt:lpwstr>
      </vt:variant>
      <vt:variant>
        <vt:i4>1703974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sub_126103</vt:lpwstr>
      </vt:variant>
      <vt:variant>
        <vt:i4>1769510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sub_126102</vt:lpwstr>
      </vt:variant>
      <vt:variant>
        <vt:i4>2818067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sub_10313</vt:lpwstr>
      </vt:variant>
      <vt:variant>
        <vt:i4>2818070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sub_1263</vt:lpwstr>
      </vt:variant>
      <vt:variant>
        <vt:i4>1900582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sub_126104</vt:lpwstr>
      </vt:variant>
      <vt:variant>
        <vt:i4>1703974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sub_126103</vt:lpwstr>
      </vt:variant>
      <vt:variant>
        <vt:i4>1769510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sub_126102</vt:lpwstr>
      </vt:variant>
      <vt:variant>
        <vt:i4>1900582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sub_126104</vt:lpwstr>
      </vt:variant>
      <vt:variant>
        <vt:i4>1703974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sub_126103</vt:lpwstr>
      </vt:variant>
      <vt:variant>
        <vt:i4>1769510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sub_126102</vt:lpwstr>
      </vt:variant>
      <vt:variant>
        <vt:i4>2818064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7471159</vt:i4>
      </vt:variant>
      <vt:variant>
        <vt:i4>114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111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7077941</vt:i4>
      </vt:variant>
      <vt:variant>
        <vt:i4>108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2686998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sub_1261</vt:lpwstr>
      </vt:variant>
      <vt:variant>
        <vt:i4>5898270</vt:i4>
      </vt:variant>
      <vt:variant>
        <vt:i4>102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7143483</vt:i4>
      </vt:variant>
      <vt:variant>
        <vt:i4>99</vt:i4>
      </vt:variant>
      <vt:variant>
        <vt:i4>0</vt:i4>
      </vt:variant>
      <vt:variant>
        <vt:i4>5</vt:i4>
      </vt:variant>
      <vt:variant>
        <vt:lpwstr>garantf1://71484218.0/</vt:lpwstr>
      </vt:variant>
      <vt:variant>
        <vt:lpwstr/>
      </vt:variant>
      <vt:variant>
        <vt:i4>2293778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2686998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sub_1261</vt:lpwstr>
      </vt:variant>
      <vt:variant>
        <vt:i4>6750269</vt:i4>
      </vt:variant>
      <vt:variant>
        <vt:i4>90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7733304</vt:i4>
      </vt:variant>
      <vt:variant>
        <vt:i4>87</vt:i4>
      </vt:variant>
      <vt:variant>
        <vt:i4>0</vt:i4>
      </vt:variant>
      <vt:variant>
        <vt:i4>5</vt:i4>
      </vt:variant>
      <vt:variant>
        <vt:lpwstr>garantf1://12038291.22/</vt:lpwstr>
      </vt:variant>
      <vt:variant>
        <vt:lpwstr/>
      </vt:variant>
      <vt:variant>
        <vt:i4>2686998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sub_1261</vt:lpwstr>
      </vt:variant>
      <vt:variant>
        <vt:i4>2686998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sub_1261</vt:lpwstr>
      </vt:variant>
      <vt:variant>
        <vt:i4>2818070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sub_1263</vt:lpwstr>
      </vt:variant>
      <vt:variant>
        <vt:i4>2686998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sub_1261</vt:lpwstr>
      </vt:variant>
      <vt:variant>
        <vt:i4>2818070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sub_1263</vt:lpwstr>
      </vt:variant>
      <vt:variant>
        <vt:i4>2686998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sub_1261</vt:lpwstr>
      </vt:variant>
      <vt:variant>
        <vt:i4>4587534</vt:i4>
      </vt:variant>
      <vt:variant>
        <vt:i4>66</vt:i4>
      </vt:variant>
      <vt:variant>
        <vt:i4>0</vt:i4>
      </vt:variant>
      <vt:variant>
        <vt:i4>5</vt:i4>
      </vt:variant>
      <vt:variant>
        <vt:lpwstr>garantf1://12038291.4002/</vt:lpwstr>
      </vt:variant>
      <vt:variant>
        <vt:lpwstr/>
      </vt:variant>
      <vt:variant>
        <vt:i4>4259849</vt:i4>
      </vt:variant>
      <vt:variant>
        <vt:i4>63</vt:i4>
      </vt:variant>
      <vt:variant>
        <vt:i4>0</vt:i4>
      </vt:variant>
      <vt:variant>
        <vt:i4>5</vt:i4>
      </vt:variant>
      <vt:variant>
        <vt:lpwstr>garantf1://12038291.3603/</vt:lpwstr>
      </vt:variant>
      <vt:variant>
        <vt:lpwstr/>
      </vt:variant>
      <vt:variant>
        <vt:i4>1900582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sub_126104</vt:lpwstr>
      </vt:variant>
      <vt:variant>
        <vt:i4>1703974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sub_126103</vt:lpwstr>
      </vt:variant>
      <vt:variant>
        <vt:i4>1769510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sub_126102</vt:lpwstr>
      </vt:variant>
      <vt:variant>
        <vt:i4>1769510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sub_126102</vt:lpwstr>
      </vt:variant>
      <vt:variant>
        <vt:i4>1900582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sub_126104</vt:lpwstr>
      </vt:variant>
      <vt:variant>
        <vt:i4>1703974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sub_126103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sub_1313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6488121</vt:i4>
      </vt:variant>
      <vt:variant>
        <vt:i4>33</vt:i4>
      </vt:variant>
      <vt:variant>
        <vt:i4>0</vt:i4>
      </vt:variant>
      <vt:variant>
        <vt:i4>5</vt:i4>
      </vt:variant>
      <vt:variant>
        <vt:lpwstr>garantf1://12041483.0/</vt:lpwstr>
      </vt:variant>
      <vt:variant>
        <vt:lpwstr/>
      </vt:variant>
      <vt:variant>
        <vt:i4>4980744</vt:i4>
      </vt:variant>
      <vt:variant>
        <vt:i4>30</vt:i4>
      </vt:variant>
      <vt:variant>
        <vt:i4>0</vt:i4>
      </vt:variant>
      <vt:variant>
        <vt:i4>5</vt:i4>
      </vt:variant>
      <vt:variant>
        <vt:lpwstr>garantf1://12041483.1000/</vt:lpwstr>
      </vt:variant>
      <vt:variant>
        <vt:lpwstr/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983143</vt:i4>
      </vt:variant>
      <vt:variant>
        <vt:i4>24</vt:i4>
      </vt:variant>
      <vt:variant>
        <vt:i4>0</vt:i4>
      </vt:variant>
      <vt:variant>
        <vt:i4>5</vt:i4>
      </vt:variant>
      <vt:variant>
        <vt:lpwstr>mailto:zhkh.yagodnoe@49gov.ru</vt:lpwstr>
      </vt:variant>
      <vt:variant>
        <vt:lpwstr/>
      </vt:variant>
      <vt:variant>
        <vt:i4>3866681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consultantplus://offline/ref=33D4C1B7B39F7AD9A07EDBE29932C931A14187AFB2131C1AF0879CE3141A8665AA4F6F5ABD5737A39C7B226EE46037028F0B8EEA105E7F461AvEC</vt:lpwstr>
      </vt:variant>
      <vt:variant>
        <vt:lpwstr/>
      </vt:variant>
      <vt:variant>
        <vt:i4>6160394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consultantplus://offline/ref=33D4C1B7B39F7AD9A07EDBE29932C931A64287A2B51A1C1AF0879CE3141A8665B84F3756BC5F29A09E6E743FA213v7C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7274596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consultantplus://offline/ref=4D7CE2B7A322C0D979D8104F4736F3011F553526E6371EB79FA5F7F30215EAF20BC017DA5F8D342ECBA2AAB87FD0BAC86EE67149A6C192DDMAyAD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Пименов</dc:creator>
  <cp:lastModifiedBy>BIV</cp:lastModifiedBy>
  <cp:revision>2</cp:revision>
  <cp:lastPrinted>2022-08-04T22:04:00Z</cp:lastPrinted>
  <dcterms:created xsi:type="dcterms:W3CDTF">2022-12-11T23:00:00Z</dcterms:created>
  <dcterms:modified xsi:type="dcterms:W3CDTF">2022-12-14T01:15:00Z</dcterms:modified>
</cp:coreProperties>
</file>