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6" w:rsidRDefault="001D0AF7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</w:p>
    <w:p w:rsidR="00960F06" w:rsidRPr="00960F06" w:rsidRDefault="00960F06" w:rsidP="00960F06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F0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60F0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960F0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60F06" w:rsidRPr="00960F06" w:rsidRDefault="00960F06" w:rsidP="00960F0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960F0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60F0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960F06">
        <w:rPr>
          <w:rFonts w:ascii="Times New Roman" w:hAnsi="Times New Roman" w:cs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960F0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60F06">
        <w:rPr>
          <w:rFonts w:ascii="Times New Roman" w:hAnsi="Times New Roman" w:cs="Times New Roman"/>
          <w:sz w:val="12"/>
          <w:szCs w:val="12"/>
        </w:rPr>
        <w:t>-</w:t>
      </w:r>
      <w:r w:rsidRPr="00960F0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60F06">
        <w:rPr>
          <w:rFonts w:ascii="Times New Roman" w:hAnsi="Times New Roman" w:cs="Times New Roman"/>
          <w:sz w:val="12"/>
          <w:szCs w:val="12"/>
        </w:rPr>
        <w:t xml:space="preserve">: </w:t>
      </w:r>
      <w:hyperlink r:id="rId6" w:history="1"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960F06">
          <w:rPr>
            <w:rStyle w:val="a6"/>
            <w:rFonts w:ascii="Times New Roman" w:hAnsi="Times New Roman"/>
            <w:sz w:val="12"/>
            <w:szCs w:val="12"/>
          </w:rPr>
          <w:t>_</w:t>
        </w:r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960F06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960F06">
          <w:rPr>
            <w:rStyle w:val="a6"/>
            <w:rFonts w:ascii="Times New Roman" w:hAnsi="Times New Roman"/>
            <w:sz w:val="12"/>
            <w:szCs w:val="12"/>
          </w:rPr>
          <w:t>.</w:t>
        </w:r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60F06" w:rsidRPr="00960F06" w:rsidRDefault="00960F06" w:rsidP="00960F0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60F06" w:rsidRPr="00960F06" w:rsidRDefault="00960F06" w:rsidP="00960F0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60F06" w:rsidRPr="00960F06" w:rsidRDefault="00960F06" w:rsidP="00960F06">
      <w:pPr>
        <w:spacing w:after="0"/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960F06" w:rsidRPr="00960F06" w:rsidRDefault="00960F06" w:rsidP="00960F0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60F06" w:rsidRPr="00960F06" w:rsidRDefault="00960F06" w:rsidP="00960F06">
      <w:pPr>
        <w:spacing w:after="0"/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960F06" w:rsidRPr="00960F06" w:rsidRDefault="00960F06" w:rsidP="00960F0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F06" w:rsidRPr="00960F06" w:rsidRDefault="00960F06" w:rsidP="00960F06">
      <w:pPr>
        <w:tabs>
          <w:tab w:val="left" w:pos="8647"/>
        </w:tabs>
        <w:spacing w:after="0"/>
        <w:ind w:left="-142" w:righ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F06" w:rsidRPr="00960F06" w:rsidRDefault="00960F06" w:rsidP="00960F06">
      <w:pPr>
        <w:spacing w:after="0"/>
        <w:ind w:right="76"/>
        <w:rPr>
          <w:rFonts w:ascii="Times New Roman" w:hAnsi="Times New Roman" w:cs="Times New Roman"/>
          <w:b/>
          <w:sz w:val="24"/>
          <w:szCs w:val="24"/>
        </w:rPr>
      </w:pPr>
    </w:p>
    <w:p w:rsidR="00960F06" w:rsidRPr="00960F06" w:rsidRDefault="00960F06" w:rsidP="00960F06">
      <w:pPr>
        <w:tabs>
          <w:tab w:val="left" w:pos="709"/>
        </w:tabs>
        <w:spacing w:after="0"/>
        <w:ind w:right="76"/>
        <w:rPr>
          <w:rFonts w:ascii="Times New Roman" w:hAnsi="Times New Roman" w:cs="Times New Roman"/>
          <w:sz w:val="24"/>
          <w:szCs w:val="26"/>
        </w:rPr>
      </w:pPr>
      <w:r w:rsidRPr="00960F06">
        <w:rPr>
          <w:rFonts w:ascii="Times New Roman" w:hAnsi="Times New Roman" w:cs="Times New Roman"/>
          <w:sz w:val="24"/>
          <w:szCs w:val="26"/>
        </w:rPr>
        <w:t>от  «29»  ноября  2016 года</w:t>
      </w:r>
      <w:r w:rsidRPr="00960F06"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Pr="00960F06">
        <w:rPr>
          <w:rFonts w:ascii="Times New Roman" w:hAnsi="Times New Roman" w:cs="Times New Roman"/>
          <w:sz w:val="24"/>
          <w:szCs w:val="26"/>
        </w:rPr>
        <w:tab/>
      </w:r>
      <w:r w:rsidRPr="00960F06">
        <w:rPr>
          <w:rFonts w:ascii="Times New Roman" w:hAnsi="Times New Roman" w:cs="Times New Roman"/>
          <w:sz w:val="24"/>
          <w:szCs w:val="26"/>
        </w:rPr>
        <w:tab/>
      </w:r>
      <w:r w:rsidRPr="00960F06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       № 899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60F06" w:rsidRPr="00960F06" w:rsidTr="00294640">
        <w:trPr>
          <w:trHeight w:val="1068"/>
        </w:trPr>
        <w:tc>
          <w:tcPr>
            <w:tcW w:w="5353" w:type="dxa"/>
          </w:tcPr>
          <w:p w:rsidR="00960F06" w:rsidRDefault="00960F06" w:rsidP="00294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0F06" w:rsidRPr="00960F06" w:rsidRDefault="00960F06" w:rsidP="00294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960F06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960F06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960F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на 2017-2018 годы»</w:t>
            </w:r>
          </w:p>
        </w:tc>
      </w:tr>
    </w:tbl>
    <w:p w:rsidR="00960F06" w:rsidRPr="00960F06" w:rsidRDefault="00960F06" w:rsidP="00960F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ab/>
      </w:r>
    </w:p>
    <w:p w:rsidR="00960F06" w:rsidRPr="00960F06" w:rsidRDefault="00960F06" w:rsidP="00960F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F06" w:rsidRPr="00960F06" w:rsidRDefault="00960F06" w:rsidP="00960F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0F0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960F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0F0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60F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0F06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организациях», постановлением Правительства Российской Федерации от 23.08.2011 года № 713 «О предоставлении поддержки   социально ориентированным некоммерческим организациям»,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960F06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960F0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proofErr w:type="gramEnd"/>
      <w:r w:rsidRPr="00960F06">
        <w:rPr>
          <w:rFonts w:ascii="Times New Roman" w:hAnsi="Times New Roman" w:cs="Times New Roman"/>
          <w:sz w:val="24"/>
          <w:szCs w:val="24"/>
        </w:rPr>
        <w:t xml:space="preserve">, их формировании и реализации, и порядка </w:t>
      </w:r>
      <w:proofErr w:type="gramStart"/>
      <w:r w:rsidRPr="00960F06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960F0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округа», </w:t>
      </w:r>
      <w:r w:rsidRPr="00960F06">
        <w:rPr>
          <w:rFonts w:ascii="Times New Roman" w:hAnsi="Times New Roman" w:cs="Times New Roman"/>
          <w:bCs/>
          <w:sz w:val="24"/>
          <w:szCs w:val="24"/>
        </w:rPr>
        <w:t>администрация Ягоднинского городского округа</w:t>
      </w:r>
    </w:p>
    <w:p w:rsidR="00960F06" w:rsidRPr="00960F06" w:rsidRDefault="00960F06" w:rsidP="00960F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0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0F06" w:rsidRPr="00960F06" w:rsidRDefault="00960F06" w:rsidP="00960F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 xml:space="preserve">   1. Утвердить муниципальную программу «Поддержка социально ориентированных некоммерческих организаций в </w:t>
      </w:r>
      <w:proofErr w:type="spellStart"/>
      <w:r w:rsidRPr="00960F06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960F06">
        <w:rPr>
          <w:rFonts w:ascii="Times New Roman" w:hAnsi="Times New Roman" w:cs="Times New Roman"/>
          <w:sz w:val="24"/>
          <w:szCs w:val="24"/>
        </w:rPr>
        <w:t xml:space="preserve"> городском округе  на 2017-2018 годы» (приложение № 1 к настоящему постановлению).</w:t>
      </w:r>
    </w:p>
    <w:p w:rsidR="00960F06" w:rsidRPr="00960F06" w:rsidRDefault="00960F06" w:rsidP="00960F06">
      <w:pPr>
        <w:jc w:val="both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ab/>
        <w:t>2.</w:t>
      </w:r>
      <w:r w:rsidRPr="00960F06">
        <w:rPr>
          <w:rFonts w:ascii="Times New Roman" w:hAnsi="Times New Roman" w:cs="Times New Roman"/>
        </w:rPr>
        <w:t xml:space="preserve"> </w:t>
      </w:r>
      <w:r w:rsidRPr="00960F0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960F06" w:rsidRPr="00960F06" w:rsidRDefault="00960F06" w:rsidP="00960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960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F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стратегического развития территории комитета по экономическим вопросам администрации В.А.Прокопенко.</w:t>
      </w:r>
    </w:p>
    <w:p w:rsidR="00960F06" w:rsidRDefault="00960F06" w:rsidP="00960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F06" w:rsidRPr="00960F06" w:rsidRDefault="00960F06" w:rsidP="00960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60F0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960F0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60F06">
        <w:rPr>
          <w:rFonts w:ascii="Times New Roman" w:hAnsi="Times New Roman" w:cs="Times New Roman"/>
          <w:sz w:val="24"/>
          <w:szCs w:val="24"/>
        </w:rPr>
        <w:tab/>
      </w:r>
      <w:r w:rsidRPr="00960F06">
        <w:rPr>
          <w:rFonts w:ascii="Times New Roman" w:hAnsi="Times New Roman" w:cs="Times New Roman"/>
          <w:sz w:val="24"/>
          <w:szCs w:val="24"/>
        </w:rPr>
        <w:tab/>
      </w:r>
      <w:r w:rsidRPr="00960F06">
        <w:rPr>
          <w:rFonts w:ascii="Times New Roman" w:hAnsi="Times New Roman" w:cs="Times New Roman"/>
          <w:sz w:val="24"/>
          <w:szCs w:val="24"/>
        </w:rPr>
        <w:tab/>
      </w:r>
      <w:r w:rsidRPr="00960F06">
        <w:rPr>
          <w:rFonts w:ascii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960F06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960F06" w:rsidRPr="00D74189" w:rsidRDefault="00960F06" w:rsidP="00D74189">
      <w:pPr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br w:type="page"/>
      </w:r>
    </w:p>
    <w:p w:rsidR="00960F06" w:rsidRDefault="00960F06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</w:p>
    <w:p w:rsidR="008772E0" w:rsidRPr="001D0AF7" w:rsidRDefault="001D0AF7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8772E0" w:rsidRPr="001D0AF7">
        <w:rPr>
          <w:rFonts w:ascii="Times New Roman" w:hAnsi="Times New Roman" w:cs="Times New Roman"/>
          <w:szCs w:val="22"/>
        </w:rPr>
        <w:t>Приложение № 1</w:t>
      </w:r>
    </w:p>
    <w:p w:rsidR="008772E0" w:rsidRPr="001D0AF7" w:rsidRDefault="003E0EA2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1D0AF7">
        <w:rPr>
          <w:rFonts w:ascii="Times New Roman" w:hAnsi="Times New Roman" w:cs="Times New Roman"/>
          <w:szCs w:val="22"/>
        </w:rPr>
        <w:t xml:space="preserve"> </w:t>
      </w:r>
      <w:r w:rsidR="008772E0" w:rsidRPr="001D0AF7">
        <w:rPr>
          <w:rFonts w:ascii="Times New Roman" w:hAnsi="Times New Roman" w:cs="Times New Roman"/>
          <w:szCs w:val="22"/>
        </w:rPr>
        <w:t xml:space="preserve">постановлению </w:t>
      </w:r>
      <w:r w:rsidR="0017494C">
        <w:rPr>
          <w:rFonts w:ascii="Times New Roman" w:hAnsi="Times New Roman" w:cs="Times New Roman"/>
          <w:szCs w:val="22"/>
        </w:rPr>
        <w:t>а</w:t>
      </w:r>
      <w:r w:rsidR="008772E0" w:rsidRPr="001D0AF7">
        <w:rPr>
          <w:rFonts w:ascii="Times New Roman" w:hAnsi="Times New Roman" w:cs="Times New Roman"/>
          <w:szCs w:val="22"/>
        </w:rPr>
        <w:t xml:space="preserve">дминистрации                                     </w:t>
      </w:r>
      <w:r w:rsidR="00354D46" w:rsidRPr="001D0AF7">
        <w:rPr>
          <w:rFonts w:ascii="Times New Roman" w:hAnsi="Times New Roman" w:cs="Times New Roman"/>
          <w:szCs w:val="22"/>
        </w:rPr>
        <w:t xml:space="preserve">                             </w:t>
      </w:r>
      <w:r w:rsidR="00FA6926" w:rsidRPr="001D0AF7">
        <w:rPr>
          <w:rFonts w:ascii="Times New Roman" w:hAnsi="Times New Roman" w:cs="Times New Roman"/>
          <w:szCs w:val="22"/>
        </w:rPr>
        <w:t xml:space="preserve">     </w:t>
      </w:r>
      <w:r w:rsidR="008772E0" w:rsidRPr="001D0AF7">
        <w:rPr>
          <w:rFonts w:ascii="Times New Roman" w:hAnsi="Times New Roman" w:cs="Times New Roman"/>
          <w:szCs w:val="22"/>
        </w:rPr>
        <w:t xml:space="preserve">  Ягоднинского городского округа</w:t>
      </w:r>
    </w:p>
    <w:p w:rsidR="008772E0" w:rsidRPr="001D0AF7" w:rsidRDefault="008772E0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 w:rsidRPr="001D0AF7">
        <w:rPr>
          <w:rFonts w:ascii="Times New Roman" w:hAnsi="Times New Roman" w:cs="Times New Roman"/>
          <w:szCs w:val="22"/>
        </w:rPr>
        <w:t>«</w:t>
      </w:r>
      <w:r w:rsidR="00E562E6">
        <w:rPr>
          <w:rFonts w:ascii="Times New Roman" w:hAnsi="Times New Roman" w:cs="Times New Roman"/>
          <w:szCs w:val="22"/>
        </w:rPr>
        <w:t xml:space="preserve">Об </w:t>
      </w:r>
      <w:r w:rsidRPr="001D0AF7">
        <w:rPr>
          <w:rFonts w:ascii="Times New Roman" w:hAnsi="Times New Roman" w:cs="Times New Roman"/>
          <w:szCs w:val="22"/>
        </w:rPr>
        <w:t xml:space="preserve">утверждении </w:t>
      </w:r>
      <w:proofErr w:type="gramStart"/>
      <w:r w:rsidRPr="001D0AF7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62E6" w:rsidRDefault="00E562E6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 w:rsidRPr="001D0AF7">
        <w:rPr>
          <w:rFonts w:ascii="Times New Roman" w:hAnsi="Times New Roman" w:cs="Times New Roman"/>
          <w:szCs w:val="22"/>
        </w:rPr>
        <w:t>П</w:t>
      </w:r>
      <w:r w:rsidR="008772E0" w:rsidRPr="001D0AF7">
        <w:rPr>
          <w:rFonts w:ascii="Times New Roman" w:hAnsi="Times New Roman" w:cs="Times New Roman"/>
          <w:szCs w:val="22"/>
        </w:rPr>
        <w:t>рограммы</w:t>
      </w:r>
      <w:r>
        <w:rPr>
          <w:rFonts w:ascii="Times New Roman" w:hAnsi="Times New Roman" w:cs="Times New Roman"/>
          <w:szCs w:val="22"/>
        </w:rPr>
        <w:t xml:space="preserve"> </w:t>
      </w:r>
      <w:bookmarkStart w:id="0" w:name="_GoBack"/>
      <w:r w:rsidR="001D0AF7" w:rsidRPr="001D0AF7">
        <w:rPr>
          <w:rFonts w:ascii="Times New Roman" w:hAnsi="Times New Roman" w:cs="Times New Roman"/>
          <w:szCs w:val="22"/>
        </w:rPr>
        <w:t>«Поддержка</w:t>
      </w:r>
      <w:r>
        <w:rPr>
          <w:rFonts w:ascii="Times New Roman" w:hAnsi="Times New Roman" w:cs="Times New Roman"/>
          <w:szCs w:val="22"/>
        </w:rPr>
        <w:t xml:space="preserve"> </w:t>
      </w:r>
      <w:r w:rsidR="001D0AF7" w:rsidRPr="001D0AF7">
        <w:rPr>
          <w:rFonts w:ascii="Times New Roman" w:hAnsi="Times New Roman" w:cs="Times New Roman"/>
          <w:szCs w:val="22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Cs w:val="22"/>
        </w:rPr>
        <w:t xml:space="preserve"> </w:t>
      </w:r>
      <w:r w:rsidR="001D0AF7" w:rsidRPr="001D0AF7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D0AF7" w:rsidRPr="001D0AF7">
        <w:rPr>
          <w:rFonts w:ascii="Times New Roman" w:hAnsi="Times New Roman" w:cs="Times New Roman"/>
          <w:szCs w:val="22"/>
        </w:rPr>
        <w:t>Ягоднинском</w:t>
      </w:r>
      <w:proofErr w:type="spellEnd"/>
      <w:r w:rsidR="001D0AF7" w:rsidRPr="001D0AF7">
        <w:rPr>
          <w:rFonts w:ascii="Times New Roman" w:hAnsi="Times New Roman" w:cs="Times New Roman"/>
          <w:szCs w:val="22"/>
        </w:rPr>
        <w:t xml:space="preserve"> городском округе  на 2017-2018 годы»</w:t>
      </w:r>
      <w:r w:rsidR="00354D46" w:rsidRPr="001D0AF7">
        <w:rPr>
          <w:rFonts w:ascii="Times New Roman" w:hAnsi="Times New Roman" w:cs="Times New Roman"/>
          <w:szCs w:val="22"/>
        </w:rPr>
        <w:t xml:space="preserve">            </w:t>
      </w:r>
    </w:p>
    <w:p w:rsidR="008772E0" w:rsidRDefault="008772E0" w:rsidP="00E562E6">
      <w:pPr>
        <w:pStyle w:val="ConsPlusNormal"/>
        <w:ind w:left="5387"/>
        <w:jc w:val="both"/>
        <w:rPr>
          <w:rFonts w:ascii="Times New Roman" w:hAnsi="Times New Roman" w:cs="Times New Roman"/>
        </w:rPr>
      </w:pPr>
      <w:r w:rsidRPr="001D0AF7">
        <w:rPr>
          <w:rFonts w:ascii="Times New Roman" w:hAnsi="Times New Roman" w:cs="Times New Roman"/>
          <w:szCs w:val="22"/>
        </w:rPr>
        <w:t xml:space="preserve">от </w:t>
      </w:r>
      <w:r w:rsidR="00354D46" w:rsidRPr="001D0AF7">
        <w:rPr>
          <w:rFonts w:ascii="Times New Roman" w:hAnsi="Times New Roman" w:cs="Times New Roman"/>
          <w:szCs w:val="22"/>
        </w:rPr>
        <w:t>«</w:t>
      </w:r>
      <w:r w:rsidR="00C54C36">
        <w:rPr>
          <w:rFonts w:ascii="Times New Roman" w:hAnsi="Times New Roman" w:cs="Times New Roman"/>
          <w:szCs w:val="22"/>
        </w:rPr>
        <w:t>29</w:t>
      </w:r>
      <w:r w:rsidR="00354D46" w:rsidRPr="001D0AF7">
        <w:rPr>
          <w:rFonts w:ascii="Times New Roman" w:hAnsi="Times New Roman" w:cs="Times New Roman"/>
          <w:szCs w:val="22"/>
        </w:rPr>
        <w:t xml:space="preserve">» </w:t>
      </w:r>
      <w:r w:rsidR="00C54C36">
        <w:rPr>
          <w:rFonts w:ascii="Times New Roman" w:hAnsi="Times New Roman" w:cs="Times New Roman"/>
          <w:szCs w:val="22"/>
        </w:rPr>
        <w:t xml:space="preserve">ноября </w:t>
      </w:r>
      <w:r w:rsidRPr="001D0AF7">
        <w:rPr>
          <w:rFonts w:ascii="Times New Roman" w:hAnsi="Times New Roman" w:cs="Times New Roman"/>
          <w:szCs w:val="22"/>
        </w:rPr>
        <w:t>2016 г. №</w:t>
      </w:r>
      <w:bookmarkEnd w:id="0"/>
      <w:r w:rsidR="00C54C36">
        <w:rPr>
          <w:rFonts w:ascii="Times New Roman" w:hAnsi="Times New Roman" w:cs="Times New Roman"/>
          <w:szCs w:val="22"/>
        </w:rPr>
        <w:t xml:space="preserve"> 899</w:t>
      </w:r>
    </w:p>
    <w:p w:rsidR="008772E0" w:rsidRDefault="008772E0" w:rsidP="001D0AF7">
      <w:pPr>
        <w:pStyle w:val="ConsPlusTitle"/>
        <w:jc w:val="both"/>
        <w:rPr>
          <w:rFonts w:ascii="Times New Roman" w:hAnsi="Times New Roman" w:cs="Times New Roman"/>
        </w:rPr>
      </w:pPr>
    </w:p>
    <w:p w:rsidR="009D1D1F" w:rsidRPr="003E241B" w:rsidRDefault="00494428" w:rsidP="009D1D1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0211">
        <w:rPr>
          <w:rFonts w:ascii="Times New Roman" w:hAnsi="Times New Roman" w:cs="Times New Roman"/>
        </w:rPr>
        <w:t xml:space="preserve">МУНИЦИПАЛЬНАЯ </w:t>
      </w:r>
      <w:r w:rsidR="009D1D1F" w:rsidRPr="003E241B">
        <w:rPr>
          <w:rFonts w:ascii="Times New Roman" w:hAnsi="Times New Roman" w:cs="Times New Roman"/>
        </w:rPr>
        <w:t>ПРОГРАММА</w:t>
      </w:r>
    </w:p>
    <w:p w:rsidR="009D1D1F" w:rsidRPr="003E241B" w:rsidRDefault="00E562E6" w:rsidP="009D1D1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1CD5">
        <w:rPr>
          <w:rFonts w:ascii="Times New Roman" w:hAnsi="Times New Roman" w:cs="Times New Roman"/>
        </w:rPr>
        <w:t>ПОДДЕРЖКА</w:t>
      </w:r>
      <w:r w:rsidR="009D1D1F" w:rsidRPr="003E241B">
        <w:rPr>
          <w:rFonts w:ascii="Times New Roman" w:hAnsi="Times New Roman" w:cs="Times New Roman"/>
        </w:rPr>
        <w:t xml:space="preserve"> СОЦИАЛЬНО </w:t>
      </w:r>
      <w:proofErr w:type="gramStart"/>
      <w:r w:rsidR="009D1D1F" w:rsidRPr="003E241B">
        <w:rPr>
          <w:rFonts w:ascii="Times New Roman" w:hAnsi="Times New Roman" w:cs="Times New Roman"/>
        </w:rPr>
        <w:t>ОРИЕНТИРОВАННЫХ</w:t>
      </w:r>
      <w:proofErr w:type="gramEnd"/>
      <w:r w:rsidR="009D1D1F" w:rsidRPr="003E241B">
        <w:rPr>
          <w:rFonts w:ascii="Times New Roman" w:hAnsi="Times New Roman" w:cs="Times New Roman"/>
        </w:rPr>
        <w:t xml:space="preserve"> НЕКОММЕРЧЕСКИХ</w:t>
      </w:r>
    </w:p>
    <w:p w:rsidR="009D1D1F" w:rsidRPr="00031CD5" w:rsidRDefault="009D1D1F" w:rsidP="009D1D1F">
      <w:pPr>
        <w:pStyle w:val="ConsPlusTitle"/>
        <w:jc w:val="center"/>
        <w:rPr>
          <w:rFonts w:ascii="Times New Roman" w:hAnsi="Times New Roman" w:cs="Times New Roman"/>
          <w:i/>
        </w:rPr>
      </w:pPr>
      <w:r w:rsidRPr="003E241B">
        <w:rPr>
          <w:rFonts w:ascii="Times New Roman" w:hAnsi="Times New Roman" w:cs="Times New Roman"/>
        </w:rPr>
        <w:t>ОРГАНИЗАЦИЙ</w:t>
      </w:r>
      <w:r w:rsidR="00031CD5">
        <w:rPr>
          <w:rFonts w:ascii="Times New Roman" w:hAnsi="Times New Roman" w:cs="Times New Roman"/>
        </w:rPr>
        <w:t xml:space="preserve"> В ЯГОДНИНСКОМ ГОРОДСКОМ ОКРУГЕ</w:t>
      </w:r>
      <w:r w:rsidR="00120D45">
        <w:rPr>
          <w:rFonts w:ascii="Times New Roman" w:hAnsi="Times New Roman" w:cs="Times New Roman"/>
        </w:rPr>
        <w:t xml:space="preserve">  </w:t>
      </w:r>
    </w:p>
    <w:p w:rsidR="009D1D1F" w:rsidRPr="003E241B" w:rsidRDefault="009D1D1F" w:rsidP="009D1D1F">
      <w:pPr>
        <w:pStyle w:val="ConsPlusTitle"/>
        <w:jc w:val="center"/>
        <w:rPr>
          <w:rFonts w:ascii="Times New Roman" w:hAnsi="Times New Roman" w:cs="Times New Roman"/>
        </w:rPr>
      </w:pPr>
      <w:r w:rsidRPr="003E241B">
        <w:rPr>
          <w:rFonts w:ascii="Times New Roman" w:hAnsi="Times New Roman" w:cs="Times New Roman"/>
        </w:rPr>
        <w:t>НА 2017-2018 ГОДЫ</w:t>
      </w:r>
      <w:r w:rsidR="00E562E6">
        <w:rPr>
          <w:rFonts w:ascii="Times New Roman" w:hAnsi="Times New Roman" w:cs="Times New Roman"/>
        </w:rPr>
        <w:t>»</w:t>
      </w:r>
    </w:p>
    <w:p w:rsidR="009D1D1F" w:rsidRPr="00354D46" w:rsidRDefault="009D1D1F" w:rsidP="009D1D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D46">
        <w:rPr>
          <w:rFonts w:ascii="Times New Roman" w:hAnsi="Times New Roman" w:cs="Times New Roman"/>
          <w:sz w:val="24"/>
          <w:szCs w:val="24"/>
        </w:rPr>
        <w:t>ПАСПОРТ</w:t>
      </w:r>
    </w:p>
    <w:p w:rsidR="009D1D1F" w:rsidRPr="00354D46" w:rsidRDefault="00B40211" w:rsidP="009D1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4D46">
        <w:rPr>
          <w:rFonts w:ascii="Times New Roman" w:hAnsi="Times New Roman" w:cs="Times New Roman"/>
          <w:sz w:val="24"/>
          <w:szCs w:val="24"/>
        </w:rPr>
        <w:t>муниципальной</w:t>
      </w:r>
      <w:r w:rsidR="009D1D1F" w:rsidRPr="00354D4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40211" w:rsidRPr="003E241B" w:rsidRDefault="00B40211" w:rsidP="009D1D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/>
      </w:tblPr>
      <w:tblGrid>
        <w:gridCol w:w="4219"/>
        <w:gridCol w:w="5670"/>
      </w:tblGrid>
      <w:tr w:rsidR="00A64FBD" w:rsidRPr="00925AA5" w:rsidTr="009B7F0D">
        <w:tc>
          <w:tcPr>
            <w:tcW w:w="4219" w:type="dxa"/>
          </w:tcPr>
          <w:p w:rsidR="00A64FBD" w:rsidRPr="00925AA5" w:rsidRDefault="00A64FBD" w:rsidP="000B3E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64FBD" w:rsidRPr="00925AA5" w:rsidRDefault="00A64FBD" w:rsidP="000B3E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A64FBD" w:rsidRPr="00925AA5" w:rsidRDefault="00A64FBD" w:rsidP="00354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0AF7">
              <w:rPr>
                <w:rFonts w:cs="Times New Roman"/>
                <w:sz w:val="24"/>
                <w:szCs w:val="24"/>
              </w:rPr>
              <w:t>«</w:t>
            </w:r>
            <w:r w:rsidR="001D0AF7" w:rsidRPr="0084059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="001D0AF7" w:rsidRPr="0084059D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="001D0AF7" w:rsidRPr="008405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на 2017-2018 годы</w:t>
            </w:r>
            <w:r w:rsidR="001D0AF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64FBD" w:rsidRPr="00925AA5" w:rsidTr="009B7F0D">
        <w:tc>
          <w:tcPr>
            <w:tcW w:w="4219" w:type="dxa"/>
          </w:tcPr>
          <w:p w:rsidR="00A64FBD" w:rsidRPr="00925AA5" w:rsidRDefault="00A64FBD" w:rsidP="000B3E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</w:t>
            </w:r>
            <w:r w:rsidR="007258DE"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для разработки П</w:t>
            </w: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</w:tcPr>
          <w:p w:rsidR="00A64FBD" w:rsidRPr="00C84D40" w:rsidRDefault="00A64FBD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</w:t>
            </w:r>
            <w:hyperlink r:id="rId9" w:history="1">
              <w:r w:rsidRPr="00C84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C84D40">
              <w:rPr>
                <w:rFonts w:ascii="Times New Roman" w:hAnsi="Times New Roman" w:cs="Times New Roman"/>
                <w:sz w:val="24"/>
                <w:szCs w:val="24"/>
              </w:rPr>
              <w:t xml:space="preserve">  от  12  января 1996 г</w:t>
            </w:r>
            <w:r w:rsidR="00E562E6">
              <w:rPr>
                <w:rFonts w:ascii="Times New Roman" w:hAnsi="Times New Roman" w:cs="Times New Roman"/>
                <w:sz w:val="24"/>
                <w:szCs w:val="24"/>
              </w:rPr>
              <w:t xml:space="preserve"> № 7-ФЗ  «О некоммерческих организациях»</w:t>
            </w:r>
            <w:r w:rsidRPr="00C8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FBD" w:rsidRPr="00925AA5" w:rsidRDefault="00A64FBD" w:rsidP="00E56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C84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C84D40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  Российской   Федерации от  23  августа   2011  г.  </w:t>
            </w:r>
            <w:r w:rsidR="00E56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D40">
              <w:rPr>
                <w:rFonts w:ascii="Times New Roman" w:hAnsi="Times New Roman" w:cs="Times New Roman"/>
                <w:sz w:val="24"/>
                <w:szCs w:val="24"/>
              </w:rPr>
              <w:t xml:space="preserve">  713 </w:t>
            </w:r>
            <w:r w:rsidR="00E56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D40">
              <w:rPr>
                <w:rFonts w:ascii="Times New Roman" w:hAnsi="Times New Roman" w:cs="Times New Roman"/>
                <w:sz w:val="24"/>
                <w:szCs w:val="24"/>
              </w:rPr>
              <w:t>О   предоставлении поддержки социально ориентированным некоммерческим</w:t>
            </w:r>
            <w:r w:rsidR="00E562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84D40">
              <w:rPr>
                <w:rFonts w:ascii="Times New Roman" w:hAnsi="Times New Roman" w:cs="Times New Roman"/>
                <w:sz w:val="24"/>
                <w:szCs w:val="24"/>
              </w:rPr>
              <w:t>рганизациям</w:t>
            </w:r>
            <w:r w:rsidR="00E56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4FBD" w:rsidRPr="00925AA5" w:rsidTr="009B7F0D">
        <w:tc>
          <w:tcPr>
            <w:tcW w:w="4219" w:type="dxa"/>
          </w:tcPr>
          <w:p w:rsidR="00A64FBD" w:rsidRPr="00925AA5" w:rsidRDefault="00986967" w:rsidP="000B3E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 П</w:t>
            </w:r>
            <w:r w:rsidR="00A64FBD"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</w:tcPr>
          <w:p w:rsidR="00A64FBD" w:rsidRPr="00925AA5" w:rsidRDefault="00A64FBD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 Ягоднинского городского округа</w:t>
            </w:r>
          </w:p>
        </w:tc>
      </w:tr>
      <w:tr w:rsidR="00A64FBD" w:rsidRPr="00925AA5" w:rsidTr="009B7F0D">
        <w:tc>
          <w:tcPr>
            <w:tcW w:w="4219" w:type="dxa"/>
          </w:tcPr>
          <w:p w:rsidR="00A64FBD" w:rsidRPr="00925AA5" w:rsidRDefault="00A64FBD" w:rsidP="00986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Разработчик </w:t>
            </w:r>
            <w:r w:rsidR="00986967"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</w:tcPr>
          <w:p w:rsidR="00A64FBD" w:rsidRPr="00925AA5" w:rsidRDefault="00A64FBD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 Ягоднинского городского округа</w:t>
            </w:r>
          </w:p>
        </w:tc>
      </w:tr>
      <w:tr w:rsidR="00A64FBD" w:rsidRPr="00925AA5" w:rsidTr="009B7F0D">
        <w:tc>
          <w:tcPr>
            <w:tcW w:w="4219" w:type="dxa"/>
          </w:tcPr>
          <w:p w:rsidR="00A64FBD" w:rsidRPr="00925AA5" w:rsidRDefault="00A64FBD" w:rsidP="00986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Исполнители </w:t>
            </w:r>
            <w:r w:rsidR="00986967"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</w:tcPr>
          <w:p w:rsidR="00A64FBD" w:rsidRDefault="00A64FBD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 Ягоднинского городского округа;</w:t>
            </w:r>
            <w:r w:rsidR="00E5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2E6" w:rsidRPr="00925AA5" w:rsidRDefault="00E562E6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структурные подразделения </w:t>
            </w: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64FBD" w:rsidRPr="00925AA5" w:rsidRDefault="00A64FBD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образования администрации Ягоднинского городского округа;</w:t>
            </w:r>
          </w:p>
          <w:p w:rsidR="00A64FBD" w:rsidRPr="00925AA5" w:rsidRDefault="00A64FBD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культуры администрации Ягоднинского городского округа;</w:t>
            </w:r>
          </w:p>
          <w:p w:rsidR="00A64FBD" w:rsidRPr="00925AA5" w:rsidRDefault="00A64FBD" w:rsidP="00925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больница (по согласованию);</w:t>
            </w:r>
          </w:p>
          <w:p w:rsidR="00A64FBD" w:rsidRPr="00925AA5" w:rsidRDefault="00A64FBD" w:rsidP="0092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- Ре</w:t>
            </w:r>
            <w:r w:rsidR="006A6A07"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дакция газеты «</w:t>
            </w:r>
            <w:proofErr w:type="gramStart"/>
            <w:r w:rsidR="006A6A07"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6A6A07" w:rsidRPr="00925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правда».</w:t>
            </w:r>
          </w:p>
        </w:tc>
      </w:tr>
      <w:tr w:rsidR="00A64FBD" w:rsidRPr="00925AA5" w:rsidTr="009B7F0D">
        <w:tc>
          <w:tcPr>
            <w:tcW w:w="4219" w:type="dxa"/>
          </w:tcPr>
          <w:p w:rsidR="00A64FBD" w:rsidRPr="00925AA5" w:rsidRDefault="00EE2EE2" w:rsidP="00EE2E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ц</w:t>
            </w:r>
            <w:r w:rsidR="00A64FBD"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ели </w:t>
            </w: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задачи Программы: </w:t>
            </w:r>
          </w:p>
        </w:tc>
        <w:tc>
          <w:tcPr>
            <w:tcW w:w="5670" w:type="dxa"/>
          </w:tcPr>
          <w:p w:rsidR="00D122BA" w:rsidRPr="00925AA5" w:rsidRDefault="00EE2EE2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НКО на территории Ягоднинского городского округа; </w:t>
            </w:r>
          </w:p>
          <w:p w:rsidR="00EE2EE2" w:rsidRPr="00925AA5" w:rsidRDefault="00EE2EE2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базы, направленной на взаимодействие НКО с органами муниципальной власти;</w:t>
            </w:r>
          </w:p>
          <w:p w:rsidR="00EE2EE2" w:rsidRPr="00925AA5" w:rsidRDefault="00EE2EE2" w:rsidP="0059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- информационная поддержка НКО.</w:t>
            </w:r>
          </w:p>
        </w:tc>
      </w:tr>
      <w:tr w:rsidR="00B31176" w:rsidRPr="00925AA5" w:rsidTr="009B7F0D">
        <w:tc>
          <w:tcPr>
            <w:tcW w:w="4219" w:type="dxa"/>
          </w:tcPr>
          <w:p w:rsidR="00B31176" w:rsidRPr="00925AA5" w:rsidRDefault="00B31176" w:rsidP="000B3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CB06FB" w:rsidRPr="00CC63CB" w:rsidRDefault="00B31176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- количество социально ориентированных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некоммерческих организаций,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зарегистрированных и осуществляющих свою</w:t>
            </w:r>
            <w:r w:rsidR="00CB06FB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территории Ягоднинского городского </w:t>
            </w:r>
            <w:r w:rsidRPr="00CC63CB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CC63CB" w:rsidRPr="00CC63C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C6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06FB" w:rsidRPr="00925AA5" w:rsidRDefault="00FB088A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- количество социально ориентированных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некоммерческих организаций, </w:t>
            </w:r>
            <w:r w:rsidR="00B31176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включённых в реестр – </w:t>
            </w:r>
            <w:r w:rsidR="00C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176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088A" w:rsidRPr="00925AA5" w:rsidRDefault="00B31176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B" w:rsidRPr="00925A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в муниципальном образовании общественных акций и мероприятий с участием социально ориентированных 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</w:t>
            </w:r>
            <w:r w:rsidR="00EE2EE2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06FB" w:rsidRPr="00925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городского округа, получивших </w:t>
            </w:r>
            <w:r w:rsidR="0059350B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от деятельности социально ориентированных некоммерческих организаций - </w:t>
            </w:r>
            <w:r w:rsidR="00EE2EE2" w:rsidRPr="00925A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B088A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</w:t>
            </w:r>
          </w:p>
          <w:p w:rsidR="00B31176" w:rsidRPr="00925AA5" w:rsidRDefault="00FB088A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E2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принимающих участие в деятельности социально ориентированных некоммерческих организаций </w:t>
            </w:r>
            <w:r w:rsidR="00EE2EE2" w:rsidRPr="00925AA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EEB"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EEB" w:rsidRPr="00925AA5" w:rsidRDefault="00523EEB" w:rsidP="00D3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принятых нормативно-правовых актов по вопросам оказания финансовой, имущественной, информационной и консультационной поддержки социально ориентированных некоммерческих организаций Ягоднинского городского округа </w:t>
            </w:r>
            <w:r w:rsidR="00EE2EE2" w:rsidRPr="00925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EE2" w:rsidRPr="0092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D46" w:rsidRPr="00925AA5" w:rsidTr="009B7F0D">
        <w:tc>
          <w:tcPr>
            <w:tcW w:w="4219" w:type="dxa"/>
          </w:tcPr>
          <w:p w:rsidR="00354D46" w:rsidRPr="00925AA5" w:rsidRDefault="00354D46" w:rsidP="007C35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</w:tcPr>
          <w:p w:rsidR="00354D46" w:rsidRPr="00925AA5" w:rsidRDefault="00354D46" w:rsidP="007C3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</w:tr>
      <w:tr w:rsidR="00354D46" w:rsidRPr="00925AA5" w:rsidTr="009B7F0D">
        <w:tc>
          <w:tcPr>
            <w:tcW w:w="4219" w:type="dxa"/>
          </w:tcPr>
          <w:p w:rsidR="00354D46" w:rsidRPr="00925AA5" w:rsidRDefault="00354D46" w:rsidP="000B3E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 результаты </w:t>
            </w:r>
          </w:p>
        </w:tc>
        <w:tc>
          <w:tcPr>
            <w:tcW w:w="5670" w:type="dxa"/>
          </w:tcPr>
          <w:p w:rsidR="00354D46" w:rsidRPr="00925AA5" w:rsidRDefault="00354D46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   сектора    социально     ориентированных некоммерческих организаций; </w:t>
            </w:r>
          </w:p>
          <w:p w:rsidR="00354D46" w:rsidRPr="00925AA5" w:rsidRDefault="00354D46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  активности    общества   в    реализации гражданских инициатив, осуществлении социально значимой деятельности в округе; </w:t>
            </w:r>
          </w:p>
          <w:p w:rsidR="00354D46" w:rsidRPr="00925AA5" w:rsidRDefault="00354D46" w:rsidP="00CC6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- развитие    благотворительной    деятельности и     добровольчества в округе</w:t>
            </w:r>
            <w:r w:rsidR="00152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4D46" w:rsidRPr="00925AA5" w:rsidTr="009B7F0D">
        <w:tc>
          <w:tcPr>
            <w:tcW w:w="4219" w:type="dxa"/>
          </w:tcPr>
          <w:p w:rsidR="00354D46" w:rsidRPr="00925AA5" w:rsidRDefault="00354D46" w:rsidP="000B3E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5105C2" w:rsidRPr="00581C61" w:rsidRDefault="005105C2" w:rsidP="00510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6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-</w:t>
            </w:r>
            <w:r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A9F"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1040,0  </w:t>
            </w:r>
            <w:r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т. ч.:</w:t>
            </w:r>
          </w:p>
          <w:p w:rsidR="00354D46" w:rsidRPr="00581C61" w:rsidRDefault="00152719" w:rsidP="009B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Программы из средств бюджета </w:t>
            </w:r>
            <w:r w:rsidR="00E562E6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32E49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1C61"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81FC3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46" w:rsidRPr="00581C6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D5EE7" w:rsidRPr="00581C61" w:rsidRDefault="00563602" w:rsidP="0056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54D46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2017 г – </w:t>
            </w:r>
            <w:r w:rsidR="00581C61" w:rsidRPr="00581C6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49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2018 г – </w:t>
            </w:r>
            <w:r w:rsidR="00581C61" w:rsidRPr="00581C6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1E39FA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E49" w:rsidRPr="00581C6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D32E49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C2" w:rsidRPr="00581C61" w:rsidRDefault="00563602" w:rsidP="00563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иные источники: </w:t>
            </w:r>
          </w:p>
          <w:p w:rsidR="00563602" w:rsidRPr="00563602" w:rsidRDefault="00563602" w:rsidP="0051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-  250,0 тыс. </w:t>
            </w:r>
            <w:proofErr w:type="spellStart"/>
            <w:r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5105C2"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 г – 250 </w:t>
            </w:r>
            <w:proofErr w:type="spellStart"/>
            <w:r w:rsidR="005105C2"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105C2"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105C2" w:rsidRPr="00581C6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105C2"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46" w:rsidRPr="00925AA5" w:rsidTr="009B7F0D">
        <w:tc>
          <w:tcPr>
            <w:tcW w:w="4219" w:type="dxa"/>
          </w:tcPr>
          <w:p w:rsidR="00354D46" w:rsidRPr="00925AA5" w:rsidRDefault="00354D46" w:rsidP="00354D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Система </w:t>
            </w:r>
            <w:proofErr w:type="gramStart"/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реализацией </w:t>
            </w:r>
            <w:r w:rsidRPr="0092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354D46" w:rsidRPr="00925AA5" w:rsidRDefault="00354D46" w:rsidP="0092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в соответствии с </w:t>
            </w:r>
            <w:hyperlink r:id="rId11" w:history="1">
              <w:r w:rsidRPr="00581C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581C6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разработке, формировании, реализации и оценки эффективности муниципаль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ных программ Ягоднинского г</w:t>
            </w:r>
            <w:r w:rsidR="009B7F0D">
              <w:rPr>
                <w:rFonts w:ascii="Times New Roman" w:hAnsi="Times New Roman" w:cs="Times New Roman"/>
                <w:sz w:val="24"/>
                <w:szCs w:val="24"/>
              </w:rPr>
              <w:t>ородского округа, утвержденным п</w:t>
            </w:r>
            <w:r w:rsidRPr="00925AA5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Ягоднинского городского округа от 13.01.2016 г. № 21</w:t>
            </w:r>
          </w:p>
        </w:tc>
      </w:tr>
    </w:tbl>
    <w:p w:rsidR="009D1D1F" w:rsidRDefault="009D1D1F">
      <w:pPr>
        <w:rPr>
          <w:rFonts w:ascii="Times New Roman" w:hAnsi="Times New Roman" w:cs="Times New Roman"/>
        </w:rPr>
      </w:pPr>
    </w:p>
    <w:p w:rsidR="00D774BD" w:rsidRDefault="00D774BD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ED" w:rsidRDefault="00B358ED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ED" w:rsidRDefault="00B358ED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ED" w:rsidRDefault="00B358ED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ED" w:rsidRDefault="00B358ED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FA" w:rsidRDefault="001E39FA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FA" w:rsidRDefault="001E39FA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FA" w:rsidRDefault="001E39FA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FA" w:rsidRDefault="001E39FA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FA" w:rsidRDefault="001E39FA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EC" w:rsidRDefault="00812CEC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EC" w:rsidRDefault="005B0783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F0D" w:rsidRDefault="009B7F0D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0B" w:rsidRDefault="0059350B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06" w:rsidRDefault="00960F06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7A" w:rsidRPr="00932D7A" w:rsidRDefault="00932D7A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7A">
        <w:rPr>
          <w:rFonts w:ascii="Times New Roman" w:hAnsi="Times New Roman" w:cs="Times New Roman"/>
          <w:b/>
          <w:sz w:val="28"/>
          <w:szCs w:val="28"/>
        </w:rPr>
        <w:t>1.  Обоснование необходимости разработки программы</w:t>
      </w:r>
    </w:p>
    <w:p w:rsidR="00814BE5" w:rsidRDefault="00C84D40" w:rsidP="00F14D5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</w:p>
    <w:p w:rsidR="007E30E0" w:rsidRPr="00D774BD" w:rsidRDefault="00C84D40" w:rsidP="0059350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31CD5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муниципальной программы Ягоднинского городского округа </w:t>
      </w:r>
      <w:r w:rsidR="001E39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031CD5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Поддержка социально ориентированных некоммерческих организаций</w:t>
      </w:r>
      <w:r w:rsidR="006A6A07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2017-2018</w:t>
      </w:r>
      <w:r w:rsidR="00031CD5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</w:t>
      </w:r>
      <w:r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31CD5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</w:t>
      </w:r>
      <w:r w:rsidR="006A6A07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Ягоднинского городского округа.</w:t>
      </w:r>
      <w:r w:rsidR="006F60F6" w:rsidRPr="00D77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878CD" w:rsidRPr="00D774BD" w:rsidRDefault="0059350B" w:rsidP="00F14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деятельность является значимой для округа. Так</w:t>
      </w:r>
      <w:r w:rsidR="006F60F6" w:rsidRPr="00D774BD">
        <w:rPr>
          <w:rFonts w:ascii="Times New Roman" w:hAnsi="Times New Roman" w:cs="Times New Roman"/>
          <w:sz w:val="24"/>
          <w:szCs w:val="24"/>
        </w:rPr>
        <w:t>,</w:t>
      </w:r>
      <w:r w:rsidR="00EC6453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7D0B8B" w:rsidRPr="00D774BD">
        <w:rPr>
          <w:rFonts w:ascii="Times New Roman" w:hAnsi="Times New Roman" w:cs="Times New Roman"/>
          <w:sz w:val="24"/>
          <w:szCs w:val="24"/>
        </w:rPr>
        <w:t xml:space="preserve">Ягоднинский районный общественный благотворительный фонд содействия семье, защиты материнства и детства </w:t>
      </w:r>
      <w:r w:rsidR="006F60F6" w:rsidRPr="00D774BD">
        <w:rPr>
          <w:rFonts w:ascii="Times New Roman" w:hAnsi="Times New Roman" w:cs="Times New Roman"/>
          <w:sz w:val="24"/>
          <w:szCs w:val="24"/>
        </w:rPr>
        <w:t>«Мама» осущ</w:t>
      </w:r>
      <w:r w:rsidR="00925AA5" w:rsidRPr="00D774BD">
        <w:rPr>
          <w:rFonts w:ascii="Times New Roman" w:hAnsi="Times New Roman" w:cs="Times New Roman"/>
          <w:sz w:val="24"/>
          <w:szCs w:val="24"/>
        </w:rPr>
        <w:t>ествляет</w:t>
      </w:r>
      <w:r w:rsidR="00650966" w:rsidRPr="00D774BD">
        <w:rPr>
          <w:rFonts w:ascii="Times New Roman" w:hAnsi="Times New Roman" w:cs="Times New Roman"/>
          <w:sz w:val="24"/>
          <w:szCs w:val="24"/>
        </w:rPr>
        <w:t xml:space="preserve"> большую работу по оказанию помощи детям сиротам, детям из малообеспеченных семей, пенсионерам и инвалидам. В течение многих лет </w:t>
      </w:r>
      <w:r w:rsidR="00F020AF" w:rsidRPr="00D774BD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650966" w:rsidRPr="00D774BD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650966" w:rsidRPr="00D774BD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0966" w:rsidRPr="00D774BD">
        <w:rPr>
          <w:rFonts w:ascii="Times New Roman" w:hAnsi="Times New Roman" w:cs="Times New Roman"/>
          <w:sz w:val="24"/>
          <w:szCs w:val="24"/>
        </w:rPr>
        <w:t xml:space="preserve"> «Собери ребенка в школу», </w:t>
      </w: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="00650966" w:rsidRPr="00D774BD">
        <w:rPr>
          <w:rFonts w:ascii="Times New Roman" w:hAnsi="Times New Roman" w:cs="Times New Roman"/>
          <w:sz w:val="24"/>
          <w:szCs w:val="24"/>
        </w:rPr>
        <w:t>участвует  в проведении</w:t>
      </w:r>
      <w:r w:rsidR="00F14D5D">
        <w:rPr>
          <w:rFonts w:ascii="Times New Roman" w:hAnsi="Times New Roman" w:cs="Times New Roman"/>
          <w:sz w:val="24"/>
          <w:szCs w:val="24"/>
        </w:rPr>
        <w:t xml:space="preserve"> и </w:t>
      </w:r>
      <w:r w:rsidR="00650966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F020AF" w:rsidRPr="00D774B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0966" w:rsidRPr="00D774BD">
        <w:rPr>
          <w:rFonts w:ascii="Times New Roman" w:hAnsi="Times New Roman" w:cs="Times New Roman"/>
          <w:sz w:val="24"/>
          <w:szCs w:val="24"/>
        </w:rPr>
        <w:t>пра</w:t>
      </w:r>
      <w:r w:rsidR="00F020AF" w:rsidRPr="00D774BD">
        <w:rPr>
          <w:rFonts w:ascii="Times New Roman" w:hAnsi="Times New Roman" w:cs="Times New Roman"/>
          <w:sz w:val="24"/>
          <w:szCs w:val="24"/>
        </w:rPr>
        <w:t>з</w:t>
      </w:r>
      <w:r w:rsidR="00650966" w:rsidRPr="00D774BD">
        <w:rPr>
          <w:rFonts w:ascii="Times New Roman" w:hAnsi="Times New Roman" w:cs="Times New Roman"/>
          <w:sz w:val="24"/>
          <w:szCs w:val="24"/>
        </w:rPr>
        <w:t xml:space="preserve">дничных мероприятий  к знаменательным датам. </w:t>
      </w:r>
    </w:p>
    <w:p w:rsidR="006F60F6" w:rsidRPr="00D774BD" w:rsidRDefault="00237213" w:rsidP="00F14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 xml:space="preserve">Примером положительных инициатив может служить </w:t>
      </w:r>
      <w:r w:rsidR="00721E3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="00721E3A">
        <w:rPr>
          <w:rFonts w:ascii="Times New Roman" w:hAnsi="Times New Roman" w:cs="Times New Roman"/>
          <w:sz w:val="24"/>
          <w:szCs w:val="24"/>
        </w:rPr>
        <w:t>Ягоднинской</w:t>
      </w:r>
      <w:proofErr w:type="spellEnd"/>
      <w:r w:rsidR="00721E3A">
        <w:rPr>
          <w:rFonts w:ascii="Times New Roman" w:hAnsi="Times New Roman" w:cs="Times New Roman"/>
          <w:sz w:val="24"/>
          <w:szCs w:val="24"/>
        </w:rPr>
        <w:t xml:space="preserve"> районной общественной</w:t>
      </w:r>
      <w:r w:rsidRPr="00D774BD">
        <w:rPr>
          <w:rFonts w:ascii="Times New Roman" w:hAnsi="Times New Roman" w:cs="Times New Roman"/>
          <w:sz w:val="24"/>
          <w:szCs w:val="24"/>
        </w:rPr>
        <w:t xml:space="preserve"> историко-просветительск</w:t>
      </w:r>
      <w:r w:rsidR="00721E3A">
        <w:rPr>
          <w:rFonts w:ascii="Times New Roman" w:hAnsi="Times New Roman" w:cs="Times New Roman"/>
          <w:sz w:val="24"/>
          <w:szCs w:val="24"/>
        </w:rPr>
        <w:t>ой</w:t>
      </w:r>
      <w:r w:rsidRPr="00D774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21E3A">
        <w:rPr>
          <w:rFonts w:ascii="Times New Roman" w:hAnsi="Times New Roman" w:cs="Times New Roman"/>
          <w:sz w:val="24"/>
          <w:szCs w:val="24"/>
        </w:rPr>
        <w:t>и</w:t>
      </w:r>
      <w:r w:rsidR="00494428" w:rsidRPr="00D774BD">
        <w:rPr>
          <w:rFonts w:ascii="Times New Roman" w:hAnsi="Times New Roman" w:cs="Times New Roman"/>
          <w:sz w:val="24"/>
          <w:szCs w:val="24"/>
        </w:rPr>
        <w:t xml:space="preserve"> «Поиск </w:t>
      </w:r>
      <w:r w:rsidR="007878CD" w:rsidRPr="00D774BD">
        <w:rPr>
          <w:rFonts w:ascii="Times New Roman" w:hAnsi="Times New Roman" w:cs="Times New Roman"/>
          <w:sz w:val="24"/>
          <w:szCs w:val="24"/>
        </w:rPr>
        <w:t>незаконно репресс</w:t>
      </w:r>
      <w:r w:rsidR="00494428" w:rsidRPr="00D774BD">
        <w:rPr>
          <w:rFonts w:ascii="Times New Roman" w:hAnsi="Times New Roman" w:cs="Times New Roman"/>
          <w:sz w:val="24"/>
          <w:szCs w:val="24"/>
        </w:rPr>
        <w:t>ированных»</w:t>
      </w:r>
      <w:r w:rsidR="007B56F6" w:rsidRPr="00D774B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878CD" w:rsidRPr="00D774BD">
        <w:rPr>
          <w:rFonts w:ascii="Times New Roman" w:hAnsi="Times New Roman" w:cs="Times New Roman"/>
          <w:sz w:val="24"/>
          <w:szCs w:val="24"/>
        </w:rPr>
        <w:t>активно ведёт</w:t>
      </w:r>
      <w:r w:rsidR="007B56F6" w:rsidRPr="00D774BD">
        <w:rPr>
          <w:rFonts w:ascii="Times New Roman" w:hAnsi="Times New Roman" w:cs="Times New Roman"/>
          <w:sz w:val="24"/>
          <w:szCs w:val="24"/>
        </w:rPr>
        <w:t xml:space="preserve"> краеведческое, историческое и </w:t>
      </w:r>
      <w:r w:rsidR="007878CD" w:rsidRPr="00D774BD">
        <w:rPr>
          <w:rFonts w:ascii="Times New Roman" w:hAnsi="Times New Roman" w:cs="Times New Roman"/>
          <w:sz w:val="24"/>
          <w:szCs w:val="24"/>
        </w:rPr>
        <w:t>патриотическое</w:t>
      </w:r>
      <w:r w:rsidR="0059350B">
        <w:rPr>
          <w:rFonts w:ascii="Times New Roman" w:hAnsi="Times New Roman" w:cs="Times New Roman"/>
          <w:sz w:val="24"/>
          <w:szCs w:val="24"/>
        </w:rPr>
        <w:t xml:space="preserve"> </w:t>
      </w:r>
      <w:r w:rsidR="007878CD" w:rsidRPr="00D774BD">
        <w:rPr>
          <w:rFonts w:ascii="Times New Roman" w:hAnsi="Times New Roman" w:cs="Times New Roman"/>
          <w:sz w:val="24"/>
          <w:szCs w:val="24"/>
        </w:rPr>
        <w:t>воспитание молодёжи. С этой целью регулярно про</w:t>
      </w:r>
      <w:r w:rsidR="0059350B">
        <w:rPr>
          <w:rFonts w:ascii="Times New Roman" w:hAnsi="Times New Roman" w:cs="Times New Roman"/>
          <w:sz w:val="24"/>
          <w:szCs w:val="24"/>
        </w:rPr>
        <w:t>в</w:t>
      </w:r>
      <w:r w:rsidR="007878CD" w:rsidRPr="00D774BD">
        <w:rPr>
          <w:rFonts w:ascii="Times New Roman" w:hAnsi="Times New Roman" w:cs="Times New Roman"/>
          <w:sz w:val="24"/>
          <w:szCs w:val="24"/>
        </w:rPr>
        <w:t>одят</w:t>
      </w:r>
      <w:r w:rsidR="0059350B">
        <w:rPr>
          <w:rFonts w:ascii="Times New Roman" w:hAnsi="Times New Roman" w:cs="Times New Roman"/>
          <w:sz w:val="24"/>
          <w:szCs w:val="24"/>
        </w:rPr>
        <w:t>ся</w:t>
      </w:r>
      <w:r w:rsidR="00F020AF" w:rsidRPr="00D774BD">
        <w:rPr>
          <w:rFonts w:ascii="Times New Roman" w:hAnsi="Times New Roman" w:cs="Times New Roman"/>
          <w:sz w:val="24"/>
          <w:szCs w:val="24"/>
        </w:rPr>
        <w:t xml:space="preserve"> встречи в учреждениях культуры и образования,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 организуются экспедиции п</w:t>
      </w:r>
      <w:r w:rsidR="00F020AF" w:rsidRPr="00D774BD">
        <w:rPr>
          <w:rFonts w:ascii="Times New Roman" w:hAnsi="Times New Roman" w:cs="Times New Roman"/>
          <w:sz w:val="24"/>
          <w:szCs w:val="24"/>
        </w:rPr>
        <w:t xml:space="preserve">о местам бывших лагерей, вносятся конкретные предложения по сохранению памяти земляков, издаются печатные издания. </w:t>
      </w:r>
      <w:r w:rsidR="002E35AF" w:rsidRPr="00D774BD">
        <w:rPr>
          <w:rFonts w:ascii="Times New Roman" w:hAnsi="Times New Roman" w:cs="Times New Roman"/>
          <w:sz w:val="24"/>
          <w:szCs w:val="24"/>
        </w:rPr>
        <w:t>В муниципальной газете «</w:t>
      </w:r>
      <w:proofErr w:type="gramStart"/>
      <w:r w:rsidR="002E35AF" w:rsidRPr="00D774B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2E35AF" w:rsidRPr="00D774BD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FB6037" w:rsidRPr="00D774BD">
        <w:rPr>
          <w:rFonts w:ascii="Times New Roman" w:hAnsi="Times New Roman" w:cs="Times New Roman"/>
          <w:sz w:val="24"/>
          <w:szCs w:val="24"/>
        </w:rPr>
        <w:t xml:space="preserve">  </w:t>
      </w:r>
      <w:r w:rsidR="007C189B">
        <w:rPr>
          <w:rFonts w:ascii="Times New Roman" w:hAnsi="Times New Roman" w:cs="Times New Roman"/>
          <w:sz w:val="24"/>
          <w:szCs w:val="24"/>
        </w:rPr>
        <w:t>публикую</w:t>
      </w:r>
      <w:r w:rsidR="003F06C6" w:rsidRPr="00D774BD">
        <w:rPr>
          <w:rFonts w:ascii="Times New Roman" w:hAnsi="Times New Roman" w:cs="Times New Roman"/>
          <w:sz w:val="24"/>
          <w:szCs w:val="24"/>
        </w:rPr>
        <w:t>т</w:t>
      </w:r>
      <w:r w:rsidR="007C189B">
        <w:rPr>
          <w:rFonts w:ascii="Times New Roman" w:hAnsi="Times New Roman" w:cs="Times New Roman"/>
          <w:sz w:val="24"/>
          <w:szCs w:val="24"/>
        </w:rPr>
        <w:t>ся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 материалы под рубрикой</w:t>
      </w:r>
      <w:r w:rsidR="002E35AF" w:rsidRPr="00D774BD">
        <w:rPr>
          <w:rFonts w:ascii="Times New Roman" w:hAnsi="Times New Roman" w:cs="Times New Roman"/>
          <w:sz w:val="24"/>
          <w:szCs w:val="24"/>
        </w:rPr>
        <w:t xml:space="preserve"> «Память Колымы»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. </w:t>
      </w:r>
      <w:r w:rsidR="007B56F6" w:rsidRPr="00D774BD">
        <w:rPr>
          <w:rFonts w:ascii="Times New Roman" w:hAnsi="Times New Roman" w:cs="Times New Roman"/>
          <w:sz w:val="24"/>
          <w:szCs w:val="24"/>
        </w:rPr>
        <w:t xml:space="preserve">По инициативе и при непосредственном участии </w:t>
      </w:r>
      <w:r w:rsidR="00721E3A">
        <w:rPr>
          <w:rFonts w:ascii="Times New Roman" w:hAnsi="Times New Roman" w:cs="Times New Roman"/>
          <w:sz w:val="24"/>
          <w:szCs w:val="24"/>
        </w:rPr>
        <w:t>общества</w:t>
      </w:r>
      <w:r w:rsidR="007B56F6" w:rsidRPr="00D774BD">
        <w:rPr>
          <w:rFonts w:ascii="Times New Roman" w:hAnsi="Times New Roman" w:cs="Times New Roman"/>
          <w:sz w:val="24"/>
          <w:szCs w:val="24"/>
        </w:rPr>
        <w:t xml:space="preserve"> в пос</w:t>
      </w:r>
      <w:proofErr w:type="gramStart"/>
      <w:r w:rsidR="007B56F6" w:rsidRPr="00D774B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B56F6" w:rsidRPr="00D774BD">
        <w:rPr>
          <w:rFonts w:ascii="Times New Roman" w:hAnsi="Times New Roman" w:cs="Times New Roman"/>
          <w:sz w:val="24"/>
          <w:szCs w:val="24"/>
        </w:rPr>
        <w:t xml:space="preserve">годное 16 сентября 2016 года открыты мемориальные доски поэту </w:t>
      </w:r>
      <w:proofErr w:type="spellStart"/>
      <w:r w:rsidR="007B56F6" w:rsidRPr="00D774BD">
        <w:rPr>
          <w:rFonts w:ascii="Times New Roman" w:hAnsi="Times New Roman" w:cs="Times New Roman"/>
          <w:sz w:val="24"/>
          <w:szCs w:val="24"/>
        </w:rPr>
        <w:t>В.В.Португалову</w:t>
      </w:r>
      <w:proofErr w:type="spellEnd"/>
      <w:r w:rsidR="007B56F6" w:rsidRPr="00D774BD">
        <w:rPr>
          <w:rFonts w:ascii="Times New Roman" w:hAnsi="Times New Roman" w:cs="Times New Roman"/>
          <w:sz w:val="24"/>
          <w:szCs w:val="24"/>
        </w:rPr>
        <w:t xml:space="preserve"> и </w:t>
      </w:r>
      <w:r w:rsidR="0016002D" w:rsidRPr="00D774BD">
        <w:rPr>
          <w:rFonts w:ascii="Times New Roman" w:hAnsi="Times New Roman" w:cs="Times New Roman"/>
          <w:sz w:val="24"/>
          <w:szCs w:val="24"/>
        </w:rPr>
        <w:t>художнику Н.И.Гетману.</w:t>
      </w:r>
      <w:r w:rsidR="007B56F6" w:rsidRPr="00D7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C6" w:rsidRPr="00D774BD" w:rsidRDefault="008A670A" w:rsidP="00F14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 xml:space="preserve">В округе зарегистрировано </w:t>
      </w:r>
      <w:r w:rsidR="00F14D5D">
        <w:rPr>
          <w:rFonts w:ascii="Times New Roman" w:hAnsi="Times New Roman" w:cs="Times New Roman"/>
          <w:sz w:val="24"/>
          <w:szCs w:val="24"/>
        </w:rPr>
        <w:t xml:space="preserve">5 </w:t>
      </w:r>
      <w:r w:rsidR="00810366" w:rsidRPr="00D774BD">
        <w:rPr>
          <w:rFonts w:ascii="Times New Roman" w:hAnsi="Times New Roman" w:cs="Times New Roman"/>
          <w:sz w:val="24"/>
          <w:szCs w:val="24"/>
        </w:rPr>
        <w:t>п</w:t>
      </w:r>
      <w:r w:rsidRPr="00D774BD">
        <w:rPr>
          <w:rFonts w:ascii="Times New Roman" w:hAnsi="Times New Roman" w:cs="Times New Roman"/>
          <w:sz w:val="24"/>
          <w:szCs w:val="24"/>
        </w:rPr>
        <w:t>риход</w:t>
      </w:r>
      <w:r w:rsidR="00F14D5D">
        <w:rPr>
          <w:rFonts w:ascii="Times New Roman" w:hAnsi="Times New Roman" w:cs="Times New Roman"/>
          <w:sz w:val="24"/>
          <w:szCs w:val="24"/>
        </w:rPr>
        <w:t>ов</w:t>
      </w:r>
      <w:r w:rsidRPr="00D774BD">
        <w:rPr>
          <w:rFonts w:ascii="Times New Roman" w:hAnsi="Times New Roman" w:cs="Times New Roman"/>
          <w:sz w:val="24"/>
          <w:szCs w:val="24"/>
        </w:rPr>
        <w:t xml:space="preserve"> местной Маг</w:t>
      </w:r>
      <w:r w:rsidR="00810366" w:rsidRPr="00D774BD">
        <w:rPr>
          <w:rFonts w:ascii="Times New Roman" w:hAnsi="Times New Roman" w:cs="Times New Roman"/>
          <w:sz w:val="24"/>
          <w:szCs w:val="24"/>
        </w:rPr>
        <w:t xml:space="preserve">аданской и </w:t>
      </w:r>
      <w:proofErr w:type="spellStart"/>
      <w:r w:rsidR="00810366" w:rsidRPr="00D774BD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="00810366" w:rsidRPr="00D774BD">
        <w:rPr>
          <w:rFonts w:ascii="Times New Roman" w:hAnsi="Times New Roman" w:cs="Times New Roman"/>
          <w:sz w:val="24"/>
          <w:szCs w:val="24"/>
        </w:rPr>
        <w:t xml:space="preserve"> Епархии Р</w:t>
      </w:r>
      <w:r w:rsidRPr="00D774BD">
        <w:rPr>
          <w:rFonts w:ascii="Times New Roman" w:hAnsi="Times New Roman" w:cs="Times New Roman"/>
          <w:sz w:val="24"/>
          <w:szCs w:val="24"/>
        </w:rPr>
        <w:t xml:space="preserve">усской Православной Церкви в поселках </w:t>
      </w:r>
      <w:proofErr w:type="gramStart"/>
      <w:r w:rsidRPr="00D774BD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77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4BD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D774BD">
        <w:rPr>
          <w:rFonts w:ascii="Times New Roman" w:hAnsi="Times New Roman" w:cs="Times New Roman"/>
          <w:sz w:val="24"/>
          <w:szCs w:val="24"/>
        </w:rPr>
        <w:t>, Бурхала, Дебин</w:t>
      </w:r>
      <w:r w:rsidR="00F14D5D">
        <w:rPr>
          <w:rFonts w:ascii="Times New Roman" w:hAnsi="Times New Roman" w:cs="Times New Roman"/>
          <w:sz w:val="24"/>
          <w:szCs w:val="24"/>
        </w:rPr>
        <w:t>, Оротукан.</w:t>
      </w:r>
      <w:r w:rsidR="00CA4234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Религиозными организациями осуществляется 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широкая </w:t>
      </w:r>
      <w:r w:rsidR="003F06C6" w:rsidRPr="00D774BD">
        <w:rPr>
          <w:rFonts w:ascii="Times New Roman" w:hAnsi="Times New Roman" w:cs="Times New Roman"/>
          <w:sz w:val="24"/>
          <w:szCs w:val="24"/>
        </w:rPr>
        <w:t>социальная деятельность.</w:t>
      </w:r>
      <w:r w:rsidR="00810366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D774BD">
        <w:rPr>
          <w:rFonts w:ascii="Times New Roman" w:hAnsi="Times New Roman" w:cs="Times New Roman"/>
          <w:sz w:val="24"/>
          <w:szCs w:val="24"/>
        </w:rPr>
        <w:t>Оказывается поддержка</w:t>
      </w:r>
      <w:r w:rsidR="00C9057F" w:rsidRPr="00D774BD">
        <w:rPr>
          <w:rFonts w:ascii="Times New Roman" w:hAnsi="Times New Roman" w:cs="Times New Roman"/>
          <w:sz w:val="24"/>
          <w:szCs w:val="24"/>
        </w:rPr>
        <w:t>, в том числе вещевая гуманитарная помощь</w:t>
      </w:r>
      <w:r w:rsidR="00F14D5D">
        <w:rPr>
          <w:rFonts w:ascii="Times New Roman" w:hAnsi="Times New Roman" w:cs="Times New Roman"/>
          <w:sz w:val="24"/>
          <w:szCs w:val="24"/>
        </w:rPr>
        <w:t xml:space="preserve"> </w:t>
      </w:r>
      <w:r w:rsidR="000A1989" w:rsidRPr="00D774BD">
        <w:rPr>
          <w:rFonts w:ascii="Times New Roman" w:hAnsi="Times New Roman" w:cs="Times New Roman"/>
          <w:sz w:val="24"/>
          <w:szCs w:val="24"/>
        </w:rPr>
        <w:t>больным и малоимущим гражданам.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0A1989" w:rsidRPr="00D774BD">
        <w:rPr>
          <w:rFonts w:ascii="Times New Roman" w:hAnsi="Times New Roman" w:cs="Times New Roman"/>
          <w:sz w:val="24"/>
          <w:szCs w:val="24"/>
        </w:rPr>
        <w:t>Священнослужители принимают участие в митинга</w:t>
      </w:r>
      <w:r w:rsidR="00040014" w:rsidRPr="00D774BD">
        <w:rPr>
          <w:rFonts w:ascii="Times New Roman" w:hAnsi="Times New Roman" w:cs="Times New Roman"/>
          <w:sz w:val="24"/>
          <w:szCs w:val="24"/>
        </w:rPr>
        <w:t>х</w:t>
      </w:r>
      <w:r w:rsidR="000A1989" w:rsidRPr="00D774BD">
        <w:rPr>
          <w:rFonts w:ascii="Times New Roman" w:hAnsi="Times New Roman" w:cs="Times New Roman"/>
          <w:sz w:val="24"/>
          <w:szCs w:val="24"/>
        </w:rPr>
        <w:t xml:space="preserve">, посвященных Дню Победы, Дню памяти и скорби. 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Совместно с учреждениями культуры и образования </w:t>
      </w:r>
      <w:r w:rsidR="003F06C6" w:rsidRPr="00D774BD">
        <w:rPr>
          <w:rFonts w:ascii="Times New Roman" w:hAnsi="Times New Roman" w:cs="Times New Roman"/>
          <w:sz w:val="24"/>
          <w:szCs w:val="24"/>
        </w:rPr>
        <w:t>проводятся праздничные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программы в День матери, День пожилого человека, </w:t>
      </w:r>
      <w:r w:rsidR="00261689" w:rsidRPr="00261689">
        <w:rPr>
          <w:rFonts w:ascii="Times New Roman" w:hAnsi="Times New Roman" w:cs="Times New Roman"/>
          <w:sz w:val="24"/>
          <w:szCs w:val="24"/>
        </w:rPr>
        <w:t>День любви, семьи и верности</w:t>
      </w:r>
      <w:r w:rsidR="00261689">
        <w:rPr>
          <w:rFonts w:ascii="Times New Roman" w:hAnsi="Times New Roman" w:cs="Times New Roman"/>
          <w:sz w:val="24"/>
          <w:szCs w:val="24"/>
        </w:rPr>
        <w:t xml:space="preserve">, 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День </w:t>
      </w:r>
      <w:r w:rsidR="00261689">
        <w:rPr>
          <w:rFonts w:ascii="Times New Roman" w:hAnsi="Times New Roman" w:cs="Times New Roman"/>
          <w:sz w:val="24"/>
          <w:szCs w:val="24"/>
        </w:rPr>
        <w:t>с</w:t>
      </w:r>
      <w:r w:rsidR="00C9057F" w:rsidRPr="00D774BD">
        <w:rPr>
          <w:rFonts w:ascii="Times New Roman" w:hAnsi="Times New Roman" w:cs="Times New Roman"/>
          <w:sz w:val="24"/>
          <w:szCs w:val="24"/>
        </w:rPr>
        <w:t>лавянской письменности,</w:t>
      </w:r>
      <w:r w:rsidR="0039717A" w:rsidRPr="00D774BD">
        <w:rPr>
          <w:rFonts w:ascii="Times New Roman" w:hAnsi="Times New Roman" w:cs="Times New Roman"/>
          <w:sz w:val="24"/>
          <w:szCs w:val="24"/>
        </w:rPr>
        <w:t xml:space="preserve"> благотворительные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39717A" w:rsidRPr="00D774BD">
        <w:rPr>
          <w:rFonts w:ascii="Times New Roman" w:hAnsi="Times New Roman" w:cs="Times New Roman"/>
          <w:sz w:val="24"/>
          <w:szCs w:val="24"/>
        </w:rPr>
        <w:t>ы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 «Свет Рождественской звезды». Служители Приходов православных храмов активные участники круглы</w:t>
      </w:r>
      <w:r w:rsidRPr="00D774BD">
        <w:rPr>
          <w:rFonts w:ascii="Times New Roman" w:hAnsi="Times New Roman" w:cs="Times New Roman"/>
          <w:sz w:val="24"/>
          <w:szCs w:val="24"/>
        </w:rPr>
        <w:t>х</w:t>
      </w:r>
      <w:r w:rsidR="00C9057F" w:rsidRPr="00D774BD">
        <w:rPr>
          <w:rFonts w:ascii="Times New Roman" w:hAnsi="Times New Roman" w:cs="Times New Roman"/>
          <w:sz w:val="24"/>
          <w:szCs w:val="24"/>
        </w:rPr>
        <w:t xml:space="preserve"> столов по социально </w:t>
      </w:r>
      <w:r w:rsidRPr="00D774BD">
        <w:rPr>
          <w:rFonts w:ascii="Times New Roman" w:hAnsi="Times New Roman" w:cs="Times New Roman"/>
          <w:sz w:val="24"/>
          <w:szCs w:val="24"/>
        </w:rPr>
        <w:t xml:space="preserve">значимым проблемам, организуемых </w:t>
      </w:r>
      <w:r w:rsidR="00D108AF" w:rsidRPr="00D774BD">
        <w:rPr>
          <w:rFonts w:ascii="Times New Roman" w:hAnsi="Times New Roman" w:cs="Times New Roman"/>
          <w:sz w:val="24"/>
          <w:szCs w:val="24"/>
        </w:rPr>
        <w:t xml:space="preserve">  </w:t>
      </w:r>
      <w:r w:rsidRPr="00D774BD">
        <w:rPr>
          <w:rFonts w:ascii="Times New Roman" w:hAnsi="Times New Roman" w:cs="Times New Roman"/>
          <w:sz w:val="24"/>
          <w:szCs w:val="24"/>
        </w:rPr>
        <w:t>администрацией округа.</w:t>
      </w:r>
      <w:r w:rsidR="00810366" w:rsidRPr="00D774BD">
        <w:rPr>
          <w:rFonts w:ascii="Times New Roman" w:hAnsi="Times New Roman" w:cs="Times New Roman"/>
          <w:sz w:val="24"/>
          <w:szCs w:val="24"/>
        </w:rPr>
        <w:t xml:space="preserve"> Это профилактика наркомании, алкоголизма, проведение духовных бесед с несовершеннолетними правонарушителями</w:t>
      </w:r>
      <w:r w:rsidR="000A1989" w:rsidRPr="00D774BD">
        <w:rPr>
          <w:rFonts w:ascii="Times New Roman" w:hAnsi="Times New Roman" w:cs="Times New Roman"/>
          <w:sz w:val="24"/>
          <w:szCs w:val="24"/>
        </w:rPr>
        <w:t>.</w:t>
      </w:r>
      <w:r w:rsidR="00810366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Социальная деятельность </w:t>
      </w:r>
      <w:r w:rsidRPr="00D774BD">
        <w:rPr>
          <w:rFonts w:ascii="Times New Roman" w:hAnsi="Times New Roman" w:cs="Times New Roman"/>
          <w:sz w:val="24"/>
          <w:szCs w:val="24"/>
        </w:rPr>
        <w:t xml:space="preserve">приходов </w:t>
      </w:r>
      <w:r w:rsidR="003F06C6" w:rsidRPr="00D774BD">
        <w:rPr>
          <w:rFonts w:ascii="Times New Roman" w:hAnsi="Times New Roman" w:cs="Times New Roman"/>
          <w:sz w:val="24"/>
          <w:szCs w:val="24"/>
        </w:rPr>
        <w:t xml:space="preserve">православной церкви осуществляется на основе </w:t>
      </w:r>
      <w:r w:rsidRPr="00D774BD">
        <w:rPr>
          <w:rFonts w:ascii="Times New Roman" w:hAnsi="Times New Roman" w:cs="Times New Roman"/>
          <w:sz w:val="24"/>
          <w:szCs w:val="24"/>
        </w:rPr>
        <w:t>договоров о сотрудничестве, заключенных с администрацией Ягоднинского городского округа</w:t>
      </w:r>
      <w:r w:rsidR="000A1989" w:rsidRPr="00D77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989" w:rsidRPr="00D774BD" w:rsidRDefault="000A1989" w:rsidP="00F14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>В рамках реализации мероприятий Стратегии развития государственной политики Р</w:t>
      </w:r>
      <w:r w:rsidR="00F14D5D">
        <w:rPr>
          <w:rFonts w:ascii="Times New Roman" w:hAnsi="Times New Roman" w:cs="Times New Roman"/>
          <w:sz w:val="24"/>
          <w:szCs w:val="24"/>
        </w:rPr>
        <w:t xml:space="preserve">оссийской  </w:t>
      </w:r>
      <w:r w:rsidRPr="00D774BD">
        <w:rPr>
          <w:rFonts w:ascii="Times New Roman" w:hAnsi="Times New Roman" w:cs="Times New Roman"/>
          <w:sz w:val="24"/>
          <w:szCs w:val="24"/>
        </w:rPr>
        <w:t>Ф</w:t>
      </w:r>
      <w:r w:rsidR="00F14D5D">
        <w:rPr>
          <w:rFonts w:ascii="Times New Roman" w:hAnsi="Times New Roman" w:cs="Times New Roman"/>
          <w:sz w:val="24"/>
          <w:szCs w:val="24"/>
        </w:rPr>
        <w:t>едерации</w:t>
      </w:r>
      <w:r w:rsidRPr="00D774BD">
        <w:rPr>
          <w:rFonts w:ascii="Times New Roman" w:hAnsi="Times New Roman" w:cs="Times New Roman"/>
          <w:sz w:val="24"/>
          <w:szCs w:val="24"/>
        </w:rPr>
        <w:t xml:space="preserve"> в отношении казачества на территории Ягоднинского городского округа Центральной библиотекой была организована тематическая выставка литературы по истории казачества, разработан буклет «Казачество нашего края». </w:t>
      </w:r>
    </w:p>
    <w:p w:rsidR="000A1989" w:rsidRPr="00D774BD" w:rsidRDefault="0069795C" w:rsidP="00F14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BD">
        <w:rPr>
          <w:rFonts w:ascii="Times New Roman" w:hAnsi="Times New Roman" w:cs="Times New Roman"/>
          <w:sz w:val="24"/>
          <w:szCs w:val="24"/>
        </w:rPr>
        <w:t>Ягоднинская</w:t>
      </w:r>
      <w:proofErr w:type="spellEnd"/>
      <w:r w:rsidRPr="00D774BD">
        <w:rPr>
          <w:rFonts w:ascii="Times New Roman" w:hAnsi="Times New Roman" w:cs="Times New Roman"/>
          <w:sz w:val="24"/>
          <w:szCs w:val="24"/>
        </w:rPr>
        <w:t xml:space="preserve"> общественная организация коренных малочисленных народов </w:t>
      </w:r>
      <w:r w:rsidR="00D62153">
        <w:rPr>
          <w:rFonts w:ascii="Times New Roman" w:hAnsi="Times New Roman" w:cs="Times New Roman"/>
          <w:sz w:val="24"/>
          <w:szCs w:val="24"/>
        </w:rPr>
        <w:t>С</w:t>
      </w:r>
      <w:r w:rsidRPr="00D774BD">
        <w:rPr>
          <w:rFonts w:ascii="Times New Roman" w:hAnsi="Times New Roman" w:cs="Times New Roman"/>
          <w:sz w:val="24"/>
          <w:szCs w:val="24"/>
        </w:rPr>
        <w:t xml:space="preserve">евера </w:t>
      </w:r>
      <w:r w:rsidR="003F461B" w:rsidRPr="00D774BD">
        <w:rPr>
          <w:rFonts w:ascii="Times New Roman" w:hAnsi="Times New Roman" w:cs="Times New Roman"/>
          <w:sz w:val="24"/>
          <w:szCs w:val="24"/>
        </w:rPr>
        <w:t xml:space="preserve">активно участвует в традиционных встречах с </w:t>
      </w:r>
      <w:r w:rsidRPr="00D774BD">
        <w:rPr>
          <w:rFonts w:ascii="Times New Roman" w:hAnsi="Times New Roman" w:cs="Times New Roman"/>
          <w:sz w:val="24"/>
          <w:szCs w:val="24"/>
        </w:rPr>
        <w:t xml:space="preserve">администрацией округа </w:t>
      </w:r>
      <w:r w:rsidR="007C189B">
        <w:rPr>
          <w:rFonts w:ascii="Times New Roman" w:hAnsi="Times New Roman" w:cs="Times New Roman"/>
          <w:sz w:val="24"/>
          <w:szCs w:val="24"/>
        </w:rPr>
        <w:t>по вопросам возрождения, сохранения и развития этнокультурных традиций КМНС</w:t>
      </w:r>
      <w:r w:rsidR="00D62153">
        <w:rPr>
          <w:rFonts w:ascii="Times New Roman" w:hAnsi="Times New Roman" w:cs="Times New Roman"/>
          <w:sz w:val="24"/>
          <w:szCs w:val="24"/>
        </w:rPr>
        <w:t>,</w:t>
      </w:r>
      <w:r w:rsidR="003F461B" w:rsidRPr="00D774BD">
        <w:rPr>
          <w:rFonts w:ascii="Times New Roman" w:hAnsi="Times New Roman" w:cs="Times New Roman"/>
          <w:sz w:val="24"/>
          <w:szCs w:val="24"/>
        </w:rPr>
        <w:t xml:space="preserve"> в проведении ежегодного национального  эвенского праздника </w:t>
      </w:r>
      <w:proofErr w:type="spellStart"/>
      <w:r w:rsidR="003F461B" w:rsidRPr="00D774BD">
        <w:rPr>
          <w:rFonts w:ascii="Times New Roman" w:hAnsi="Times New Roman" w:cs="Times New Roman"/>
          <w:sz w:val="24"/>
          <w:szCs w:val="24"/>
        </w:rPr>
        <w:t>Чайрудяк</w:t>
      </w:r>
      <w:proofErr w:type="spellEnd"/>
      <w:r w:rsidR="003F461B" w:rsidRPr="00D774BD">
        <w:rPr>
          <w:rFonts w:ascii="Times New Roman" w:hAnsi="Times New Roman" w:cs="Times New Roman"/>
          <w:sz w:val="24"/>
          <w:szCs w:val="24"/>
        </w:rPr>
        <w:t>, в региональных эвенских праздниках «</w:t>
      </w:r>
      <w:proofErr w:type="spellStart"/>
      <w:r w:rsidR="003F461B" w:rsidRPr="00D774BD">
        <w:rPr>
          <w:rFonts w:ascii="Times New Roman" w:hAnsi="Times New Roman" w:cs="Times New Roman"/>
          <w:sz w:val="24"/>
          <w:szCs w:val="24"/>
        </w:rPr>
        <w:t>Хэбденек</w:t>
      </w:r>
      <w:proofErr w:type="spellEnd"/>
      <w:r w:rsidR="003F461B" w:rsidRPr="00D774B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3F461B" w:rsidRPr="00D774BD">
        <w:rPr>
          <w:rFonts w:ascii="Times New Roman" w:hAnsi="Times New Roman" w:cs="Times New Roman"/>
          <w:sz w:val="24"/>
          <w:szCs w:val="24"/>
        </w:rPr>
        <w:t>Бакылдыдяк</w:t>
      </w:r>
      <w:proofErr w:type="spellEnd"/>
      <w:r w:rsidR="003F461B" w:rsidRPr="00D774BD">
        <w:rPr>
          <w:rFonts w:ascii="Times New Roman" w:hAnsi="Times New Roman" w:cs="Times New Roman"/>
          <w:sz w:val="24"/>
          <w:szCs w:val="24"/>
        </w:rPr>
        <w:t>».</w:t>
      </w:r>
    </w:p>
    <w:p w:rsidR="00D108AF" w:rsidRPr="00D774BD" w:rsidRDefault="00814BE5" w:rsidP="00F1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8AF" w:rsidRPr="00D774BD">
        <w:rPr>
          <w:rFonts w:ascii="Times New Roman" w:hAnsi="Times New Roman" w:cs="Times New Roman"/>
          <w:sz w:val="24"/>
          <w:szCs w:val="24"/>
        </w:rPr>
        <w:t>Общество охотников и рыболовов, н</w:t>
      </w:r>
      <w:r w:rsidR="0069795C" w:rsidRPr="00D774BD">
        <w:rPr>
          <w:rFonts w:ascii="Times New Roman" w:hAnsi="Times New Roman" w:cs="Times New Roman"/>
          <w:sz w:val="24"/>
          <w:szCs w:val="24"/>
        </w:rPr>
        <w:t xml:space="preserve">асчитывающее более 300 человек, </w:t>
      </w:r>
      <w:r w:rsidR="007A2621" w:rsidRPr="00D774BD">
        <w:rPr>
          <w:rFonts w:ascii="Times New Roman" w:hAnsi="Times New Roman" w:cs="Times New Roman"/>
          <w:sz w:val="24"/>
          <w:szCs w:val="24"/>
        </w:rPr>
        <w:t>о</w:t>
      </w:r>
      <w:r w:rsidR="0016002D" w:rsidRPr="00D774BD">
        <w:rPr>
          <w:rFonts w:ascii="Times New Roman" w:hAnsi="Times New Roman" w:cs="Times New Roman"/>
          <w:sz w:val="24"/>
          <w:szCs w:val="24"/>
        </w:rPr>
        <w:t>риентировано  на защиту и</w:t>
      </w:r>
      <w:r w:rsidR="0069795C" w:rsidRPr="00D774BD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16002D" w:rsidRPr="00D774BD">
        <w:rPr>
          <w:rFonts w:ascii="Times New Roman" w:hAnsi="Times New Roman" w:cs="Times New Roman"/>
          <w:sz w:val="24"/>
          <w:szCs w:val="24"/>
        </w:rPr>
        <w:t>е</w:t>
      </w:r>
      <w:r w:rsidR="0069795C" w:rsidRPr="00D774BD">
        <w:rPr>
          <w:rFonts w:ascii="Times New Roman" w:hAnsi="Times New Roman" w:cs="Times New Roman"/>
          <w:sz w:val="24"/>
          <w:szCs w:val="24"/>
        </w:rPr>
        <w:t xml:space="preserve"> охотничьих угодий, </w:t>
      </w:r>
      <w:r w:rsidR="007A2621" w:rsidRPr="00D774B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9795C" w:rsidRPr="00D774BD">
        <w:rPr>
          <w:rFonts w:ascii="Times New Roman" w:hAnsi="Times New Roman" w:cs="Times New Roman"/>
          <w:sz w:val="24"/>
          <w:szCs w:val="24"/>
        </w:rPr>
        <w:t>учетны</w:t>
      </w:r>
      <w:r w:rsidR="007A2621" w:rsidRPr="00D774BD">
        <w:rPr>
          <w:rFonts w:ascii="Times New Roman" w:hAnsi="Times New Roman" w:cs="Times New Roman"/>
          <w:sz w:val="24"/>
          <w:szCs w:val="24"/>
        </w:rPr>
        <w:t xml:space="preserve">х </w:t>
      </w:r>
      <w:r w:rsidR="0069795C" w:rsidRPr="00D774BD">
        <w:rPr>
          <w:rFonts w:ascii="Times New Roman" w:hAnsi="Times New Roman" w:cs="Times New Roman"/>
          <w:sz w:val="24"/>
          <w:szCs w:val="24"/>
        </w:rPr>
        <w:t xml:space="preserve"> работ по животному миру.</w:t>
      </w:r>
      <w:r w:rsidR="003F461B" w:rsidRPr="00D7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2D" w:rsidRPr="00D774BD" w:rsidRDefault="007C189B" w:rsidP="00F14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</w:t>
      </w:r>
      <w:r w:rsidR="0016002D" w:rsidRPr="00D774BD">
        <w:rPr>
          <w:rFonts w:ascii="Times New Roman" w:hAnsi="Times New Roman" w:cs="Times New Roman"/>
          <w:sz w:val="24"/>
          <w:szCs w:val="24"/>
        </w:rPr>
        <w:t xml:space="preserve">лабыми сторонами развития некоммерческого сектора в муниципальном образовании являются: </w:t>
      </w:r>
    </w:p>
    <w:p w:rsidR="0016002D" w:rsidRPr="00D774BD" w:rsidRDefault="0016002D" w:rsidP="00F14D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>- низкая гражданская активность населения;</w:t>
      </w:r>
    </w:p>
    <w:p w:rsidR="0016002D" w:rsidRPr="00D774BD" w:rsidRDefault="007D17F5" w:rsidP="007C189B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002D" w:rsidRPr="00D774BD">
        <w:rPr>
          <w:rFonts w:ascii="Times New Roman" w:hAnsi="Times New Roman" w:cs="Times New Roman"/>
          <w:sz w:val="24"/>
          <w:szCs w:val="24"/>
        </w:rPr>
        <w:t>- ограниченные ресурсы НКО</w:t>
      </w:r>
      <w:r w:rsidR="007C189B">
        <w:rPr>
          <w:rFonts w:ascii="Times New Roman" w:hAnsi="Times New Roman" w:cs="Times New Roman"/>
          <w:sz w:val="24"/>
          <w:szCs w:val="24"/>
        </w:rPr>
        <w:t>, в том числе финансовые</w:t>
      </w:r>
      <w:r w:rsidR="0016002D" w:rsidRPr="00D774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453" w:rsidRPr="00D774BD" w:rsidRDefault="00EC6453" w:rsidP="00486CA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6002D" w:rsidRPr="00D774BD">
        <w:rPr>
          <w:rFonts w:ascii="Times New Roman" w:hAnsi="Times New Roman" w:cs="Times New Roman"/>
          <w:sz w:val="24"/>
          <w:szCs w:val="24"/>
        </w:rPr>
        <w:t>-</w:t>
      </w:r>
      <w:r w:rsidR="00486CA2">
        <w:rPr>
          <w:rFonts w:ascii="Times New Roman" w:hAnsi="Times New Roman" w:cs="Times New Roman"/>
          <w:sz w:val="24"/>
          <w:szCs w:val="24"/>
        </w:rPr>
        <w:t xml:space="preserve"> </w:t>
      </w:r>
      <w:r w:rsidR="0016002D" w:rsidRPr="00D774BD">
        <w:rPr>
          <w:rFonts w:ascii="Times New Roman" w:hAnsi="Times New Roman" w:cs="Times New Roman"/>
          <w:sz w:val="24"/>
          <w:szCs w:val="24"/>
        </w:rPr>
        <w:t>разобщенность организаций, отсутствие налаженных внутренних контактов на уровне муниципального образования.</w:t>
      </w:r>
      <w:r w:rsidRPr="00D7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2D" w:rsidRPr="00D774BD" w:rsidRDefault="00EC6453" w:rsidP="007C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 xml:space="preserve">    </w:t>
      </w:r>
      <w:r w:rsidR="007E30E0" w:rsidRPr="00D774BD">
        <w:rPr>
          <w:rFonts w:ascii="Times New Roman" w:hAnsi="Times New Roman" w:cs="Times New Roman"/>
          <w:sz w:val="24"/>
          <w:szCs w:val="24"/>
        </w:rPr>
        <w:t xml:space="preserve"> </w:t>
      </w:r>
      <w:r w:rsidR="0016002D" w:rsidRPr="00D774BD">
        <w:rPr>
          <w:rFonts w:ascii="Times New Roman" w:hAnsi="Times New Roman" w:cs="Times New Roman"/>
          <w:sz w:val="24"/>
          <w:szCs w:val="24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</w:t>
      </w:r>
      <w:r w:rsidRPr="00D77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89B" w:rsidRDefault="00EC6453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189B" w:rsidRDefault="007C189B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B" w:rsidRDefault="007C189B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B" w:rsidRDefault="007C189B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B" w:rsidRDefault="007C189B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B" w:rsidRDefault="007C189B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B" w:rsidRDefault="007C189B" w:rsidP="007C189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ED" w:rsidRDefault="00925AA5" w:rsidP="007C189B">
      <w:pPr>
        <w:tabs>
          <w:tab w:val="left" w:pos="9781"/>
        </w:tabs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358ED" w:rsidRDefault="00B358ED" w:rsidP="00B358ED">
      <w:pPr>
        <w:spacing w:line="240" w:lineRule="auto"/>
        <w:ind w:firstLine="900"/>
        <w:jc w:val="center"/>
        <w:rPr>
          <w:color w:val="FF0000"/>
          <w:sz w:val="26"/>
          <w:szCs w:val="26"/>
        </w:rPr>
      </w:pPr>
    </w:p>
    <w:p w:rsidR="00B358ED" w:rsidRDefault="00B358ED" w:rsidP="00B358ED">
      <w:pPr>
        <w:spacing w:line="240" w:lineRule="auto"/>
        <w:ind w:firstLine="900"/>
        <w:jc w:val="center"/>
        <w:rPr>
          <w:color w:val="FF0000"/>
          <w:sz w:val="26"/>
          <w:szCs w:val="26"/>
        </w:rPr>
      </w:pPr>
    </w:p>
    <w:p w:rsidR="00B358ED" w:rsidRDefault="00B358ED" w:rsidP="00B358ED">
      <w:pPr>
        <w:spacing w:line="240" w:lineRule="auto"/>
        <w:ind w:firstLine="900"/>
        <w:jc w:val="center"/>
        <w:rPr>
          <w:color w:val="FF0000"/>
          <w:sz w:val="26"/>
          <w:szCs w:val="26"/>
        </w:rPr>
      </w:pPr>
    </w:p>
    <w:p w:rsidR="00812CEC" w:rsidRDefault="00812CEC" w:rsidP="00B358ED">
      <w:pPr>
        <w:spacing w:line="240" w:lineRule="auto"/>
        <w:ind w:firstLine="900"/>
        <w:jc w:val="center"/>
        <w:rPr>
          <w:color w:val="FF0000"/>
          <w:sz w:val="26"/>
          <w:szCs w:val="26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7" w:rsidRDefault="00C93527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53" w:rsidRDefault="00D62153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53" w:rsidRDefault="00D62153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53" w:rsidRDefault="00D62153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53" w:rsidRDefault="00D62153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53" w:rsidRDefault="00D62153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06" w:rsidRDefault="00960F06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06" w:rsidRDefault="00960F06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40" w:rsidRDefault="00031CD5" w:rsidP="00B358ED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D0">
        <w:rPr>
          <w:rFonts w:ascii="Times New Roman" w:hAnsi="Times New Roman" w:cs="Times New Roman"/>
          <w:b/>
          <w:sz w:val="28"/>
          <w:szCs w:val="28"/>
        </w:rPr>
        <w:t>2. Ц</w:t>
      </w:r>
      <w:r w:rsidR="00C84D40">
        <w:rPr>
          <w:rFonts w:ascii="Times New Roman" w:hAnsi="Times New Roman" w:cs="Times New Roman"/>
          <w:b/>
          <w:sz w:val="28"/>
          <w:szCs w:val="28"/>
        </w:rPr>
        <w:t>ели и задачи Программы</w:t>
      </w:r>
    </w:p>
    <w:p w:rsidR="0020314E" w:rsidRPr="00C84D40" w:rsidRDefault="00C84D40" w:rsidP="00C84D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314E" w:rsidRPr="0020314E">
        <w:rPr>
          <w:rFonts w:ascii="Times New Roman" w:hAnsi="Times New Roman" w:cs="Times New Roman"/>
          <w:sz w:val="24"/>
          <w:szCs w:val="24"/>
        </w:rPr>
        <w:t xml:space="preserve">Целью Программы является: содействие развитию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="0020314E" w:rsidRPr="0020314E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округа.</w:t>
      </w:r>
    </w:p>
    <w:p w:rsidR="0020314E" w:rsidRPr="0020314E" w:rsidRDefault="0020314E" w:rsidP="00C8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>Программа предполагает решение следующих задач:</w:t>
      </w:r>
    </w:p>
    <w:p w:rsidR="0020314E" w:rsidRDefault="0020314E" w:rsidP="00C8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>- совершенствование нормативной базы, направленной на взаимодействие</w:t>
      </w:r>
      <w:r w:rsidR="00C84D40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</w:t>
      </w:r>
      <w:r w:rsidR="00C84D40" w:rsidRPr="0020314E">
        <w:rPr>
          <w:rFonts w:ascii="Times New Roman" w:hAnsi="Times New Roman" w:cs="Times New Roman"/>
          <w:sz w:val="24"/>
          <w:szCs w:val="24"/>
        </w:rPr>
        <w:t xml:space="preserve"> </w:t>
      </w:r>
      <w:r w:rsidRPr="00203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314E">
        <w:rPr>
          <w:rFonts w:ascii="Times New Roman" w:hAnsi="Times New Roman" w:cs="Times New Roman"/>
          <w:sz w:val="24"/>
          <w:szCs w:val="24"/>
        </w:rPr>
        <w:t>рганами муниципальной власти;</w:t>
      </w:r>
      <w:r w:rsidR="00C9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27" w:rsidRPr="0020314E" w:rsidRDefault="00C93527" w:rsidP="00C8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поддержка НКО;</w:t>
      </w:r>
      <w:r w:rsidR="00C9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14E" w:rsidRPr="0020314E" w:rsidRDefault="0020314E" w:rsidP="00C84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14E">
        <w:rPr>
          <w:rFonts w:ascii="Times New Roman" w:hAnsi="Times New Roman" w:cs="Times New Roman"/>
          <w:sz w:val="24"/>
          <w:szCs w:val="24"/>
        </w:rPr>
        <w:t xml:space="preserve">- информационная поддержка </w:t>
      </w:r>
      <w:r w:rsidR="00C84D40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Pr="0020314E">
        <w:rPr>
          <w:rFonts w:ascii="Times New Roman" w:hAnsi="Times New Roman" w:cs="Times New Roman"/>
          <w:sz w:val="24"/>
          <w:szCs w:val="24"/>
        </w:rPr>
        <w:t>.</w:t>
      </w:r>
    </w:p>
    <w:p w:rsidR="00EC6453" w:rsidRDefault="00EC6453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CD5" w:rsidRPr="00C84D40" w:rsidRDefault="00031CD5" w:rsidP="00650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0">
        <w:rPr>
          <w:rFonts w:ascii="Times New Roman" w:hAnsi="Times New Roman" w:cs="Times New Roman"/>
          <w:b/>
          <w:sz w:val="28"/>
          <w:szCs w:val="28"/>
        </w:rPr>
        <w:t>3.</w:t>
      </w:r>
      <w:r w:rsidR="0065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D40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достижения цели и непосредственные результаты реализации муниципальной программы.</w:t>
      </w:r>
    </w:p>
    <w:p w:rsidR="004B3D3A" w:rsidRDefault="004B3D3A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Layout w:type="fixed"/>
        <w:tblLook w:val="04A0"/>
      </w:tblPr>
      <w:tblGrid>
        <w:gridCol w:w="534"/>
        <w:gridCol w:w="6095"/>
        <w:gridCol w:w="992"/>
        <w:gridCol w:w="992"/>
        <w:gridCol w:w="798"/>
      </w:tblGrid>
      <w:tr w:rsidR="004B3D3A" w:rsidRPr="009B7F0D" w:rsidTr="00D774BD">
        <w:trPr>
          <w:trHeight w:val="143"/>
        </w:trPr>
        <w:tc>
          <w:tcPr>
            <w:tcW w:w="534" w:type="dxa"/>
            <w:vMerge w:val="restart"/>
            <w:vAlign w:val="center"/>
          </w:tcPr>
          <w:p w:rsidR="004B3D3A" w:rsidRPr="009B7F0D" w:rsidRDefault="004B3D3A" w:rsidP="00D7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B7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4B3D3A" w:rsidRPr="009B7F0D" w:rsidRDefault="004B3D3A" w:rsidP="000B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D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782" w:type="dxa"/>
            <w:gridSpan w:val="3"/>
          </w:tcPr>
          <w:p w:rsidR="004B3D3A" w:rsidRPr="009B7F0D" w:rsidRDefault="004B3D3A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  <w:r w:rsidR="00C96522" w:rsidRPr="009B7F0D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</w:tr>
      <w:tr w:rsidR="004B3D3A" w:rsidRPr="009B7F0D" w:rsidTr="00D774BD">
        <w:trPr>
          <w:trHeight w:val="425"/>
        </w:trPr>
        <w:tc>
          <w:tcPr>
            <w:tcW w:w="534" w:type="dxa"/>
            <w:vMerge/>
            <w:vAlign w:val="center"/>
          </w:tcPr>
          <w:p w:rsidR="004B3D3A" w:rsidRPr="009B7F0D" w:rsidRDefault="004B3D3A" w:rsidP="000B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4B3D3A" w:rsidRPr="009B7F0D" w:rsidRDefault="004B3D3A" w:rsidP="000B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D3A" w:rsidRPr="009B7F0D" w:rsidRDefault="004B3D3A" w:rsidP="000B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4B3D3A" w:rsidRPr="009B7F0D" w:rsidRDefault="004B3D3A" w:rsidP="000B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8" w:type="dxa"/>
            <w:vAlign w:val="center"/>
          </w:tcPr>
          <w:p w:rsidR="004B3D3A" w:rsidRPr="009B7F0D" w:rsidRDefault="004B3D3A" w:rsidP="000B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B3D3A" w:rsidRPr="009B7F0D" w:rsidTr="00D774BD">
        <w:trPr>
          <w:trHeight w:val="143"/>
        </w:trPr>
        <w:tc>
          <w:tcPr>
            <w:tcW w:w="534" w:type="dxa"/>
          </w:tcPr>
          <w:p w:rsidR="004B3D3A" w:rsidRPr="009B7F0D" w:rsidRDefault="00C96522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B3D3A" w:rsidRPr="009B7F0D" w:rsidRDefault="002D7170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D3A" w:rsidRPr="009B7F0D">
              <w:rPr>
                <w:rFonts w:ascii="Times New Roman" w:hAnsi="Times New Roman" w:cs="Times New Roman"/>
                <w:sz w:val="24"/>
                <w:szCs w:val="24"/>
              </w:rPr>
              <w:t>оличество социально ориентированных</w:t>
            </w:r>
            <w:r w:rsidR="004B3D3A" w:rsidRPr="009B7F0D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некоммерческих организаций,</w:t>
            </w:r>
            <w:r w:rsidR="004B3D3A" w:rsidRPr="009B7F0D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vAlign w:val="center"/>
          </w:tcPr>
          <w:p w:rsidR="004B3D3A" w:rsidRPr="009B7F0D" w:rsidRDefault="00142DF6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3D3A" w:rsidRPr="009B7F0D" w:rsidRDefault="00E04CFE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4B3D3A" w:rsidRPr="009B7F0D" w:rsidRDefault="00142DF6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522" w:rsidRPr="009B7F0D" w:rsidTr="00D774BD">
        <w:trPr>
          <w:trHeight w:val="143"/>
        </w:trPr>
        <w:tc>
          <w:tcPr>
            <w:tcW w:w="534" w:type="dxa"/>
          </w:tcPr>
          <w:p w:rsidR="00C96522" w:rsidRPr="009B7F0D" w:rsidRDefault="00C96522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96522" w:rsidRPr="009B7F0D" w:rsidRDefault="00C96522" w:rsidP="000B3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</w:t>
            </w:r>
            <w:r w:rsidRPr="009B7F0D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vAlign w:val="center"/>
          </w:tcPr>
          <w:p w:rsidR="00C96522" w:rsidRPr="009B7F0D" w:rsidRDefault="00142DF6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6522" w:rsidRPr="009B7F0D" w:rsidRDefault="00142DF6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C96522" w:rsidRPr="009B7F0D" w:rsidRDefault="00142DF6" w:rsidP="0014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22" w:rsidRPr="009B7F0D" w:rsidTr="00D774BD">
        <w:trPr>
          <w:trHeight w:val="1161"/>
        </w:trPr>
        <w:tc>
          <w:tcPr>
            <w:tcW w:w="534" w:type="dxa"/>
          </w:tcPr>
          <w:p w:rsidR="00C96522" w:rsidRPr="009B7F0D" w:rsidRDefault="00C96522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96522" w:rsidRPr="009B7F0D" w:rsidRDefault="00E04CFE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</w:t>
            </w:r>
            <w:r w:rsidR="00D774BD" w:rsidRPr="009B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522" w:rsidRPr="009B7F0D" w:rsidRDefault="00C96522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96522" w:rsidRPr="009B7F0D" w:rsidRDefault="00E04CFE" w:rsidP="0014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DF6" w:rsidRPr="009B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C96522" w:rsidRPr="009B7F0D" w:rsidRDefault="00142DF6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6522" w:rsidRPr="009B7F0D" w:rsidTr="00D774BD">
        <w:trPr>
          <w:trHeight w:val="1100"/>
        </w:trPr>
        <w:tc>
          <w:tcPr>
            <w:tcW w:w="534" w:type="dxa"/>
          </w:tcPr>
          <w:p w:rsidR="00C96522" w:rsidRPr="009B7F0D" w:rsidRDefault="00C96522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96522" w:rsidRPr="009B7F0D" w:rsidRDefault="00D62153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6522" w:rsidRPr="009B7F0D">
              <w:rPr>
                <w:rFonts w:ascii="Times New Roman" w:hAnsi="Times New Roman" w:cs="Times New Roman"/>
                <w:sz w:val="24"/>
                <w:szCs w:val="24"/>
              </w:rPr>
              <w:t>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vAlign w:val="center"/>
          </w:tcPr>
          <w:p w:rsidR="00C96522" w:rsidRPr="009B7F0D" w:rsidRDefault="00C96522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C96522" w:rsidRPr="009B7F0D" w:rsidRDefault="00E04CFE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8" w:type="dxa"/>
            <w:vAlign w:val="center"/>
          </w:tcPr>
          <w:p w:rsidR="00C96522" w:rsidRPr="009B7F0D" w:rsidRDefault="00E04CFE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96522" w:rsidRPr="009B7F0D" w:rsidTr="00D774BD">
        <w:trPr>
          <w:trHeight w:val="803"/>
        </w:trPr>
        <w:tc>
          <w:tcPr>
            <w:tcW w:w="534" w:type="dxa"/>
          </w:tcPr>
          <w:p w:rsidR="00C96522" w:rsidRPr="009B7F0D" w:rsidRDefault="00C96522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96522" w:rsidRPr="009B7F0D" w:rsidRDefault="00D62153" w:rsidP="0003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6522" w:rsidRPr="009B7F0D">
              <w:rPr>
                <w:rFonts w:ascii="Times New Roman" w:hAnsi="Times New Roman" w:cs="Times New Roman"/>
                <w:sz w:val="24"/>
                <w:szCs w:val="24"/>
              </w:rPr>
              <w:t>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992" w:type="dxa"/>
            <w:vAlign w:val="center"/>
          </w:tcPr>
          <w:p w:rsidR="00C96522" w:rsidRPr="009B7F0D" w:rsidRDefault="00C96522" w:rsidP="00C96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96522" w:rsidRPr="009B7F0D" w:rsidRDefault="00E04CFE" w:rsidP="0014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DF6" w:rsidRPr="009B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C96522" w:rsidRPr="009B7F0D" w:rsidRDefault="00142DF6" w:rsidP="00142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CFE" w:rsidRPr="009B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3D3A" w:rsidRDefault="008416B4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7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438D" w:rsidRDefault="00E0438D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38D" w:rsidRDefault="00E0438D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FF5" w:rsidRDefault="00C97FF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F5" w:rsidRDefault="00C97FF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F5" w:rsidRDefault="00C97FF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F5" w:rsidRDefault="00C97FF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F5" w:rsidRDefault="00C97FF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F5" w:rsidRDefault="00C97FF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06" w:rsidRDefault="00960F06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32" w:rsidRPr="00650C87" w:rsidRDefault="00031CD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C87">
        <w:rPr>
          <w:rFonts w:ascii="Times New Roman" w:hAnsi="Times New Roman" w:cs="Times New Roman"/>
          <w:b/>
          <w:sz w:val="28"/>
          <w:szCs w:val="28"/>
        </w:rPr>
        <w:t>4. Основные мероп</w:t>
      </w:r>
      <w:r w:rsidR="00472D32" w:rsidRPr="00650C87">
        <w:rPr>
          <w:rFonts w:ascii="Times New Roman" w:hAnsi="Times New Roman" w:cs="Times New Roman"/>
          <w:b/>
          <w:sz w:val="28"/>
          <w:szCs w:val="28"/>
        </w:rPr>
        <w:t xml:space="preserve">риятия муниципальной программы </w:t>
      </w:r>
    </w:p>
    <w:p w:rsidR="00E04CFE" w:rsidRDefault="00E04CFE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827"/>
        <w:gridCol w:w="1843"/>
        <w:gridCol w:w="851"/>
        <w:gridCol w:w="203"/>
        <w:gridCol w:w="931"/>
        <w:gridCol w:w="141"/>
        <w:gridCol w:w="203"/>
        <w:gridCol w:w="365"/>
        <w:gridCol w:w="44"/>
        <w:gridCol w:w="158"/>
        <w:gridCol w:w="648"/>
        <w:gridCol w:w="628"/>
      </w:tblGrid>
      <w:tr w:rsidR="00D32747" w:rsidRPr="00991C7E" w:rsidTr="00D32747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  <w:tc>
          <w:tcPr>
            <w:tcW w:w="21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904B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16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 xml:space="preserve">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747" w:rsidRPr="00991C7E" w:rsidTr="00D3274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47" w:rsidRPr="00E45031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</w:tr>
      <w:tr w:rsidR="00D32747" w:rsidRPr="00991C7E" w:rsidTr="00D32747">
        <w:trPr>
          <w:trHeight w:val="3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7B4D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7B4D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32747" w:rsidRPr="00991C7E" w:rsidTr="00D3274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991C7E" w:rsidRDefault="00D32747" w:rsidP="00D327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991C7E" w:rsidRDefault="00D32747" w:rsidP="00D3274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991C7E" w:rsidRDefault="00D32747" w:rsidP="00D3274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D32747" w:rsidRPr="00991C7E" w:rsidTr="00D32747">
        <w:trPr>
          <w:trHeight w:val="25"/>
        </w:trPr>
        <w:tc>
          <w:tcPr>
            <w:tcW w:w="10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465F84" w:rsidRDefault="00D32747" w:rsidP="007B4D1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информационной </w:t>
            </w:r>
            <w:r w:rsidRPr="00465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консультативн</w:t>
            </w:r>
            <w:r w:rsidRPr="0046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поддержки  </w:t>
            </w:r>
          </w:p>
        </w:tc>
      </w:tr>
      <w:tr w:rsidR="00D32747" w:rsidRPr="00AC2BE5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hAnsi="Times New Roman" w:cs="Times New Roman"/>
              </w:rPr>
              <w:t>Организация и ведение реестра социально ориентированных некоммерческих организаций, которым оказывается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    сектора    социально     ориентированных некоммерческих организаций</w:t>
            </w:r>
          </w:p>
        </w:tc>
        <w:tc>
          <w:tcPr>
            <w:tcW w:w="6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1.2.</w:t>
            </w:r>
          </w:p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hAnsi="Times New Roman" w:cs="Times New Roman"/>
              </w:rPr>
              <w:t>Размещение информации в рубрике «общественные объединения» в газете «</w:t>
            </w:r>
            <w:proofErr w:type="gramStart"/>
            <w:r w:rsidRPr="001F7EA2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F7EA2">
              <w:rPr>
                <w:rFonts w:ascii="Times New Roman" w:hAnsi="Times New Roman" w:cs="Times New Roman"/>
              </w:rPr>
              <w:t xml:space="preserve"> правда»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НКО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C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hAnsi="Times New Roman" w:cs="Times New Roman"/>
              </w:rPr>
              <w:t xml:space="preserve">Размещение информации в рубрике «общественные объединения» </w:t>
            </w:r>
            <w:r w:rsidR="00C97FF5">
              <w:rPr>
                <w:rFonts w:ascii="Times New Roman" w:hAnsi="Times New Roman" w:cs="Times New Roman"/>
              </w:rPr>
              <w:t xml:space="preserve">на </w:t>
            </w:r>
            <w:r w:rsidRPr="001F7EA2">
              <w:rPr>
                <w:rFonts w:ascii="Times New Roman" w:hAnsi="Times New Roman" w:cs="Times New Roman"/>
              </w:rPr>
              <w:t>информационно</w:t>
            </w:r>
            <w:r w:rsidR="00C97FF5">
              <w:rPr>
                <w:rFonts w:ascii="Times New Roman" w:hAnsi="Times New Roman" w:cs="Times New Roman"/>
              </w:rPr>
              <w:t>м</w:t>
            </w:r>
            <w:r w:rsidRPr="001F7EA2">
              <w:rPr>
                <w:rFonts w:ascii="Times New Roman" w:hAnsi="Times New Roman" w:cs="Times New Roman"/>
              </w:rPr>
              <w:t xml:space="preserve"> сайт</w:t>
            </w:r>
            <w:r w:rsidR="00C97FF5">
              <w:rPr>
                <w:rFonts w:ascii="Times New Roman" w:hAnsi="Times New Roman" w:cs="Times New Roman"/>
              </w:rPr>
              <w:t>е</w:t>
            </w:r>
            <w:r w:rsidRPr="001F7EA2">
              <w:rPr>
                <w:rFonts w:ascii="Times New Roman" w:hAnsi="Times New Roman" w:cs="Times New Roman"/>
              </w:rPr>
              <w:t xml:space="preserve"> администрации Ягоднинского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НКО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D32747">
        <w:trPr>
          <w:trHeight w:val="1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C97FF5">
            <w:pPr>
              <w:jc w:val="both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 xml:space="preserve">Оказание содействия </w:t>
            </w:r>
            <w:r w:rsidR="00C97FF5" w:rsidRPr="001F7EA2">
              <w:rPr>
                <w:rFonts w:ascii="Times New Roman" w:hAnsi="Times New Roman" w:cs="Times New Roman"/>
              </w:rPr>
              <w:t xml:space="preserve"> социально ориентированным</w:t>
            </w:r>
            <w:r w:rsidR="00C97FF5">
              <w:rPr>
                <w:rFonts w:ascii="Times New Roman" w:hAnsi="Times New Roman" w:cs="Times New Roman"/>
              </w:rPr>
              <w:t xml:space="preserve"> некоммерческим организациям </w:t>
            </w:r>
            <w:r w:rsidRPr="001F7EA2">
              <w:rPr>
                <w:rFonts w:ascii="Times New Roman" w:hAnsi="Times New Roman" w:cs="Times New Roman"/>
              </w:rPr>
              <w:t xml:space="preserve">в проведении публичных мероприятий на территории </w:t>
            </w:r>
            <w:proofErr w:type="spellStart"/>
            <w:r w:rsidRPr="001F7EA2">
              <w:rPr>
                <w:rFonts w:ascii="Times New Roman" w:hAnsi="Times New Roman" w:cs="Times New Roman"/>
              </w:rPr>
              <w:t>Ягноднинского</w:t>
            </w:r>
            <w:proofErr w:type="spellEnd"/>
            <w:r w:rsidRPr="001F7E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Комитет культуры, комитет образования Ягоднинского городского округа</w:t>
            </w:r>
            <w:r w:rsidR="00C97F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FF5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 газеты «</w:t>
            </w:r>
            <w:proofErr w:type="gramStart"/>
            <w:r w:rsidR="00C97FF5" w:rsidRPr="001F7EA2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C97FF5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62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</w:t>
            </w:r>
            <w:r w:rsidR="00D62153">
              <w:rPr>
                <w:rFonts w:ascii="Times New Roman" w:eastAsia="Times New Roman" w:hAnsi="Times New Roman" w:cs="Times New Roman"/>
                <w:lang w:eastAsia="ru-RU"/>
              </w:rPr>
              <w:t>отделами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потенциала СО НКО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</w:t>
            </w: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организации и проведении семинаров - совещаний по участию в конкурсах и фестивалях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    сектора    социально     ориентированных некоммерческих организаций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6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Участие в семинар</w:t>
            </w:r>
            <w:r w:rsidR="00D62153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, совещани</w:t>
            </w:r>
            <w:r w:rsidR="00D62153">
              <w:rPr>
                <w:rFonts w:ascii="Times New Roman" w:eastAsia="Times New Roman" w:hAnsi="Times New Roman" w:cs="Times New Roman"/>
                <w:lang w:eastAsia="ru-RU"/>
              </w:rPr>
              <w:t xml:space="preserve">ях </w:t>
            </w:r>
            <w:proofErr w:type="spellStart"/>
            <w:r w:rsidR="00D62153">
              <w:rPr>
                <w:rFonts w:ascii="Times New Roman" w:eastAsia="Times New Roman" w:hAnsi="Times New Roman" w:cs="Times New Roman"/>
                <w:lang w:eastAsia="ru-RU"/>
              </w:rPr>
              <w:t>администрацим</w:t>
            </w:r>
            <w:proofErr w:type="spellEnd"/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 Магаданской области по поддержке общественных инициатив СО НКО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    сектора    социально     ориентированных некоммерческих организаций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C2BE5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1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10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650C87" w:rsidRDefault="00D32747" w:rsidP="00D32747">
            <w:pPr>
              <w:pStyle w:val="a4"/>
              <w:numPr>
                <w:ilvl w:val="0"/>
                <w:numId w:val="1"/>
              </w:numPr>
            </w:pPr>
            <w:r w:rsidRPr="0065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финансовой поддержки</w:t>
            </w:r>
            <w:r w:rsidRPr="0065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социально ориентированных некоммерческих организаций</w:t>
            </w:r>
          </w:p>
        </w:tc>
      </w:tr>
      <w:tr w:rsidR="00D32747" w:rsidRPr="00991C7E" w:rsidTr="007C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и проведение акции «Собери ребенка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904B28" w:rsidP="004D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культуры» </w:t>
            </w:r>
            <w:r w:rsidR="001E39FA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Ягоднинского городского округа при участии 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Ягоднинск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ого районного общественного благотворительного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семье, защиты материнства и детства «Мама»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proofErr w:type="gramStart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вгуст 2017, июль-август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благотворительной деятельности и добровольчества в </w:t>
            </w:r>
            <w:proofErr w:type="spellStart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32747" w:rsidRPr="00991C7E" w:rsidTr="007C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4D5878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культуры, комитет образования Ягоднинского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 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районного общественного благотворительного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семье, защиты материнства и детства «Мама»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01.10.2017,  01.10.2018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благотворительной деятельности и добровольчества в </w:t>
            </w:r>
            <w:proofErr w:type="spellStart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47" w:rsidRPr="00991C7E" w:rsidTr="007C358D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4D5878" w:rsidP="00D3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культуры, комитет образования Ягоднинского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 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районного общественного благотворительного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семье, защиты материнства и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 «Мама»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162CEF" w:rsidP="00442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брь, июнь 2017, </w:t>
            </w:r>
            <w:r w:rsidR="00442A87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брь, июнь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благотворительной деятельности и добровольчества в </w:t>
            </w:r>
            <w:proofErr w:type="spellStart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47" w:rsidRPr="00991C7E" w:rsidTr="007C358D">
        <w:trPr>
          <w:trHeight w:val="2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C97FF5" w:rsidP="00D6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Содействие в в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ыпуск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отдельного издания (книги и</w:t>
            </w:r>
            <w:r w:rsidR="00D6215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ли сборника) о ветеранах Колымы (заключенных, 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вольнонаемных</w:t>
            </w:r>
            <w:r w:rsidR="00D6215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об их ударном труде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7C358D" w:rsidP="007C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8D">
              <w:rPr>
                <w:rFonts w:ascii="Times New Roman" w:hAnsi="Times New Roman" w:cs="Times New Roman"/>
                <w:sz w:val="20"/>
                <w:szCs w:val="20"/>
              </w:rPr>
              <w:t>МБУ "Редакция 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8B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4048B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4048B5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0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</w:t>
            </w:r>
            <w:proofErr w:type="spellStart"/>
            <w:r w:rsidR="004D5878">
              <w:rPr>
                <w:rFonts w:ascii="Times New Roman" w:hAnsi="Times New Roman" w:cs="Times New Roman"/>
                <w:sz w:val="20"/>
                <w:szCs w:val="20"/>
              </w:rPr>
              <w:t>Ягоднинской</w:t>
            </w:r>
            <w:proofErr w:type="spellEnd"/>
            <w:r w:rsidR="004D5878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общественной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истор</w:t>
            </w:r>
            <w:r w:rsidR="005607CA">
              <w:rPr>
                <w:rFonts w:ascii="Times New Roman" w:hAnsi="Times New Roman" w:cs="Times New Roman"/>
                <w:sz w:val="20"/>
                <w:szCs w:val="20"/>
              </w:rPr>
              <w:t>ико-просветительской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«Поиск незаконно репрессированных»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2017  - 2018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активности общества в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07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077C0C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32747" w:rsidRPr="00991C7E" w:rsidTr="007C358D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1F7EA2">
              <w:rPr>
                <w:rFonts w:ascii="Times New Roman" w:hAnsi="Times New Roman" w:cs="Times New Roman"/>
              </w:rPr>
              <w:t>ежегодного национального  эвенского</w:t>
            </w: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праздника </w:t>
            </w:r>
            <w:r w:rsidR="00C97F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Чайрудяк</w:t>
            </w:r>
            <w:proofErr w:type="spellEnd"/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47" w:rsidRPr="001F7EA2" w:rsidRDefault="00D32747" w:rsidP="00B1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 </w:t>
            </w:r>
            <w:r w:rsidR="00B10CCA">
              <w:rPr>
                <w:rFonts w:ascii="Times New Roman" w:hAnsi="Times New Roman" w:cs="Times New Roman"/>
                <w:sz w:val="20"/>
                <w:szCs w:val="20"/>
              </w:rPr>
              <w:t>при участии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общественной организацией КМНС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Август-сентябрь 2017, август-сентябрь 2018</w:t>
            </w:r>
          </w:p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Июль 2017, июль 2018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048B5" w:rsidP="00D4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048B5" w:rsidP="00D4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048B5" w:rsidP="00D4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7C358D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C97FF5" w:rsidP="00D32747">
            <w:pPr>
              <w:spacing w:after="0"/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участию представителей КМНС в региональных </w:t>
            </w:r>
            <w:r w:rsidR="00D32747" w:rsidRPr="001F7EA2">
              <w:rPr>
                <w:rFonts w:ascii="Times New Roman" w:hAnsi="Times New Roman" w:cs="Times New Roman"/>
              </w:rPr>
              <w:t>эвенских праздн</w:t>
            </w:r>
            <w:r>
              <w:rPr>
                <w:rFonts w:ascii="Times New Roman" w:hAnsi="Times New Roman" w:cs="Times New Roman"/>
              </w:rPr>
              <w:t xml:space="preserve">иках </w:t>
            </w:r>
            <w:r w:rsidR="00D32747" w:rsidRPr="001F7EA2">
              <w:rPr>
                <w:rFonts w:ascii="Times New Roman" w:hAnsi="Times New Roman" w:cs="Times New Roman"/>
              </w:rPr>
              <w:t>«</w:t>
            </w:r>
            <w:proofErr w:type="spellStart"/>
            <w:r w:rsidR="00D32747" w:rsidRPr="001F7EA2">
              <w:rPr>
                <w:rFonts w:ascii="Times New Roman" w:hAnsi="Times New Roman" w:cs="Times New Roman"/>
              </w:rPr>
              <w:t>Хэбденек</w:t>
            </w:r>
            <w:proofErr w:type="spellEnd"/>
            <w:r w:rsidR="00D32747" w:rsidRPr="001F7EA2">
              <w:rPr>
                <w:rFonts w:ascii="Times New Roman" w:hAnsi="Times New Roman" w:cs="Times New Roman"/>
              </w:rPr>
              <w:t>» и «</w:t>
            </w:r>
            <w:proofErr w:type="spellStart"/>
            <w:r w:rsidR="00D32747" w:rsidRPr="001F7EA2">
              <w:rPr>
                <w:rFonts w:ascii="Times New Roman" w:hAnsi="Times New Roman" w:cs="Times New Roman"/>
              </w:rPr>
              <w:t>Бакылдыдяк</w:t>
            </w:r>
            <w:proofErr w:type="spellEnd"/>
            <w:r w:rsidR="00D32747" w:rsidRPr="001F7EA2">
              <w:rPr>
                <w:rFonts w:ascii="Times New Roman" w:hAnsi="Times New Roman" w:cs="Times New Roman"/>
              </w:rPr>
              <w:t>»</w:t>
            </w:r>
          </w:p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8B5" w:rsidRPr="00991C7E" w:rsidTr="007C358D">
        <w:trPr>
          <w:trHeight w:val="2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B5" w:rsidRPr="001F7EA2" w:rsidRDefault="004048B5" w:rsidP="0040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B5" w:rsidRPr="001F7EA2" w:rsidRDefault="00C97FF5" w:rsidP="00C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строительстве </w:t>
            </w:r>
            <w:r w:rsidR="004048B5" w:rsidRPr="001F7EA2">
              <w:rPr>
                <w:rFonts w:ascii="Times New Roman" w:eastAsia="Times New Roman" w:hAnsi="Times New Roman" w:cs="Times New Roman"/>
                <w:lang w:eastAsia="ru-RU"/>
              </w:rPr>
              <w:t>Православного храма в пос</w:t>
            </w:r>
            <w:proofErr w:type="gramStart"/>
            <w:r w:rsidR="004048B5" w:rsidRPr="001F7EA2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4048B5" w:rsidRPr="001F7EA2">
              <w:rPr>
                <w:rFonts w:ascii="Times New Roman" w:eastAsia="Times New Roman" w:hAnsi="Times New Roman" w:cs="Times New Roman"/>
                <w:lang w:eastAsia="ru-RU"/>
              </w:rPr>
              <w:t>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5" w:rsidRPr="001F7EA2" w:rsidRDefault="004048B5" w:rsidP="0040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Ягоднинского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 настоятелем Православного храма в пос.  </w:t>
            </w:r>
            <w:proofErr w:type="gramStart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5" w:rsidRPr="001F7EA2" w:rsidRDefault="004048B5" w:rsidP="0040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5" w:rsidRPr="001F7EA2" w:rsidRDefault="004048B5" w:rsidP="0040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благотворительной деятельности и добровольчества в </w:t>
            </w:r>
            <w:proofErr w:type="spellStart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B5" w:rsidRPr="001F7EA2" w:rsidRDefault="004048B5" w:rsidP="0040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B5" w:rsidRPr="001F7EA2" w:rsidRDefault="004048B5" w:rsidP="0040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B5" w:rsidRPr="001F7EA2" w:rsidRDefault="004048B5" w:rsidP="0040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32747" w:rsidRPr="00991C7E" w:rsidTr="007C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C2BE5" w:rsidRDefault="00EA6BFF" w:rsidP="00EA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организации </w:t>
            </w:r>
            <w:r w:rsidR="00D32747" w:rsidRPr="00AC2BE5">
              <w:rPr>
                <w:rFonts w:ascii="Times New Roman" w:eastAsia="Times New Roman" w:hAnsi="Times New Roman" w:cs="Times New Roman"/>
                <w:lang w:eastAsia="ru-RU"/>
              </w:rPr>
              <w:t>несения службы с целью обеспечения правопорядка на улицах пос</w:t>
            </w:r>
            <w:proofErr w:type="gramStart"/>
            <w:r w:rsidR="00D32747" w:rsidRPr="00AC2BE5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D32747" w:rsidRPr="00AC2BE5">
              <w:rPr>
                <w:rFonts w:ascii="Times New Roman" w:eastAsia="Times New Roman" w:hAnsi="Times New Roman" w:cs="Times New Roman"/>
                <w:lang w:eastAsia="ru-RU"/>
              </w:rPr>
              <w:t>годное силами Станичного казачьего общества «Колыма»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совместно со Станичным казачьим обществом «Колыма»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2017- 2018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3511E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077C0C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2747" w:rsidRPr="00991C7E" w:rsidTr="007C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C2BE5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совместных мероприятий для школьников по вопросам экологии и сохранения животного мира  обществом охотников и рыболовов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(конференция)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46522" w:rsidP="00D4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администрации Ягоднинского городского округа при участии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Ягоднинской</w:t>
            </w:r>
            <w:proofErr w:type="spellEnd"/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общественной организации 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«Общество 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охотников и рыболовов»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2017 ,  февраль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566934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566934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566934" w:rsidP="00566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707CC" w:rsidRPr="00991C7E" w:rsidTr="007C35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CC" w:rsidRDefault="0039636F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CC" w:rsidRPr="00AC2BE5" w:rsidRDefault="00B10CCA" w:rsidP="00B1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восстановлению проезда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охот.угодьях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Ягоднинский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к озеру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льген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C" w:rsidRPr="001F7EA2" w:rsidRDefault="00D46522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Ягоднинского городского округа при участии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Ягоднинской</w:t>
            </w:r>
            <w:proofErr w:type="spellEnd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общественной организации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«Общество охотников и рыболовов»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C" w:rsidRPr="001F7EA2" w:rsidRDefault="000707CC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C" w:rsidRPr="001F7EA2" w:rsidRDefault="000707CC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7EA2" w:rsidRDefault="00D46522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7EA2" w:rsidRDefault="00D46522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7EA2" w:rsidRDefault="00D46522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32747" w:rsidRPr="00991C7E" w:rsidTr="007C358D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581C6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581C61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581C6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581C6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581C61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581C61" w:rsidRDefault="0043511E" w:rsidP="00D32747">
            <w:pPr>
              <w:spacing w:line="240" w:lineRule="auto"/>
              <w:ind w:lef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C61">
              <w:rPr>
                <w:rFonts w:ascii="Times New Roman" w:hAnsi="Times New Roman" w:cs="Times New Roman"/>
                <w:b/>
                <w:sz w:val="20"/>
                <w:szCs w:val="20"/>
              </w:rPr>
              <w:t>11040,0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581C61" w:rsidRDefault="0043511E" w:rsidP="00D32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C61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="0039636F" w:rsidRPr="00581C6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581C61" w:rsidRDefault="0043511E" w:rsidP="00D32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C61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="0039636F" w:rsidRPr="00581C6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32747" w:rsidRPr="00991C7E" w:rsidTr="00D32747">
        <w:trPr>
          <w:trHeight w:val="942"/>
        </w:trPr>
        <w:tc>
          <w:tcPr>
            <w:tcW w:w="10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807723" w:rsidRDefault="00D32747" w:rsidP="00D32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0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9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историко-краеведческих выставок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FD0DD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историко-просветительская организация «Поиск незаконно репрессированных»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образовательными учреждениями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9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экспедиций</w:t>
            </w:r>
            <w:r w:rsidR="004D587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поездок по историческим местам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FD0DD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историко-просветительская организация «Поиск незаконно репрессированных»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комитетом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9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EA6BFF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конкурса на лучший проект дальнейшего оформления Мемориала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FD0DD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историко-просветительская организация «Поиск незаконно репрессированных»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t>, комитет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rPr>
          <w:cantSplit/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Комитет культуры совме</w:t>
            </w:r>
            <w:r w:rsidR="00B358ED">
              <w:rPr>
                <w:rFonts w:ascii="Times New Roman" w:hAnsi="Times New Roman" w:cs="Times New Roman"/>
                <w:sz w:val="20"/>
                <w:szCs w:val="20"/>
              </w:rPr>
              <w:t>стно с общественными организаци</w:t>
            </w: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D32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D3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D3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CFE" w:rsidRDefault="00E04CFE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CFE" w:rsidRDefault="00E04CFE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FD0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A1" w:rsidRPr="00CA5FA1" w:rsidRDefault="00CA5FA1" w:rsidP="00CA5FA1">
      <w:pPr>
        <w:pStyle w:val="a4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5FA1" w:rsidRDefault="00CA5FA1" w:rsidP="00CA5FA1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AA2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1A1B21">
        <w:rPr>
          <w:rFonts w:ascii="Times New Roman" w:hAnsi="Times New Roman" w:cs="Times New Roman"/>
          <w:b/>
          <w:sz w:val="28"/>
          <w:szCs w:val="28"/>
        </w:rPr>
        <w:t>п</w:t>
      </w:r>
      <w:r w:rsidRPr="00885AA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10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B21" w:rsidRDefault="001A1B21" w:rsidP="005F3CDD">
      <w:pPr>
        <w:pStyle w:val="a4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66934" w:rsidRPr="001A1B2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Ягоднинского городского округа и иных источников (безвозмездных поступлений в бюджет Ягоднинского городского округа). </w:t>
      </w:r>
    </w:p>
    <w:p w:rsidR="00566934" w:rsidRPr="00EC5E08" w:rsidRDefault="001A1B21" w:rsidP="005F3CDD">
      <w:pPr>
        <w:pStyle w:val="a4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6934" w:rsidRPr="00EC5E08">
        <w:rPr>
          <w:rFonts w:ascii="Times New Roman" w:eastAsia="Times New Roman" w:hAnsi="Times New Roman" w:cs="Times New Roman"/>
          <w:sz w:val="24"/>
          <w:szCs w:val="24"/>
        </w:rPr>
        <w:t xml:space="preserve">Общий объём финансирования составляет </w:t>
      </w:r>
      <w:r w:rsidR="005F3CDD" w:rsidRPr="00EC5E08">
        <w:rPr>
          <w:rFonts w:ascii="Times New Roman" w:eastAsia="Times New Roman" w:hAnsi="Times New Roman" w:cs="Times New Roman"/>
          <w:b/>
          <w:sz w:val="24"/>
          <w:szCs w:val="24"/>
        </w:rPr>
        <w:t xml:space="preserve">1040,0 </w:t>
      </w:r>
      <w:r w:rsidR="00566934" w:rsidRPr="00EC5E0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7088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276"/>
        <w:gridCol w:w="992"/>
        <w:gridCol w:w="1276"/>
        <w:gridCol w:w="992"/>
        <w:gridCol w:w="1418"/>
      </w:tblGrid>
      <w:tr w:rsidR="001A1B21" w:rsidRPr="00EC5E08" w:rsidTr="002E2FF1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B21" w:rsidRPr="00EC5E08" w:rsidTr="002E2FF1">
        <w:trPr>
          <w:trHeight w:val="5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1A1B21" w:rsidRPr="00EC5E08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1A1B21" w:rsidRPr="00EC5E08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A1B21" w:rsidRPr="00EC5E08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B21" w:rsidRPr="00EC5E08" w:rsidTr="002E2FF1">
        <w:trPr>
          <w:trHeight w:val="2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EC5E08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EC5E08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2E2FF1" w:rsidRDefault="00EC5E08" w:rsidP="002E2F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1040,0 </w:t>
            </w:r>
            <w:r w:rsidRPr="002E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08" w:rsidRPr="00EC5E08" w:rsidTr="002E2FF1">
        <w:trPr>
          <w:trHeight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EC5E08" w:rsidRDefault="001A1B21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EC5E08" w:rsidRDefault="001A1B21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1A1B21" w:rsidP="005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EC5E08" w:rsidRDefault="001A1B21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</w:tr>
      <w:tr w:rsidR="002E2FF1" w:rsidRPr="00EC5E08" w:rsidTr="002E2FF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EC5E08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EC5E08" w:rsidRDefault="00EC5E08" w:rsidP="002E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EC5E08" w:rsidRDefault="00EC5E08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EC5E08" w:rsidRDefault="00EC5E08" w:rsidP="00EC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E08" w:rsidRPr="00EC5E08" w:rsidRDefault="00EC5E08" w:rsidP="00E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EC5E08" w:rsidRDefault="00EC5E08" w:rsidP="00EC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1A1B21" w:rsidRDefault="001A1B21" w:rsidP="005F3CDD">
      <w:pPr>
        <w:pStyle w:val="a4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43"/>
        <w:gridCol w:w="3118"/>
        <w:gridCol w:w="709"/>
        <w:gridCol w:w="236"/>
        <w:gridCol w:w="331"/>
        <w:gridCol w:w="709"/>
        <w:gridCol w:w="850"/>
        <w:gridCol w:w="709"/>
        <w:gridCol w:w="709"/>
      </w:tblGrid>
      <w:tr w:rsidR="003845E6" w:rsidRPr="00EC5E08" w:rsidTr="005F3C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3845E6" w:rsidRPr="00EC5E08" w:rsidTr="00EC5E08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3845E6" w:rsidRPr="00EC5E08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3845E6" w:rsidRPr="00EC5E08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845E6" w:rsidRPr="00EC5E08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5E6" w:rsidRPr="00EC5E08" w:rsidTr="002E2FF1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5E08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5E08">
              <w:rPr>
                <w:rFonts w:ascii="Times New Roman" w:hAnsi="Times New Roman" w:cs="Times New Roman"/>
              </w:rPr>
              <w:t>Иные 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5E08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5E08">
              <w:rPr>
                <w:rFonts w:ascii="Times New Roman" w:hAnsi="Times New Roman" w:cs="Times New Roman"/>
              </w:rPr>
              <w:t>Иные 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5E08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5E08">
              <w:rPr>
                <w:rFonts w:ascii="Times New Roman" w:hAnsi="Times New Roman" w:cs="Times New Roman"/>
              </w:rPr>
              <w:t>Иные  источники</w:t>
            </w:r>
          </w:p>
        </w:tc>
      </w:tr>
      <w:tr w:rsidR="003845E6" w:rsidRPr="00EC5E08" w:rsidTr="002E2FF1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EC5E08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5E6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C5E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акций «Собери ребенка в школу»,</w:t>
            </w:r>
          </w:p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«Подари добро», «Капелька добра»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МБУ «Центр культуры» Ягоднинского городского округа при участии   Ягоднинского районного общественного благотворительного фонда содействия семье, защиты материнства и детства «Мама»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5E6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0E5B57" w:rsidRDefault="000E5B57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E5B5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Содействие в выпуске отдельного издания (книги или сборника) о ветеранах Колымы, как бывших заключенных, так и вольнонаемных, об их ударном труде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МБУ "Редакция газеты  «</w:t>
            </w:r>
            <w:proofErr w:type="gram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 правда» Ягоднинского городского округа» при участии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Ягоднинской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историко-просветительской организации «Поиск незаконно репрессированных»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43511E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5E6" w:rsidRPr="00EC5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43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1E" w:rsidRPr="00EC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5E6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строительстве</w:t>
            </w:r>
            <w:r w:rsidR="003845E6"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Православного храма в пос</w:t>
            </w:r>
            <w:proofErr w:type="gramStart"/>
            <w:r w:rsidR="003845E6"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3845E6"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при участии  с настоятелем Православного храма в пос.  </w:t>
            </w:r>
            <w:proofErr w:type="gram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077C0C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7C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077C0C" w:rsidP="007C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7C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077C0C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077C0C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845E6" w:rsidRPr="00EC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45E6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0E5B57" w:rsidRDefault="000E5B57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несения службы с целью обеспечения правопорядка на улицах пос</w:t>
            </w:r>
            <w:proofErr w:type="gramStart"/>
            <w:r w:rsidRPr="000E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E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годное силами Станичного казачьего общества «Колыма»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 совместно со Станичным казачьим обществом «Колыма»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511E" w:rsidRPr="00EC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43511E" w:rsidP="0043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5E6" w:rsidRPr="00EC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EC5E08" w:rsidRDefault="003845E6" w:rsidP="005F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CDD" w:rsidRPr="00EC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EC5E08" w:rsidRDefault="003845E6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934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мероприятий для школьников по вопросам экологии и сохранения животного мира  обществом охотников и рыболовов (конференция)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Ягоднинского городского округа при участии  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Ягоднинской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«Общество охотников и рыболовов»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934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восстановлению проезда в </w:t>
            </w:r>
            <w:proofErr w:type="spellStart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охот.угодьях</w:t>
            </w:r>
            <w:proofErr w:type="spellEnd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«</w:t>
            </w:r>
            <w:proofErr w:type="spellStart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 озеру в районе </w:t>
            </w:r>
            <w:proofErr w:type="spellStart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льген</w:t>
            </w:r>
            <w:proofErr w:type="spellEnd"/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при участии   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Ягоднинской</w:t>
            </w:r>
            <w:proofErr w:type="spell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«Общество охотников и рыболовов»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EC5E08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EC5E08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934" w:rsidRPr="00EC5E0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EC5E08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DD" w:rsidRPr="00EC5E08" w:rsidTr="002E2FF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EC5E08" w:rsidRDefault="005F3CDD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EC5E08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EC5E08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EC5E08" w:rsidRDefault="005F3CDD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D" w:rsidRPr="00EC5E08" w:rsidRDefault="005F3CDD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EC5E08" w:rsidRDefault="005F3CDD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D" w:rsidRPr="00EC5E08" w:rsidRDefault="005F3CDD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EC5E08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D" w:rsidRPr="00EC5E08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E08" w:rsidRPr="00EC5E08" w:rsidTr="002E2FF1">
        <w:trPr>
          <w:trHeight w:val="41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E08" w:rsidRPr="00EC5E08" w:rsidRDefault="00EC5E08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08" w:rsidRPr="00EC5E08" w:rsidRDefault="00EC5E08" w:rsidP="002E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b/>
                <w:sz w:val="24"/>
                <w:szCs w:val="24"/>
              </w:rPr>
              <w:t>1040,0 тыс</w:t>
            </w:r>
            <w:proofErr w:type="gramStart"/>
            <w:r w:rsidRPr="00EC5E0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C5E0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E2FF1" w:rsidRPr="00EC5E08" w:rsidTr="002E2FF1">
        <w:trPr>
          <w:trHeight w:val="41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F1" w:rsidRPr="00EC5E08" w:rsidRDefault="002E2FF1" w:rsidP="0059350B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Ягоднинского городского округа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1" w:rsidRPr="00EC5E08" w:rsidRDefault="002E2FF1" w:rsidP="0059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540,0 тыс</w:t>
            </w:r>
            <w:proofErr w:type="gram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E2FF1" w:rsidRPr="00EC5E08" w:rsidTr="002E2FF1">
        <w:trPr>
          <w:trHeight w:val="415"/>
        </w:trPr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F1" w:rsidRPr="00EC5E08" w:rsidRDefault="002E2FF1" w:rsidP="002E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иных источников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1" w:rsidRPr="00EC5E08" w:rsidRDefault="002E2FF1" w:rsidP="0059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08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  <w:proofErr w:type="spell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E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2E2FF1" w:rsidRDefault="002E2FF1" w:rsidP="002E2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F1" w:rsidRDefault="002E2FF1" w:rsidP="002E2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F1" w:rsidRDefault="002E2FF1" w:rsidP="002E2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F1" w:rsidRDefault="002E2FF1" w:rsidP="002E2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6F" w:rsidRPr="00F4084D" w:rsidRDefault="0039636F" w:rsidP="00F4084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4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39636F" w:rsidRPr="00F4084D" w:rsidRDefault="00F4084D" w:rsidP="00396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4D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 достижение следующих результатов:</w:t>
      </w:r>
    </w:p>
    <w:p w:rsidR="00F4084D" w:rsidRPr="00F4084D" w:rsidRDefault="00F4084D" w:rsidP="00F40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84D">
        <w:rPr>
          <w:rFonts w:ascii="Times New Roman" w:hAnsi="Times New Roman" w:cs="Times New Roman"/>
          <w:sz w:val="24"/>
          <w:szCs w:val="24"/>
        </w:rPr>
        <w:t xml:space="preserve">- развитие     сектора    социально     ориентированных некоммерческих организаций; </w:t>
      </w:r>
    </w:p>
    <w:p w:rsidR="00F4084D" w:rsidRDefault="00F4084D" w:rsidP="00F40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84D">
        <w:rPr>
          <w:rFonts w:ascii="Times New Roman" w:hAnsi="Times New Roman" w:cs="Times New Roman"/>
          <w:sz w:val="24"/>
          <w:szCs w:val="24"/>
        </w:rPr>
        <w:t xml:space="preserve">- повышение    активности    общества   в    реализации гражданских инициатив, осуществлении социально </w:t>
      </w:r>
      <w:r w:rsidR="000E5B57">
        <w:rPr>
          <w:rFonts w:ascii="Times New Roman" w:hAnsi="Times New Roman" w:cs="Times New Roman"/>
          <w:sz w:val="24"/>
          <w:szCs w:val="24"/>
        </w:rPr>
        <w:t xml:space="preserve">значимой деятельности в округе. </w:t>
      </w:r>
    </w:p>
    <w:p w:rsidR="000E5B57" w:rsidRPr="00F4084D" w:rsidRDefault="000E5B57" w:rsidP="00F40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AA2" w:rsidRPr="00885AA2" w:rsidRDefault="00885AA2" w:rsidP="00885AA2">
      <w:pPr>
        <w:pStyle w:val="ConsPlusNormal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A2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</w:t>
      </w:r>
    </w:p>
    <w:p w:rsidR="00885AA2" w:rsidRPr="00BA05EF" w:rsidRDefault="00885AA2" w:rsidP="00885AA2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</w:p>
    <w:p w:rsidR="00885AA2" w:rsidRDefault="00885AA2" w:rsidP="00885AA2">
      <w:pPr>
        <w:pStyle w:val="a5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BA05EF">
        <w:rPr>
          <w:rFonts w:ascii="Times New Roman" w:hAnsi="Times New Roman"/>
          <w:sz w:val="24"/>
          <w:szCs w:val="24"/>
        </w:rPr>
        <w:t>При корректировке Программы, по мере выявления или возникновения нерегулируемых вопросов нормативн</w:t>
      </w:r>
      <w:r>
        <w:rPr>
          <w:rFonts w:ascii="Times New Roman" w:hAnsi="Times New Roman"/>
          <w:sz w:val="24"/>
          <w:szCs w:val="24"/>
        </w:rPr>
        <w:t>ого</w:t>
      </w:r>
      <w:r w:rsidRPr="00BA05EF">
        <w:rPr>
          <w:rFonts w:ascii="Times New Roman" w:hAnsi="Times New Roman"/>
          <w:sz w:val="24"/>
          <w:szCs w:val="24"/>
        </w:rPr>
        <w:t xml:space="preserve"> правового характера, </w:t>
      </w:r>
      <w:r w:rsidR="009B7F0D">
        <w:rPr>
          <w:rFonts w:ascii="Times New Roman" w:hAnsi="Times New Roman"/>
          <w:sz w:val="24"/>
          <w:szCs w:val="24"/>
        </w:rPr>
        <w:t xml:space="preserve">отдел стратегического развития территории комитета по экономическим вопросам </w:t>
      </w:r>
      <w:r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r w:rsidRPr="00BA05EF">
        <w:rPr>
          <w:rFonts w:ascii="Times New Roman" w:hAnsi="Times New Roman"/>
          <w:sz w:val="24"/>
          <w:szCs w:val="24"/>
        </w:rPr>
        <w:t>разрабатывает проекты но</w:t>
      </w:r>
      <w:r>
        <w:rPr>
          <w:rFonts w:ascii="Times New Roman" w:hAnsi="Times New Roman"/>
          <w:sz w:val="24"/>
          <w:szCs w:val="24"/>
        </w:rPr>
        <w:t>рмативных</w:t>
      </w:r>
      <w:r w:rsidRPr="00BA05EF">
        <w:rPr>
          <w:rFonts w:ascii="Times New Roman" w:hAnsi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r w:rsidRPr="00BA05EF">
        <w:rPr>
          <w:rFonts w:ascii="Times New Roman" w:hAnsi="Times New Roman"/>
          <w:sz w:val="24"/>
          <w:szCs w:val="24"/>
        </w:rPr>
        <w:t>и вносит их в установленном порядке.</w:t>
      </w:r>
    </w:p>
    <w:p w:rsidR="00D30621" w:rsidRPr="008C407A" w:rsidRDefault="00D30621" w:rsidP="00D3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СВЕДЕНИЯ</w:t>
      </w:r>
    </w:p>
    <w:p w:rsidR="00D30621" w:rsidRPr="008C407A" w:rsidRDefault="00D30621" w:rsidP="00D3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 основных мерах правового регулирования</w:t>
      </w:r>
    </w:p>
    <w:p w:rsidR="00D30621" w:rsidRPr="008C407A" w:rsidRDefault="00D30621" w:rsidP="00D3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сфере реализации муниципальной 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0"/>
        <w:gridCol w:w="3685"/>
        <w:gridCol w:w="1843"/>
        <w:gridCol w:w="1701"/>
      </w:tblGrid>
      <w:tr w:rsidR="00D30621" w:rsidRPr="00D30621" w:rsidTr="007B4D17">
        <w:trPr>
          <w:trHeight w:val="8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6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0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Вид проекта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D30621" w:rsidRPr="00D30621" w:rsidTr="007B4D17">
        <w:trPr>
          <w:trHeight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0621" w:rsidRPr="00D30621" w:rsidTr="00B96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D3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праздника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Чайрудяк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7B4D17" w:rsidRDefault="00D30621" w:rsidP="00D3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D17">
              <w:rPr>
                <w:rFonts w:ascii="Times New Roman" w:hAnsi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B96A5C" w:rsidRDefault="00D30621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A5C">
              <w:rPr>
                <w:rFonts w:ascii="Times New Roman" w:hAnsi="Times New Roman"/>
                <w:sz w:val="24"/>
                <w:szCs w:val="24"/>
              </w:rPr>
              <w:t>кв.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6A5C" w:rsidRPr="00B96A5C">
              <w:rPr>
                <w:rFonts w:ascii="Times New Roman" w:hAnsi="Times New Roman"/>
                <w:sz w:val="24"/>
                <w:szCs w:val="24"/>
              </w:rPr>
              <w:t>7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6A5C" w:rsidRPr="00B96A5C" w:rsidRDefault="00B96A5C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6A5C" w:rsidRPr="00B96A5C" w:rsidRDefault="00B96A5C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1" w:rsidRPr="00D30621" w:rsidTr="00B96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B96A5C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гранта на издание книги (сборника) о ветеранах Колымы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7B4D17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D17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A5C" w:rsidRPr="00B96A5C" w:rsidRDefault="00B96A5C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>7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6A5C" w:rsidRPr="00B96A5C" w:rsidRDefault="00B96A5C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>7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1" w:rsidRPr="00D30621" w:rsidTr="00B96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D30621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D30621" w:rsidRDefault="00B96A5C" w:rsidP="00A1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конкурса на лучший проект дальнейшего оформления Мемориала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7B4D17" w:rsidRDefault="00D30621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D17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="00B96A5C" w:rsidRPr="007B4D17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Pr="007B4D1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Default="00D30621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A5C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6A5C">
              <w:rPr>
                <w:rFonts w:ascii="Times New Roman" w:hAnsi="Times New Roman"/>
                <w:sz w:val="24"/>
                <w:szCs w:val="24"/>
              </w:rPr>
              <w:t>7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96A5C" w:rsidRPr="00D30621" w:rsidRDefault="00B96A5C" w:rsidP="00B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06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B96A5C" w:rsidRDefault="00B96A5C" w:rsidP="00EE34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33" w:rsidRPr="00EE3433" w:rsidRDefault="009B7F0D" w:rsidP="00EE34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36F" w:rsidRPr="00EE3433">
        <w:rPr>
          <w:rFonts w:ascii="Times New Roman" w:hAnsi="Times New Roman" w:cs="Times New Roman"/>
          <w:b/>
          <w:sz w:val="28"/>
          <w:szCs w:val="28"/>
        </w:rPr>
        <w:t xml:space="preserve">. Система </w:t>
      </w:r>
      <w:proofErr w:type="gramStart"/>
      <w:r w:rsidR="0039636F" w:rsidRPr="00EE343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9636F" w:rsidRPr="00EE3433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EE3433" w:rsidRPr="00CA5FA1" w:rsidRDefault="00EE3433" w:rsidP="00CA5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433">
        <w:rPr>
          <w:rFonts w:ascii="Times New Roman" w:hAnsi="Times New Roman" w:cs="Times New Roman"/>
          <w:sz w:val="24"/>
          <w:szCs w:val="24"/>
        </w:rPr>
        <w:t xml:space="preserve">     </w:t>
      </w:r>
      <w:r w:rsidRPr="00CA5FA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</w:t>
      </w:r>
      <w:hyperlink r:id="rId12" w:history="1">
        <w:r w:rsidRPr="00CA5FA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A5FA1">
        <w:rPr>
          <w:rFonts w:ascii="Times New Roman" w:hAnsi="Times New Roman" w:cs="Times New Roman"/>
          <w:sz w:val="24"/>
          <w:szCs w:val="24"/>
        </w:rPr>
        <w:t xml:space="preserve"> принятия решений о </w:t>
      </w:r>
      <w:r w:rsidR="00A13DD6">
        <w:rPr>
          <w:rFonts w:ascii="Times New Roman" w:hAnsi="Times New Roman" w:cs="Times New Roman"/>
          <w:sz w:val="24"/>
          <w:szCs w:val="24"/>
        </w:rPr>
        <w:t xml:space="preserve">   </w:t>
      </w:r>
      <w:r w:rsidRPr="00CA5FA1">
        <w:rPr>
          <w:rFonts w:ascii="Times New Roman" w:hAnsi="Times New Roman" w:cs="Times New Roman"/>
          <w:sz w:val="24"/>
          <w:szCs w:val="24"/>
        </w:rPr>
        <w:t>разработке, формировании, реализации и оценки эффективности муниципальных программ Ягоднинского г</w:t>
      </w:r>
      <w:r w:rsidR="000E5B57">
        <w:rPr>
          <w:rFonts w:ascii="Times New Roman" w:hAnsi="Times New Roman" w:cs="Times New Roman"/>
          <w:sz w:val="24"/>
          <w:szCs w:val="24"/>
        </w:rPr>
        <w:t>ородского округа, утвержденным п</w:t>
      </w:r>
      <w:r w:rsidRPr="00CA5FA1">
        <w:rPr>
          <w:rFonts w:ascii="Times New Roman" w:hAnsi="Times New Roman" w:cs="Times New Roman"/>
          <w:sz w:val="24"/>
          <w:szCs w:val="24"/>
        </w:rPr>
        <w:t>остановлением администрации Ягоднинского городского округа от 13.01.2016 г. № 21.</w:t>
      </w:r>
    </w:p>
    <w:p w:rsidR="00CA5FA1" w:rsidRPr="00CA5FA1" w:rsidRDefault="00CA5FA1" w:rsidP="00CA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5FA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A5FA1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5FA1">
        <w:rPr>
          <w:rFonts w:ascii="Times New Roman" w:hAnsi="Times New Roman" w:cs="Times New Roman"/>
          <w:sz w:val="24"/>
          <w:szCs w:val="24"/>
        </w:rPr>
        <w:t xml:space="preserve"> выполнением Программы обеспечивает отдел стратегического развития территории комитета по экономическим вопросам администрации Ягоднинского городского округа. </w:t>
      </w:r>
    </w:p>
    <w:p w:rsidR="00CA5FA1" w:rsidRPr="00EE3433" w:rsidRDefault="00CA5FA1" w:rsidP="00CA5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36F" w:rsidRPr="00CA5FA1" w:rsidRDefault="009B7F0D" w:rsidP="009B7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9636F" w:rsidRPr="00CA5FA1">
        <w:rPr>
          <w:rFonts w:ascii="Times New Roman" w:hAnsi="Times New Roman" w:cs="Times New Roman"/>
          <w:b/>
          <w:sz w:val="28"/>
          <w:szCs w:val="28"/>
        </w:rPr>
        <w:t>. Сроки реализации муниципальной программы.</w:t>
      </w:r>
    </w:p>
    <w:p w:rsidR="00EE3433" w:rsidRDefault="00EE3433" w:rsidP="0039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FA1" w:rsidRPr="00CA5FA1" w:rsidRDefault="00CA5FA1" w:rsidP="00CA5F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FA1">
        <w:rPr>
          <w:rFonts w:ascii="Times New Roman" w:hAnsi="Times New Roman" w:cs="Times New Roman"/>
          <w:sz w:val="24"/>
          <w:szCs w:val="24"/>
        </w:rPr>
        <w:t>Программа предполагает период реализации с 2017 года по 2018 год.</w:t>
      </w:r>
    </w:p>
    <w:p w:rsidR="00EE3433" w:rsidRDefault="00EE3433" w:rsidP="0039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433" w:rsidRDefault="00EE3433" w:rsidP="00396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3433" w:rsidSect="00960F0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228"/>
    <w:multiLevelType w:val="hybridMultilevel"/>
    <w:tmpl w:val="5C3CD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6BD7"/>
    <w:multiLevelType w:val="multilevel"/>
    <w:tmpl w:val="8AD6A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D1F"/>
    <w:rsid w:val="00021AE6"/>
    <w:rsid w:val="0002696C"/>
    <w:rsid w:val="0002768B"/>
    <w:rsid w:val="00031CD5"/>
    <w:rsid w:val="00040014"/>
    <w:rsid w:val="00056E88"/>
    <w:rsid w:val="000707CC"/>
    <w:rsid w:val="000774CE"/>
    <w:rsid w:val="00077C0C"/>
    <w:rsid w:val="00077FE8"/>
    <w:rsid w:val="000A1989"/>
    <w:rsid w:val="000B3E8A"/>
    <w:rsid w:val="000E5B57"/>
    <w:rsid w:val="000E5F76"/>
    <w:rsid w:val="001001AB"/>
    <w:rsid w:val="001025CB"/>
    <w:rsid w:val="001131AE"/>
    <w:rsid w:val="00120D45"/>
    <w:rsid w:val="00142DF6"/>
    <w:rsid w:val="00152719"/>
    <w:rsid w:val="0016002D"/>
    <w:rsid w:val="001601BA"/>
    <w:rsid w:val="00162CEF"/>
    <w:rsid w:val="00172716"/>
    <w:rsid w:val="0017494C"/>
    <w:rsid w:val="001A1B21"/>
    <w:rsid w:val="001D0AF7"/>
    <w:rsid w:val="001D3626"/>
    <w:rsid w:val="001E39FA"/>
    <w:rsid w:val="001F3496"/>
    <w:rsid w:val="001F7EA2"/>
    <w:rsid w:val="0020314E"/>
    <w:rsid w:val="00237213"/>
    <w:rsid w:val="00254C00"/>
    <w:rsid w:val="00261689"/>
    <w:rsid w:val="00265275"/>
    <w:rsid w:val="002A0257"/>
    <w:rsid w:val="002B7A33"/>
    <w:rsid w:val="002D7170"/>
    <w:rsid w:val="002E1EC3"/>
    <w:rsid w:val="002E2FF1"/>
    <w:rsid w:val="002E35AF"/>
    <w:rsid w:val="002F4640"/>
    <w:rsid w:val="003311F9"/>
    <w:rsid w:val="00337742"/>
    <w:rsid w:val="0034430E"/>
    <w:rsid w:val="00354D46"/>
    <w:rsid w:val="00364547"/>
    <w:rsid w:val="00382138"/>
    <w:rsid w:val="003845E6"/>
    <w:rsid w:val="0039636F"/>
    <w:rsid w:val="0039717A"/>
    <w:rsid w:val="003E0EA2"/>
    <w:rsid w:val="003E241B"/>
    <w:rsid w:val="003F06C6"/>
    <w:rsid w:val="003F461B"/>
    <w:rsid w:val="0040307C"/>
    <w:rsid w:val="004048B5"/>
    <w:rsid w:val="004053EB"/>
    <w:rsid w:val="00405DF3"/>
    <w:rsid w:val="00407EA3"/>
    <w:rsid w:val="0041446B"/>
    <w:rsid w:val="0043511E"/>
    <w:rsid w:val="00442270"/>
    <w:rsid w:val="00442A87"/>
    <w:rsid w:val="004633E1"/>
    <w:rsid w:val="00465F84"/>
    <w:rsid w:val="00472D32"/>
    <w:rsid w:val="0047317D"/>
    <w:rsid w:val="00486CA2"/>
    <w:rsid w:val="00494428"/>
    <w:rsid w:val="00497E97"/>
    <w:rsid w:val="004A3D6E"/>
    <w:rsid w:val="004B3D3A"/>
    <w:rsid w:val="004D5878"/>
    <w:rsid w:val="005105C2"/>
    <w:rsid w:val="0052124A"/>
    <w:rsid w:val="00522E11"/>
    <w:rsid w:val="00523EEB"/>
    <w:rsid w:val="00530DF1"/>
    <w:rsid w:val="005452A9"/>
    <w:rsid w:val="005607CA"/>
    <w:rsid w:val="00563602"/>
    <w:rsid w:val="00564A8B"/>
    <w:rsid w:val="00566934"/>
    <w:rsid w:val="00574C03"/>
    <w:rsid w:val="00581C61"/>
    <w:rsid w:val="00585B97"/>
    <w:rsid w:val="0059350B"/>
    <w:rsid w:val="005B0783"/>
    <w:rsid w:val="005F3CDD"/>
    <w:rsid w:val="00615095"/>
    <w:rsid w:val="006449C3"/>
    <w:rsid w:val="00650966"/>
    <w:rsid w:val="00650C87"/>
    <w:rsid w:val="00651C80"/>
    <w:rsid w:val="00654EB9"/>
    <w:rsid w:val="00655910"/>
    <w:rsid w:val="00664C88"/>
    <w:rsid w:val="0069795C"/>
    <w:rsid w:val="006A40E3"/>
    <w:rsid w:val="006A6A07"/>
    <w:rsid w:val="006B54E4"/>
    <w:rsid w:val="006D3830"/>
    <w:rsid w:val="006D4A01"/>
    <w:rsid w:val="006F60F6"/>
    <w:rsid w:val="00716F4B"/>
    <w:rsid w:val="00721E3A"/>
    <w:rsid w:val="007258DE"/>
    <w:rsid w:val="0074314B"/>
    <w:rsid w:val="007878CD"/>
    <w:rsid w:val="007A2621"/>
    <w:rsid w:val="007B4D17"/>
    <w:rsid w:val="007B56F6"/>
    <w:rsid w:val="007C189B"/>
    <w:rsid w:val="007C358D"/>
    <w:rsid w:val="007D0B8B"/>
    <w:rsid w:val="007D17F5"/>
    <w:rsid w:val="007D5EE7"/>
    <w:rsid w:val="007E30E0"/>
    <w:rsid w:val="007F3C28"/>
    <w:rsid w:val="00807723"/>
    <w:rsid w:val="00810366"/>
    <w:rsid w:val="00812CEC"/>
    <w:rsid w:val="00814BE5"/>
    <w:rsid w:val="008416B4"/>
    <w:rsid w:val="008448F0"/>
    <w:rsid w:val="00860E82"/>
    <w:rsid w:val="008707F8"/>
    <w:rsid w:val="008772E0"/>
    <w:rsid w:val="00885AA2"/>
    <w:rsid w:val="008870A7"/>
    <w:rsid w:val="008A670A"/>
    <w:rsid w:val="008C2862"/>
    <w:rsid w:val="008D3066"/>
    <w:rsid w:val="00904B28"/>
    <w:rsid w:val="009124A0"/>
    <w:rsid w:val="00925AA5"/>
    <w:rsid w:val="00932D7A"/>
    <w:rsid w:val="00941DD8"/>
    <w:rsid w:val="0094436D"/>
    <w:rsid w:val="00944F7F"/>
    <w:rsid w:val="00960F06"/>
    <w:rsid w:val="00964ED1"/>
    <w:rsid w:val="00986967"/>
    <w:rsid w:val="009A74CD"/>
    <w:rsid w:val="009B7F0D"/>
    <w:rsid w:val="009D1D1F"/>
    <w:rsid w:val="00A13DD6"/>
    <w:rsid w:val="00A2053E"/>
    <w:rsid w:val="00A27BAD"/>
    <w:rsid w:val="00A32844"/>
    <w:rsid w:val="00A5276E"/>
    <w:rsid w:val="00A64FBD"/>
    <w:rsid w:val="00A7090A"/>
    <w:rsid w:val="00AC2BE5"/>
    <w:rsid w:val="00B10CCA"/>
    <w:rsid w:val="00B2275A"/>
    <w:rsid w:val="00B23B56"/>
    <w:rsid w:val="00B31176"/>
    <w:rsid w:val="00B358ED"/>
    <w:rsid w:val="00B35EFA"/>
    <w:rsid w:val="00B40211"/>
    <w:rsid w:val="00B50E32"/>
    <w:rsid w:val="00B75193"/>
    <w:rsid w:val="00B81FC3"/>
    <w:rsid w:val="00B936B3"/>
    <w:rsid w:val="00B96A5C"/>
    <w:rsid w:val="00BB6C3E"/>
    <w:rsid w:val="00BD3ED2"/>
    <w:rsid w:val="00C1381C"/>
    <w:rsid w:val="00C14727"/>
    <w:rsid w:val="00C54C36"/>
    <w:rsid w:val="00C81E8A"/>
    <w:rsid w:val="00C83E69"/>
    <w:rsid w:val="00C84D40"/>
    <w:rsid w:val="00C9057F"/>
    <w:rsid w:val="00C93527"/>
    <w:rsid w:val="00C96522"/>
    <w:rsid w:val="00C97FF5"/>
    <w:rsid w:val="00CA4234"/>
    <w:rsid w:val="00CA5FA1"/>
    <w:rsid w:val="00CB06FB"/>
    <w:rsid w:val="00CC63CB"/>
    <w:rsid w:val="00CE63D1"/>
    <w:rsid w:val="00D108AF"/>
    <w:rsid w:val="00D122BA"/>
    <w:rsid w:val="00D1350B"/>
    <w:rsid w:val="00D30621"/>
    <w:rsid w:val="00D32747"/>
    <w:rsid w:val="00D32E49"/>
    <w:rsid w:val="00D46522"/>
    <w:rsid w:val="00D541D5"/>
    <w:rsid w:val="00D62153"/>
    <w:rsid w:val="00D740BB"/>
    <w:rsid w:val="00D74189"/>
    <w:rsid w:val="00D774BD"/>
    <w:rsid w:val="00D8684B"/>
    <w:rsid w:val="00DD4F79"/>
    <w:rsid w:val="00E0438D"/>
    <w:rsid w:val="00E04CFE"/>
    <w:rsid w:val="00E27B5E"/>
    <w:rsid w:val="00E42482"/>
    <w:rsid w:val="00E45031"/>
    <w:rsid w:val="00E562E6"/>
    <w:rsid w:val="00E56A9F"/>
    <w:rsid w:val="00E71A7D"/>
    <w:rsid w:val="00E74D04"/>
    <w:rsid w:val="00EA6BFF"/>
    <w:rsid w:val="00EC5E08"/>
    <w:rsid w:val="00EC6453"/>
    <w:rsid w:val="00ED00B6"/>
    <w:rsid w:val="00EE2EE2"/>
    <w:rsid w:val="00EE3433"/>
    <w:rsid w:val="00EE4B36"/>
    <w:rsid w:val="00F020AF"/>
    <w:rsid w:val="00F05512"/>
    <w:rsid w:val="00F14D5D"/>
    <w:rsid w:val="00F23859"/>
    <w:rsid w:val="00F267F3"/>
    <w:rsid w:val="00F331AA"/>
    <w:rsid w:val="00F33621"/>
    <w:rsid w:val="00F346F1"/>
    <w:rsid w:val="00F4084D"/>
    <w:rsid w:val="00F44E62"/>
    <w:rsid w:val="00F605E7"/>
    <w:rsid w:val="00F62BB2"/>
    <w:rsid w:val="00F727BC"/>
    <w:rsid w:val="00FA6926"/>
    <w:rsid w:val="00FB088A"/>
    <w:rsid w:val="00FB6037"/>
    <w:rsid w:val="00FC0C22"/>
    <w:rsid w:val="00FC2C73"/>
    <w:rsid w:val="00FD0DD0"/>
    <w:rsid w:val="00FD55D3"/>
    <w:rsid w:val="00FE5D35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1"/>
  </w:style>
  <w:style w:type="paragraph" w:styleId="1">
    <w:name w:val="heading 1"/>
    <w:basedOn w:val="a"/>
    <w:next w:val="a"/>
    <w:link w:val="10"/>
    <w:uiPriority w:val="9"/>
    <w:qFormat/>
    <w:rsid w:val="00A64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ConsPlusCell">
    <w:name w:val="ConsPlusCell"/>
    <w:rsid w:val="006B5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F84"/>
    <w:pPr>
      <w:ind w:left="720"/>
      <w:contextualSpacing/>
    </w:pPr>
  </w:style>
  <w:style w:type="paragraph" w:styleId="a5">
    <w:name w:val="No Spacing"/>
    <w:uiPriority w:val="1"/>
    <w:qFormat/>
    <w:rsid w:val="00885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960F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054DCBAE3FFC24B888CCD9E5Dq2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173120064CE79F312A9F0614E23B939B05BD9B1E4FFC24B888CCD9E5Dq2B" TargetMode="External"/><Relationship Id="rId12" Type="http://schemas.openxmlformats.org/officeDocument/2006/relationships/hyperlink" Target="consultantplus://offline/ref=724E048878FE3F5F859297ED3D618F19361C97515D79D45AEBFAFD758CA044DABBF4ADEEF45B02E9906A90o9W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724E048878FE3F5F859297ED3D618F19361C97515D79D45AEBFAFD758CA044DABBF4ADEEF45B02E9906A90o9W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1D92BF00DCED59F0BB317D2CE0F359B878C54C8A3982F8F318A6E5D466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D92BF00DCED59F0BB317D2CE0F359B879C944813682F8F318A6E5D466M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9A35-0353-4E2C-8B83-30E8B40C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PVA-PC</dc:creator>
  <cp:lastModifiedBy>BIV</cp:lastModifiedBy>
  <cp:revision>23</cp:revision>
  <cp:lastPrinted>2016-11-30T06:37:00Z</cp:lastPrinted>
  <dcterms:created xsi:type="dcterms:W3CDTF">2016-10-12T00:19:00Z</dcterms:created>
  <dcterms:modified xsi:type="dcterms:W3CDTF">2016-12-01T06:37:00Z</dcterms:modified>
</cp:coreProperties>
</file>