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946A10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946A10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13675C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36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</w:t>
      </w:r>
      <w:r w:rsidR="005954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210C9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0C9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7414DA"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B1B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1367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192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544C26" w:rsidTr="00167C25">
        <w:tc>
          <w:tcPr>
            <w:tcW w:w="5495" w:type="dxa"/>
          </w:tcPr>
          <w:p w:rsidR="00CD066A" w:rsidRPr="00731FB1" w:rsidRDefault="00CD066A" w:rsidP="003A43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F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731FB1" w:rsidRPr="00731FB1">
              <w:rPr>
                <w:rFonts w:ascii="Times New Roman" w:hAnsi="Times New Roman" w:cs="Times New Roman"/>
                <w:b w:val="0"/>
                <w:sz w:val="28"/>
                <w:szCs w:val="28"/>
              </w:rPr>
              <w:t>06.09.2016 г. № 678 «Об утверждении административного регламента предоставление муниципальной услуги «Предварительное согласование предоставления земельного участка на территории  муниципального образования «Ягоднинский городской округ»</w:t>
            </w:r>
          </w:p>
        </w:tc>
      </w:tr>
    </w:tbl>
    <w:p w:rsidR="00B14CCD" w:rsidRPr="00544C26" w:rsidRDefault="00B14CCD" w:rsidP="00943FF3">
      <w:pPr>
        <w:ind w:right="4644"/>
        <w:rPr>
          <w:rFonts w:ascii="Times New Roman" w:hAnsi="Times New Roman"/>
          <w:sz w:val="28"/>
          <w:szCs w:val="28"/>
        </w:rPr>
      </w:pPr>
    </w:p>
    <w:p w:rsidR="00356C1E" w:rsidRPr="00356C1E" w:rsidRDefault="00356C1E" w:rsidP="00356C1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C1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Земельным кодексом Российской Федерации, Федеральным законом от 25.10.2001 года № 137-ФЗ «О введении в действие Земельного кодекса Российской Федерации»,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proofErr w:type="gramStart"/>
      <w:r w:rsidRPr="00356C1E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356C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56C1E">
        <w:rPr>
          <w:rFonts w:ascii="Times New Roman" w:hAnsi="Times New Roman" w:cs="Times New Roman"/>
          <w:b w:val="0"/>
          <w:sz w:val="28"/>
          <w:szCs w:val="28"/>
        </w:rPr>
        <w:t xml:space="preserve">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 Российской Федерации», </w:t>
      </w:r>
      <w:r w:rsidR="00D4011A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13.07.2015 года № 218-ФЗ «О государственной регистрации недвижимости», </w:t>
      </w:r>
      <w:r w:rsidRPr="00356C1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«Ягоднинский городской округ», администрация Ягоднинского городского округа</w:t>
      </w:r>
      <w:proofErr w:type="gramEnd"/>
    </w:p>
    <w:p w:rsidR="00210C99" w:rsidRPr="00544C26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1C1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C26">
        <w:rPr>
          <w:rFonts w:ascii="Times New Roman" w:hAnsi="Times New Roman"/>
          <w:b/>
          <w:sz w:val="28"/>
          <w:szCs w:val="28"/>
        </w:rPr>
        <w:t>ПОСТАНОВЛЯЕТ:</w:t>
      </w:r>
    </w:p>
    <w:p w:rsidR="002731C1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731C1" w:rsidRDefault="002731C1" w:rsidP="00273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43FF3" w:rsidRPr="002731C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10C99" w:rsidRPr="002731C1">
        <w:rPr>
          <w:rFonts w:ascii="Times New Roman" w:hAnsi="Times New Roman"/>
          <w:sz w:val="28"/>
          <w:szCs w:val="28"/>
        </w:rPr>
        <w:t xml:space="preserve">Внести </w:t>
      </w:r>
      <w:r w:rsidR="00D726DB" w:rsidRPr="002731C1">
        <w:rPr>
          <w:rFonts w:ascii="Times New Roman" w:hAnsi="Times New Roman"/>
          <w:sz w:val="28"/>
          <w:szCs w:val="28"/>
        </w:rPr>
        <w:t xml:space="preserve">в </w:t>
      </w:r>
      <w:r w:rsidR="00731FB1" w:rsidRPr="002731C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«Предварительное согласование предоставления земельного участка на территории муниципального образования «Ягоднинский городской округ»</w:t>
      </w:r>
      <w:r w:rsidR="00F76269" w:rsidRPr="00F76269">
        <w:rPr>
          <w:rFonts w:ascii="Times New Roman" w:hAnsi="Times New Roman"/>
          <w:sz w:val="28"/>
          <w:szCs w:val="28"/>
        </w:rPr>
        <w:t xml:space="preserve"> </w:t>
      </w:r>
      <w:r w:rsidR="00F76269" w:rsidRPr="002731C1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731FB1" w:rsidRPr="002731C1">
        <w:rPr>
          <w:rFonts w:ascii="Times New Roman" w:hAnsi="Times New Roman"/>
          <w:sz w:val="28"/>
          <w:szCs w:val="28"/>
        </w:rPr>
        <w:t xml:space="preserve"> утвержденный </w:t>
      </w:r>
      <w:r w:rsidR="00210C99" w:rsidRPr="002731C1">
        <w:rPr>
          <w:rFonts w:ascii="Times New Roman" w:hAnsi="Times New Roman"/>
          <w:sz w:val="28"/>
          <w:szCs w:val="28"/>
        </w:rPr>
        <w:t>постановление</w:t>
      </w:r>
      <w:r w:rsidR="00731FB1" w:rsidRPr="002731C1">
        <w:rPr>
          <w:rFonts w:ascii="Times New Roman" w:hAnsi="Times New Roman"/>
          <w:sz w:val="28"/>
          <w:szCs w:val="28"/>
        </w:rPr>
        <w:t>м</w:t>
      </w:r>
      <w:r w:rsidR="00210C99" w:rsidRPr="002731C1">
        <w:rPr>
          <w:rFonts w:ascii="Times New Roman" w:hAnsi="Times New Roman"/>
          <w:sz w:val="28"/>
          <w:szCs w:val="28"/>
        </w:rPr>
        <w:t xml:space="preserve"> администрации Ягоднинского городского округа от </w:t>
      </w:r>
      <w:r w:rsidR="00731FB1" w:rsidRPr="002731C1">
        <w:rPr>
          <w:rFonts w:ascii="Times New Roman" w:hAnsi="Times New Roman"/>
          <w:sz w:val="28"/>
          <w:szCs w:val="28"/>
        </w:rPr>
        <w:t>06</w:t>
      </w:r>
      <w:r w:rsidR="00210C99" w:rsidRPr="002731C1">
        <w:rPr>
          <w:rFonts w:ascii="Times New Roman" w:hAnsi="Times New Roman"/>
          <w:sz w:val="28"/>
          <w:szCs w:val="28"/>
        </w:rPr>
        <w:t>.0</w:t>
      </w:r>
      <w:r w:rsidR="00731FB1" w:rsidRPr="002731C1">
        <w:rPr>
          <w:rFonts w:ascii="Times New Roman" w:hAnsi="Times New Roman"/>
          <w:sz w:val="28"/>
          <w:szCs w:val="28"/>
        </w:rPr>
        <w:t>9</w:t>
      </w:r>
      <w:r w:rsidR="00210C99" w:rsidRPr="002731C1">
        <w:rPr>
          <w:rFonts w:ascii="Times New Roman" w:hAnsi="Times New Roman"/>
          <w:sz w:val="28"/>
          <w:szCs w:val="28"/>
        </w:rPr>
        <w:t xml:space="preserve">.2016 г. № </w:t>
      </w:r>
      <w:r w:rsidR="00731FB1" w:rsidRPr="002731C1">
        <w:rPr>
          <w:rFonts w:ascii="Times New Roman" w:hAnsi="Times New Roman"/>
          <w:sz w:val="28"/>
          <w:szCs w:val="28"/>
        </w:rPr>
        <w:t>678</w:t>
      </w:r>
      <w:r w:rsidR="00210C99" w:rsidRPr="002731C1">
        <w:rPr>
          <w:rFonts w:ascii="Times New Roman" w:hAnsi="Times New Roman"/>
          <w:sz w:val="28"/>
          <w:szCs w:val="28"/>
        </w:rPr>
        <w:t xml:space="preserve"> «</w:t>
      </w:r>
      <w:r w:rsidR="00731FB1" w:rsidRPr="002731C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предоставление муниципальной услуги «Предварительное согласование предоставления земельного участка на территории муниципального образования «Ягоднинский городской округ»</w:t>
      </w:r>
      <w:r w:rsidRPr="002731C1">
        <w:rPr>
          <w:rFonts w:ascii="Times New Roman" w:hAnsi="Times New Roman"/>
          <w:sz w:val="28"/>
          <w:szCs w:val="28"/>
        </w:rPr>
        <w:t xml:space="preserve"> </w:t>
      </w:r>
      <w:r w:rsidR="00210C99" w:rsidRPr="002731C1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2731C1" w:rsidRPr="002731C1" w:rsidRDefault="002731C1" w:rsidP="002731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00FD" w:rsidRPr="002731C1">
        <w:rPr>
          <w:rFonts w:ascii="Times New Roman" w:hAnsi="Times New Roman"/>
          <w:sz w:val="28"/>
          <w:szCs w:val="28"/>
        </w:rPr>
        <w:t>1.1.</w:t>
      </w:r>
      <w:r w:rsidR="00210C99" w:rsidRPr="002731C1">
        <w:rPr>
          <w:rFonts w:ascii="Times New Roman" w:hAnsi="Times New Roman"/>
          <w:sz w:val="28"/>
          <w:szCs w:val="28"/>
        </w:rPr>
        <w:t xml:space="preserve"> </w:t>
      </w:r>
      <w:r w:rsidR="00731FB1" w:rsidRPr="002731C1">
        <w:rPr>
          <w:rFonts w:ascii="Times New Roman" w:hAnsi="Times New Roman"/>
          <w:sz w:val="28"/>
          <w:szCs w:val="28"/>
        </w:rPr>
        <w:t xml:space="preserve">Подпункт </w:t>
      </w:r>
      <w:r w:rsidR="00731FB1" w:rsidRPr="002731C1">
        <w:rPr>
          <w:rFonts w:ascii="Times New Roman" w:hAnsi="Times New Roman"/>
          <w:bCs/>
          <w:sz w:val="28"/>
          <w:szCs w:val="28"/>
        </w:rPr>
        <w:t>11 пункта 2.6 адми</w:t>
      </w:r>
      <w:r w:rsidRPr="002731C1">
        <w:rPr>
          <w:rFonts w:ascii="Times New Roman" w:hAnsi="Times New Roman"/>
          <w:bCs/>
          <w:sz w:val="28"/>
          <w:szCs w:val="28"/>
        </w:rPr>
        <w:t>нистративного регламента изложить в следующей редакции:</w:t>
      </w:r>
    </w:p>
    <w:p w:rsidR="00731FB1" w:rsidRPr="002731C1" w:rsidRDefault="002731C1" w:rsidP="00273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1C1">
        <w:rPr>
          <w:rFonts w:ascii="Times New Roman" w:hAnsi="Times New Roman"/>
          <w:bCs/>
          <w:sz w:val="28"/>
          <w:szCs w:val="28"/>
        </w:rPr>
        <w:lastRenderedPageBreak/>
        <w:tab/>
        <w:t xml:space="preserve">«11) </w:t>
      </w:r>
      <w:r w:rsidR="00731FB1" w:rsidRPr="002731C1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="00731FB1" w:rsidRPr="002731C1">
          <w:rPr>
            <w:rFonts w:ascii="Times New Roman" w:hAnsi="Times New Roman"/>
            <w:sz w:val="28"/>
            <w:szCs w:val="28"/>
          </w:rPr>
          <w:t>законом</w:t>
        </w:r>
      </w:hyperlink>
      <w:r w:rsidR="00731FB1" w:rsidRPr="002731C1">
        <w:rPr>
          <w:rFonts w:ascii="Times New Roman" w:hAnsi="Times New Roman"/>
          <w:sz w:val="28"/>
          <w:szCs w:val="28"/>
        </w:rPr>
        <w:t xml:space="preserve"> от 13.07.2015 </w:t>
      </w:r>
      <w:r w:rsidR="00D4011A">
        <w:rPr>
          <w:rFonts w:ascii="Times New Roman" w:hAnsi="Times New Roman"/>
          <w:sz w:val="28"/>
          <w:szCs w:val="28"/>
        </w:rPr>
        <w:t>№</w:t>
      </w:r>
      <w:r w:rsidR="00731FB1" w:rsidRPr="002731C1">
        <w:rPr>
          <w:rFonts w:ascii="Times New Roman" w:hAnsi="Times New Roman"/>
          <w:sz w:val="28"/>
          <w:szCs w:val="28"/>
        </w:rPr>
        <w:t xml:space="preserve"> 218-ФЗ «О государственной регистрации недвижимости» («Российская газета», № 156, 17.07.2015);</w:t>
      </w:r>
      <w:r w:rsidRPr="002731C1">
        <w:rPr>
          <w:rFonts w:ascii="Times New Roman" w:hAnsi="Times New Roman"/>
          <w:sz w:val="28"/>
          <w:szCs w:val="28"/>
        </w:rPr>
        <w:t>».</w:t>
      </w:r>
    </w:p>
    <w:p w:rsidR="002731C1" w:rsidRPr="002731C1" w:rsidRDefault="002731C1" w:rsidP="00273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1C1">
        <w:rPr>
          <w:rFonts w:ascii="Times New Roman" w:hAnsi="Times New Roman"/>
          <w:sz w:val="28"/>
          <w:szCs w:val="28"/>
        </w:rPr>
        <w:tab/>
        <w:t xml:space="preserve">1.2. Подпункт </w:t>
      </w:r>
      <w:r w:rsidRPr="002731C1">
        <w:rPr>
          <w:rFonts w:ascii="Times New Roman" w:hAnsi="Times New Roman"/>
          <w:bCs/>
          <w:sz w:val="28"/>
          <w:szCs w:val="28"/>
        </w:rPr>
        <w:t>12 пункта 2.6 административного регламента изложить в следующей редакции:</w:t>
      </w:r>
    </w:p>
    <w:p w:rsidR="00731FB1" w:rsidRPr="002731C1" w:rsidRDefault="002731C1" w:rsidP="00BE1A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31C1">
        <w:rPr>
          <w:rFonts w:ascii="Times New Roman" w:hAnsi="Times New Roman"/>
          <w:sz w:val="28"/>
          <w:szCs w:val="28"/>
        </w:rPr>
        <w:tab/>
        <w:t>«</w:t>
      </w:r>
      <w:r w:rsidR="00731FB1" w:rsidRPr="002731C1">
        <w:rPr>
          <w:rFonts w:ascii="Times New Roman" w:hAnsi="Times New Roman"/>
          <w:sz w:val="28"/>
          <w:szCs w:val="28"/>
        </w:rPr>
        <w:t xml:space="preserve">12) Федеральным </w:t>
      </w:r>
      <w:hyperlink r:id="rId10" w:history="1">
        <w:r w:rsidR="00731FB1" w:rsidRPr="002731C1">
          <w:rPr>
            <w:rFonts w:ascii="Times New Roman" w:hAnsi="Times New Roman"/>
            <w:sz w:val="28"/>
            <w:szCs w:val="28"/>
          </w:rPr>
          <w:t>законом</w:t>
        </w:r>
      </w:hyperlink>
      <w:r w:rsidR="00731FB1" w:rsidRPr="002731C1">
        <w:rPr>
          <w:rFonts w:ascii="Times New Roman" w:hAnsi="Times New Roman"/>
          <w:sz w:val="28"/>
          <w:szCs w:val="28"/>
        </w:rPr>
        <w:t xml:space="preserve"> от 24.07.2007 № 221-ФЗ «О кадастровой деятельности» («Российская газета», № 165 от 01.08.2007);</w:t>
      </w:r>
      <w:r w:rsidRPr="002731C1">
        <w:rPr>
          <w:rFonts w:ascii="Times New Roman" w:hAnsi="Times New Roman"/>
          <w:sz w:val="28"/>
          <w:szCs w:val="28"/>
        </w:rPr>
        <w:t>».</w:t>
      </w:r>
    </w:p>
    <w:p w:rsidR="007C16A6" w:rsidRDefault="002731C1" w:rsidP="00BE1A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C16A6">
        <w:rPr>
          <w:rFonts w:ascii="Times New Roman" w:hAnsi="Times New Roman"/>
          <w:sz w:val="28"/>
          <w:szCs w:val="28"/>
        </w:rPr>
        <w:tab/>
        <w:t xml:space="preserve">1.3. </w:t>
      </w:r>
      <w:r w:rsidR="007C16A6" w:rsidRPr="007C16A6">
        <w:rPr>
          <w:rFonts w:ascii="Times New Roman" w:hAnsi="Times New Roman"/>
          <w:sz w:val="28"/>
          <w:szCs w:val="28"/>
        </w:rPr>
        <w:t>Абзац чет</w:t>
      </w:r>
      <w:r w:rsidR="007C16A6">
        <w:rPr>
          <w:rFonts w:ascii="Times New Roman" w:hAnsi="Times New Roman"/>
          <w:sz w:val="28"/>
          <w:szCs w:val="28"/>
        </w:rPr>
        <w:t>вертый</w:t>
      </w:r>
      <w:r w:rsidR="007C16A6" w:rsidRPr="007C16A6">
        <w:rPr>
          <w:rFonts w:ascii="Times New Roman" w:hAnsi="Times New Roman"/>
          <w:sz w:val="28"/>
          <w:szCs w:val="28"/>
        </w:rPr>
        <w:t xml:space="preserve"> подпункта 1 пункта 2.8.1 </w:t>
      </w:r>
      <w:r w:rsidR="00F76269" w:rsidRPr="002731C1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7C16A6" w:rsidRPr="007C16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51856" w:rsidRPr="007C16A6" w:rsidRDefault="007C16A6" w:rsidP="007C16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16A6">
        <w:rPr>
          <w:rFonts w:ascii="Times New Roman" w:hAnsi="Times New Roman"/>
          <w:sz w:val="28"/>
          <w:szCs w:val="28"/>
        </w:rPr>
        <w:t xml:space="preserve">«- </w:t>
      </w:r>
      <w:r w:rsidR="00151856" w:rsidRPr="007C16A6">
        <w:rPr>
          <w:rFonts w:ascii="Times New Roman" w:hAnsi="Times New Roman"/>
          <w:sz w:val="28"/>
          <w:szCs w:val="28"/>
        </w:rPr>
        <w:t xml:space="preserve">кадастровый номер земельного участка, </w:t>
      </w:r>
      <w:proofErr w:type="gramStart"/>
      <w:r w:rsidR="00151856" w:rsidRPr="007C16A6">
        <w:rPr>
          <w:rFonts w:ascii="Times New Roman" w:hAnsi="Times New Roman"/>
          <w:sz w:val="28"/>
          <w:szCs w:val="28"/>
        </w:rPr>
        <w:t>заявление</w:t>
      </w:r>
      <w:proofErr w:type="gramEnd"/>
      <w:r w:rsidR="00151856" w:rsidRPr="007C16A6">
        <w:rPr>
          <w:rFonts w:ascii="Times New Roman" w:hAnsi="Times New Roman"/>
          <w:sz w:val="28"/>
          <w:szCs w:val="28"/>
        </w:rPr>
        <w:t xml:space="preserve"> о предварительном согласовании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151856" w:rsidRPr="007C16A6">
        <w:rPr>
          <w:rFonts w:ascii="Times New Roman" w:hAnsi="Times New Roman"/>
          <w:sz w:val="28"/>
          <w:szCs w:val="28"/>
        </w:rPr>
        <w:t xml:space="preserve">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от 24.07.2007 года № 221-ФЗ </w:t>
      </w:r>
      <w:r w:rsidRPr="007C16A6">
        <w:rPr>
          <w:rFonts w:ascii="Times New Roman" w:hAnsi="Times New Roman"/>
          <w:sz w:val="28"/>
          <w:szCs w:val="28"/>
        </w:rPr>
        <w:t>«О кадастровой деятельности»</w:t>
      </w:r>
      <w:r w:rsidR="00151856" w:rsidRPr="007C16A6">
        <w:rPr>
          <w:rFonts w:ascii="Times New Roman" w:hAnsi="Times New Roman"/>
          <w:sz w:val="28"/>
          <w:szCs w:val="28"/>
        </w:rPr>
        <w:t>;</w:t>
      </w:r>
      <w:r w:rsidRPr="007C16A6">
        <w:rPr>
          <w:rFonts w:ascii="Times New Roman" w:hAnsi="Times New Roman"/>
          <w:sz w:val="28"/>
          <w:szCs w:val="28"/>
        </w:rPr>
        <w:t>».</w:t>
      </w:r>
    </w:p>
    <w:p w:rsidR="002731C1" w:rsidRDefault="007C16A6" w:rsidP="007C16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Pr="007C16A6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шестой</w:t>
      </w:r>
      <w:r w:rsidRPr="007C16A6">
        <w:rPr>
          <w:rFonts w:ascii="Times New Roman" w:hAnsi="Times New Roman"/>
          <w:sz w:val="28"/>
          <w:szCs w:val="28"/>
        </w:rPr>
        <w:t xml:space="preserve"> подпункта 1 пункта 2.8.1 </w:t>
      </w:r>
      <w:r w:rsidR="00F76269" w:rsidRPr="002731C1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Pr="007C16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16A6" w:rsidRDefault="007C16A6" w:rsidP="007C1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«-</w:t>
      </w:r>
      <w:r w:rsidR="00BE1A17">
        <w:rPr>
          <w:rFonts w:ascii="Times New Roman" w:hAnsi="Times New Roman"/>
          <w:sz w:val="28"/>
          <w:szCs w:val="28"/>
        </w:rPr>
        <w:t xml:space="preserve"> </w:t>
      </w:r>
      <w:r w:rsidRPr="007C16A6">
        <w:rPr>
          <w:rFonts w:ascii="Times New Roman" w:eastAsiaTheme="minorHAnsi" w:hAnsi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76269" w:rsidRDefault="007C16A6" w:rsidP="00F762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1.5. </w:t>
      </w:r>
      <w:r w:rsidR="00F76269" w:rsidRPr="007C16A6">
        <w:rPr>
          <w:rFonts w:ascii="Times New Roman" w:hAnsi="Times New Roman"/>
          <w:sz w:val="28"/>
          <w:szCs w:val="28"/>
        </w:rPr>
        <w:t xml:space="preserve">Абзац </w:t>
      </w:r>
      <w:r w:rsidR="00F76269">
        <w:rPr>
          <w:rFonts w:ascii="Times New Roman" w:hAnsi="Times New Roman"/>
          <w:sz w:val="28"/>
          <w:szCs w:val="28"/>
        </w:rPr>
        <w:t>первый</w:t>
      </w:r>
      <w:r w:rsidR="00F76269" w:rsidRPr="007C16A6">
        <w:rPr>
          <w:rFonts w:ascii="Times New Roman" w:hAnsi="Times New Roman"/>
          <w:sz w:val="28"/>
          <w:szCs w:val="28"/>
        </w:rPr>
        <w:t xml:space="preserve"> пункта</w:t>
      </w:r>
      <w:r w:rsidR="00F76269">
        <w:rPr>
          <w:rFonts w:ascii="Times New Roman" w:hAnsi="Times New Roman"/>
          <w:sz w:val="28"/>
          <w:szCs w:val="28"/>
        </w:rPr>
        <w:t xml:space="preserve"> 2.15.3</w:t>
      </w:r>
      <w:r w:rsidR="00F76269" w:rsidRPr="007C16A6">
        <w:rPr>
          <w:rFonts w:ascii="Times New Roman" w:hAnsi="Times New Roman"/>
          <w:sz w:val="28"/>
          <w:szCs w:val="28"/>
        </w:rPr>
        <w:t xml:space="preserve"> </w:t>
      </w:r>
      <w:r w:rsidR="00F76269" w:rsidRPr="002731C1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F76269" w:rsidRPr="007C16A6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F76269">
        <w:rPr>
          <w:rFonts w:ascii="Times New Roman" w:hAnsi="Times New Roman"/>
          <w:sz w:val="28"/>
          <w:szCs w:val="28"/>
        </w:rPr>
        <w:t xml:space="preserve"> </w:t>
      </w:r>
    </w:p>
    <w:p w:rsidR="00733FF9" w:rsidRDefault="00F76269" w:rsidP="00733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F76269">
        <w:rPr>
          <w:rFonts w:ascii="Times New Roman" w:hAnsi="Times New Roman"/>
          <w:sz w:val="28"/>
          <w:szCs w:val="28"/>
        </w:rPr>
        <w:t>2.15.3. Земельный участок, границы которого подлежат уточнению в соответствии с Федеральным законом от 24.07.2007 года № 221-ФЗ «О кадастровой деятельности», не может быть предоставлен заявителю по следующим основаниям</w:t>
      </w:r>
      <w:proofErr w:type="gramStart"/>
      <w:r w:rsidRPr="00F76269">
        <w:rPr>
          <w:rFonts w:ascii="Times New Roman" w:hAnsi="Times New Roman"/>
          <w:sz w:val="28"/>
          <w:szCs w:val="28"/>
        </w:rPr>
        <w:t>:»</w:t>
      </w:r>
      <w:proofErr w:type="gramEnd"/>
      <w:r w:rsidRPr="00F76269">
        <w:rPr>
          <w:rFonts w:ascii="Times New Roman" w:hAnsi="Times New Roman"/>
          <w:sz w:val="28"/>
          <w:szCs w:val="28"/>
        </w:rPr>
        <w:t>.</w:t>
      </w:r>
    </w:p>
    <w:p w:rsidR="00733FF9" w:rsidRPr="00733FF9" w:rsidRDefault="00733FF9" w:rsidP="00733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 w:rsidRPr="00733F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3FF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Т.Л. Толкачеву. </w:t>
      </w:r>
    </w:p>
    <w:p w:rsidR="00D11A14" w:rsidRPr="002731C1" w:rsidRDefault="00733FF9" w:rsidP="00F762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943FF3" w:rsidRPr="002731C1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в газете </w:t>
      </w:r>
      <w:r w:rsidR="003100FD" w:rsidRPr="002731C1">
        <w:rPr>
          <w:rFonts w:ascii="Times New Roman" w:hAnsi="Times New Roman"/>
          <w:sz w:val="28"/>
          <w:szCs w:val="28"/>
        </w:rPr>
        <w:t>«</w:t>
      </w:r>
      <w:r w:rsidR="00943FF3" w:rsidRPr="002731C1">
        <w:rPr>
          <w:rFonts w:ascii="Times New Roman" w:hAnsi="Times New Roman"/>
          <w:sz w:val="28"/>
          <w:szCs w:val="28"/>
        </w:rPr>
        <w:t>Северная правда</w:t>
      </w:r>
      <w:r w:rsidR="003100FD" w:rsidRPr="002731C1">
        <w:rPr>
          <w:rFonts w:ascii="Times New Roman" w:hAnsi="Times New Roman"/>
          <w:sz w:val="28"/>
          <w:szCs w:val="28"/>
        </w:rPr>
        <w:t>»</w:t>
      </w:r>
      <w:r w:rsidR="00943FF3" w:rsidRPr="002731C1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Ягоднинского городского округа </w:t>
      </w:r>
      <w:hyperlink r:id="rId11" w:history="1">
        <w:r w:rsidR="00943FF3" w:rsidRPr="002731C1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="00943FF3" w:rsidRPr="002731C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="00943FF3" w:rsidRPr="002731C1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943FF3" w:rsidRPr="002731C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="00943FF3" w:rsidRPr="002731C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943FF3" w:rsidRPr="002731C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943FF3" w:rsidRPr="002731C1">
        <w:rPr>
          <w:rFonts w:ascii="Times New Roman" w:hAnsi="Times New Roman"/>
          <w:sz w:val="28"/>
          <w:szCs w:val="28"/>
        </w:rPr>
        <w:t>.</w:t>
      </w:r>
    </w:p>
    <w:p w:rsidR="00CD066A" w:rsidRPr="002731C1" w:rsidRDefault="00CD066A" w:rsidP="0027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FBD" w:rsidRPr="002731C1" w:rsidRDefault="00006FBD" w:rsidP="00273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C26" w:rsidRPr="00544C26" w:rsidRDefault="00544C26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FF3" w:rsidRPr="00544C26" w:rsidRDefault="008E61A0" w:rsidP="00006FBD">
      <w:pPr>
        <w:pStyle w:val="a4"/>
        <w:rPr>
          <w:rFonts w:ascii="Times New Roman" w:hAnsi="Times New Roman"/>
          <w:sz w:val="28"/>
          <w:szCs w:val="28"/>
        </w:rPr>
      </w:pPr>
      <w:r w:rsidRPr="00544C26">
        <w:rPr>
          <w:rFonts w:ascii="Times New Roman" w:hAnsi="Times New Roman"/>
          <w:sz w:val="28"/>
          <w:szCs w:val="28"/>
        </w:rPr>
        <w:tab/>
      </w:r>
      <w:r w:rsidR="00943FF3" w:rsidRPr="00544C26"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943FF3" w:rsidRPr="00544C26" w:rsidRDefault="008E61A0" w:rsidP="00006F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4C26">
        <w:rPr>
          <w:rFonts w:ascii="Times New Roman" w:hAnsi="Times New Roman"/>
          <w:sz w:val="28"/>
          <w:szCs w:val="28"/>
        </w:rPr>
        <w:tab/>
        <w:t>городского округа</w:t>
      </w:r>
      <w:r w:rsidR="00943FF3" w:rsidRPr="00544C26">
        <w:rPr>
          <w:rFonts w:ascii="Times New Roman" w:hAnsi="Times New Roman"/>
          <w:sz w:val="28"/>
          <w:szCs w:val="28"/>
        </w:rPr>
        <w:tab/>
      </w:r>
      <w:r w:rsidR="00943FF3" w:rsidRPr="00544C26">
        <w:rPr>
          <w:rFonts w:ascii="Times New Roman" w:hAnsi="Times New Roman"/>
          <w:sz w:val="28"/>
          <w:szCs w:val="28"/>
        </w:rPr>
        <w:tab/>
        <w:t xml:space="preserve"> </w:t>
      </w:r>
      <w:r w:rsidR="00943FF3" w:rsidRPr="00544C26">
        <w:rPr>
          <w:rFonts w:ascii="Times New Roman" w:hAnsi="Times New Roman"/>
          <w:sz w:val="28"/>
          <w:szCs w:val="28"/>
        </w:rPr>
        <w:tab/>
      </w:r>
      <w:r w:rsidR="00943FF3" w:rsidRPr="00544C26">
        <w:rPr>
          <w:rFonts w:ascii="Times New Roman" w:hAnsi="Times New Roman"/>
          <w:sz w:val="28"/>
          <w:szCs w:val="28"/>
        </w:rPr>
        <w:tab/>
      </w:r>
      <w:r w:rsidR="00943FF3" w:rsidRPr="00544C26">
        <w:rPr>
          <w:rFonts w:ascii="Times New Roman" w:hAnsi="Times New Roman"/>
          <w:sz w:val="28"/>
          <w:szCs w:val="28"/>
        </w:rPr>
        <w:tab/>
      </w:r>
      <w:r w:rsidRPr="00544C26">
        <w:rPr>
          <w:rFonts w:ascii="Times New Roman" w:hAnsi="Times New Roman"/>
          <w:sz w:val="28"/>
          <w:szCs w:val="28"/>
        </w:rPr>
        <w:tab/>
      </w:r>
      <w:r w:rsidR="00943FF3" w:rsidRPr="00544C26">
        <w:rPr>
          <w:rFonts w:ascii="Times New Roman" w:hAnsi="Times New Roman"/>
          <w:sz w:val="28"/>
          <w:szCs w:val="28"/>
        </w:rPr>
        <w:t>П.Н. Страдомский</w:t>
      </w:r>
    </w:p>
    <w:p w:rsidR="00544C26" w:rsidRDefault="00CD066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</w:p>
    <w:p w:rsidR="00544C26" w:rsidRPr="00544C26" w:rsidRDefault="00544C26" w:rsidP="00544C26">
      <w:pPr>
        <w:rPr>
          <w:rFonts w:ascii="Times New Roman" w:hAnsi="Times New Roman"/>
          <w:sz w:val="28"/>
          <w:szCs w:val="28"/>
        </w:rPr>
      </w:pPr>
    </w:p>
    <w:p w:rsidR="00A0253A" w:rsidRPr="00544C26" w:rsidRDefault="00A0253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253A" w:rsidRPr="00544C26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5C" w:rsidRDefault="0013675C" w:rsidP="009D2E7A">
      <w:pPr>
        <w:spacing w:after="0" w:line="240" w:lineRule="auto"/>
      </w:pPr>
      <w:r>
        <w:separator/>
      </w:r>
    </w:p>
  </w:endnote>
  <w:endnote w:type="continuationSeparator" w:id="1">
    <w:p w:rsidR="0013675C" w:rsidRDefault="0013675C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5C" w:rsidRDefault="0013675C" w:rsidP="009D2E7A">
      <w:pPr>
        <w:spacing w:after="0" w:line="240" w:lineRule="auto"/>
      </w:pPr>
      <w:r>
        <w:separator/>
      </w:r>
    </w:p>
  </w:footnote>
  <w:footnote w:type="continuationSeparator" w:id="1">
    <w:p w:rsidR="0013675C" w:rsidRDefault="0013675C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60BAA"/>
    <w:rsid w:val="00081074"/>
    <w:rsid w:val="000858FB"/>
    <w:rsid w:val="00096CBB"/>
    <w:rsid w:val="000B06FA"/>
    <w:rsid w:val="000C7415"/>
    <w:rsid w:val="000D4D85"/>
    <w:rsid w:val="000E55AB"/>
    <w:rsid w:val="0011006C"/>
    <w:rsid w:val="001120AD"/>
    <w:rsid w:val="0013675C"/>
    <w:rsid w:val="00146C27"/>
    <w:rsid w:val="00151856"/>
    <w:rsid w:val="00152C65"/>
    <w:rsid w:val="00167C25"/>
    <w:rsid w:val="001A0220"/>
    <w:rsid w:val="001A11D3"/>
    <w:rsid w:val="001A369C"/>
    <w:rsid w:val="001A4017"/>
    <w:rsid w:val="001D1014"/>
    <w:rsid w:val="001D48DD"/>
    <w:rsid w:val="001D5928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301F27"/>
    <w:rsid w:val="0030488C"/>
    <w:rsid w:val="003100FD"/>
    <w:rsid w:val="00344A63"/>
    <w:rsid w:val="00356C1E"/>
    <w:rsid w:val="00362FC8"/>
    <w:rsid w:val="003707DF"/>
    <w:rsid w:val="00377A11"/>
    <w:rsid w:val="00396486"/>
    <w:rsid w:val="003A0497"/>
    <w:rsid w:val="003A439E"/>
    <w:rsid w:val="003C65C8"/>
    <w:rsid w:val="00450985"/>
    <w:rsid w:val="00485E56"/>
    <w:rsid w:val="0048626B"/>
    <w:rsid w:val="0049541D"/>
    <w:rsid w:val="004967B0"/>
    <w:rsid w:val="004A7E9A"/>
    <w:rsid w:val="00505A8E"/>
    <w:rsid w:val="00521AE4"/>
    <w:rsid w:val="005268C2"/>
    <w:rsid w:val="00544C26"/>
    <w:rsid w:val="005701CA"/>
    <w:rsid w:val="005723DD"/>
    <w:rsid w:val="00573FAE"/>
    <w:rsid w:val="0059549E"/>
    <w:rsid w:val="005A7D05"/>
    <w:rsid w:val="005D378C"/>
    <w:rsid w:val="005D6725"/>
    <w:rsid w:val="005E0399"/>
    <w:rsid w:val="005F3687"/>
    <w:rsid w:val="00611A64"/>
    <w:rsid w:val="006418F2"/>
    <w:rsid w:val="006629FE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272CB"/>
    <w:rsid w:val="00731FB1"/>
    <w:rsid w:val="00733FF9"/>
    <w:rsid w:val="007414DA"/>
    <w:rsid w:val="007543D3"/>
    <w:rsid w:val="00775281"/>
    <w:rsid w:val="00776A03"/>
    <w:rsid w:val="00790670"/>
    <w:rsid w:val="0079782D"/>
    <w:rsid w:val="007C16A6"/>
    <w:rsid w:val="007E490D"/>
    <w:rsid w:val="007E5521"/>
    <w:rsid w:val="008044EF"/>
    <w:rsid w:val="00813B33"/>
    <w:rsid w:val="00822D41"/>
    <w:rsid w:val="008330A4"/>
    <w:rsid w:val="00835A93"/>
    <w:rsid w:val="008621C0"/>
    <w:rsid w:val="008D6D45"/>
    <w:rsid w:val="008E61A0"/>
    <w:rsid w:val="008F001D"/>
    <w:rsid w:val="009108DE"/>
    <w:rsid w:val="00924EF8"/>
    <w:rsid w:val="00943FF3"/>
    <w:rsid w:val="00946A10"/>
    <w:rsid w:val="0095395D"/>
    <w:rsid w:val="0096386E"/>
    <w:rsid w:val="00965BDE"/>
    <w:rsid w:val="00973C98"/>
    <w:rsid w:val="0099481C"/>
    <w:rsid w:val="0099596C"/>
    <w:rsid w:val="009976C4"/>
    <w:rsid w:val="009A2248"/>
    <w:rsid w:val="009D2E7A"/>
    <w:rsid w:val="009E256B"/>
    <w:rsid w:val="00A0253A"/>
    <w:rsid w:val="00A338B2"/>
    <w:rsid w:val="00A5207F"/>
    <w:rsid w:val="00A676C7"/>
    <w:rsid w:val="00A71EDA"/>
    <w:rsid w:val="00A749E4"/>
    <w:rsid w:val="00AB38C9"/>
    <w:rsid w:val="00AB442D"/>
    <w:rsid w:val="00AC66D3"/>
    <w:rsid w:val="00AE313A"/>
    <w:rsid w:val="00AE79A3"/>
    <w:rsid w:val="00B04C07"/>
    <w:rsid w:val="00B07382"/>
    <w:rsid w:val="00B14CCD"/>
    <w:rsid w:val="00B1629B"/>
    <w:rsid w:val="00B30F49"/>
    <w:rsid w:val="00B423F0"/>
    <w:rsid w:val="00B5375D"/>
    <w:rsid w:val="00B80B6F"/>
    <w:rsid w:val="00BC35AF"/>
    <w:rsid w:val="00BC4386"/>
    <w:rsid w:val="00BE1A17"/>
    <w:rsid w:val="00BF0C47"/>
    <w:rsid w:val="00BF377E"/>
    <w:rsid w:val="00BF7C13"/>
    <w:rsid w:val="00C104F4"/>
    <w:rsid w:val="00C57C6E"/>
    <w:rsid w:val="00CA4A1D"/>
    <w:rsid w:val="00CA6337"/>
    <w:rsid w:val="00CD066A"/>
    <w:rsid w:val="00CD73C9"/>
    <w:rsid w:val="00CF0E96"/>
    <w:rsid w:val="00D02FF8"/>
    <w:rsid w:val="00D063A5"/>
    <w:rsid w:val="00D11A14"/>
    <w:rsid w:val="00D4011A"/>
    <w:rsid w:val="00D40C84"/>
    <w:rsid w:val="00D45894"/>
    <w:rsid w:val="00D726DB"/>
    <w:rsid w:val="00D74969"/>
    <w:rsid w:val="00DA03BE"/>
    <w:rsid w:val="00DA1668"/>
    <w:rsid w:val="00DA4D7A"/>
    <w:rsid w:val="00DA7B71"/>
    <w:rsid w:val="00DB1BE1"/>
    <w:rsid w:val="00DD3E3A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8105B"/>
    <w:rsid w:val="00E943F1"/>
    <w:rsid w:val="00E9764A"/>
    <w:rsid w:val="00EA5341"/>
    <w:rsid w:val="00EA6299"/>
    <w:rsid w:val="00EE5D78"/>
    <w:rsid w:val="00EF314C"/>
    <w:rsid w:val="00F1503F"/>
    <w:rsid w:val="00F302C6"/>
    <w:rsid w:val="00F35E23"/>
    <w:rsid w:val="00F42172"/>
    <w:rsid w:val="00F52F57"/>
    <w:rsid w:val="00F55E72"/>
    <w:rsid w:val="00F752C0"/>
    <w:rsid w:val="00F76269"/>
    <w:rsid w:val="00F762B7"/>
    <w:rsid w:val="00F81E41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388EBE72CD1E9A737E0E9D78EA5B0507AA75FEF67D1D8290A4FD5A00w5z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88EBE72CD1E9A737E0E9D78EA5B0507AA75FEF7741D8290A4FD5A00w5z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E935-342B-4345-BCCF-E3E6BC6D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84</cp:revision>
  <cp:lastPrinted>2017-02-28T03:02:00Z</cp:lastPrinted>
  <dcterms:created xsi:type="dcterms:W3CDTF">2016-04-23T03:33:00Z</dcterms:created>
  <dcterms:modified xsi:type="dcterms:W3CDTF">2017-03-02T01:21:00Z</dcterms:modified>
</cp:coreProperties>
</file>