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7E1E64" w:rsidRDefault="00AB5190" w:rsidP="004B48D5">
      <w:pPr>
        <w:pBdr>
          <w:bottom w:val="single" w:sz="12" w:space="1" w:color="auto"/>
        </w:pBdr>
        <w:tabs>
          <w:tab w:val="left" w:pos="1985"/>
        </w:tabs>
        <w:jc w:val="center"/>
        <w:rPr>
          <w:b/>
          <w:sz w:val="36"/>
          <w:szCs w:val="36"/>
        </w:rPr>
      </w:pPr>
      <w:r>
        <w:rPr>
          <w:b/>
          <w:sz w:val="36"/>
          <w:szCs w:val="36"/>
        </w:rPr>
        <w:t>ЯГ</w:t>
      </w:r>
      <w:r w:rsidR="004B48D5" w:rsidRPr="007E1E64">
        <w:rPr>
          <w:b/>
          <w:sz w:val="36"/>
          <w:szCs w:val="36"/>
        </w:rPr>
        <w:t>ОДНИНСКИ</w:t>
      </w:r>
      <w:r w:rsidR="004B48D5">
        <w:rPr>
          <w:b/>
          <w:sz w:val="36"/>
          <w:szCs w:val="36"/>
        </w:rPr>
        <w:t xml:space="preserve">Й   </w:t>
      </w:r>
      <w:r w:rsidR="004B48D5" w:rsidRPr="007E1E64">
        <w:rPr>
          <w:b/>
          <w:sz w:val="36"/>
          <w:szCs w:val="36"/>
        </w:rPr>
        <w:t>ГОРОДСКОЙ</w:t>
      </w:r>
      <w:r w:rsidR="005979DD">
        <w:rPr>
          <w:b/>
          <w:sz w:val="36"/>
          <w:szCs w:val="36"/>
        </w:rPr>
        <w:t xml:space="preserve"> </w:t>
      </w:r>
      <w:r w:rsidR="004B48D5" w:rsidRPr="007E1E64">
        <w:rPr>
          <w:b/>
          <w:sz w:val="36"/>
          <w:szCs w:val="36"/>
        </w:rPr>
        <w:t>ОКРУГ</w:t>
      </w:r>
    </w:p>
    <w:p w:rsidR="004B48D5" w:rsidRDefault="004B48D5" w:rsidP="004B48D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D11B5E">
        <w:rPr>
          <w:color w:val="000000"/>
          <w:sz w:val="12"/>
          <w:szCs w:val="12"/>
          <w:lang w:val="en-US"/>
        </w:rPr>
        <w:t>E</w:t>
      </w:r>
      <w:r w:rsidRPr="00C0054E">
        <w:rPr>
          <w:color w:val="000000"/>
          <w:sz w:val="12"/>
          <w:szCs w:val="12"/>
        </w:rPr>
        <w:t>-</w:t>
      </w:r>
      <w:r w:rsidRPr="00E678E2">
        <w:rPr>
          <w:sz w:val="12"/>
          <w:szCs w:val="12"/>
        </w:rPr>
        <w:t>mail:</w:t>
      </w:r>
      <w:hyperlink r:id="rId7" w:history="1">
        <w:r w:rsidRPr="00E678E2">
          <w:rPr>
            <w:sz w:val="12"/>
            <w:szCs w:val="12"/>
          </w:rPr>
          <w:t>Priemnaya_yagodnoe@49gov.ru</w:t>
        </w:r>
      </w:hyperlink>
    </w:p>
    <w:p w:rsidR="004B48D5" w:rsidRDefault="004B48D5" w:rsidP="004B48D5">
      <w:pPr>
        <w:jc w:val="center"/>
        <w:rPr>
          <w:sz w:val="12"/>
          <w:szCs w:val="12"/>
        </w:rPr>
      </w:pPr>
    </w:p>
    <w:p w:rsidR="004B48D5" w:rsidRDefault="004B48D5" w:rsidP="004B48D5">
      <w:pPr>
        <w:jc w:val="center"/>
        <w:rPr>
          <w:sz w:val="12"/>
          <w:szCs w:val="12"/>
        </w:rPr>
      </w:pPr>
    </w:p>
    <w:p w:rsidR="004B48D5" w:rsidRDefault="004B48D5" w:rsidP="004B48D5">
      <w:pPr>
        <w:jc w:val="center"/>
        <w:rPr>
          <w:sz w:val="12"/>
          <w:szCs w:val="12"/>
        </w:rPr>
      </w:pPr>
    </w:p>
    <w:p w:rsidR="004B48D5" w:rsidRPr="003F23A3" w:rsidRDefault="004B48D5" w:rsidP="004B48D5">
      <w:pPr>
        <w:jc w:val="center"/>
        <w:rPr>
          <w:b/>
          <w:color w:val="000000"/>
          <w:sz w:val="28"/>
          <w:szCs w:val="28"/>
        </w:rPr>
      </w:pPr>
      <w:r w:rsidRPr="003F23A3">
        <w:rPr>
          <w:b/>
          <w:sz w:val="28"/>
          <w:szCs w:val="28"/>
        </w:rPr>
        <w:t>АДМИНИСТРАЦИЯ ЯГОДНИНСКОГО ГОРОДСКОГО ОКРУГА</w:t>
      </w:r>
    </w:p>
    <w:p w:rsidR="004B48D5" w:rsidRPr="002A439A" w:rsidRDefault="004B48D5" w:rsidP="004B48D5">
      <w:pPr>
        <w:rPr>
          <w:b/>
          <w:sz w:val="36"/>
          <w:szCs w:val="36"/>
        </w:rPr>
      </w:pPr>
    </w:p>
    <w:p w:rsidR="004B48D5" w:rsidRPr="007E1E64" w:rsidRDefault="004B48D5" w:rsidP="004B48D5">
      <w:pPr>
        <w:ind w:left="-142"/>
        <w:jc w:val="center"/>
        <w:rPr>
          <w:b/>
          <w:sz w:val="28"/>
          <w:szCs w:val="28"/>
        </w:rPr>
      </w:pPr>
      <w:r w:rsidRPr="007E1E64">
        <w:rPr>
          <w:b/>
          <w:sz w:val="28"/>
          <w:szCs w:val="28"/>
        </w:rPr>
        <w:t>ПОСТАНОВЛЕНИЕ</w:t>
      </w:r>
    </w:p>
    <w:p w:rsidR="004F1463" w:rsidRDefault="004F1463" w:rsidP="004B48D5">
      <w:pPr>
        <w:rPr>
          <w:color w:val="000000"/>
        </w:rPr>
      </w:pPr>
    </w:p>
    <w:p w:rsidR="004B48D5" w:rsidRPr="004F1463" w:rsidRDefault="004B48D5" w:rsidP="004B48D5">
      <w:pPr>
        <w:rPr>
          <w:color w:val="000000"/>
        </w:rPr>
      </w:pPr>
      <w:r w:rsidRPr="004F1463">
        <w:rPr>
          <w:color w:val="000000"/>
        </w:rPr>
        <w:t>от «</w:t>
      </w:r>
      <w:r w:rsidR="005979DD">
        <w:rPr>
          <w:color w:val="000000"/>
        </w:rPr>
        <w:t>26</w:t>
      </w:r>
      <w:r w:rsidRPr="004F1463">
        <w:rPr>
          <w:color w:val="000000"/>
        </w:rPr>
        <w:t>»</w:t>
      </w:r>
      <w:r w:rsidR="003C358B">
        <w:rPr>
          <w:color w:val="000000"/>
        </w:rPr>
        <w:t xml:space="preserve"> </w:t>
      </w:r>
      <w:r w:rsidR="0091055C">
        <w:rPr>
          <w:color w:val="000000"/>
        </w:rPr>
        <w:t>июня</w:t>
      </w:r>
      <w:r w:rsidR="003C358B">
        <w:rPr>
          <w:color w:val="000000"/>
        </w:rPr>
        <w:t xml:space="preserve"> </w:t>
      </w:r>
      <w:r w:rsidRPr="004F1463">
        <w:rPr>
          <w:color w:val="000000"/>
        </w:rPr>
        <w:t>20</w:t>
      </w:r>
      <w:r w:rsidR="0091055C">
        <w:rPr>
          <w:color w:val="000000"/>
        </w:rPr>
        <w:t>20</w:t>
      </w:r>
      <w:r w:rsidRPr="004F1463">
        <w:rPr>
          <w:color w:val="000000"/>
        </w:rPr>
        <w:t xml:space="preserve"> года</w:t>
      </w:r>
      <w:r w:rsidRPr="004F1463">
        <w:rPr>
          <w:color w:val="000000"/>
        </w:rPr>
        <w:tab/>
      </w:r>
      <w:r w:rsidRPr="004F1463">
        <w:rPr>
          <w:color w:val="000000"/>
        </w:rPr>
        <w:tab/>
      </w:r>
      <w:r w:rsidRPr="004F1463">
        <w:rPr>
          <w:color w:val="000000"/>
        </w:rPr>
        <w:tab/>
      </w:r>
      <w:r w:rsidRPr="004F1463">
        <w:rPr>
          <w:color w:val="000000"/>
        </w:rPr>
        <w:tab/>
        <w:t xml:space="preserve">  </w:t>
      </w:r>
      <w:r w:rsidR="003C358B">
        <w:rPr>
          <w:color w:val="000000"/>
        </w:rPr>
        <w:t xml:space="preserve">                                                                 </w:t>
      </w:r>
      <w:r w:rsidRPr="004F1463">
        <w:rPr>
          <w:color w:val="000000"/>
        </w:rPr>
        <w:t xml:space="preserve"> № </w:t>
      </w:r>
      <w:r w:rsidR="005979DD">
        <w:rPr>
          <w:color w:val="000000"/>
        </w:rPr>
        <w:t>344</w:t>
      </w:r>
    </w:p>
    <w:p w:rsidR="004B48D5" w:rsidRPr="00DE2907" w:rsidRDefault="004B48D5" w:rsidP="004B48D5">
      <w:pPr>
        <w:spacing w:line="240" w:lineRule="atLeast"/>
        <w:jc w:val="center"/>
        <w:rPr>
          <w:sz w:val="16"/>
        </w:rPr>
      </w:pPr>
    </w:p>
    <w:p w:rsidR="00CA5F69" w:rsidRDefault="00CA5F69" w:rsidP="002126B9">
      <w:pPr>
        <w:pStyle w:val="a5"/>
        <w:ind w:firstLine="0"/>
        <w:rPr>
          <w:rFonts w:ascii="Times New Roman" w:hAnsi="Times New Roman" w:cs="Times New Roman"/>
          <w:sz w:val="24"/>
          <w:szCs w:val="24"/>
        </w:rPr>
      </w:pP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О проведении открытого конкурса на право</w:t>
      </w: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заключения концессионного соглашения</w:t>
      </w:r>
    </w:p>
    <w:p w:rsidR="00390250" w:rsidRDefault="00390250" w:rsidP="002126B9">
      <w:pPr>
        <w:tabs>
          <w:tab w:val="left" w:pos="765"/>
          <w:tab w:val="left" w:pos="1080"/>
        </w:tabs>
        <w:jc w:val="both"/>
      </w:pPr>
    </w:p>
    <w:p w:rsidR="00507581" w:rsidRPr="00B560BA" w:rsidRDefault="00E4208B" w:rsidP="00507581">
      <w:pPr>
        <w:pStyle w:val="ad"/>
        <w:rPr>
          <w:szCs w:val="24"/>
        </w:rPr>
      </w:pPr>
      <w:r w:rsidRPr="00E4208B">
        <w:rPr>
          <w:szCs w:val="24"/>
        </w:rPr>
        <w:t>В соответствии с</w:t>
      </w:r>
      <w:r w:rsidR="0091055C">
        <w:rPr>
          <w:szCs w:val="24"/>
        </w:rPr>
        <w:t xml:space="preserve"> частью 4.9. статьи 37 Федерального</w:t>
      </w:r>
      <w:r w:rsidR="0091055C" w:rsidRPr="0091055C">
        <w:rPr>
          <w:szCs w:val="24"/>
        </w:rPr>
        <w:t xml:space="preserve"> закон</w:t>
      </w:r>
      <w:r w:rsidR="0091055C">
        <w:rPr>
          <w:szCs w:val="24"/>
        </w:rPr>
        <w:t>а</w:t>
      </w:r>
      <w:r w:rsidR="0091055C" w:rsidRPr="0091055C">
        <w:rPr>
          <w:szCs w:val="24"/>
        </w:rPr>
        <w:t xml:space="preserve"> от 21.07.2005 года № 115-ФЗ «О концессионных соглашениях»</w:t>
      </w:r>
      <w:r w:rsidRPr="00472CC9">
        <w:rPr>
          <w:szCs w:val="24"/>
        </w:rPr>
        <w:t xml:space="preserve">, </w:t>
      </w:r>
      <w:r w:rsidR="008D5760">
        <w:rPr>
          <w:szCs w:val="24"/>
        </w:rPr>
        <w:t xml:space="preserve">протоколом № 1 подведения итогов рассмотрения заявок о готовности к участию в конкурсе на право заключения концессионного соглашения от 07 мая 2020 года комиссии, уполномоченной на рассмотрения заявок, </w:t>
      </w:r>
      <w:r w:rsidRPr="00E4208B">
        <w:rPr>
          <w:szCs w:val="24"/>
        </w:rPr>
        <w:t>администрация Ягоднинского городского округа</w:t>
      </w:r>
      <w:r w:rsidR="005A57EB">
        <w:rPr>
          <w:szCs w:val="24"/>
        </w:rPr>
        <w:t>,</w:t>
      </w:r>
      <w:r w:rsidR="00507581" w:rsidRPr="00507581">
        <w:t xml:space="preserve"> </w:t>
      </w:r>
      <w:r w:rsidR="00507581" w:rsidRPr="00B53317">
        <w:t>Федеральным законом</w:t>
      </w:r>
      <w:r w:rsidR="00507581">
        <w:t xml:space="preserve"> №131-ФЗ</w:t>
      </w:r>
      <w:r w:rsidR="00507581" w:rsidRPr="00B53317">
        <w:t xml:space="preserve"> </w:t>
      </w:r>
      <w:r w:rsidR="00507581">
        <w:t>от 06.10.2003</w:t>
      </w:r>
      <w:r w:rsidR="00507581" w:rsidRPr="00B53317">
        <w:t xml:space="preserve"> </w:t>
      </w:r>
      <w:r w:rsidR="00507581">
        <w:t>года,</w:t>
      </w:r>
      <w:r w:rsidR="00507581" w:rsidRPr="004B48D5">
        <w:rPr>
          <w:szCs w:val="24"/>
        </w:rPr>
        <w:t xml:space="preserve"> </w:t>
      </w:r>
      <w:r w:rsidR="00507581" w:rsidRPr="00B560BA">
        <w:rPr>
          <w:szCs w:val="24"/>
        </w:rPr>
        <w:t>Уставом муниципального образования «Ягоднинский городской округ» администрация Ягоднинского городского округа</w:t>
      </w:r>
    </w:p>
    <w:p w:rsidR="004B48D5" w:rsidRPr="00E4208B" w:rsidRDefault="004B48D5" w:rsidP="002126B9">
      <w:pPr>
        <w:pStyle w:val="western"/>
        <w:spacing w:after="0"/>
        <w:ind w:firstLine="562"/>
        <w:jc w:val="both"/>
        <w:rPr>
          <w:sz w:val="24"/>
          <w:szCs w:val="24"/>
        </w:rPr>
      </w:pPr>
    </w:p>
    <w:p w:rsidR="00472CC9" w:rsidRPr="00856CF5" w:rsidRDefault="00472CC9" w:rsidP="004B48D5">
      <w:pPr>
        <w:pStyle w:val="11"/>
        <w:jc w:val="both"/>
        <w:rPr>
          <w:i/>
          <w:sz w:val="24"/>
          <w:szCs w:val="24"/>
        </w:rPr>
      </w:pPr>
    </w:p>
    <w:p w:rsidR="00390250" w:rsidRPr="00856CF5" w:rsidRDefault="004B48D5" w:rsidP="004B48D5">
      <w:pPr>
        <w:tabs>
          <w:tab w:val="left" w:pos="765"/>
          <w:tab w:val="left" w:pos="1080"/>
        </w:tabs>
        <w:ind w:firstLine="709"/>
        <w:jc w:val="center"/>
      </w:pPr>
      <w:r w:rsidRPr="00856CF5">
        <w:t>ПОСТАНОВЛЯЕТ</w:t>
      </w:r>
      <w:r w:rsidR="00390250" w:rsidRPr="00856CF5">
        <w:t>:</w:t>
      </w:r>
    </w:p>
    <w:p w:rsidR="00AB5190" w:rsidRPr="00856CF5" w:rsidRDefault="00AB5190" w:rsidP="004B48D5">
      <w:pPr>
        <w:tabs>
          <w:tab w:val="left" w:pos="765"/>
          <w:tab w:val="left" w:pos="1080"/>
        </w:tabs>
        <w:ind w:firstLine="709"/>
        <w:jc w:val="center"/>
      </w:pPr>
    </w:p>
    <w:p w:rsidR="00AB5190" w:rsidRPr="002E5574" w:rsidRDefault="00AB5190" w:rsidP="00E4208B">
      <w:pPr>
        <w:pStyle w:val="western"/>
        <w:spacing w:before="0" w:beforeAutospacing="0" w:after="0" w:line="240" w:lineRule="atLeast"/>
        <w:ind w:firstLine="708"/>
        <w:jc w:val="both"/>
        <w:rPr>
          <w:sz w:val="24"/>
          <w:szCs w:val="24"/>
        </w:rPr>
      </w:pPr>
      <w:r w:rsidRPr="002E5574">
        <w:rPr>
          <w:sz w:val="24"/>
          <w:szCs w:val="24"/>
        </w:rPr>
        <w:t xml:space="preserve">1. Провести открытый конкурс на право заключения концессионного соглашения в </w:t>
      </w:r>
      <w:r w:rsidR="002126B9" w:rsidRPr="002E5574">
        <w:rPr>
          <w:bCs/>
          <w:sz w:val="24"/>
          <w:szCs w:val="24"/>
        </w:rPr>
        <w:t>о</w:t>
      </w:r>
      <w:r w:rsidR="008D5760">
        <w:rPr>
          <w:bCs/>
          <w:sz w:val="24"/>
          <w:szCs w:val="24"/>
        </w:rPr>
        <w:t>тношении</w:t>
      </w:r>
      <w:r w:rsidR="0091055C" w:rsidRPr="0091055C">
        <w:rPr>
          <w:bCs/>
          <w:sz w:val="24"/>
          <w:szCs w:val="24"/>
        </w:rPr>
        <w:t xml:space="preserve">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0068412F">
        <w:rPr>
          <w:bCs/>
          <w:sz w:val="24"/>
          <w:szCs w:val="24"/>
        </w:rPr>
        <w:t xml:space="preserve"> </w:t>
      </w:r>
      <w:r w:rsidRPr="002E5574">
        <w:rPr>
          <w:sz w:val="24"/>
          <w:szCs w:val="24"/>
        </w:rPr>
        <w:t xml:space="preserve">(далее - конкурс), </w:t>
      </w:r>
      <w:r w:rsidR="002126B9" w:rsidRPr="002E5574">
        <w:rPr>
          <w:sz w:val="24"/>
          <w:szCs w:val="24"/>
        </w:rPr>
        <w:t>указанных</w:t>
      </w:r>
      <w:r w:rsidRPr="002E5574">
        <w:rPr>
          <w:sz w:val="24"/>
          <w:szCs w:val="24"/>
        </w:rPr>
        <w:t xml:space="preserve"> в приложении № 1 к настоящему </w:t>
      </w:r>
      <w:r w:rsidR="002126B9" w:rsidRPr="002E5574">
        <w:rPr>
          <w:sz w:val="24"/>
          <w:szCs w:val="24"/>
        </w:rPr>
        <w:t>постановлению</w:t>
      </w:r>
      <w:r w:rsidRPr="002E5574">
        <w:rPr>
          <w:sz w:val="24"/>
          <w:szCs w:val="24"/>
        </w:rPr>
        <w:t>.</w:t>
      </w:r>
    </w:p>
    <w:p w:rsidR="00AB5190" w:rsidRPr="002E5574" w:rsidRDefault="00A22AD7"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2. Утвердить</w:t>
      </w:r>
      <w:r w:rsidR="00AB5190" w:rsidRPr="002E5574">
        <w:rPr>
          <w:rFonts w:ascii="Times New Roman" w:hAnsi="Times New Roman" w:cs="Times New Roman"/>
          <w:sz w:val="24"/>
          <w:szCs w:val="24"/>
        </w:rPr>
        <w:t>:</w:t>
      </w:r>
    </w:p>
    <w:p w:rsidR="00AB5190" w:rsidRPr="00B15297"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8" w:anchor="P78" w:history="1">
        <w:r w:rsidRPr="00B15297">
          <w:rPr>
            <w:rStyle w:val="a3"/>
            <w:rFonts w:ascii="Times New Roman" w:hAnsi="Times New Roman" w:cs="Times New Roman"/>
            <w:color w:val="auto"/>
            <w:sz w:val="24"/>
            <w:szCs w:val="24"/>
            <w:u w:val="none"/>
          </w:rPr>
          <w:t>условия</w:t>
        </w:r>
      </w:hyperlink>
      <w:r w:rsidRPr="00B15297">
        <w:rPr>
          <w:rFonts w:ascii="Times New Roman" w:hAnsi="Times New Roman" w:cs="Times New Roman"/>
          <w:sz w:val="24"/>
          <w:szCs w:val="24"/>
        </w:rPr>
        <w:t xml:space="preserve"> концессионного соглашения согласно приложению № 2 к настоящему </w:t>
      </w:r>
      <w:r w:rsidR="002126B9" w:rsidRPr="00B15297">
        <w:rPr>
          <w:rFonts w:ascii="Times New Roman" w:hAnsi="Times New Roman" w:cs="Times New Roman"/>
          <w:sz w:val="24"/>
          <w:szCs w:val="24"/>
        </w:rPr>
        <w:t>постановлению</w:t>
      </w:r>
      <w:r w:rsidRPr="00B15297">
        <w:rPr>
          <w:rFonts w:ascii="Times New Roman" w:hAnsi="Times New Roman" w:cs="Times New Roman"/>
          <w:sz w:val="24"/>
          <w:szCs w:val="24"/>
        </w:rPr>
        <w:t>;</w:t>
      </w:r>
    </w:p>
    <w:p w:rsidR="00AB5190"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9" w:anchor="P142" w:history="1">
        <w:r w:rsidRPr="00B15297">
          <w:rPr>
            <w:rStyle w:val="a3"/>
            <w:rFonts w:ascii="Times New Roman" w:hAnsi="Times New Roman" w:cs="Times New Roman"/>
            <w:color w:val="auto"/>
            <w:sz w:val="24"/>
            <w:szCs w:val="24"/>
            <w:u w:val="none"/>
          </w:rPr>
          <w:t>критерии</w:t>
        </w:r>
      </w:hyperlink>
      <w:r w:rsidRPr="002E5574">
        <w:rPr>
          <w:rFonts w:ascii="Times New Roman" w:hAnsi="Times New Roman" w:cs="Times New Roman"/>
          <w:sz w:val="24"/>
          <w:szCs w:val="24"/>
        </w:rPr>
        <w:t xml:space="preserve"> конкурса и параметры критериев конкурса согласно приложению № 3 к настоящему </w:t>
      </w:r>
      <w:r w:rsidR="002126B9" w:rsidRPr="002E5574">
        <w:rPr>
          <w:rFonts w:ascii="Times New Roman" w:hAnsi="Times New Roman" w:cs="Times New Roman"/>
          <w:sz w:val="24"/>
          <w:szCs w:val="24"/>
        </w:rPr>
        <w:t>постановлению</w:t>
      </w:r>
      <w:r w:rsidR="00AC6220">
        <w:rPr>
          <w:rFonts w:ascii="Times New Roman" w:hAnsi="Times New Roman" w:cs="Times New Roman"/>
          <w:sz w:val="24"/>
          <w:szCs w:val="24"/>
        </w:rPr>
        <w:t>.</w:t>
      </w:r>
    </w:p>
    <w:p w:rsidR="00AB5190" w:rsidRPr="002E5574" w:rsidRDefault="00A22AD7" w:rsidP="00E4208B">
      <w:pPr>
        <w:pStyle w:val="western"/>
        <w:spacing w:before="0" w:beforeAutospacing="0" w:after="0" w:line="240" w:lineRule="atLeast"/>
        <w:ind w:firstLine="544"/>
        <w:jc w:val="both"/>
        <w:rPr>
          <w:sz w:val="24"/>
          <w:szCs w:val="24"/>
        </w:rPr>
      </w:pPr>
      <w:r>
        <w:rPr>
          <w:sz w:val="24"/>
          <w:szCs w:val="24"/>
        </w:rPr>
        <w:t>3. Установить</w:t>
      </w:r>
      <w:r w:rsidR="00AB5190" w:rsidRPr="002E5574">
        <w:rPr>
          <w:sz w:val="24"/>
          <w:szCs w:val="24"/>
        </w:rPr>
        <w:t xml:space="preserve">, что полномочия </w:t>
      </w:r>
      <w:r w:rsidR="002126B9" w:rsidRPr="002E5574">
        <w:rPr>
          <w:sz w:val="24"/>
          <w:szCs w:val="24"/>
        </w:rPr>
        <w:t>Концедента</w:t>
      </w:r>
      <w:r w:rsidR="00AB5190" w:rsidRPr="002E5574">
        <w:rPr>
          <w:sz w:val="24"/>
          <w:szCs w:val="24"/>
        </w:rPr>
        <w:t xml:space="preserve"> от имени </w:t>
      </w:r>
      <w:r w:rsidR="002126B9" w:rsidRPr="002E5574">
        <w:rPr>
          <w:sz w:val="24"/>
          <w:szCs w:val="24"/>
        </w:rPr>
        <w:t xml:space="preserve">муниципального образования «Ягоднинский городской округ» </w:t>
      </w:r>
      <w:r w:rsidR="00AB5190" w:rsidRPr="002E5574">
        <w:rPr>
          <w:sz w:val="24"/>
          <w:szCs w:val="24"/>
        </w:rPr>
        <w:t xml:space="preserve">на утверждение конкурсной документации по проведению открытого конкурса </w:t>
      </w:r>
      <w:r w:rsidR="0091055C" w:rsidRPr="0091055C">
        <w:rPr>
          <w:sz w:val="24"/>
          <w:szCs w:val="24"/>
        </w:rPr>
        <w:t xml:space="preserve">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 </w:t>
      </w:r>
      <w:r w:rsidR="00AB5190" w:rsidRPr="002E5574">
        <w:rPr>
          <w:sz w:val="24"/>
          <w:szCs w:val="24"/>
        </w:rPr>
        <w:t xml:space="preserve">(далее – конкурсная документация), внесение изменений в конкурсную документацию, создание конкурсной комиссии по проведению конкурса (далее - конкурсная комиссия), утверждение персонального состава конкурсной комиссии, выполняет администрация </w:t>
      </w:r>
      <w:r w:rsidR="00856CF5" w:rsidRPr="002E5574">
        <w:rPr>
          <w:sz w:val="24"/>
          <w:szCs w:val="24"/>
        </w:rPr>
        <w:t>Ягоднинского городского округа</w:t>
      </w:r>
      <w:r w:rsidR="00AB5190" w:rsidRPr="002E5574">
        <w:rPr>
          <w:sz w:val="24"/>
          <w:szCs w:val="24"/>
        </w:rPr>
        <w:t>.</w:t>
      </w:r>
    </w:p>
    <w:p w:rsidR="00AB5190" w:rsidRPr="00B33992" w:rsidRDefault="00065FFA" w:rsidP="00E4208B">
      <w:pPr>
        <w:pStyle w:val="western"/>
        <w:spacing w:before="0" w:beforeAutospacing="0" w:after="0" w:line="240" w:lineRule="atLeast"/>
        <w:ind w:firstLine="544"/>
        <w:jc w:val="both"/>
        <w:rPr>
          <w:sz w:val="24"/>
          <w:szCs w:val="24"/>
        </w:rPr>
      </w:pPr>
      <w:r>
        <w:rPr>
          <w:sz w:val="24"/>
          <w:szCs w:val="24"/>
        </w:rPr>
        <w:t>4</w:t>
      </w:r>
      <w:r w:rsidR="00AB5190" w:rsidRPr="00B33992">
        <w:rPr>
          <w:sz w:val="24"/>
          <w:szCs w:val="24"/>
        </w:rPr>
        <w:t xml:space="preserve">. Создать конкурсную комиссию </w:t>
      </w:r>
      <w:r w:rsidR="00B33992" w:rsidRPr="00B33992">
        <w:rPr>
          <w:sz w:val="24"/>
          <w:szCs w:val="24"/>
        </w:rPr>
        <w:t xml:space="preserve">по проведению открытого конкурса </w:t>
      </w:r>
      <w:r w:rsidR="0091055C" w:rsidRPr="0091055C">
        <w:rPr>
          <w:sz w:val="24"/>
          <w:szCs w:val="24"/>
        </w:rPr>
        <w:t>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00031764">
        <w:rPr>
          <w:sz w:val="24"/>
          <w:szCs w:val="24"/>
        </w:rPr>
        <w:t xml:space="preserve"> </w:t>
      </w:r>
      <w:r w:rsidR="00AB5190" w:rsidRPr="00B33992">
        <w:rPr>
          <w:sz w:val="24"/>
          <w:szCs w:val="24"/>
        </w:rPr>
        <w:t xml:space="preserve">и утвердить ее персональный состав согласно приложению № 4 к настоящему </w:t>
      </w:r>
      <w:r w:rsidR="00856CF5" w:rsidRPr="00B33992">
        <w:rPr>
          <w:sz w:val="24"/>
          <w:szCs w:val="24"/>
        </w:rPr>
        <w:t>постановлению</w:t>
      </w:r>
      <w:r w:rsidR="00AB5190" w:rsidRPr="00B33992">
        <w:rPr>
          <w:sz w:val="24"/>
          <w:szCs w:val="24"/>
        </w:rPr>
        <w:t xml:space="preserve">. </w:t>
      </w:r>
    </w:p>
    <w:p w:rsidR="005E08A0" w:rsidRDefault="00065FFA" w:rsidP="00E4208B">
      <w:pPr>
        <w:pStyle w:val="western"/>
        <w:spacing w:before="0" w:beforeAutospacing="0" w:after="0" w:line="240" w:lineRule="atLeast"/>
        <w:ind w:firstLine="547"/>
        <w:jc w:val="both"/>
        <w:rPr>
          <w:sz w:val="24"/>
          <w:szCs w:val="24"/>
        </w:rPr>
      </w:pPr>
      <w:r>
        <w:rPr>
          <w:sz w:val="24"/>
          <w:szCs w:val="24"/>
        </w:rPr>
        <w:t>5</w:t>
      </w:r>
      <w:r w:rsidR="002E5574" w:rsidRPr="002E5574">
        <w:rPr>
          <w:sz w:val="24"/>
          <w:szCs w:val="24"/>
        </w:rPr>
        <w:t>. У</w:t>
      </w:r>
      <w:r w:rsidR="005E08A0" w:rsidRPr="002E5574">
        <w:rPr>
          <w:sz w:val="24"/>
          <w:szCs w:val="24"/>
        </w:rPr>
        <w:t>твердить</w:t>
      </w:r>
      <w:r w:rsidR="00031764">
        <w:rPr>
          <w:sz w:val="24"/>
          <w:szCs w:val="24"/>
        </w:rPr>
        <w:t xml:space="preserve"> </w:t>
      </w:r>
      <w:r w:rsidR="005E08A0" w:rsidRPr="002E5574">
        <w:rPr>
          <w:sz w:val="24"/>
          <w:szCs w:val="24"/>
        </w:rPr>
        <w:t xml:space="preserve">положение о конкурсной комиссии по проведению конкурса </w:t>
      </w:r>
      <w:r w:rsidR="0091055C" w:rsidRPr="0091055C">
        <w:rPr>
          <w:sz w:val="24"/>
          <w:szCs w:val="24"/>
        </w:rPr>
        <w:t>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00031764">
        <w:rPr>
          <w:sz w:val="24"/>
          <w:szCs w:val="24"/>
        </w:rPr>
        <w:t xml:space="preserve"> </w:t>
      </w:r>
      <w:r w:rsidR="002E5574" w:rsidRPr="002E5574">
        <w:rPr>
          <w:sz w:val="24"/>
          <w:szCs w:val="24"/>
        </w:rPr>
        <w:t>согласно приложению № 5</w:t>
      </w:r>
      <w:r w:rsidR="005E08A0" w:rsidRPr="002E5574">
        <w:rPr>
          <w:sz w:val="24"/>
          <w:szCs w:val="24"/>
        </w:rPr>
        <w:t xml:space="preserve"> к </w:t>
      </w:r>
      <w:r w:rsidR="002E5574" w:rsidRPr="002E5574">
        <w:rPr>
          <w:sz w:val="24"/>
          <w:szCs w:val="24"/>
        </w:rPr>
        <w:t xml:space="preserve">настоящему </w:t>
      </w:r>
      <w:r w:rsidR="005E08A0" w:rsidRPr="002E5574">
        <w:rPr>
          <w:sz w:val="24"/>
          <w:szCs w:val="24"/>
        </w:rPr>
        <w:t>постановлению.</w:t>
      </w:r>
    </w:p>
    <w:p w:rsidR="00FD3F99" w:rsidRDefault="00FD3F99" w:rsidP="00507581">
      <w:pPr>
        <w:pStyle w:val="western"/>
        <w:spacing w:before="0" w:beforeAutospacing="0" w:after="0" w:line="240" w:lineRule="atLeast"/>
        <w:ind w:firstLine="547"/>
        <w:jc w:val="both"/>
        <w:rPr>
          <w:sz w:val="24"/>
          <w:szCs w:val="24"/>
        </w:rPr>
      </w:pPr>
      <w:r>
        <w:rPr>
          <w:sz w:val="24"/>
          <w:szCs w:val="24"/>
        </w:rPr>
        <w:lastRenderedPageBreak/>
        <w:t xml:space="preserve">6. Утвердить информационное сообщение о проведении открытого конкурса на право заключения концессионного соглашения </w:t>
      </w:r>
      <w:r w:rsidRPr="0091055C">
        <w:rPr>
          <w:sz w:val="24"/>
          <w:szCs w:val="24"/>
        </w:rPr>
        <w:t>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Pr>
          <w:sz w:val="24"/>
          <w:szCs w:val="24"/>
        </w:rPr>
        <w:t xml:space="preserve"> согласно приложению № 6</w:t>
      </w:r>
      <w:r w:rsidRPr="002E5574">
        <w:rPr>
          <w:sz w:val="24"/>
          <w:szCs w:val="24"/>
        </w:rPr>
        <w:t xml:space="preserve"> к настоящему постановлению.</w:t>
      </w:r>
    </w:p>
    <w:p w:rsidR="00AA5DF4" w:rsidRPr="002E5574" w:rsidRDefault="00FD3F99" w:rsidP="00E4208B">
      <w:pPr>
        <w:pStyle w:val="western"/>
        <w:spacing w:before="0" w:beforeAutospacing="0" w:after="0" w:line="240" w:lineRule="atLeast"/>
        <w:ind w:firstLine="547"/>
        <w:jc w:val="both"/>
        <w:rPr>
          <w:sz w:val="24"/>
          <w:szCs w:val="24"/>
        </w:rPr>
      </w:pPr>
      <w:r>
        <w:rPr>
          <w:sz w:val="24"/>
          <w:szCs w:val="24"/>
        </w:rPr>
        <w:t>7</w:t>
      </w:r>
      <w:r w:rsidR="00AA5DF4">
        <w:rPr>
          <w:sz w:val="24"/>
          <w:szCs w:val="24"/>
        </w:rPr>
        <w:t xml:space="preserve">. Утвердить конкурсную </w:t>
      </w:r>
      <w:r w:rsidR="00990762">
        <w:rPr>
          <w:sz w:val="24"/>
          <w:szCs w:val="24"/>
        </w:rPr>
        <w:t xml:space="preserve">документацию </w:t>
      </w:r>
      <w:r w:rsidR="00990762" w:rsidRPr="00990762">
        <w:rPr>
          <w:sz w:val="24"/>
          <w:szCs w:val="24"/>
        </w:rPr>
        <w:t>по проведению конкурса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w:t>
      </w:r>
      <w:r w:rsidR="00990762">
        <w:rPr>
          <w:sz w:val="24"/>
          <w:szCs w:val="24"/>
        </w:rPr>
        <w:t xml:space="preserve"> области согласно приложению № 6</w:t>
      </w:r>
      <w:r w:rsidR="00990762" w:rsidRPr="00990762">
        <w:rPr>
          <w:sz w:val="24"/>
          <w:szCs w:val="24"/>
        </w:rPr>
        <w:t xml:space="preserve"> к настоящему постановлению</w:t>
      </w:r>
      <w:r w:rsidR="00990762">
        <w:rPr>
          <w:sz w:val="24"/>
          <w:szCs w:val="24"/>
        </w:rPr>
        <w:t>.</w:t>
      </w:r>
    </w:p>
    <w:p w:rsidR="00AB5190" w:rsidRPr="002E5574" w:rsidRDefault="00FD3F99"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8</w:t>
      </w:r>
      <w:r w:rsidR="00AB5190" w:rsidRPr="002E5574">
        <w:rPr>
          <w:rFonts w:ascii="Times New Roman" w:hAnsi="Times New Roman" w:cs="Times New Roman"/>
          <w:sz w:val="24"/>
          <w:szCs w:val="24"/>
        </w:rPr>
        <w:t xml:space="preserve">. Комитету по управлению муниципальным имуществом администрации </w:t>
      </w:r>
      <w:r w:rsidR="00856CF5" w:rsidRPr="002E5574">
        <w:rPr>
          <w:rFonts w:ascii="Times New Roman" w:hAnsi="Times New Roman" w:cs="Times New Roman"/>
          <w:sz w:val="24"/>
          <w:szCs w:val="24"/>
        </w:rPr>
        <w:t>Ягоднинского городского округа</w:t>
      </w:r>
      <w:r w:rsidR="00AB5190" w:rsidRPr="002E5574">
        <w:rPr>
          <w:rFonts w:ascii="Times New Roman" w:hAnsi="Times New Roman" w:cs="Times New Roman"/>
          <w:sz w:val="24"/>
          <w:szCs w:val="24"/>
        </w:rPr>
        <w:t xml:space="preserve"> осуществить:</w:t>
      </w:r>
    </w:p>
    <w:p w:rsidR="00AB5190" w:rsidRPr="002E5574" w:rsidRDefault="00FD3F99"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8</w:t>
      </w:r>
      <w:r w:rsidR="00AB5190" w:rsidRPr="002E5574">
        <w:rPr>
          <w:rFonts w:ascii="Times New Roman" w:hAnsi="Times New Roman" w:cs="Times New Roman"/>
          <w:sz w:val="24"/>
          <w:szCs w:val="24"/>
        </w:rPr>
        <w:t>.</w:t>
      </w:r>
      <w:r w:rsidR="00990762">
        <w:rPr>
          <w:rFonts w:ascii="Times New Roman" w:hAnsi="Times New Roman" w:cs="Times New Roman"/>
          <w:sz w:val="24"/>
          <w:szCs w:val="24"/>
        </w:rPr>
        <w:t>1</w:t>
      </w:r>
      <w:r w:rsidR="00AB5190" w:rsidRPr="002E5574">
        <w:rPr>
          <w:rFonts w:ascii="Times New Roman" w:hAnsi="Times New Roman" w:cs="Times New Roman"/>
          <w:sz w:val="24"/>
          <w:szCs w:val="24"/>
        </w:rPr>
        <w:t xml:space="preserve">. размещение конкурсной документации на официальном сайте Российской Федерации в информационно-телекоммуникационной сети Интернет </w:t>
      </w:r>
      <w:hyperlink r:id="rId10" w:history="1">
        <w:r w:rsidR="00AB5190" w:rsidRPr="002E5574">
          <w:rPr>
            <w:rStyle w:val="a3"/>
            <w:rFonts w:ascii="Times New Roman" w:hAnsi="Times New Roman" w:cs="Times New Roman"/>
            <w:color w:val="000000"/>
            <w:sz w:val="24"/>
            <w:szCs w:val="24"/>
          </w:rPr>
          <w:t>www.torgi.gov.ru</w:t>
        </w:r>
      </w:hyperlink>
      <w:r w:rsidR="00AB5190" w:rsidRPr="002E5574">
        <w:rPr>
          <w:rFonts w:ascii="Times New Roman" w:hAnsi="Times New Roman" w:cs="Times New Roman"/>
          <w:sz w:val="24"/>
          <w:szCs w:val="24"/>
        </w:rPr>
        <w:t xml:space="preserve">, а также на официальном сайте администрации </w:t>
      </w:r>
      <w:r w:rsidR="00856CF5" w:rsidRPr="002E5574">
        <w:rPr>
          <w:rFonts w:ascii="Times New Roman" w:hAnsi="Times New Roman" w:cs="Times New Roman"/>
          <w:sz w:val="24"/>
          <w:szCs w:val="24"/>
        </w:rPr>
        <w:t>Ягоднинского городского округа (</w:t>
      </w:r>
      <w:hyperlink r:id="rId11" w:history="1">
        <w:r w:rsidR="00856CF5" w:rsidRPr="002E5574">
          <w:rPr>
            <w:rStyle w:val="a3"/>
            <w:rFonts w:ascii="Times New Roman" w:hAnsi="Times New Roman" w:cs="Times New Roman"/>
            <w:sz w:val="24"/>
            <w:szCs w:val="24"/>
            <w:lang w:val="en-US"/>
          </w:rPr>
          <w:t>http</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yagodnoeadm</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ru</w:t>
        </w:r>
      </w:hyperlink>
      <w:r w:rsidR="00856CF5" w:rsidRPr="002E5574">
        <w:rPr>
          <w:rFonts w:ascii="Times New Roman" w:hAnsi="Times New Roman" w:cs="Times New Roman"/>
          <w:sz w:val="24"/>
          <w:szCs w:val="24"/>
        </w:rPr>
        <w:t>)</w:t>
      </w:r>
      <w:r w:rsidR="007E650C">
        <w:rPr>
          <w:rFonts w:ascii="Times New Roman" w:hAnsi="Times New Roman" w:cs="Times New Roman"/>
          <w:sz w:val="24"/>
          <w:szCs w:val="24"/>
        </w:rPr>
        <w:t xml:space="preserve">, </w:t>
      </w:r>
      <w:r w:rsidR="00AB5190" w:rsidRPr="002E5574">
        <w:rPr>
          <w:rFonts w:ascii="Times New Roman" w:hAnsi="Times New Roman" w:cs="Times New Roman"/>
          <w:sz w:val="24"/>
          <w:szCs w:val="24"/>
        </w:rPr>
        <w:t xml:space="preserve">одновременно с размещением сообщения о проведении конкурса </w:t>
      </w:r>
      <w:bookmarkStart w:id="0" w:name="_GoBack"/>
      <w:bookmarkEnd w:id="0"/>
      <w:r w:rsidR="00F754FA">
        <w:rPr>
          <w:rFonts w:ascii="Times New Roman" w:hAnsi="Times New Roman" w:cs="Times New Roman"/>
          <w:sz w:val="24"/>
          <w:szCs w:val="24"/>
        </w:rPr>
        <w:t>30</w:t>
      </w:r>
      <w:r w:rsidR="00031764">
        <w:rPr>
          <w:rFonts w:ascii="Times New Roman" w:hAnsi="Times New Roman" w:cs="Times New Roman"/>
          <w:sz w:val="24"/>
          <w:szCs w:val="24"/>
        </w:rPr>
        <w:t xml:space="preserve"> </w:t>
      </w:r>
      <w:r w:rsidR="0091055C">
        <w:rPr>
          <w:rFonts w:ascii="Times New Roman" w:hAnsi="Times New Roman" w:cs="Times New Roman"/>
          <w:sz w:val="24"/>
          <w:szCs w:val="24"/>
        </w:rPr>
        <w:t>июня</w:t>
      </w:r>
      <w:r w:rsidR="00031764">
        <w:rPr>
          <w:rFonts w:ascii="Times New Roman" w:hAnsi="Times New Roman" w:cs="Times New Roman"/>
          <w:sz w:val="24"/>
          <w:szCs w:val="24"/>
        </w:rPr>
        <w:t xml:space="preserve"> </w:t>
      </w:r>
      <w:r w:rsidR="008719D0">
        <w:rPr>
          <w:rFonts w:ascii="Times New Roman" w:hAnsi="Times New Roman" w:cs="Times New Roman"/>
          <w:sz w:val="24"/>
          <w:szCs w:val="24"/>
        </w:rPr>
        <w:t>201</w:t>
      </w:r>
      <w:r w:rsidR="001A736E">
        <w:rPr>
          <w:rFonts w:ascii="Times New Roman" w:hAnsi="Times New Roman" w:cs="Times New Roman"/>
          <w:sz w:val="24"/>
          <w:szCs w:val="24"/>
        </w:rPr>
        <w:t>9</w:t>
      </w:r>
      <w:r w:rsidR="008719D0">
        <w:rPr>
          <w:rFonts w:ascii="Times New Roman" w:hAnsi="Times New Roman" w:cs="Times New Roman"/>
          <w:sz w:val="24"/>
          <w:szCs w:val="24"/>
        </w:rPr>
        <w:t xml:space="preserve"> года</w:t>
      </w:r>
      <w:r w:rsidR="00031764">
        <w:rPr>
          <w:rFonts w:ascii="Times New Roman" w:hAnsi="Times New Roman" w:cs="Times New Roman"/>
          <w:sz w:val="24"/>
          <w:szCs w:val="24"/>
        </w:rPr>
        <w:t xml:space="preserve"> </w:t>
      </w:r>
      <w:r w:rsidR="007E650C">
        <w:rPr>
          <w:rFonts w:ascii="Times New Roman" w:hAnsi="Times New Roman" w:cs="Times New Roman"/>
          <w:sz w:val="24"/>
          <w:szCs w:val="24"/>
        </w:rPr>
        <w:t>опубликование</w:t>
      </w:r>
      <w:r w:rsidR="00031764">
        <w:rPr>
          <w:rFonts w:ascii="Times New Roman" w:hAnsi="Times New Roman" w:cs="Times New Roman"/>
          <w:sz w:val="24"/>
          <w:szCs w:val="24"/>
        </w:rPr>
        <w:t xml:space="preserve"> </w:t>
      </w:r>
      <w:r w:rsidR="007E650C">
        <w:rPr>
          <w:rFonts w:ascii="Times New Roman" w:hAnsi="Times New Roman" w:cs="Times New Roman"/>
          <w:sz w:val="24"/>
          <w:szCs w:val="24"/>
        </w:rPr>
        <w:t>в газете «Северная правда»</w:t>
      </w:r>
      <w:r w:rsidR="00AB5190" w:rsidRPr="002E5574">
        <w:rPr>
          <w:rFonts w:ascii="Times New Roman" w:hAnsi="Times New Roman" w:cs="Times New Roman"/>
          <w:sz w:val="24"/>
          <w:szCs w:val="24"/>
        </w:rPr>
        <w:t>;</w:t>
      </w:r>
    </w:p>
    <w:p w:rsidR="00AB5190" w:rsidRPr="002E5574" w:rsidRDefault="00FD3F99"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8</w:t>
      </w:r>
      <w:r w:rsidR="00AB5190" w:rsidRPr="002E5574">
        <w:rPr>
          <w:rFonts w:ascii="Times New Roman" w:hAnsi="Times New Roman" w:cs="Times New Roman"/>
          <w:sz w:val="24"/>
          <w:szCs w:val="24"/>
        </w:rPr>
        <w:t>.</w:t>
      </w:r>
      <w:r w:rsidR="00990762">
        <w:rPr>
          <w:rFonts w:ascii="Times New Roman" w:hAnsi="Times New Roman" w:cs="Times New Roman"/>
          <w:sz w:val="24"/>
          <w:szCs w:val="24"/>
        </w:rPr>
        <w:t>2</w:t>
      </w:r>
      <w:r w:rsidR="00AB5190" w:rsidRPr="002E5574">
        <w:rPr>
          <w:rFonts w:ascii="Times New Roman" w:hAnsi="Times New Roman" w:cs="Times New Roman"/>
          <w:sz w:val="24"/>
          <w:szCs w:val="24"/>
        </w:rPr>
        <w:t>. подготовку проекта концессионного соглашения</w:t>
      </w:r>
      <w:r w:rsidR="00990762">
        <w:rPr>
          <w:rFonts w:ascii="Times New Roman" w:hAnsi="Times New Roman" w:cs="Times New Roman"/>
          <w:sz w:val="24"/>
          <w:szCs w:val="24"/>
        </w:rPr>
        <w:t xml:space="preserve"> по итогам конкурса</w:t>
      </w:r>
      <w:r w:rsidR="00AB5190" w:rsidRPr="002E5574">
        <w:rPr>
          <w:rFonts w:ascii="Times New Roman" w:hAnsi="Times New Roman" w:cs="Times New Roman"/>
          <w:sz w:val="24"/>
          <w:szCs w:val="24"/>
        </w:rPr>
        <w:t xml:space="preserve"> и обеспечение в установленном порядке заключения концессионного соглашения с победителем конкурса или с иным лицом, в отношении которого концедентом принято решение о заключении концессионного соглашения;</w:t>
      </w:r>
    </w:p>
    <w:p w:rsidR="00AB5190" w:rsidRPr="002E5574" w:rsidRDefault="00FD3F99"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8</w:t>
      </w:r>
      <w:r w:rsidR="00AB5190" w:rsidRPr="002E5574">
        <w:rPr>
          <w:rFonts w:ascii="Times New Roman" w:hAnsi="Times New Roman" w:cs="Times New Roman"/>
          <w:sz w:val="24"/>
          <w:szCs w:val="24"/>
        </w:rPr>
        <w:t>.</w:t>
      </w:r>
      <w:r w:rsidR="00990762">
        <w:rPr>
          <w:rFonts w:ascii="Times New Roman" w:hAnsi="Times New Roman" w:cs="Times New Roman"/>
          <w:sz w:val="24"/>
          <w:szCs w:val="24"/>
        </w:rPr>
        <w:t>3</w:t>
      </w:r>
      <w:r w:rsidR="00AB5190" w:rsidRPr="002E5574">
        <w:rPr>
          <w:rFonts w:ascii="Times New Roman" w:hAnsi="Times New Roman" w:cs="Times New Roman"/>
          <w:sz w:val="24"/>
          <w:szCs w:val="24"/>
        </w:rPr>
        <w:t>. заключение с концессионером в установленном законодательством порядке договора аренды земельн</w:t>
      </w:r>
      <w:r w:rsidR="00856CF5" w:rsidRPr="002E5574">
        <w:rPr>
          <w:rFonts w:ascii="Times New Roman" w:hAnsi="Times New Roman" w:cs="Times New Roman"/>
          <w:sz w:val="24"/>
          <w:szCs w:val="24"/>
        </w:rPr>
        <w:t>ых участков</w:t>
      </w:r>
      <w:r w:rsidR="00AB5190" w:rsidRPr="002E5574">
        <w:rPr>
          <w:rFonts w:ascii="Times New Roman" w:hAnsi="Times New Roman" w:cs="Times New Roman"/>
          <w:sz w:val="24"/>
          <w:szCs w:val="24"/>
        </w:rPr>
        <w:t>, на котор</w:t>
      </w:r>
      <w:r w:rsidR="00856CF5" w:rsidRPr="002E5574">
        <w:rPr>
          <w:rFonts w:ascii="Times New Roman" w:hAnsi="Times New Roman" w:cs="Times New Roman"/>
          <w:sz w:val="24"/>
          <w:szCs w:val="24"/>
        </w:rPr>
        <w:t>ых располагаю</w:t>
      </w:r>
      <w:r w:rsidR="00AB5190" w:rsidRPr="002E5574">
        <w:rPr>
          <w:rFonts w:ascii="Times New Roman" w:hAnsi="Times New Roman" w:cs="Times New Roman"/>
          <w:sz w:val="24"/>
          <w:szCs w:val="24"/>
        </w:rPr>
        <w:t>тся объект</w:t>
      </w:r>
      <w:r w:rsidR="00856CF5"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концессионного соглашения и которы</w:t>
      </w:r>
      <w:r w:rsidR="00856CF5" w:rsidRPr="002E5574">
        <w:rPr>
          <w:rFonts w:ascii="Times New Roman" w:hAnsi="Times New Roman" w:cs="Times New Roman"/>
          <w:sz w:val="24"/>
          <w:szCs w:val="24"/>
        </w:rPr>
        <w:t>е</w:t>
      </w:r>
      <w:r w:rsidR="00AB5190" w:rsidRPr="002E5574">
        <w:rPr>
          <w:rFonts w:ascii="Times New Roman" w:hAnsi="Times New Roman" w:cs="Times New Roman"/>
          <w:sz w:val="24"/>
          <w:szCs w:val="24"/>
        </w:rPr>
        <w:t xml:space="preserve"> необходим</w:t>
      </w:r>
      <w:r w:rsidR="00FA1CB9"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для осуществления концессионером деятельности, предусмотренной концессионным соглашением.</w:t>
      </w:r>
    </w:p>
    <w:p w:rsidR="00AB5190" w:rsidRPr="002E5574" w:rsidRDefault="00FD3F99" w:rsidP="00E4208B">
      <w:pPr>
        <w:pStyle w:val="a5"/>
        <w:spacing w:line="240" w:lineRule="atLeast"/>
        <w:ind w:firstLine="547"/>
        <w:rPr>
          <w:rFonts w:ascii="Times New Roman" w:hAnsi="Times New Roman" w:cs="Times New Roman"/>
          <w:sz w:val="24"/>
          <w:szCs w:val="24"/>
        </w:rPr>
      </w:pPr>
      <w:r>
        <w:rPr>
          <w:rFonts w:ascii="Times New Roman" w:hAnsi="Times New Roman" w:cs="Times New Roman"/>
          <w:sz w:val="24"/>
          <w:szCs w:val="24"/>
        </w:rPr>
        <w:t>9</w:t>
      </w:r>
      <w:r w:rsidR="00AB5190" w:rsidRPr="002E5574">
        <w:rPr>
          <w:rFonts w:ascii="Times New Roman" w:hAnsi="Times New Roman" w:cs="Times New Roman"/>
          <w:sz w:val="24"/>
          <w:szCs w:val="24"/>
        </w:rPr>
        <w:t xml:space="preserve">. Контроль за исполнением настоящего </w:t>
      </w:r>
      <w:r w:rsidR="002E5574" w:rsidRPr="002E5574">
        <w:rPr>
          <w:rFonts w:ascii="Times New Roman" w:hAnsi="Times New Roman" w:cs="Times New Roman"/>
          <w:sz w:val="24"/>
          <w:szCs w:val="24"/>
        </w:rPr>
        <w:t>постановления</w:t>
      </w:r>
      <w:r w:rsidR="00CA5F69">
        <w:rPr>
          <w:rFonts w:ascii="Times New Roman" w:hAnsi="Times New Roman" w:cs="Times New Roman"/>
          <w:sz w:val="24"/>
          <w:szCs w:val="24"/>
        </w:rPr>
        <w:t xml:space="preserve"> оставляю за собой</w:t>
      </w:r>
      <w:r w:rsidR="00D83AB5">
        <w:rPr>
          <w:rFonts w:ascii="Times New Roman" w:hAnsi="Times New Roman" w:cs="Times New Roman"/>
          <w:sz w:val="24"/>
          <w:szCs w:val="24"/>
        </w:rPr>
        <w:t>.</w:t>
      </w:r>
    </w:p>
    <w:p w:rsidR="00AB5190" w:rsidRDefault="00AB5190" w:rsidP="00E4208B">
      <w:pPr>
        <w:pStyle w:val="western"/>
        <w:spacing w:before="0" w:beforeAutospacing="0" w:after="0" w:line="240" w:lineRule="atLeast"/>
        <w:ind w:firstLine="706"/>
        <w:jc w:val="both"/>
        <w:rPr>
          <w:sz w:val="24"/>
          <w:szCs w:val="24"/>
        </w:rPr>
      </w:pPr>
    </w:p>
    <w:p w:rsidR="008719D0" w:rsidRDefault="008719D0" w:rsidP="00E4208B">
      <w:pPr>
        <w:pStyle w:val="western"/>
        <w:spacing w:before="0" w:beforeAutospacing="0" w:after="0" w:line="240" w:lineRule="atLeast"/>
        <w:ind w:firstLine="706"/>
        <w:jc w:val="both"/>
        <w:rPr>
          <w:sz w:val="24"/>
          <w:szCs w:val="24"/>
        </w:rPr>
      </w:pPr>
    </w:p>
    <w:p w:rsidR="00B15297" w:rsidRPr="002E5574" w:rsidRDefault="00B15297" w:rsidP="00E4208B">
      <w:pPr>
        <w:pStyle w:val="western"/>
        <w:spacing w:before="0" w:beforeAutospacing="0" w:after="0" w:line="240" w:lineRule="atLeast"/>
        <w:ind w:firstLine="706"/>
        <w:jc w:val="both"/>
        <w:rPr>
          <w:sz w:val="24"/>
          <w:szCs w:val="24"/>
        </w:rPr>
      </w:pP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Глава Ягоднинского </w:t>
      </w:r>
    </w:p>
    <w:p w:rsidR="00AB5190" w:rsidRDefault="00856CF5" w:rsidP="00472CC9">
      <w:pPr>
        <w:pStyle w:val="ConsPlusNormal"/>
        <w:widowControl/>
        <w:spacing w:line="240" w:lineRule="atLeast"/>
        <w:ind w:firstLine="0"/>
        <w:jc w:val="both"/>
      </w:pPr>
      <w:r w:rsidRPr="002E5574">
        <w:rPr>
          <w:rFonts w:ascii="Times New Roman" w:hAnsi="Times New Roman" w:cs="Times New Roman"/>
          <w:sz w:val="24"/>
          <w:szCs w:val="24"/>
        </w:rPr>
        <w:t xml:space="preserve">городского округа                                                     </w:t>
      </w:r>
      <w:r w:rsidR="00031764">
        <w:rPr>
          <w:rFonts w:ascii="Times New Roman" w:hAnsi="Times New Roman" w:cs="Times New Roman"/>
          <w:sz w:val="24"/>
          <w:szCs w:val="24"/>
        </w:rPr>
        <w:t xml:space="preserve">                                                 </w:t>
      </w:r>
      <w:r w:rsidRPr="002E5574">
        <w:rPr>
          <w:rFonts w:ascii="Times New Roman" w:hAnsi="Times New Roman" w:cs="Times New Roman"/>
          <w:sz w:val="24"/>
          <w:szCs w:val="24"/>
        </w:rPr>
        <w:t xml:space="preserve">      </w:t>
      </w:r>
      <w:r w:rsidR="00472CC9">
        <w:rPr>
          <w:rFonts w:ascii="Times New Roman" w:hAnsi="Times New Roman" w:cs="Times New Roman"/>
          <w:sz w:val="24"/>
          <w:szCs w:val="24"/>
        </w:rPr>
        <w:t>Д.М. Бородин</w:t>
      </w: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Pr="000B1EC7" w:rsidRDefault="00AB5190" w:rsidP="00AB5190">
      <w:pPr>
        <w:ind w:left="420" w:firstLine="288"/>
        <w:rPr>
          <w:b/>
        </w:rPr>
      </w:pPr>
    </w:p>
    <w:p w:rsidR="00AB5190" w:rsidRDefault="00AB5190" w:rsidP="00AB5190">
      <w:pPr>
        <w:shd w:val="clear" w:color="auto" w:fill="FFFFFF"/>
        <w:spacing w:after="240"/>
        <w:textAlignment w:val="baseline"/>
        <w:outlineLvl w:val="2"/>
        <w:rPr>
          <w:color w:val="111111"/>
        </w:rPr>
      </w:pPr>
    </w:p>
    <w:p w:rsidR="00AB5190" w:rsidRDefault="00AB5190" w:rsidP="00AB5190">
      <w:pPr>
        <w:shd w:val="clear" w:color="auto" w:fill="FFFFFF"/>
        <w:spacing w:after="240"/>
        <w:textAlignment w:val="baseline"/>
        <w:outlineLvl w:val="2"/>
        <w:rPr>
          <w:color w:val="111111"/>
        </w:rPr>
      </w:pPr>
    </w:p>
    <w:p w:rsidR="00856CF5" w:rsidRDefault="00856CF5" w:rsidP="00856CF5">
      <w:pPr>
        <w:rPr>
          <w:sz w:val="22"/>
          <w:szCs w:val="22"/>
        </w:rPr>
        <w:sectPr w:rsidR="00856CF5" w:rsidSect="00B4611F">
          <w:pgSz w:w="11900" w:h="16840"/>
          <w:pgMar w:top="567" w:right="851" w:bottom="567" w:left="1134" w:header="0" w:footer="0" w:gutter="0"/>
          <w:cols w:space="708"/>
          <w:docGrid w:linePitch="360"/>
        </w:sectPr>
      </w:pPr>
    </w:p>
    <w:tbl>
      <w:tblPr>
        <w:tblW w:w="0" w:type="auto"/>
        <w:jc w:val="right"/>
        <w:tblLayout w:type="fixed"/>
        <w:tblLook w:val="0000"/>
      </w:tblPr>
      <w:tblGrid>
        <w:gridCol w:w="4983"/>
      </w:tblGrid>
      <w:tr w:rsidR="00856CF5" w:rsidTr="008D5760">
        <w:trPr>
          <w:trHeight w:val="851"/>
          <w:jc w:val="right"/>
        </w:trPr>
        <w:tc>
          <w:tcPr>
            <w:tcW w:w="4983" w:type="dxa"/>
          </w:tcPr>
          <w:p w:rsidR="00856CF5" w:rsidRDefault="00856CF5" w:rsidP="00856CF5">
            <w:pPr>
              <w:rPr>
                <w:sz w:val="22"/>
                <w:szCs w:val="22"/>
              </w:rPr>
            </w:pPr>
            <w:r w:rsidRPr="009F63B4">
              <w:rPr>
                <w:sz w:val="22"/>
                <w:szCs w:val="22"/>
              </w:rPr>
              <w:lastRenderedPageBreak/>
              <w:t xml:space="preserve">Приложение № 1 к Постановлению администрации Ягоднинского </w:t>
            </w:r>
            <w:r>
              <w:rPr>
                <w:sz w:val="22"/>
                <w:szCs w:val="22"/>
              </w:rPr>
              <w:t xml:space="preserve">городского </w:t>
            </w:r>
          </w:p>
          <w:p w:rsidR="00856CF5" w:rsidRDefault="00856CF5" w:rsidP="008D5760">
            <w:r>
              <w:rPr>
                <w:sz w:val="22"/>
                <w:szCs w:val="22"/>
              </w:rPr>
              <w:t xml:space="preserve">округа от </w:t>
            </w:r>
            <w:r w:rsidR="00FD3F99">
              <w:rPr>
                <w:sz w:val="22"/>
                <w:szCs w:val="22"/>
              </w:rPr>
              <w:t>26</w:t>
            </w:r>
            <w:r w:rsidR="00665F47">
              <w:rPr>
                <w:sz w:val="22"/>
                <w:szCs w:val="22"/>
              </w:rPr>
              <w:t>.0</w:t>
            </w:r>
            <w:r w:rsidR="008D5760">
              <w:rPr>
                <w:sz w:val="22"/>
                <w:szCs w:val="22"/>
              </w:rPr>
              <w:t>6</w:t>
            </w:r>
            <w:r w:rsidR="00665F47">
              <w:rPr>
                <w:sz w:val="22"/>
                <w:szCs w:val="22"/>
              </w:rPr>
              <w:t>.</w:t>
            </w:r>
            <w:r w:rsidR="00472CC9">
              <w:rPr>
                <w:sz w:val="22"/>
                <w:szCs w:val="22"/>
              </w:rPr>
              <w:t>20</w:t>
            </w:r>
            <w:r w:rsidR="008D5760">
              <w:rPr>
                <w:sz w:val="22"/>
                <w:szCs w:val="22"/>
              </w:rPr>
              <w:t>20</w:t>
            </w:r>
            <w:r>
              <w:rPr>
                <w:sz w:val="22"/>
                <w:szCs w:val="22"/>
              </w:rPr>
              <w:t xml:space="preserve"> года № </w:t>
            </w:r>
            <w:r w:rsidR="00993DBB">
              <w:rPr>
                <w:sz w:val="22"/>
                <w:szCs w:val="22"/>
              </w:rPr>
              <w:t>344</w:t>
            </w:r>
          </w:p>
        </w:tc>
      </w:tr>
    </w:tbl>
    <w:p w:rsidR="00856CF5" w:rsidRDefault="00856CF5" w:rsidP="00856CF5"/>
    <w:p w:rsidR="00856CF5" w:rsidRDefault="00856CF5" w:rsidP="002C766A">
      <w:pPr>
        <w:spacing w:line="240" w:lineRule="atLeast"/>
        <w:ind w:left="1072"/>
        <w:jc w:val="center"/>
        <w:rPr>
          <w:b/>
          <w:color w:val="000000"/>
        </w:rPr>
      </w:pPr>
      <w:r>
        <w:rPr>
          <w:b/>
          <w:color w:val="000000"/>
        </w:rPr>
        <w:t>Описание</w:t>
      </w:r>
      <w:r w:rsidRPr="00340FFB">
        <w:rPr>
          <w:b/>
          <w:color w:val="000000"/>
        </w:rPr>
        <w:t xml:space="preserve"> объект</w:t>
      </w:r>
      <w:r w:rsidR="009A6D2B">
        <w:rPr>
          <w:b/>
          <w:color w:val="000000"/>
        </w:rPr>
        <w:t>а</w:t>
      </w:r>
      <w:r w:rsidRPr="00340FFB">
        <w:rPr>
          <w:b/>
          <w:color w:val="000000"/>
        </w:rPr>
        <w:t xml:space="preserve"> Соглашения, в том числе сведения о технико-экономических пока</w:t>
      </w:r>
      <w:r w:rsidR="008D5760">
        <w:rPr>
          <w:b/>
          <w:color w:val="000000"/>
        </w:rPr>
        <w:t>зателях</w:t>
      </w:r>
      <w:r w:rsidR="00222CF9">
        <w:rPr>
          <w:b/>
          <w:color w:val="000000"/>
        </w:rPr>
        <w:t>, сумма инвестиций в реконструкцию и создание объекта Соглашения</w:t>
      </w:r>
    </w:p>
    <w:p w:rsidR="00472CC9" w:rsidRDefault="00472CC9" w:rsidP="00472CC9">
      <w:pPr>
        <w:jc w:val="center"/>
        <w:rPr>
          <w:b/>
          <w:sz w:val="20"/>
          <w:szCs w:val="20"/>
        </w:rPr>
      </w:pPr>
      <w:r>
        <w:rPr>
          <w:b/>
          <w:sz w:val="20"/>
          <w:szCs w:val="20"/>
        </w:rPr>
        <w:t xml:space="preserve">                                                                                                                                                                        Таблица № 1</w:t>
      </w:r>
    </w:p>
    <w:p w:rsidR="00472CC9" w:rsidRDefault="00472CC9" w:rsidP="00472CC9">
      <w:pPr>
        <w:jc w:val="center"/>
        <w:rPr>
          <w:sz w:val="20"/>
          <w:szCs w:val="20"/>
        </w:rPr>
      </w:pPr>
    </w:p>
    <w:tbl>
      <w:tblPr>
        <w:tblW w:w="10402" w:type="dxa"/>
        <w:tblInd w:w="93" w:type="dxa"/>
        <w:tblLayout w:type="fixed"/>
        <w:tblLook w:val="04A0"/>
      </w:tblPr>
      <w:tblGrid>
        <w:gridCol w:w="1968"/>
        <w:gridCol w:w="1733"/>
        <w:gridCol w:w="1544"/>
        <w:gridCol w:w="2876"/>
        <w:gridCol w:w="13"/>
        <w:gridCol w:w="2255"/>
        <w:gridCol w:w="13"/>
      </w:tblGrid>
      <w:tr w:rsidR="008D5760" w:rsidRPr="008D5760" w:rsidTr="00875FFC">
        <w:trPr>
          <w:gridAfter w:val="1"/>
          <w:wAfter w:w="13" w:type="dxa"/>
          <w:trHeight w:val="2400"/>
        </w:trPr>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8D5760" w:rsidRPr="008D5760" w:rsidRDefault="008D5760" w:rsidP="008D5760">
            <w:pPr>
              <w:rPr>
                <w:sz w:val="22"/>
                <w:szCs w:val="22"/>
              </w:rPr>
            </w:pPr>
            <w:r w:rsidRPr="008D5760">
              <w:rPr>
                <w:sz w:val="22"/>
                <w:szCs w:val="22"/>
              </w:rPr>
              <w:t>Наименование имущества, входящего в состав объекта Соглашения</w:t>
            </w:r>
          </w:p>
        </w:tc>
        <w:tc>
          <w:tcPr>
            <w:tcW w:w="1733" w:type="dxa"/>
            <w:tcBorders>
              <w:top w:val="single" w:sz="4" w:space="0" w:color="auto"/>
              <w:left w:val="nil"/>
              <w:bottom w:val="single" w:sz="4" w:space="0" w:color="auto"/>
              <w:right w:val="single" w:sz="4" w:space="0" w:color="auto"/>
            </w:tcBorders>
            <w:shd w:val="clear" w:color="auto" w:fill="auto"/>
            <w:hideMark/>
          </w:tcPr>
          <w:p w:rsidR="008D5760" w:rsidRPr="008D5760" w:rsidRDefault="008D5760" w:rsidP="008D5760">
            <w:pPr>
              <w:jc w:val="center"/>
              <w:rPr>
                <w:sz w:val="22"/>
                <w:szCs w:val="22"/>
              </w:rPr>
            </w:pPr>
            <w:r w:rsidRPr="008D5760">
              <w:rPr>
                <w:sz w:val="22"/>
                <w:szCs w:val="22"/>
              </w:rPr>
              <w:t>Адресный ориентир</w:t>
            </w:r>
          </w:p>
        </w:tc>
        <w:tc>
          <w:tcPr>
            <w:tcW w:w="1544" w:type="dxa"/>
            <w:tcBorders>
              <w:top w:val="single" w:sz="4" w:space="0" w:color="auto"/>
              <w:left w:val="nil"/>
              <w:bottom w:val="single" w:sz="4" w:space="0" w:color="auto"/>
              <w:right w:val="single" w:sz="4" w:space="0" w:color="auto"/>
            </w:tcBorders>
            <w:shd w:val="clear" w:color="auto" w:fill="auto"/>
            <w:hideMark/>
          </w:tcPr>
          <w:p w:rsidR="008D5760" w:rsidRPr="008D5760" w:rsidRDefault="008D5760" w:rsidP="008D5760">
            <w:pPr>
              <w:jc w:val="center"/>
              <w:rPr>
                <w:sz w:val="22"/>
                <w:szCs w:val="22"/>
              </w:rPr>
            </w:pPr>
            <w:r w:rsidRPr="008D5760">
              <w:rPr>
                <w:sz w:val="22"/>
                <w:szCs w:val="22"/>
              </w:rPr>
              <w:t>Срок инвестиций и год ввода в эксплуатацию</w:t>
            </w:r>
            <w:r w:rsidR="00525435">
              <w:rPr>
                <w:sz w:val="22"/>
                <w:szCs w:val="22"/>
              </w:rPr>
              <w:t xml:space="preserve"> (определяется по результатам конкурса)</w:t>
            </w:r>
          </w:p>
        </w:tc>
        <w:tc>
          <w:tcPr>
            <w:tcW w:w="2876" w:type="dxa"/>
            <w:tcBorders>
              <w:top w:val="single" w:sz="4" w:space="0" w:color="auto"/>
              <w:left w:val="nil"/>
              <w:bottom w:val="single" w:sz="4" w:space="0" w:color="auto"/>
              <w:right w:val="single" w:sz="4" w:space="0" w:color="auto"/>
            </w:tcBorders>
            <w:shd w:val="clear" w:color="auto" w:fill="auto"/>
            <w:hideMark/>
          </w:tcPr>
          <w:p w:rsidR="008D5760" w:rsidRPr="008D5760" w:rsidRDefault="008D5760" w:rsidP="008D5760">
            <w:pPr>
              <w:jc w:val="center"/>
              <w:rPr>
                <w:sz w:val="22"/>
                <w:szCs w:val="22"/>
              </w:rPr>
            </w:pPr>
            <w:r w:rsidRPr="008D5760">
              <w:rPr>
                <w:sz w:val="22"/>
                <w:szCs w:val="22"/>
              </w:rPr>
              <w:t>Технические характеристики</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8D5760" w:rsidRPr="008D5760" w:rsidRDefault="008D5760" w:rsidP="008D5760">
            <w:pPr>
              <w:jc w:val="center"/>
              <w:rPr>
                <w:sz w:val="22"/>
                <w:szCs w:val="22"/>
              </w:rPr>
            </w:pPr>
            <w:r w:rsidRPr="008D5760">
              <w:rPr>
                <w:sz w:val="22"/>
                <w:szCs w:val="22"/>
              </w:rPr>
              <w:t>Сумма инвестиций в реконструкцию и создание объекта Соглашения, руб.(без НДС)</w:t>
            </w:r>
          </w:p>
        </w:tc>
      </w:tr>
      <w:tr w:rsidR="008D5760" w:rsidRPr="008D5760" w:rsidTr="00875FFC">
        <w:trPr>
          <w:trHeight w:val="315"/>
        </w:trPr>
        <w:tc>
          <w:tcPr>
            <w:tcW w:w="10402" w:type="dxa"/>
            <w:gridSpan w:val="7"/>
            <w:tcBorders>
              <w:top w:val="single" w:sz="4" w:space="0" w:color="auto"/>
              <w:left w:val="single" w:sz="4" w:space="0" w:color="auto"/>
              <w:bottom w:val="single" w:sz="4" w:space="0" w:color="auto"/>
              <w:right w:val="single" w:sz="4" w:space="0" w:color="auto"/>
            </w:tcBorders>
            <w:shd w:val="clear" w:color="auto" w:fill="auto"/>
            <w:hideMark/>
          </w:tcPr>
          <w:p w:rsidR="008D5760" w:rsidRPr="008D5760" w:rsidRDefault="008D5760" w:rsidP="008D5760">
            <w:pPr>
              <w:jc w:val="center"/>
              <w:rPr>
                <w:sz w:val="22"/>
                <w:szCs w:val="22"/>
              </w:rPr>
            </w:pPr>
            <w:r w:rsidRPr="008D5760">
              <w:rPr>
                <w:sz w:val="22"/>
                <w:szCs w:val="22"/>
              </w:rPr>
              <w:t>Создаваемое имущество</w:t>
            </w:r>
          </w:p>
        </w:tc>
      </w:tr>
      <w:tr w:rsidR="008D5760" w:rsidRPr="008D5760" w:rsidTr="00875FFC">
        <w:trPr>
          <w:gridAfter w:val="1"/>
          <w:wAfter w:w="13" w:type="dxa"/>
          <w:trHeight w:val="3285"/>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Комплектная трансформаторная подстанция (КТПН) (№1)</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Комплектная трансформаторная подстанция, оборудована 1 трансформатором марки ТМГ 6/0,4 кВ, с вводным распределительным устройством 6 кВ и распределительным устройством 0,4 кВ</w:t>
            </w:r>
            <w:r w:rsidRPr="008D5760">
              <w:rPr>
                <w:sz w:val="22"/>
                <w:szCs w:val="22"/>
              </w:rPr>
              <w:br/>
              <w:t>Мощность трансформатора 250 кВА</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 1718607,4</w:t>
            </w:r>
          </w:p>
        </w:tc>
      </w:tr>
      <w:tr w:rsidR="008D5760" w:rsidRPr="008D5760" w:rsidTr="00875FFC">
        <w:trPr>
          <w:gridAfter w:val="1"/>
          <w:wAfter w:w="13" w:type="dxa"/>
          <w:trHeight w:val="3256"/>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Комплектная трансформаторная подстанция (КТПН) (№4)</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Таёжный городок</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Комплектная трансформаторная подстанция, оборудована 1 трансформатором марки ТМГ 6/0,4 кВ, с вводным распределительным устройством 6 кВ и распределительным устройством 0,4 кВ</w:t>
            </w:r>
            <w:r w:rsidRPr="008D5760">
              <w:rPr>
                <w:sz w:val="22"/>
                <w:szCs w:val="22"/>
              </w:rPr>
              <w:br/>
              <w:t>Мощность трансформатора 630 кВА</w:t>
            </w:r>
          </w:p>
          <w:p w:rsidR="008D5760" w:rsidRPr="008D5760" w:rsidRDefault="008D5760" w:rsidP="008D5760">
            <w:pPr>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2072234,07</w:t>
            </w:r>
          </w:p>
          <w:p w:rsidR="008D5760" w:rsidRPr="008D5760" w:rsidRDefault="008D5760" w:rsidP="008D5760">
            <w:pPr>
              <w:rPr>
                <w:sz w:val="22"/>
                <w:szCs w:val="22"/>
              </w:rPr>
            </w:pPr>
            <w:r w:rsidRPr="008D5760">
              <w:rPr>
                <w:sz w:val="22"/>
                <w:szCs w:val="22"/>
              </w:rPr>
              <w:t> </w:t>
            </w:r>
          </w:p>
        </w:tc>
      </w:tr>
      <w:tr w:rsidR="008D5760" w:rsidRPr="008D5760" w:rsidTr="00875FFC">
        <w:trPr>
          <w:trHeight w:val="285"/>
        </w:trPr>
        <w:tc>
          <w:tcPr>
            <w:tcW w:w="104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Реконструируемое имущество</w:t>
            </w:r>
          </w:p>
        </w:tc>
      </w:tr>
      <w:tr w:rsidR="008D5760" w:rsidRPr="008D5760" w:rsidTr="00875FFC">
        <w:trPr>
          <w:gridAfter w:val="1"/>
          <w:wAfter w:w="13" w:type="dxa"/>
          <w:trHeight w:val="280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Школьная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672852,38</w:t>
            </w:r>
          </w:p>
        </w:tc>
      </w:tr>
      <w:tr w:rsidR="008D5760" w:rsidRPr="008D5760" w:rsidTr="00875FFC">
        <w:trPr>
          <w:gridAfter w:val="1"/>
          <w:wAfter w:w="13" w:type="dxa"/>
          <w:trHeight w:val="286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lastRenderedPageBreak/>
              <w:t>трансформаторная подстанция №3</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Механическая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480638,48</w:t>
            </w:r>
          </w:p>
        </w:tc>
      </w:tr>
      <w:tr w:rsidR="008D5760" w:rsidRPr="008D5760" w:rsidTr="00875FFC">
        <w:trPr>
          <w:gridAfter w:val="1"/>
          <w:wAfter w:w="13" w:type="dxa"/>
          <w:trHeight w:val="282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№5</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868042,69</w:t>
            </w:r>
          </w:p>
        </w:tc>
      </w:tr>
      <w:tr w:rsidR="008D5760" w:rsidRPr="008D5760" w:rsidTr="00875FFC">
        <w:trPr>
          <w:gridAfter w:val="1"/>
          <w:wAfter w:w="13" w:type="dxa"/>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№6</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480638,48</w:t>
            </w:r>
          </w:p>
        </w:tc>
      </w:tr>
      <w:tr w:rsidR="008D5760" w:rsidRPr="008D5760" w:rsidTr="00875FFC">
        <w:trPr>
          <w:gridAfter w:val="1"/>
          <w:wAfter w:w="13" w:type="dxa"/>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№7</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Ленина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1288397,24</w:t>
            </w:r>
          </w:p>
        </w:tc>
      </w:tr>
      <w:tr w:rsidR="008D5760" w:rsidRPr="008D5760" w:rsidTr="00875FFC">
        <w:trPr>
          <w:gridAfter w:val="1"/>
          <w:wAfter w:w="13" w:type="dxa"/>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№8</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Ленина</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480638,48</w:t>
            </w:r>
          </w:p>
        </w:tc>
      </w:tr>
      <w:tr w:rsidR="008D5760" w:rsidRPr="008D5760" w:rsidTr="00875FFC">
        <w:trPr>
          <w:gridAfter w:val="1"/>
          <w:wAfter w:w="13" w:type="dxa"/>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lastRenderedPageBreak/>
              <w:t>трансформаторная подстанция №9</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827"/>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№10</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Школьная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320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675828,79</w:t>
            </w:r>
          </w:p>
        </w:tc>
      </w:tr>
      <w:tr w:rsidR="008D5760" w:rsidRPr="008D5760" w:rsidTr="00875FFC">
        <w:trPr>
          <w:gridAfter w:val="1"/>
          <w:wAfter w:w="13" w:type="dxa"/>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№11</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Пушкинская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480638,48</w:t>
            </w:r>
          </w:p>
        </w:tc>
      </w:tr>
      <w:tr w:rsidR="008D5760" w:rsidRPr="008D5760" w:rsidTr="00875FFC">
        <w:trPr>
          <w:gridAfter w:val="1"/>
          <w:wAfter w:w="13" w:type="dxa"/>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№12</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1177445,24</w:t>
            </w:r>
          </w:p>
        </w:tc>
      </w:tr>
      <w:tr w:rsidR="008D5760" w:rsidRPr="008D5760" w:rsidTr="00875FFC">
        <w:trPr>
          <w:gridAfter w:val="1"/>
          <w:wAfter w:w="13" w:type="dxa"/>
          <w:trHeight w:val="297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№13</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Спортивная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 1177445,24</w:t>
            </w:r>
          </w:p>
        </w:tc>
      </w:tr>
      <w:tr w:rsidR="008D5760" w:rsidRPr="008D5760" w:rsidTr="00875FFC">
        <w:trPr>
          <w:gridAfter w:val="1"/>
          <w:wAfter w:w="13" w:type="dxa"/>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lastRenderedPageBreak/>
              <w:t>трансформаторная подстанция №14</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Ленина</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p w:rsidR="008D5760" w:rsidRPr="008D5760" w:rsidRDefault="008D5760" w:rsidP="008D5760">
            <w:pPr>
              <w:jc w:val="center"/>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1177445,24</w:t>
            </w:r>
          </w:p>
        </w:tc>
      </w:tr>
      <w:tr w:rsidR="008D5760" w:rsidRPr="008D5760" w:rsidTr="00875FFC">
        <w:trPr>
          <w:gridAfter w:val="1"/>
          <w:wAfter w:w="13" w:type="dxa"/>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№15</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Транспортная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№16</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972"/>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№17</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831"/>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№18</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824"/>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lastRenderedPageBreak/>
              <w:t>трансформаторная подстанция №19</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 ул. Ленина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1288397,24</w:t>
            </w:r>
          </w:p>
        </w:tc>
      </w:tr>
      <w:tr w:rsidR="008D5760" w:rsidRPr="008D5760" w:rsidTr="00875FFC">
        <w:trPr>
          <w:gridAfter w:val="1"/>
          <w:wAfter w:w="13" w:type="dxa"/>
          <w:trHeight w:val="2834"/>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№20</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 480638,48</w:t>
            </w:r>
          </w:p>
        </w:tc>
      </w:tr>
      <w:tr w:rsidR="008D5760" w:rsidRPr="008D5760" w:rsidTr="00875FFC">
        <w:trPr>
          <w:gridAfter w:val="1"/>
          <w:wAfter w:w="13" w:type="dxa"/>
          <w:trHeight w:val="2691"/>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№21</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903969,46</w:t>
            </w:r>
          </w:p>
        </w:tc>
      </w:tr>
      <w:tr w:rsidR="008D5760" w:rsidRPr="008D5760" w:rsidTr="00875FFC">
        <w:trPr>
          <w:gridAfter w:val="1"/>
          <w:wAfter w:w="13" w:type="dxa"/>
          <w:trHeight w:val="2815"/>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№22</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1177445,24</w:t>
            </w:r>
          </w:p>
        </w:tc>
      </w:tr>
      <w:tr w:rsidR="008D5760" w:rsidRPr="008D5760" w:rsidTr="00875FFC">
        <w:trPr>
          <w:gridAfter w:val="1"/>
          <w:wAfter w:w="13" w:type="dxa"/>
          <w:trHeight w:val="2823"/>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№23</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w:t>
            </w:r>
            <w:r w:rsidR="00875FFC">
              <w:rPr>
                <w:sz w:val="22"/>
                <w:szCs w:val="22"/>
              </w:rPr>
              <w:t xml:space="preserve"> область, Ягоднинский район, п. </w:t>
            </w:r>
            <w:r w:rsidRPr="008D5760">
              <w:rPr>
                <w:sz w:val="22"/>
                <w:szCs w:val="22"/>
              </w:rPr>
              <w:t>Сенокосный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672852,38</w:t>
            </w:r>
          </w:p>
        </w:tc>
      </w:tr>
      <w:tr w:rsidR="008D5760" w:rsidRPr="008D5760" w:rsidTr="00875FFC">
        <w:trPr>
          <w:gridAfter w:val="1"/>
          <w:wAfter w:w="13" w:type="dxa"/>
          <w:trHeight w:val="3118"/>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lastRenderedPageBreak/>
              <w:t>трансформаторная подстанция №25</w:t>
            </w:r>
          </w:p>
        </w:tc>
        <w:tc>
          <w:tcPr>
            <w:tcW w:w="1733"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2 трансформаторами мощностью 400 кВА и 630кВА марки ТМ 6/0,4 кВ, с вводным распределительным устройством 6 кВ и распределительным устройством 0,4 кВ</w:t>
            </w:r>
          </w:p>
        </w:tc>
        <w:tc>
          <w:tcPr>
            <w:tcW w:w="2268" w:type="dxa"/>
            <w:gridSpan w:val="2"/>
            <w:tcBorders>
              <w:top w:val="nil"/>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1096183,39</w:t>
            </w:r>
          </w:p>
        </w:tc>
      </w:tr>
      <w:tr w:rsidR="008D5760" w:rsidRPr="008D5760" w:rsidTr="00875FFC">
        <w:trPr>
          <w:gridAfter w:val="1"/>
          <w:wAfter w:w="13" w:type="dxa"/>
          <w:trHeight w:val="296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№29</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Магаданская область, Ягоднинский район, п. Сенокосный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672852,38</w:t>
            </w:r>
          </w:p>
        </w:tc>
      </w:tr>
      <w:tr w:rsidR="008D5760" w:rsidRPr="008D5760" w:rsidTr="00875FFC">
        <w:trPr>
          <w:gridAfter w:val="1"/>
          <w:wAfter w:w="13" w:type="dxa"/>
          <w:trHeight w:val="2823"/>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№24</w:t>
            </w:r>
          </w:p>
        </w:tc>
        <w:tc>
          <w:tcPr>
            <w:tcW w:w="1733" w:type="dxa"/>
            <w:tcBorders>
              <w:top w:val="single" w:sz="4" w:space="0" w:color="auto"/>
              <w:left w:val="nil"/>
              <w:bottom w:val="single" w:sz="4" w:space="0" w:color="auto"/>
              <w:right w:val="nil"/>
            </w:tcBorders>
            <w:shd w:val="clear" w:color="auto" w:fill="auto"/>
            <w:vAlign w:val="center"/>
            <w:hideMark/>
          </w:tcPr>
          <w:p w:rsidR="008D5760" w:rsidRPr="008D5760" w:rsidRDefault="008D5760" w:rsidP="008D5760">
            <w:pPr>
              <w:rPr>
                <w:sz w:val="22"/>
                <w:szCs w:val="22"/>
              </w:rPr>
            </w:pPr>
            <w:r w:rsidRPr="008D5760">
              <w:rPr>
                <w:sz w:val="22"/>
                <w:szCs w:val="22"/>
              </w:rPr>
              <w:t>Магаданская</w:t>
            </w:r>
            <w:r w:rsidR="00875FFC">
              <w:rPr>
                <w:sz w:val="22"/>
                <w:szCs w:val="22"/>
              </w:rPr>
              <w:t xml:space="preserve"> область, Ягоднинский район, п. </w:t>
            </w:r>
            <w:r w:rsidRPr="008D5760">
              <w:rPr>
                <w:sz w:val="22"/>
                <w:szCs w:val="22"/>
              </w:rPr>
              <w:t>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передвижного типа, оборудована 1 трансформаторами мощностью 320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692989,94</w:t>
            </w:r>
          </w:p>
        </w:tc>
      </w:tr>
      <w:tr w:rsidR="008D5760" w:rsidRPr="008D5760" w:rsidTr="00875FFC">
        <w:trPr>
          <w:gridAfter w:val="1"/>
          <w:wAfter w:w="13" w:type="dxa"/>
          <w:trHeight w:val="2821"/>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№27</w:t>
            </w:r>
          </w:p>
        </w:tc>
        <w:tc>
          <w:tcPr>
            <w:tcW w:w="1733" w:type="dxa"/>
            <w:tcBorders>
              <w:top w:val="single" w:sz="4" w:space="0" w:color="auto"/>
              <w:left w:val="nil"/>
              <w:bottom w:val="single" w:sz="4" w:space="0" w:color="auto"/>
              <w:right w:val="nil"/>
            </w:tcBorders>
            <w:shd w:val="clear" w:color="auto" w:fill="auto"/>
            <w:vAlign w:val="center"/>
            <w:hideMark/>
          </w:tcPr>
          <w:p w:rsidR="008D5760" w:rsidRPr="008D5760" w:rsidRDefault="008D5760" w:rsidP="008D5760">
            <w:pPr>
              <w:rPr>
                <w:sz w:val="22"/>
                <w:szCs w:val="22"/>
              </w:rPr>
            </w:pPr>
            <w:r w:rsidRPr="008D5760">
              <w:rPr>
                <w:sz w:val="22"/>
                <w:szCs w:val="22"/>
              </w:rPr>
              <w:t>Магаданская</w:t>
            </w:r>
            <w:r w:rsidR="00875FFC">
              <w:rPr>
                <w:sz w:val="22"/>
                <w:szCs w:val="22"/>
              </w:rPr>
              <w:t xml:space="preserve"> область, Ягоднинский район, п. </w:t>
            </w:r>
            <w:r w:rsidRPr="008D5760">
              <w:rPr>
                <w:sz w:val="22"/>
                <w:szCs w:val="22"/>
              </w:rPr>
              <w:t>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передвижного типа, оборудована 1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607069,74</w:t>
            </w:r>
          </w:p>
        </w:tc>
      </w:tr>
      <w:tr w:rsidR="008D5760" w:rsidRPr="008D5760" w:rsidTr="00875FFC">
        <w:trPr>
          <w:gridAfter w:val="1"/>
          <w:wAfter w:w="13" w:type="dxa"/>
          <w:trHeight w:val="2541"/>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rPr>
                <w:sz w:val="22"/>
                <w:szCs w:val="22"/>
              </w:rPr>
            </w:pPr>
            <w:r w:rsidRPr="008D5760">
              <w:rPr>
                <w:sz w:val="22"/>
                <w:szCs w:val="22"/>
              </w:rPr>
              <w:t>трансформаторная подстанция №АЗС(31)</w:t>
            </w:r>
          </w:p>
        </w:tc>
        <w:tc>
          <w:tcPr>
            <w:tcW w:w="1733" w:type="dxa"/>
            <w:tcBorders>
              <w:top w:val="single" w:sz="4" w:space="0" w:color="auto"/>
              <w:left w:val="nil"/>
              <w:bottom w:val="single" w:sz="4" w:space="0" w:color="auto"/>
              <w:right w:val="nil"/>
            </w:tcBorders>
            <w:shd w:val="clear" w:color="auto" w:fill="auto"/>
            <w:vAlign w:val="center"/>
            <w:hideMark/>
          </w:tcPr>
          <w:p w:rsidR="008D5760" w:rsidRPr="008D5760" w:rsidRDefault="008D5760" w:rsidP="008D5760">
            <w:pPr>
              <w:rPr>
                <w:sz w:val="22"/>
                <w:szCs w:val="22"/>
              </w:rPr>
            </w:pPr>
            <w:r w:rsidRPr="008D5760">
              <w:rPr>
                <w:sz w:val="22"/>
                <w:szCs w:val="22"/>
              </w:rPr>
              <w:t>Магаданская</w:t>
            </w:r>
            <w:r w:rsidR="00875FFC">
              <w:rPr>
                <w:sz w:val="22"/>
                <w:szCs w:val="22"/>
              </w:rPr>
              <w:t xml:space="preserve"> область, Ягоднинский район, п. </w:t>
            </w:r>
            <w:r w:rsidRPr="008D5760">
              <w:rPr>
                <w:sz w:val="22"/>
                <w:szCs w:val="22"/>
              </w:rPr>
              <w:t>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Трансформаторная подстанция передвижного типа, оборудована 1 трансформаторами мощностью 250 кВА марки ТМ 6/0,4 кВ, с вводным распределительным устройством 6 кВ и распределительным устройством 0,4 кВ</w:t>
            </w:r>
          </w:p>
          <w:p w:rsidR="008D5760" w:rsidRPr="008D5760" w:rsidRDefault="008D5760" w:rsidP="008D5760">
            <w:pPr>
              <w:jc w:val="center"/>
              <w:rPr>
                <w:sz w:val="22"/>
                <w:szCs w:val="22"/>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D5760" w:rsidRPr="008D5760" w:rsidRDefault="008D5760" w:rsidP="008D5760">
            <w:pPr>
              <w:jc w:val="center"/>
              <w:rPr>
                <w:sz w:val="22"/>
                <w:szCs w:val="22"/>
              </w:rPr>
            </w:pPr>
            <w:r w:rsidRPr="008D5760">
              <w:rPr>
                <w:sz w:val="22"/>
                <w:szCs w:val="22"/>
              </w:rPr>
              <w:t>1392943,62</w:t>
            </w:r>
          </w:p>
        </w:tc>
      </w:tr>
      <w:tr w:rsidR="008D5760" w:rsidRPr="008D5760" w:rsidTr="00875FFC">
        <w:trPr>
          <w:gridAfter w:val="1"/>
          <w:wAfter w:w="13" w:type="dxa"/>
          <w:trHeight w:val="628"/>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8D5760" w:rsidRPr="008D5760" w:rsidRDefault="008D5760" w:rsidP="008D5760">
            <w:pPr>
              <w:rPr>
                <w:sz w:val="22"/>
                <w:szCs w:val="22"/>
              </w:rPr>
            </w:pPr>
            <w:r w:rsidRPr="008D5760">
              <w:rPr>
                <w:sz w:val="22"/>
                <w:szCs w:val="22"/>
              </w:rPr>
              <w:t>Линии электропередач  6 кВ</w:t>
            </w:r>
          </w:p>
        </w:tc>
        <w:tc>
          <w:tcPr>
            <w:tcW w:w="1733" w:type="dxa"/>
            <w:tcBorders>
              <w:top w:val="single" w:sz="4" w:space="0" w:color="auto"/>
              <w:left w:val="nil"/>
              <w:bottom w:val="single" w:sz="4" w:space="0" w:color="auto"/>
              <w:right w:val="nil"/>
            </w:tcBorders>
            <w:shd w:val="clear" w:color="auto" w:fill="auto"/>
            <w:vAlign w:val="center"/>
          </w:tcPr>
          <w:p w:rsidR="008D5760" w:rsidRPr="008D5760" w:rsidRDefault="008D5760" w:rsidP="008D5760">
            <w:pPr>
              <w:rPr>
                <w:sz w:val="22"/>
                <w:szCs w:val="22"/>
              </w:rPr>
            </w:pPr>
            <w:r w:rsidRPr="008D5760">
              <w:rPr>
                <w:sz w:val="22"/>
                <w:szCs w:val="22"/>
              </w:rPr>
              <w:t>п. Ягодное , Сенокосный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r w:rsidRPr="008D5760">
              <w:rPr>
                <w:sz w:val="22"/>
                <w:szCs w:val="22"/>
              </w:rPr>
              <w:t>Линии электропередач, тип опор – деревянные, провод марки АС.</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r w:rsidRPr="008D5760">
              <w:rPr>
                <w:sz w:val="22"/>
                <w:szCs w:val="22"/>
              </w:rPr>
              <w:t>10745581,58</w:t>
            </w:r>
          </w:p>
        </w:tc>
      </w:tr>
      <w:tr w:rsidR="008D5760" w:rsidRPr="008D5760" w:rsidTr="00875FFC">
        <w:trPr>
          <w:gridAfter w:val="1"/>
          <w:wAfter w:w="13" w:type="dxa"/>
          <w:trHeight w:val="877"/>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8D5760" w:rsidRPr="008D5760" w:rsidRDefault="008D5760" w:rsidP="008D5760">
            <w:pPr>
              <w:rPr>
                <w:sz w:val="22"/>
                <w:szCs w:val="22"/>
              </w:rPr>
            </w:pPr>
            <w:r w:rsidRPr="008D5760">
              <w:rPr>
                <w:sz w:val="22"/>
                <w:szCs w:val="22"/>
              </w:rPr>
              <w:lastRenderedPageBreak/>
              <w:t>Линии электропередач  0,4 кВ</w:t>
            </w:r>
          </w:p>
        </w:tc>
        <w:tc>
          <w:tcPr>
            <w:tcW w:w="1733" w:type="dxa"/>
            <w:tcBorders>
              <w:top w:val="single" w:sz="4" w:space="0" w:color="auto"/>
              <w:left w:val="nil"/>
              <w:bottom w:val="single" w:sz="4" w:space="0" w:color="auto"/>
              <w:right w:val="nil"/>
            </w:tcBorders>
            <w:shd w:val="clear" w:color="auto" w:fill="auto"/>
            <w:vAlign w:val="center"/>
          </w:tcPr>
          <w:p w:rsidR="008D5760" w:rsidRPr="008D5760" w:rsidRDefault="008D5760" w:rsidP="008D5760">
            <w:pPr>
              <w:rPr>
                <w:sz w:val="22"/>
                <w:szCs w:val="22"/>
              </w:rPr>
            </w:pPr>
            <w:r w:rsidRPr="008D5760">
              <w:rPr>
                <w:sz w:val="22"/>
                <w:szCs w:val="22"/>
              </w:rPr>
              <w:t>п. Ягодное , Сенокосный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p>
        </w:tc>
        <w:tc>
          <w:tcPr>
            <w:tcW w:w="2876" w:type="dxa"/>
            <w:tcBorders>
              <w:top w:val="single" w:sz="4" w:space="0" w:color="auto"/>
              <w:left w:val="nil"/>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r w:rsidRPr="008D5760">
              <w:rPr>
                <w:sz w:val="22"/>
                <w:szCs w:val="22"/>
              </w:rPr>
              <w:t>Линии электропередач, тип опор – деревянные, провод марки АС.</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r w:rsidRPr="008D5760">
              <w:rPr>
                <w:sz w:val="22"/>
                <w:szCs w:val="22"/>
              </w:rPr>
              <w:t>11384249,58</w:t>
            </w:r>
          </w:p>
        </w:tc>
      </w:tr>
      <w:tr w:rsidR="008D5760" w:rsidRPr="008D5760" w:rsidTr="00875FFC">
        <w:trPr>
          <w:trHeight w:val="553"/>
        </w:trPr>
        <w:tc>
          <w:tcPr>
            <w:tcW w:w="8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5760" w:rsidRPr="008D5760" w:rsidRDefault="008D5760" w:rsidP="008D5760">
            <w:pPr>
              <w:jc w:val="right"/>
              <w:rPr>
                <w:sz w:val="22"/>
                <w:szCs w:val="22"/>
                <w:lang w:val="en-US"/>
              </w:rPr>
            </w:pPr>
            <w:r w:rsidRPr="008D5760">
              <w:rPr>
                <w:sz w:val="22"/>
                <w:szCs w:val="22"/>
              </w:rPr>
              <w:t>Итого</w:t>
            </w:r>
            <w:r w:rsidRPr="008D5760">
              <w:rPr>
                <w:sz w:val="22"/>
                <w:szCs w:val="22"/>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D5760" w:rsidRPr="008D5760" w:rsidRDefault="008D5760" w:rsidP="008D5760">
            <w:pPr>
              <w:jc w:val="center"/>
              <w:rPr>
                <w:sz w:val="22"/>
                <w:szCs w:val="22"/>
              </w:rPr>
            </w:pPr>
            <w:r w:rsidRPr="008D5760">
              <w:rPr>
                <w:sz w:val="22"/>
                <w:szCs w:val="22"/>
              </w:rPr>
              <w:t>48 385 872,53‬</w:t>
            </w:r>
          </w:p>
        </w:tc>
      </w:tr>
    </w:tbl>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222CF9" w:rsidRPr="00222CF9" w:rsidRDefault="00222CF9" w:rsidP="00222CF9">
      <w:pPr>
        <w:widowControl w:val="0"/>
        <w:autoSpaceDE w:val="0"/>
        <w:autoSpaceDN w:val="0"/>
        <w:adjustRightInd w:val="0"/>
        <w:jc w:val="center"/>
        <w:rPr>
          <w:b/>
        </w:rPr>
      </w:pPr>
      <w:r w:rsidRPr="00222CF9">
        <w:rPr>
          <w:b/>
        </w:rPr>
        <w:t>Иное имущество</w:t>
      </w:r>
    </w:p>
    <w:p w:rsidR="00222CF9" w:rsidRPr="00222CF9" w:rsidRDefault="00222CF9" w:rsidP="00222CF9">
      <w:pPr>
        <w:widowControl w:val="0"/>
        <w:autoSpaceDE w:val="0"/>
        <w:autoSpaceDN w:val="0"/>
        <w:adjustRightInd w:val="0"/>
        <w:ind w:firstLine="708"/>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2551"/>
        <w:gridCol w:w="1418"/>
        <w:gridCol w:w="2018"/>
        <w:gridCol w:w="2126"/>
      </w:tblGrid>
      <w:tr w:rsidR="00222CF9" w:rsidRPr="00222CF9" w:rsidTr="00222CF9">
        <w:tc>
          <w:tcPr>
            <w:tcW w:w="675" w:type="dxa"/>
            <w:shd w:val="clear" w:color="auto" w:fill="auto"/>
          </w:tcPr>
          <w:p w:rsidR="00222CF9" w:rsidRPr="00222CF9" w:rsidRDefault="00222CF9" w:rsidP="00222CF9">
            <w:pPr>
              <w:jc w:val="center"/>
              <w:rPr>
                <w:rFonts w:eastAsia="Calibri"/>
                <w:sz w:val="22"/>
                <w:szCs w:val="22"/>
              </w:rPr>
            </w:pPr>
            <w:r w:rsidRPr="00222CF9">
              <w:rPr>
                <w:rFonts w:eastAsia="Calibri"/>
                <w:sz w:val="22"/>
                <w:szCs w:val="22"/>
              </w:rPr>
              <w:t>№</w:t>
            </w:r>
          </w:p>
          <w:p w:rsidR="00222CF9" w:rsidRPr="00222CF9" w:rsidRDefault="00222CF9" w:rsidP="00222CF9">
            <w:pPr>
              <w:jc w:val="center"/>
              <w:rPr>
                <w:rFonts w:eastAsia="Calibri"/>
                <w:sz w:val="22"/>
                <w:szCs w:val="22"/>
              </w:rPr>
            </w:pPr>
            <w:r w:rsidRPr="00222CF9">
              <w:rPr>
                <w:rFonts w:eastAsia="Calibri"/>
                <w:sz w:val="22"/>
                <w:szCs w:val="22"/>
              </w:rPr>
              <w:t>пп</w:t>
            </w:r>
          </w:p>
        </w:tc>
        <w:tc>
          <w:tcPr>
            <w:tcW w:w="1418" w:type="dxa"/>
            <w:shd w:val="clear" w:color="auto" w:fill="auto"/>
          </w:tcPr>
          <w:p w:rsidR="00222CF9" w:rsidRPr="00222CF9" w:rsidRDefault="00222CF9" w:rsidP="00222CF9">
            <w:pPr>
              <w:jc w:val="center"/>
              <w:rPr>
                <w:rFonts w:eastAsia="Calibri"/>
                <w:sz w:val="22"/>
                <w:szCs w:val="22"/>
              </w:rPr>
            </w:pPr>
            <w:r w:rsidRPr="00222CF9">
              <w:rPr>
                <w:rFonts w:eastAsia="Calibri"/>
                <w:sz w:val="22"/>
                <w:szCs w:val="22"/>
              </w:rPr>
              <w:t>Электросетевой объект</w:t>
            </w:r>
          </w:p>
        </w:tc>
        <w:tc>
          <w:tcPr>
            <w:tcW w:w="2551" w:type="dxa"/>
            <w:shd w:val="clear" w:color="auto" w:fill="auto"/>
          </w:tcPr>
          <w:p w:rsidR="00222CF9" w:rsidRPr="00222CF9" w:rsidRDefault="00222CF9" w:rsidP="00222CF9">
            <w:pPr>
              <w:jc w:val="center"/>
              <w:rPr>
                <w:rFonts w:eastAsia="Calibri"/>
                <w:sz w:val="22"/>
                <w:szCs w:val="22"/>
              </w:rPr>
            </w:pPr>
            <w:r w:rsidRPr="00222CF9">
              <w:rPr>
                <w:rFonts w:eastAsia="Calibri"/>
                <w:sz w:val="22"/>
                <w:szCs w:val="22"/>
              </w:rPr>
              <w:t>Наименование имущества</w:t>
            </w:r>
          </w:p>
        </w:tc>
        <w:tc>
          <w:tcPr>
            <w:tcW w:w="1418" w:type="dxa"/>
            <w:shd w:val="clear" w:color="auto" w:fill="auto"/>
          </w:tcPr>
          <w:p w:rsidR="00222CF9" w:rsidRPr="00222CF9" w:rsidRDefault="00222CF9" w:rsidP="00222CF9">
            <w:pPr>
              <w:jc w:val="center"/>
              <w:rPr>
                <w:rFonts w:eastAsia="Calibri"/>
                <w:sz w:val="22"/>
                <w:szCs w:val="22"/>
              </w:rPr>
            </w:pPr>
            <w:r w:rsidRPr="00222CF9">
              <w:rPr>
                <w:rFonts w:eastAsia="Calibri"/>
                <w:sz w:val="22"/>
                <w:szCs w:val="22"/>
              </w:rPr>
              <w:t>Характеристики имущества</w:t>
            </w:r>
          </w:p>
        </w:tc>
        <w:tc>
          <w:tcPr>
            <w:tcW w:w="2018" w:type="dxa"/>
            <w:shd w:val="clear" w:color="auto" w:fill="auto"/>
          </w:tcPr>
          <w:p w:rsidR="00222CF9" w:rsidRPr="00222CF9" w:rsidRDefault="00222CF9" w:rsidP="00222CF9">
            <w:pPr>
              <w:jc w:val="center"/>
              <w:rPr>
                <w:rFonts w:eastAsia="Calibri"/>
                <w:sz w:val="22"/>
                <w:szCs w:val="22"/>
              </w:rPr>
            </w:pPr>
            <w:r w:rsidRPr="00222CF9">
              <w:rPr>
                <w:rFonts w:eastAsia="Calibri"/>
                <w:sz w:val="22"/>
                <w:szCs w:val="22"/>
              </w:rPr>
              <w:t>Адрес и местонахождение имущества</w:t>
            </w:r>
          </w:p>
        </w:tc>
        <w:tc>
          <w:tcPr>
            <w:tcW w:w="2126" w:type="dxa"/>
          </w:tcPr>
          <w:p w:rsidR="00222CF9" w:rsidRPr="00222CF9" w:rsidRDefault="00222CF9" w:rsidP="00222CF9">
            <w:pPr>
              <w:jc w:val="center"/>
              <w:rPr>
                <w:rFonts w:eastAsia="Calibri"/>
                <w:sz w:val="22"/>
                <w:szCs w:val="22"/>
              </w:rPr>
            </w:pPr>
            <w:r w:rsidRPr="00222CF9">
              <w:rPr>
                <w:rFonts w:eastAsia="Calibri"/>
                <w:sz w:val="22"/>
                <w:szCs w:val="22"/>
              </w:rPr>
              <w:t>Год ввода в эксплуатацию</w:t>
            </w:r>
          </w:p>
        </w:tc>
      </w:tr>
      <w:tr w:rsidR="00222CF9" w:rsidRPr="00222CF9" w:rsidTr="00222CF9">
        <w:tc>
          <w:tcPr>
            <w:tcW w:w="675" w:type="dxa"/>
            <w:shd w:val="clear" w:color="auto" w:fill="auto"/>
            <w:vAlign w:val="center"/>
          </w:tcPr>
          <w:p w:rsidR="00222CF9" w:rsidRPr="00222CF9" w:rsidRDefault="00222CF9" w:rsidP="00222CF9">
            <w:pPr>
              <w:jc w:val="center"/>
              <w:rPr>
                <w:rFonts w:eastAsia="Calibri"/>
                <w:color w:val="000000"/>
                <w:sz w:val="22"/>
                <w:szCs w:val="22"/>
              </w:rPr>
            </w:pPr>
            <w:r w:rsidRPr="00222CF9">
              <w:rPr>
                <w:rFonts w:eastAsia="Calibri"/>
                <w:color w:val="000000"/>
                <w:sz w:val="22"/>
                <w:szCs w:val="22"/>
              </w:rPr>
              <w:t>3</w:t>
            </w:r>
          </w:p>
        </w:tc>
        <w:tc>
          <w:tcPr>
            <w:tcW w:w="1418" w:type="dxa"/>
            <w:shd w:val="clear" w:color="auto" w:fill="auto"/>
            <w:vAlign w:val="center"/>
          </w:tcPr>
          <w:p w:rsidR="00222CF9" w:rsidRPr="00222CF9" w:rsidRDefault="00222CF9" w:rsidP="00222CF9">
            <w:pPr>
              <w:jc w:val="center"/>
              <w:rPr>
                <w:rFonts w:eastAsia="Calibri"/>
                <w:sz w:val="22"/>
                <w:szCs w:val="22"/>
              </w:rPr>
            </w:pPr>
            <w:r w:rsidRPr="00222CF9">
              <w:rPr>
                <w:rFonts w:eastAsia="Calibri"/>
                <w:sz w:val="22"/>
                <w:szCs w:val="22"/>
              </w:rPr>
              <w:t>Трансформаторная подстанция</w:t>
            </w:r>
          </w:p>
        </w:tc>
        <w:tc>
          <w:tcPr>
            <w:tcW w:w="2551" w:type="dxa"/>
            <w:shd w:val="clear" w:color="auto" w:fill="auto"/>
            <w:vAlign w:val="center"/>
          </w:tcPr>
          <w:p w:rsidR="00222CF9" w:rsidRPr="00222CF9" w:rsidRDefault="00222CF9" w:rsidP="00222CF9">
            <w:pPr>
              <w:jc w:val="center"/>
              <w:rPr>
                <w:rFonts w:eastAsia="Calibri"/>
                <w:sz w:val="22"/>
                <w:szCs w:val="22"/>
              </w:rPr>
            </w:pPr>
            <w:r w:rsidRPr="00222CF9">
              <w:rPr>
                <w:rFonts w:eastAsia="Calibri"/>
                <w:sz w:val="22"/>
                <w:szCs w:val="22"/>
              </w:rPr>
              <w:t>Комплектная трансформаторная подстанция наружной установки КПТН-6/0,4 кВ, тип силового трансформатора ТМФ-400/6, шкаф ввода ВН-ШВВ-1, шкаф ввода НН-КБН-1(п.Сенокосный),</w:t>
            </w:r>
          </w:p>
        </w:tc>
        <w:tc>
          <w:tcPr>
            <w:tcW w:w="1418" w:type="dxa"/>
            <w:shd w:val="clear" w:color="auto" w:fill="auto"/>
            <w:vAlign w:val="center"/>
          </w:tcPr>
          <w:p w:rsidR="00222CF9" w:rsidRPr="00222CF9" w:rsidRDefault="00222CF9" w:rsidP="00222CF9">
            <w:pPr>
              <w:jc w:val="center"/>
              <w:rPr>
                <w:rFonts w:eastAsia="Calibri"/>
                <w:sz w:val="22"/>
                <w:szCs w:val="22"/>
              </w:rPr>
            </w:pPr>
            <w:r w:rsidRPr="00222CF9">
              <w:rPr>
                <w:rFonts w:eastAsia="Calibri"/>
                <w:sz w:val="22"/>
                <w:szCs w:val="22"/>
              </w:rPr>
              <w:t>трансформатор ТМФ-400/6</w:t>
            </w:r>
          </w:p>
        </w:tc>
        <w:tc>
          <w:tcPr>
            <w:tcW w:w="2018" w:type="dxa"/>
            <w:shd w:val="clear" w:color="auto" w:fill="auto"/>
            <w:vAlign w:val="center"/>
          </w:tcPr>
          <w:p w:rsidR="00222CF9" w:rsidRPr="00222CF9" w:rsidRDefault="00222CF9" w:rsidP="00222CF9">
            <w:pPr>
              <w:jc w:val="center"/>
              <w:rPr>
                <w:rFonts w:eastAsia="Calibri"/>
                <w:color w:val="000000"/>
                <w:sz w:val="22"/>
                <w:szCs w:val="22"/>
              </w:rPr>
            </w:pPr>
            <w:r w:rsidRPr="00222CF9">
              <w:rPr>
                <w:rFonts w:eastAsia="Calibri"/>
                <w:color w:val="000000"/>
                <w:sz w:val="22"/>
                <w:szCs w:val="22"/>
              </w:rPr>
              <w:t>п. Сенокосный</w:t>
            </w:r>
          </w:p>
        </w:tc>
        <w:tc>
          <w:tcPr>
            <w:tcW w:w="2126" w:type="dxa"/>
            <w:vAlign w:val="center"/>
          </w:tcPr>
          <w:p w:rsidR="00222CF9" w:rsidRPr="00222CF9" w:rsidRDefault="00222CF9" w:rsidP="00222CF9">
            <w:pPr>
              <w:jc w:val="center"/>
              <w:rPr>
                <w:rFonts w:eastAsia="Calibri"/>
                <w:sz w:val="22"/>
                <w:szCs w:val="22"/>
              </w:rPr>
            </w:pPr>
            <w:r w:rsidRPr="00222CF9">
              <w:rPr>
                <w:rFonts w:eastAsia="Calibri"/>
                <w:sz w:val="22"/>
                <w:szCs w:val="22"/>
              </w:rPr>
              <w:t>2017</w:t>
            </w:r>
          </w:p>
        </w:tc>
      </w:tr>
    </w:tbl>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222CF9" w:rsidRDefault="00222CF9" w:rsidP="002C766A">
      <w:pPr>
        <w:spacing w:line="240" w:lineRule="atLeast"/>
        <w:ind w:left="1072"/>
        <w:jc w:val="center"/>
        <w:rPr>
          <w:b/>
          <w:color w:val="000000"/>
        </w:rPr>
        <w:sectPr w:rsidR="00222CF9" w:rsidSect="00196731">
          <w:pgSz w:w="11900" w:h="16840"/>
          <w:pgMar w:top="567" w:right="567" w:bottom="567" w:left="851" w:header="0" w:footer="0" w:gutter="0"/>
          <w:cols w:space="708"/>
          <w:docGrid w:linePitch="360"/>
        </w:sect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tbl>
      <w:tblPr>
        <w:tblW w:w="0" w:type="auto"/>
        <w:jc w:val="right"/>
        <w:tblLayout w:type="fixed"/>
        <w:tblLook w:val="0000"/>
      </w:tblPr>
      <w:tblGrid>
        <w:gridCol w:w="4983"/>
      </w:tblGrid>
      <w:tr w:rsidR="00856CF5" w:rsidTr="00222CF9">
        <w:trPr>
          <w:trHeight w:val="865"/>
          <w:jc w:val="right"/>
        </w:trPr>
        <w:tc>
          <w:tcPr>
            <w:tcW w:w="4983" w:type="dxa"/>
          </w:tcPr>
          <w:p w:rsidR="00856CF5" w:rsidRDefault="00856CF5" w:rsidP="00856CF5">
            <w:pPr>
              <w:rPr>
                <w:sz w:val="22"/>
                <w:szCs w:val="22"/>
              </w:rPr>
            </w:pPr>
            <w:r w:rsidRPr="009F63B4">
              <w:rPr>
                <w:sz w:val="22"/>
                <w:szCs w:val="22"/>
              </w:rPr>
              <w:t xml:space="preserve">Приложение № </w:t>
            </w:r>
            <w:r>
              <w:rPr>
                <w:sz w:val="22"/>
                <w:szCs w:val="22"/>
              </w:rPr>
              <w:t>2</w:t>
            </w:r>
            <w:r w:rsidRPr="009F63B4">
              <w:rPr>
                <w:sz w:val="22"/>
                <w:szCs w:val="22"/>
              </w:rPr>
              <w:t xml:space="preserve"> к Постановлению администрации Ягоднинского </w:t>
            </w:r>
            <w:r>
              <w:rPr>
                <w:sz w:val="22"/>
                <w:szCs w:val="22"/>
              </w:rPr>
              <w:t xml:space="preserve">городского </w:t>
            </w:r>
          </w:p>
          <w:p w:rsidR="00856CF5" w:rsidRDefault="00624437" w:rsidP="00222CF9">
            <w:r>
              <w:rPr>
                <w:sz w:val="22"/>
                <w:szCs w:val="22"/>
              </w:rPr>
              <w:t>округа от</w:t>
            </w:r>
            <w:r w:rsidR="00FD3F99">
              <w:rPr>
                <w:sz w:val="22"/>
                <w:szCs w:val="22"/>
              </w:rPr>
              <w:t xml:space="preserve"> </w:t>
            </w:r>
            <w:r w:rsidR="002228A9">
              <w:rPr>
                <w:sz w:val="22"/>
                <w:szCs w:val="22"/>
              </w:rPr>
              <w:t>26</w:t>
            </w:r>
            <w:r w:rsidR="00665F47">
              <w:rPr>
                <w:sz w:val="22"/>
                <w:szCs w:val="22"/>
              </w:rPr>
              <w:t>.0</w:t>
            </w:r>
            <w:r w:rsidR="00222CF9">
              <w:rPr>
                <w:sz w:val="22"/>
                <w:szCs w:val="22"/>
              </w:rPr>
              <w:t>6</w:t>
            </w:r>
            <w:r w:rsidR="00665F47">
              <w:rPr>
                <w:sz w:val="22"/>
                <w:szCs w:val="22"/>
              </w:rPr>
              <w:t>.20</w:t>
            </w:r>
            <w:r w:rsidR="00222CF9">
              <w:rPr>
                <w:sz w:val="22"/>
                <w:szCs w:val="22"/>
              </w:rPr>
              <w:t>20</w:t>
            </w:r>
            <w:r w:rsidR="00665F47">
              <w:rPr>
                <w:sz w:val="22"/>
                <w:szCs w:val="22"/>
              </w:rPr>
              <w:t xml:space="preserve"> года № </w:t>
            </w:r>
            <w:r w:rsidR="00993DBB">
              <w:rPr>
                <w:sz w:val="22"/>
                <w:szCs w:val="22"/>
              </w:rPr>
              <w:t>344</w:t>
            </w:r>
          </w:p>
        </w:tc>
      </w:tr>
    </w:tbl>
    <w:p w:rsidR="00856CF5" w:rsidRPr="008C18E2" w:rsidRDefault="00856CF5" w:rsidP="00856CF5">
      <w:pPr>
        <w:rPr>
          <w:sz w:val="16"/>
          <w:szCs w:val="16"/>
        </w:rPr>
      </w:pPr>
    </w:p>
    <w:p w:rsidR="00093965" w:rsidRDefault="00856CF5" w:rsidP="00590A9B">
      <w:pPr>
        <w:pStyle w:val="western"/>
        <w:spacing w:before="0" w:beforeAutospacing="0" w:after="0"/>
        <w:jc w:val="center"/>
        <w:rPr>
          <w:sz w:val="22"/>
          <w:szCs w:val="22"/>
        </w:rPr>
      </w:pPr>
      <w:r w:rsidRPr="00F56411">
        <w:rPr>
          <w:sz w:val="22"/>
          <w:szCs w:val="22"/>
        </w:rPr>
        <w:t>Условия концессионного соглашения</w:t>
      </w:r>
    </w:p>
    <w:p w:rsidR="008C18E2" w:rsidRPr="008C18E2" w:rsidRDefault="008C18E2" w:rsidP="00590A9B">
      <w:pPr>
        <w:pStyle w:val="western"/>
        <w:spacing w:before="0" w:beforeAutospacing="0" w:after="0"/>
        <w:jc w:val="center"/>
        <w:rPr>
          <w:rFonts w:ascii="Arial" w:hAnsi="Arial" w:cs="Arial"/>
          <w:color w:val="2D2D2D"/>
          <w:spacing w:val="1"/>
          <w:sz w:val="16"/>
          <w:szCs w:val="16"/>
        </w:rPr>
      </w:pPr>
    </w:p>
    <w:tbl>
      <w:tblPr>
        <w:tblW w:w="10205" w:type="dxa"/>
        <w:tblLayout w:type="fixed"/>
        <w:tblCellMar>
          <w:left w:w="0" w:type="dxa"/>
          <w:right w:w="0" w:type="dxa"/>
        </w:tblCellMar>
        <w:tblLook w:val="04A0"/>
      </w:tblPr>
      <w:tblGrid>
        <w:gridCol w:w="709"/>
        <w:gridCol w:w="2976"/>
        <w:gridCol w:w="6520"/>
      </w:tblGrid>
      <w:tr w:rsidR="00093965" w:rsidRPr="004C0B9B" w:rsidTr="00875FFC">
        <w:trPr>
          <w:trHeight w:val="15"/>
        </w:trPr>
        <w:tc>
          <w:tcPr>
            <w:tcW w:w="709" w:type="dxa"/>
            <w:hideMark/>
          </w:tcPr>
          <w:p w:rsidR="00093965" w:rsidRPr="004C0B9B" w:rsidRDefault="00093965" w:rsidP="00FE415D">
            <w:pPr>
              <w:rPr>
                <w:sz w:val="22"/>
                <w:szCs w:val="22"/>
              </w:rPr>
            </w:pPr>
          </w:p>
        </w:tc>
        <w:tc>
          <w:tcPr>
            <w:tcW w:w="2976" w:type="dxa"/>
            <w:hideMark/>
          </w:tcPr>
          <w:p w:rsidR="00093965" w:rsidRPr="004C0B9B" w:rsidRDefault="00093965" w:rsidP="00FE415D">
            <w:pPr>
              <w:rPr>
                <w:sz w:val="22"/>
                <w:szCs w:val="22"/>
              </w:rPr>
            </w:pPr>
          </w:p>
        </w:tc>
        <w:tc>
          <w:tcPr>
            <w:tcW w:w="6520" w:type="dxa"/>
            <w:hideMark/>
          </w:tcPr>
          <w:p w:rsidR="00093965" w:rsidRPr="004C0B9B" w:rsidRDefault="00093965" w:rsidP="00FE415D">
            <w:pPr>
              <w:rPr>
                <w:sz w:val="22"/>
                <w:szCs w:val="22"/>
              </w:rPr>
            </w:pPr>
          </w:p>
        </w:tc>
      </w:tr>
      <w:tr w:rsidR="00093965" w:rsidRPr="004C0B9B" w:rsidTr="00875FFC">
        <w:trPr>
          <w:trHeight w:val="569"/>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4C0B9B" w:rsidRDefault="00093965" w:rsidP="00FE415D">
            <w:pPr>
              <w:pStyle w:val="formattext"/>
              <w:spacing w:before="0" w:beforeAutospacing="0" w:after="0" w:afterAutospacing="0"/>
              <w:jc w:val="center"/>
              <w:textAlignment w:val="baseline"/>
              <w:rPr>
                <w:sz w:val="22"/>
                <w:szCs w:val="22"/>
              </w:rPr>
            </w:pPr>
            <w:r w:rsidRPr="004C0B9B">
              <w:rPr>
                <w:sz w:val="22"/>
                <w:szCs w:val="22"/>
              </w:rPr>
              <w:t>N п/п</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4C0B9B" w:rsidRDefault="00093965" w:rsidP="00FE415D">
            <w:pPr>
              <w:pStyle w:val="formattext"/>
              <w:spacing w:before="0" w:beforeAutospacing="0" w:after="0" w:afterAutospacing="0"/>
              <w:jc w:val="center"/>
              <w:textAlignment w:val="baseline"/>
              <w:rPr>
                <w:sz w:val="22"/>
                <w:szCs w:val="22"/>
              </w:rPr>
            </w:pPr>
            <w:r w:rsidRPr="004C0B9B">
              <w:rPr>
                <w:sz w:val="22"/>
                <w:szCs w:val="22"/>
              </w:rPr>
              <w:t>Наименование условия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4C0B9B" w:rsidRDefault="00093965" w:rsidP="00FE415D">
            <w:pPr>
              <w:pStyle w:val="formattext"/>
              <w:spacing w:before="0" w:beforeAutospacing="0" w:after="0" w:afterAutospacing="0"/>
              <w:jc w:val="center"/>
              <w:textAlignment w:val="baseline"/>
              <w:rPr>
                <w:sz w:val="22"/>
                <w:szCs w:val="22"/>
              </w:rPr>
            </w:pPr>
            <w:r w:rsidRPr="004C0B9B">
              <w:rPr>
                <w:sz w:val="22"/>
                <w:szCs w:val="22"/>
              </w:rPr>
              <w:t>Содержание условия</w:t>
            </w:r>
          </w:p>
        </w:tc>
      </w:tr>
      <w:tr w:rsidR="00386455"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4C0B9B" w:rsidRDefault="00386455" w:rsidP="00FE415D">
            <w:pPr>
              <w:pStyle w:val="formattext"/>
              <w:numPr>
                <w:ilvl w:val="0"/>
                <w:numId w:val="5"/>
              </w:numPr>
              <w:spacing w:before="0" w:beforeAutospacing="0" w:after="0" w:afterAutospacing="0"/>
              <w:ind w:left="0" w:firstLine="0"/>
              <w:jc w:val="center"/>
              <w:textAlignment w:val="baseline"/>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386455" w:rsidRPr="004C0B9B" w:rsidRDefault="00386455" w:rsidP="00FE415D">
            <w:pPr>
              <w:rPr>
                <w:sz w:val="22"/>
                <w:szCs w:val="22"/>
              </w:rPr>
            </w:pPr>
            <w:r w:rsidRPr="004C0B9B">
              <w:rPr>
                <w:sz w:val="22"/>
                <w:szCs w:val="22"/>
              </w:rPr>
              <w:t>Объект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E415D" w:rsidRPr="004C0B9B" w:rsidRDefault="009648CF" w:rsidP="00FE415D">
            <w:pPr>
              <w:pStyle w:val="formattext"/>
              <w:spacing w:before="0" w:beforeAutospacing="0" w:after="0" w:afterAutospacing="0"/>
              <w:textAlignment w:val="baseline"/>
              <w:rPr>
                <w:sz w:val="22"/>
                <w:szCs w:val="22"/>
              </w:rPr>
            </w:pPr>
            <w:r w:rsidRPr="004C0B9B">
              <w:rPr>
                <w:sz w:val="22"/>
                <w:szCs w:val="22"/>
              </w:rPr>
              <w:t xml:space="preserve">Объекты по передаче и распределению </w:t>
            </w:r>
            <w:r w:rsidR="00FE415D" w:rsidRPr="004C0B9B">
              <w:rPr>
                <w:sz w:val="22"/>
                <w:szCs w:val="22"/>
              </w:rPr>
              <w:t>электрической энергии (</w:t>
            </w:r>
            <w:r w:rsidRPr="004C0B9B">
              <w:rPr>
                <w:sz w:val="22"/>
                <w:szCs w:val="22"/>
              </w:rPr>
              <w:t>технологически связанное между собой оборудование электросетевого комплекса поселка Ягодное, поселка Сенокосный муниципального образования «Ягоднинский городской округ» Магаданской области</w:t>
            </w:r>
            <w:r w:rsidR="00FE415D" w:rsidRPr="004C0B9B">
              <w:rPr>
                <w:sz w:val="22"/>
                <w:szCs w:val="22"/>
              </w:rPr>
              <w:t>).</w:t>
            </w:r>
          </w:p>
          <w:p w:rsidR="004C216C" w:rsidRPr="004C0B9B" w:rsidRDefault="009648CF" w:rsidP="00FE415D">
            <w:pPr>
              <w:pStyle w:val="formattext"/>
              <w:spacing w:before="0" w:beforeAutospacing="0" w:after="0" w:afterAutospacing="0"/>
              <w:textAlignment w:val="baseline"/>
              <w:rPr>
                <w:sz w:val="22"/>
                <w:szCs w:val="22"/>
              </w:rPr>
            </w:pPr>
            <w:r w:rsidRPr="004C0B9B">
              <w:rPr>
                <w:sz w:val="22"/>
                <w:szCs w:val="22"/>
              </w:rPr>
              <w:t xml:space="preserve"> Согласно Информации об объекте концессионного соглашения &lt;1&gt;</w:t>
            </w:r>
          </w:p>
        </w:tc>
      </w:tr>
      <w:tr w:rsidR="00386455" w:rsidRPr="004C0B9B" w:rsidTr="00875FFC">
        <w:trPr>
          <w:trHeight w:val="2260"/>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4C0B9B" w:rsidRDefault="00C67041" w:rsidP="00FE415D">
            <w:pPr>
              <w:pStyle w:val="formattext"/>
              <w:spacing w:before="0" w:beforeAutospacing="0" w:after="0" w:afterAutospacing="0"/>
              <w:jc w:val="center"/>
              <w:textAlignment w:val="baseline"/>
              <w:rPr>
                <w:sz w:val="22"/>
                <w:szCs w:val="22"/>
              </w:rPr>
            </w:pPr>
            <w:r w:rsidRPr="004C0B9B">
              <w:rPr>
                <w:sz w:val="22"/>
                <w:szCs w:val="22"/>
              </w:rPr>
              <w:t>2</w:t>
            </w:r>
            <w:r w:rsidR="00386455" w:rsidRPr="004C0B9B">
              <w:rPr>
                <w:sz w:val="22"/>
                <w:szCs w:val="22"/>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4C0B9B" w:rsidRDefault="00386455" w:rsidP="00FE415D">
            <w:pPr>
              <w:pStyle w:val="formattext"/>
              <w:spacing w:before="0" w:beforeAutospacing="0" w:after="0" w:afterAutospacing="0"/>
              <w:textAlignment w:val="baseline"/>
              <w:rPr>
                <w:sz w:val="22"/>
                <w:szCs w:val="22"/>
              </w:rPr>
            </w:pPr>
            <w:r w:rsidRPr="004C0B9B">
              <w:rPr>
                <w:sz w:val="22"/>
                <w:szCs w:val="22"/>
              </w:rPr>
              <w:t xml:space="preserve">Обязательства концессионера </w:t>
            </w:r>
            <w:r w:rsidR="00891A2E" w:rsidRPr="004C0B9B">
              <w:rPr>
                <w:sz w:val="22"/>
                <w:szCs w:val="22"/>
              </w:rPr>
              <w:t xml:space="preserve">по </w:t>
            </w:r>
            <w:r w:rsidR="009648CF" w:rsidRPr="004C0B9B">
              <w:rPr>
                <w:sz w:val="22"/>
                <w:szCs w:val="22"/>
              </w:rPr>
              <w:t xml:space="preserve">созданию и </w:t>
            </w:r>
            <w:r w:rsidRPr="004C0B9B">
              <w:rPr>
                <w:sz w:val="22"/>
                <w:szCs w:val="22"/>
              </w:rPr>
              <w:t>реконструкции  объекта концессионного сог</w:t>
            </w:r>
            <w:r w:rsidR="009648CF" w:rsidRPr="004C0B9B">
              <w:rPr>
                <w:sz w:val="22"/>
                <w:szCs w:val="22"/>
              </w:rPr>
              <w:t>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216C" w:rsidRPr="004C0B9B" w:rsidRDefault="009648CF" w:rsidP="00FE415D">
            <w:pPr>
              <w:pStyle w:val="a7"/>
              <w:ind w:left="-11"/>
              <w:rPr>
                <w:sz w:val="22"/>
                <w:szCs w:val="22"/>
              </w:rPr>
            </w:pPr>
            <w:r w:rsidRPr="004C0B9B">
              <w:rPr>
                <w:sz w:val="22"/>
                <w:szCs w:val="22"/>
              </w:rPr>
              <w:t>Объем инвестиций концессионера в создание и реконструкцию объекта концессионного соглашения должен составлять не менее 48 385 872,53 рубля (сорок восемь миллионов триста восемьдесят пять тысяч восемьсот семьдесят два рубля 53 копейки) (без учета НДС). Согласно Информации об объекте концессионного соглашения &lt;1&gt;</w:t>
            </w:r>
          </w:p>
        </w:tc>
      </w:tr>
      <w:tr w:rsidR="00F52009" w:rsidRPr="004C0B9B" w:rsidTr="00875FFC">
        <w:trPr>
          <w:trHeight w:val="1493"/>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4C0B9B" w:rsidRDefault="00C67041" w:rsidP="00FE415D">
            <w:pPr>
              <w:pStyle w:val="formattext"/>
              <w:spacing w:before="0" w:beforeAutospacing="0" w:after="0" w:afterAutospacing="0"/>
              <w:jc w:val="center"/>
              <w:textAlignment w:val="baseline"/>
              <w:rPr>
                <w:sz w:val="22"/>
                <w:szCs w:val="22"/>
              </w:rPr>
            </w:pPr>
            <w:r w:rsidRPr="004C0B9B">
              <w:rPr>
                <w:sz w:val="22"/>
                <w:szCs w:val="22"/>
              </w:rPr>
              <w:t>3.</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40E7D" w:rsidP="00FE415D">
            <w:pPr>
              <w:autoSpaceDE w:val="0"/>
              <w:autoSpaceDN w:val="0"/>
              <w:adjustRightInd w:val="0"/>
              <w:jc w:val="both"/>
              <w:rPr>
                <w:sz w:val="22"/>
                <w:szCs w:val="22"/>
              </w:rPr>
            </w:pPr>
            <w:r w:rsidRPr="004C0B9B">
              <w:rPr>
                <w:rFonts w:eastAsiaTheme="minorEastAsia"/>
                <w:sz w:val="22"/>
                <w:szCs w:val="22"/>
              </w:rPr>
              <w:t>Обязательства концессионера по разработке проектной документации</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D6A41" w:rsidP="00FE415D">
            <w:pPr>
              <w:rPr>
                <w:sz w:val="22"/>
                <w:szCs w:val="22"/>
              </w:rPr>
            </w:pPr>
            <w:r w:rsidRPr="00FD6A41">
              <w:rPr>
                <w:sz w:val="22"/>
                <w:szCs w:val="22"/>
              </w:rPr>
              <w:t>Концессионер обязан в срок до начала работ по созданию и реконструкции объекта Соглашения (недвижимого имущества, входящего в состав объекта Соглашения) за свой счет разработать и передать Концеденту проектную документацию, необходимую для создания и реконструкции недвижимого имущества, входящего в состав объекта Соглашения. Проектная документация должна быть изготовлена в соответствии с действующим законодательством Российской Федерации, а также иными нормативными документами Российской Федерации в области проектирования и строительства.</w:t>
            </w:r>
          </w:p>
        </w:tc>
      </w:tr>
      <w:tr w:rsidR="00F52009" w:rsidRPr="004C0B9B" w:rsidTr="00875FFC">
        <w:trPr>
          <w:trHeight w:val="1192"/>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4C0B9B" w:rsidRDefault="00C67041" w:rsidP="00FE415D">
            <w:pPr>
              <w:pStyle w:val="formattext"/>
              <w:spacing w:before="0" w:beforeAutospacing="0" w:after="0" w:afterAutospacing="0"/>
              <w:jc w:val="center"/>
              <w:textAlignment w:val="baseline"/>
              <w:rPr>
                <w:sz w:val="22"/>
                <w:szCs w:val="22"/>
              </w:rPr>
            </w:pPr>
            <w:r w:rsidRPr="004C0B9B">
              <w:rPr>
                <w:sz w:val="22"/>
                <w:szCs w:val="22"/>
              </w:rPr>
              <w:t>4.</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E351E" w:rsidP="00FE415D">
            <w:pPr>
              <w:tabs>
                <w:tab w:val="left" w:pos="709"/>
              </w:tabs>
              <w:rPr>
                <w:sz w:val="22"/>
                <w:szCs w:val="22"/>
              </w:rPr>
            </w:pPr>
            <w:r>
              <w:rPr>
                <w:sz w:val="22"/>
                <w:szCs w:val="22"/>
              </w:rPr>
              <w:t>Обязательства К</w:t>
            </w:r>
            <w:r w:rsidR="00F40E7D" w:rsidRPr="004C0B9B">
              <w:rPr>
                <w:sz w:val="22"/>
                <w:szCs w:val="22"/>
              </w:rPr>
              <w:t>онцедента по передаче концессионеру объектов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40E7D" w:rsidRPr="004C0B9B" w:rsidRDefault="00F40E7D" w:rsidP="00FE415D">
            <w:pPr>
              <w:textAlignment w:val="baseline"/>
              <w:rPr>
                <w:sz w:val="22"/>
                <w:szCs w:val="22"/>
              </w:rPr>
            </w:pPr>
            <w:r w:rsidRPr="004C0B9B">
              <w:rPr>
                <w:sz w:val="22"/>
                <w:szCs w:val="22"/>
              </w:rPr>
              <w:t>Концедент обязуется передать концессионеру реконструируемое недвижимое имущество, входящее в состав объекта концессио</w:t>
            </w:r>
            <w:r w:rsidR="00FD6A41">
              <w:rPr>
                <w:sz w:val="22"/>
                <w:szCs w:val="22"/>
              </w:rPr>
              <w:t>нного соглашения, не позднее 3</w:t>
            </w:r>
            <w:r w:rsidRPr="004C0B9B">
              <w:rPr>
                <w:sz w:val="22"/>
                <w:szCs w:val="22"/>
              </w:rPr>
              <w:t xml:space="preserve"> рабочих дней с даты подписания сторонами концессионного соглашения.</w:t>
            </w:r>
          </w:p>
          <w:p w:rsidR="00F40E7D" w:rsidRPr="004C0B9B" w:rsidRDefault="00F40E7D" w:rsidP="00FE415D">
            <w:pPr>
              <w:textAlignment w:val="baseline"/>
              <w:rPr>
                <w:sz w:val="22"/>
                <w:szCs w:val="22"/>
              </w:rPr>
            </w:pPr>
            <w:r w:rsidRPr="004C0B9B">
              <w:rPr>
                <w:sz w:val="22"/>
                <w:szCs w:val="22"/>
              </w:rPr>
              <w:t>Концедент обязуется передать концессионеру вновь создаваемое недвижимое имущество, входящее в состав объекта концессионного соглашения, не позднее 5 рабочих дней с даты ввода в эксплуатацию концессионером объекта недвижимого имущества, входящего в состав объекта концессионного соглашения.</w:t>
            </w:r>
          </w:p>
          <w:p w:rsidR="00F52009" w:rsidRPr="004C0B9B" w:rsidRDefault="00F40E7D" w:rsidP="00FE415D">
            <w:pPr>
              <w:textAlignment w:val="baseline"/>
              <w:rPr>
                <w:color w:val="000000" w:themeColor="text1"/>
                <w:sz w:val="22"/>
                <w:szCs w:val="22"/>
              </w:rPr>
            </w:pPr>
            <w:r w:rsidRPr="004C0B9B">
              <w:rPr>
                <w:sz w:val="22"/>
                <w:szCs w:val="22"/>
              </w:rPr>
              <w:t>Учитывая поэтапное создание объектов недвижимого имущества, входящего в состав объекта концессионного соглашения, концедент обязан поэтапно передавать концессионеру объекты недвижимого имущества, входящие в состав объекта концессионного соглашения, по мере его ввода в эксплуатацию концессионером.</w:t>
            </w:r>
          </w:p>
        </w:tc>
      </w:tr>
      <w:tr w:rsidR="00F52009"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4C0B9B" w:rsidRDefault="00C67041" w:rsidP="00875FFC">
            <w:pPr>
              <w:pStyle w:val="formattext"/>
              <w:spacing w:before="0" w:beforeAutospacing="0" w:after="0" w:afterAutospacing="0"/>
              <w:jc w:val="center"/>
              <w:textAlignment w:val="baseline"/>
              <w:rPr>
                <w:sz w:val="22"/>
                <w:szCs w:val="22"/>
              </w:rPr>
            </w:pPr>
            <w:r w:rsidRPr="004C0B9B">
              <w:rPr>
                <w:sz w:val="22"/>
                <w:szCs w:val="22"/>
              </w:rPr>
              <w:t>5</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40E7D" w:rsidP="00FE415D">
            <w:pPr>
              <w:tabs>
                <w:tab w:val="left" w:pos="709"/>
              </w:tabs>
              <w:rPr>
                <w:sz w:val="22"/>
                <w:szCs w:val="22"/>
              </w:rPr>
            </w:pPr>
            <w:r w:rsidRPr="004C0B9B">
              <w:rPr>
                <w:sz w:val="22"/>
                <w:szCs w:val="22"/>
              </w:rPr>
              <w:t>Срок создания и реконструкции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40E7D" w:rsidP="00FE415D">
            <w:pPr>
              <w:pStyle w:val="ConsPlusNonformat"/>
              <w:rPr>
                <w:rFonts w:ascii="Times New Roman" w:hAnsi="Times New Roman" w:cs="Times New Roman"/>
                <w:sz w:val="22"/>
                <w:szCs w:val="22"/>
              </w:rPr>
            </w:pPr>
            <w:r w:rsidRPr="004C0B9B">
              <w:rPr>
                <w:rFonts w:ascii="Times New Roman" w:hAnsi="Times New Roman" w:cs="Times New Roman"/>
                <w:sz w:val="22"/>
                <w:szCs w:val="22"/>
              </w:rPr>
              <w:t>Определяется по результатам конкурса</w:t>
            </w:r>
          </w:p>
        </w:tc>
      </w:tr>
      <w:tr w:rsidR="00F52009" w:rsidRPr="004C0B9B" w:rsidTr="00875FFC">
        <w:trPr>
          <w:trHeight w:val="409"/>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4C0B9B" w:rsidRDefault="00C67041" w:rsidP="00875FFC">
            <w:pPr>
              <w:pStyle w:val="formattext"/>
              <w:spacing w:before="0" w:beforeAutospacing="0" w:after="0" w:afterAutospacing="0"/>
              <w:jc w:val="center"/>
              <w:textAlignment w:val="baseline"/>
              <w:rPr>
                <w:sz w:val="22"/>
                <w:szCs w:val="22"/>
              </w:rPr>
            </w:pPr>
            <w:r w:rsidRPr="004C0B9B">
              <w:rPr>
                <w:sz w:val="22"/>
                <w:szCs w:val="22"/>
              </w:rPr>
              <w:t>6</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4C0B9B" w:rsidRDefault="00FE351E" w:rsidP="00FE351E">
            <w:pPr>
              <w:tabs>
                <w:tab w:val="left" w:pos="709"/>
              </w:tabs>
              <w:rPr>
                <w:sz w:val="22"/>
                <w:szCs w:val="22"/>
              </w:rPr>
            </w:pPr>
            <w:r>
              <w:rPr>
                <w:sz w:val="22"/>
                <w:szCs w:val="22"/>
              </w:rPr>
              <w:t>Обязательства К</w:t>
            </w:r>
            <w:r w:rsidR="00F40E7D" w:rsidRPr="004C0B9B">
              <w:rPr>
                <w:sz w:val="22"/>
                <w:szCs w:val="22"/>
              </w:rPr>
              <w:t>онцедента по передач</w:t>
            </w:r>
            <w:r>
              <w:rPr>
                <w:sz w:val="22"/>
                <w:szCs w:val="22"/>
              </w:rPr>
              <w:t>е</w:t>
            </w:r>
            <w:r w:rsidR="00F40E7D" w:rsidRPr="004C0B9B">
              <w:rPr>
                <w:sz w:val="22"/>
                <w:szCs w:val="22"/>
              </w:rPr>
              <w:t xml:space="preserve"> концессионеру иного имущества в рамках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40E7D" w:rsidRPr="004C0B9B" w:rsidRDefault="00F40E7D" w:rsidP="00FE415D">
            <w:pPr>
              <w:pStyle w:val="ConsPlusNonformat"/>
              <w:jc w:val="both"/>
              <w:rPr>
                <w:rFonts w:ascii="Times New Roman" w:hAnsi="Times New Roman" w:cs="Times New Roman"/>
                <w:sz w:val="22"/>
                <w:szCs w:val="22"/>
              </w:rPr>
            </w:pPr>
            <w:r w:rsidRPr="004C0B9B">
              <w:rPr>
                <w:rFonts w:ascii="Times New Roman" w:hAnsi="Times New Roman" w:cs="Times New Roman"/>
                <w:sz w:val="22"/>
                <w:szCs w:val="22"/>
              </w:rPr>
              <w:t xml:space="preserve">Концедент обязуется передать концессионеру иное имущество, технологически связанное с создаваемым и реконструируемым недвижимым имуществом, входящим в объект Соглашения, и необходимое для осуществления Концессионером деятельности по передаче и распределению электрической энергии (далее - </w:t>
            </w:r>
            <w:r w:rsidRPr="004C0B9B">
              <w:rPr>
                <w:rFonts w:ascii="Times New Roman" w:hAnsi="Times New Roman" w:cs="Times New Roman"/>
                <w:sz w:val="22"/>
                <w:szCs w:val="22"/>
              </w:rPr>
              <w:lastRenderedPageBreak/>
              <w:t>«иное имущество»), а также права владения и пользования ука</w:t>
            </w:r>
            <w:r w:rsidR="00FD6A41">
              <w:rPr>
                <w:rFonts w:ascii="Times New Roman" w:hAnsi="Times New Roman" w:cs="Times New Roman"/>
                <w:sz w:val="22"/>
                <w:szCs w:val="22"/>
              </w:rPr>
              <w:t>занным имуществом, не позднее 3 рабочих</w:t>
            </w:r>
            <w:r w:rsidRPr="004C0B9B">
              <w:rPr>
                <w:rFonts w:ascii="Times New Roman" w:hAnsi="Times New Roman" w:cs="Times New Roman"/>
                <w:sz w:val="22"/>
                <w:szCs w:val="22"/>
              </w:rPr>
              <w:t xml:space="preserve"> дней с даты подписания Сторонами настоящего Соглашения.</w:t>
            </w:r>
          </w:p>
          <w:p w:rsidR="00F52009" w:rsidRPr="004C0B9B" w:rsidRDefault="00F40E7D" w:rsidP="00FE415D">
            <w:pPr>
              <w:pStyle w:val="ConsPlusNonformat"/>
              <w:jc w:val="both"/>
              <w:rPr>
                <w:rFonts w:ascii="Times New Roman" w:hAnsi="Times New Roman" w:cs="Times New Roman"/>
                <w:sz w:val="22"/>
                <w:szCs w:val="22"/>
              </w:rPr>
            </w:pPr>
            <w:r w:rsidRPr="004C0B9B">
              <w:rPr>
                <w:rFonts w:ascii="Times New Roman" w:hAnsi="Times New Roman" w:cs="Times New Roman"/>
                <w:sz w:val="22"/>
                <w:szCs w:val="22"/>
              </w:rPr>
              <w:t>Согласно информации об ином имуществе &lt;2&gt;</w:t>
            </w:r>
          </w:p>
        </w:tc>
      </w:tr>
      <w:tr w:rsidR="00F40E7D"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40E7D" w:rsidRPr="004C0B9B" w:rsidRDefault="00F40E7D" w:rsidP="00875FFC">
            <w:pPr>
              <w:pStyle w:val="formattext"/>
              <w:spacing w:before="0" w:beforeAutospacing="0" w:after="0" w:afterAutospacing="0"/>
              <w:jc w:val="center"/>
              <w:textAlignment w:val="baseline"/>
              <w:rPr>
                <w:sz w:val="22"/>
                <w:szCs w:val="22"/>
              </w:rPr>
            </w:pPr>
            <w:r w:rsidRPr="004C0B9B">
              <w:rPr>
                <w:sz w:val="22"/>
                <w:szCs w:val="22"/>
              </w:rPr>
              <w:lastRenderedPageBreak/>
              <w:t>7</w:t>
            </w:r>
          </w:p>
        </w:tc>
        <w:tc>
          <w:tcPr>
            <w:tcW w:w="2976" w:type="dxa"/>
            <w:tcBorders>
              <w:top w:val="single" w:sz="4" w:space="0" w:color="auto"/>
              <w:left w:val="single" w:sz="4" w:space="0" w:color="auto"/>
            </w:tcBorders>
            <w:shd w:val="clear" w:color="auto" w:fill="FFFFFF"/>
            <w:tcMar>
              <w:top w:w="0" w:type="dxa"/>
              <w:left w:w="149" w:type="dxa"/>
              <w:bottom w:w="0" w:type="dxa"/>
              <w:right w:w="149" w:type="dxa"/>
            </w:tcMar>
            <w:vAlign w:val="center"/>
          </w:tcPr>
          <w:p w:rsidR="00F40E7D" w:rsidRPr="004C0B9B" w:rsidRDefault="00F40E7D" w:rsidP="00FE415D">
            <w:pPr>
              <w:pStyle w:val="8"/>
              <w:shd w:val="clear" w:color="auto" w:fill="auto"/>
              <w:spacing w:line="240" w:lineRule="auto"/>
              <w:ind w:left="120"/>
              <w:rPr>
                <w:color w:val="auto"/>
                <w:spacing w:val="0"/>
                <w:sz w:val="22"/>
                <w:szCs w:val="22"/>
                <w:lang w:bidi="ar-SA"/>
              </w:rPr>
            </w:pPr>
            <w:r w:rsidRPr="004C0B9B">
              <w:rPr>
                <w:color w:val="auto"/>
                <w:spacing w:val="0"/>
                <w:sz w:val="22"/>
                <w:szCs w:val="22"/>
                <w:lang w:bidi="ar-SA"/>
              </w:rPr>
              <w:t>Обязательства концессионера по поддержанию в исправном техническом состоянии, эксплуатации, текущем и капитальном ремонте, модернизации, замене морально устаревшего и физически изношенного оборудования новым, более производительным оборудованием проведению мероприятий по улучшению характеристик и эксплуатационных свойств имущества следующего имущества:</w:t>
            </w:r>
          </w:p>
          <w:p w:rsidR="00F40E7D" w:rsidRPr="004C0B9B" w:rsidRDefault="004B59A1" w:rsidP="004B59A1">
            <w:pPr>
              <w:pStyle w:val="8"/>
              <w:shd w:val="clear" w:color="auto" w:fill="auto"/>
              <w:tabs>
                <w:tab w:val="left" w:pos="821"/>
              </w:tabs>
              <w:spacing w:line="240" w:lineRule="auto"/>
              <w:jc w:val="both"/>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объекта концессионного соглашения (недвижимого имущества, входящего в состав объекта концессионного соглашения);</w:t>
            </w:r>
          </w:p>
          <w:p w:rsidR="00F40E7D" w:rsidRPr="004C0B9B" w:rsidRDefault="004B59A1" w:rsidP="004B59A1">
            <w:pPr>
              <w:pStyle w:val="8"/>
              <w:shd w:val="clear" w:color="auto" w:fill="auto"/>
              <w:tabs>
                <w:tab w:val="left" w:pos="936"/>
              </w:tabs>
              <w:spacing w:line="240" w:lineRule="auto"/>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иного имущества (имущества, входящего в состав иного имущества);</w:t>
            </w:r>
          </w:p>
          <w:p w:rsidR="00F40E7D" w:rsidRPr="004C0B9B" w:rsidRDefault="004B59A1" w:rsidP="004B59A1">
            <w:pPr>
              <w:pStyle w:val="8"/>
              <w:shd w:val="clear" w:color="auto" w:fill="auto"/>
              <w:tabs>
                <w:tab w:val="left" w:pos="941"/>
              </w:tabs>
              <w:spacing w:line="240" w:lineRule="auto"/>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бесхозяйных объектов электросетевого комплекса, непосредственно присоединенных к объекту концессионного соглашения и иному имуществу, выявленных в процессе срока действия концессионного соглашения</w:t>
            </w:r>
          </w:p>
        </w:tc>
        <w:tc>
          <w:tcPr>
            <w:tcW w:w="6520" w:type="dxa"/>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tcPr>
          <w:p w:rsidR="00F40E7D" w:rsidRPr="004C0B9B" w:rsidRDefault="00F40E7D" w:rsidP="00FD3661">
            <w:pPr>
              <w:pStyle w:val="8"/>
              <w:shd w:val="clear" w:color="auto" w:fill="auto"/>
              <w:spacing w:line="240" w:lineRule="auto"/>
              <w:jc w:val="both"/>
              <w:rPr>
                <w:color w:val="auto"/>
                <w:spacing w:val="0"/>
                <w:sz w:val="22"/>
                <w:szCs w:val="22"/>
                <w:lang w:bidi="ar-SA"/>
              </w:rPr>
            </w:pPr>
            <w:r w:rsidRPr="004C0B9B">
              <w:rPr>
                <w:color w:val="auto"/>
                <w:spacing w:val="0"/>
                <w:sz w:val="22"/>
                <w:szCs w:val="22"/>
                <w:lang w:bidi="ar-SA"/>
              </w:rPr>
              <w:t>Концессионер обязан в период всего срока действия концессионного соглашения за свой счет осуществлять поддержание в исправном техническом состоянии, эксплуатацию, текущий и капитальный ремонт, модернизацию, замену морально устаревшего и физически изношенного оборудования новым, более производительным оборудованием, проведение мероприятий по улучшению технических характеристик и эксплуатационных свойств имущества, а также энергосберегающие и иные мероприятия в соответствии с действующим законодательством РФ, нести все расходы на содержание объектов в течение всего срока действия концессионного соглашения в отношении:</w:t>
            </w:r>
          </w:p>
          <w:p w:rsidR="00F40E7D" w:rsidRPr="004C0B9B" w:rsidRDefault="004B59A1" w:rsidP="00FD3661">
            <w:pPr>
              <w:pStyle w:val="8"/>
              <w:shd w:val="clear" w:color="auto" w:fill="auto"/>
              <w:tabs>
                <w:tab w:val="left" w:pos="816"/>
              </w:tabs>
              <w:spacing w:line="240" w:lineRule="auto"/>
              <w:jc w:val="both"/>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объекта концессионного соглашения (недвижимого имущества, входящего в состав объекта концессионного соглашения);</w:t>
            </w:r>
          </w:p>
          <w:p w:rsidR="00F40E7D" w:rsidRPr="004C0B9B" w:rsidRDefault="004B59A1" w:rsidP="00FD3661">
            <w:pPr>
              <w:pStyle w:val="8"/>
              <w:shd w:val="clear" w:color="auto" w:fill="auto"/>
              <w:tabs>
                <w:tab w:val="left" w:pos="941"/>
              </w:tabs>
              <w:spacing w:line="240" w:lineRule="auto"/>
              <w:jc w:val="both"/>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иного имущества (имущества, входящего в состав иного имущества);</w:t>
            </w:r>
          </w:p>
          <w:p w:rsidR="00F40E7D" w:rsidRPr="004C0B9B" w:rsidRDefault="004B59A1" w:rsidP="00FD3661">
            <w:pPr>
              <w:pStyle w:val="8"/>
              <w:shd w:val="clear" w:color="auto" w:fill="auto"/>
              <w:tabs>
                <w:tab w:val="left" w:pos="941"/>
              </w:tabs>
              <w:spacing w:line="240" w:lineRule="auto"/>
              <w:jc w:val="both"/>
              <w:rPr>
                <w:color w:val="auto"/>
                <w:spacing w:val="0"/>
                <w:sz w:val="22"/>
                <w:szCs w:val="22"/>
                <w:lang w:bidi="ar-SA"/>
              </w:rPr>
            </w:pPr>
            <w:r w:rsidRPr="004C0B9B">
              <w:rPr>
                <w:color w:val="auto"/>
                <w:spacing w:val="0"/>
                <w:sz w:val="22"/>
                <w:szCs w:val="22"/>
                <w:lang w:bidi="ar-SA"/>
              </w:rPr>
              <w:t xml:space="preserve">- </w:t>
            </w:r>
            <w:r w:rsidR="00F40E7D" w:rsidRPr="004C0B9B">
              <w:rPr>
                <w:color w:val="auto"/>
                <w:spacing w:val="0"/>
                <w:sz w:val="22"/>
                <w:szCs w:val="22"/>
                <w:lang w:bidi="ar-SA"/>
              </w:rPr>
              <w:t>бесхозяйных объектов электросетевого комплекса, непосредственно присоединенных к объекту концессионного соглашения и иному имуществу, выявленных в процессе срока действия концессионного соглашения.</w:t>
            </w:r>
          </w:p>
        </w:tc>
      </w:tr>
      <w:tr w:rsidR="00F40E7D"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40E7D" w:rsidRPr="004C0B9B" w:rsidRDefault="00F40E7D" w:rsidP="00875FFC">
            <w:pPr>
              <w:pStyle w:val="formattext"/>
              <w:spacing w:before="0" w:beforeAutospacing="0" w:after="0" w:afterAutospacing="0"/>
              <w:jc w:val="center"/>
              <w:textAlignment w:val="baseline"/>
              <w:rPr>
                <w:sz w:val="22"/>
                <w:szCs w:val="22"/>
              </w:rPr>
            </w:pPr>
            <w:r w:rsidRPr="004C0B9B">
              <w:rPr>
                <w:sz w:val="22"/>
                <w:szCs w:val="22"/>
              </w:rPr>
              <w:t>8</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875FFC">
            <w:pPr>
              <w:rPr>
                <w:sz w:val="22"/>
                <w:szCs w:val="22"/>
              </w:rPr>
            </w:pPr>
            <w:r w:rsidRPr="004C0B9B">
              <w:rPr>
                <w:sz w:val="22"/>
                <w:szCs w:val="22"/>
              </w:rPr>
              <w:t>Обязательства концессионера по осуществлению деятельности, предусмотренной концессионным соглашением</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rPr>
                <w:sz w:val="22"/>
                <w:szCs w:val="22"/>
              </w:rPr>
            </w:pPr>
            <w:r w:rsidRPr="004C0B9B">
              <w:rPr>
                <w:sz w:val="22"/>
                <w:szCs w:val="22"/>
              </w:rPr>
              <w:t>Осуществление концессионером вида деятельности: оказание услуг по передаче и распределению электрической энергии</w:t>
            </w:r>
          </w:p>
        </w:tc>
      </w:tr>
      <w:tr w:rsidR="00F40E7D"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40E7D" w:rsidRPr="004C0B9B" w:rsidRDefault="00F40E7D" w:rsidP="00875FFC">
            <w:pPr>
              <w:pStyle w:val="formattext"/>
              <w:spacing w:before="0" w:beforeAutospacing="0" w:after="0" w:afterAutospacing="0"/>
              <w:jc w:val="center"/>
              <w:textAlignment w:val="baseline"/>
              <w:rPr>
                <w:sz w:val="22"/>
                <w:szCs w:val="22"/>
              </w:rPr>
            </w:pPr>
            <w:r w:rsidRPr="004C0B9B">
              <w:rPr>
                <w:sz w:val="22"/>
                <w:szCs w:val="22"/>
              </w:rPr>
              <w:t>9</w:t>
            </w:r>
          </w:p>
        </w:tc>
        <w:tc>
          <w:tcPr>
            <w:tcW w:w="2976" w:type="dxa"/>
            <w:tcBorders>
              <w:top w:val="single" w:sz="4" w:space="0" w:color="auto"/>
              <w:left w:val="single" w:sz="4" w:space="0" w:color="auto"/>
            </w:tcBorders>
            <w:shd w:val="clear" w:color="auto" w:fill="FFFFFF"/>
            <w:tcMar>
              <w:top w:w="0" w:type="dxa"/>
              <w:left w:w="149" w:type="dxa"/>
              <w:bottom w:w="0" w:type="dxa"/>
              <w:right w:w="149" w:type="dxa"/>
            </w:tcMar>
            <w:vAlign w:val="center"/>
          </w:tcPr>
          <w:p w:rsidR="00F40E7D" w:rsidRPr="004C0B9B" w:rsidRDefault="00F40E7D" w:rsidP="00875FFC">
            <w:pPr>
              <w:pStyle w:val="8"/>
              <w:shd w:val="clear" w:color="auto" w:fill="auto"/>
              <w:spacing w:line="240" w:lineRule="auto"/>
              <w:rPr>
                <w:color w:val="auto"/>
                <w:spacing w:val="0"/>
                <w:sz w:val="22"/>
                <w:szCs w:val="22"/>
                <w:lang w:bidi="ar-SA"/>
              </w:rPr>
            </w:pPr>
            <w:r w:rsidRPr="004C0B9B">
              <w:rPr>
                <w:color w:val="auto"/>
                <w:spacing w:val="0"/>
                <w:sz w:val="22"/>
                <w:szCs w:val="22"/>
                <w:lang w:bidi="ar-SA"/>
              </w:rPr>
              <w:t>Срок действия концессионного соглашения</w:t>
            </w:r>
          </w:p>
        </w:tc>
        <w:tc>
          <w:tcPr>
            <w:tcW w:w="6520" w:type="dxa"/>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tcPr>
          <w:p w:rsidR="00F40E7D" w:rsidRPr="004C0B9B" w:rsidRDefault="00F40E7D" w:rsidP="00FD3661">
            <w:pPr>
              <w:pStyle w:val="8"/>
              <w:shd w:val="clear" w:color="auto" w:fill="auto"/>
              <w:spacing w:line="240" w:lineRule="auto"/>
              <w:rPr>
                <w:color w:val="auto"/>
                <w:spacing w:val="0"/>
                <w:sz w:val="22"/>
                <w:szCs w:val="22"/>
                <w:lang w:bidi="ar-SA"/>
              </w:rPr>
            </w:pPr>
            <w:r w:rsidRPr="004C0B9B">
              <w:rPr>
                <w:color w:val="auto"/>
                <w:spacing w:val="0"/>
                <w:sz w:val="22"/>
                <w:szCs w:val="22"/>
                <w:lang w:bidi="ar-SA"/>
              </w:rPr>
              <w:t>С даты подписания сторонами по 31 декабря 2060 года</w:t>
            </w:r>
          </w:p>
        </w:tc>
      </w:tr>
      <w:tr w:rsidR="00F40E7D"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40E7D" w:rsidRPr="004C0B9B" w:rsidRDefault="00F40E7D" w:rsidP="00875FFC">
            <w:pPr>
              <w:pStyle w:val="formattext"/>
              <w:spacing w:before="0" w:beforeAutospacing="0" w:after="0" w:afterAutospacing="0"/>
              <w:jc w:val="center"/>
              <w:textAlignment w:val="baseline"/>
              <w:rPr>
                <w:sz w:val="22"/>
                <w:szCs w:val="22"/>
              </w:rPr>
            </w:pPr>
            <w:r w:rsidRPr="004C0B9B">
              <w:rPr>
                <w:sz w:val="22"/>
                <w:szCs w:val="22"/>
              </w:rPr>
              <w:t>10</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rPr>
                <w:sz w:val="22"/>
                <w:szCs w:val="22"/>
              </w:rPr>
            </w:pPr>
            <w:r w:rsidRPr="004C0B9B">
              <w:rPr>
                <w:sz w:val="22"/>
                <w:szCs w:val="22"/>
              </w:rPr>
              <w:t>Срок ввода в эксплуатацию объектов недвижимого имущества, входящих в состав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rPr>
                <w:sz w:val="22"/>
                <w:szCs w:val="22"/>
              </w:rPr>
            </w:pPr>
            <w:r w:rsidRPr="004C0B9B">
              <w:rPr>
                <w:sz w:val="22"/>
                <w:szCs w:val="22"/>
              </w:rPr>
              <w:t>Определяется по результатам конкурса</w:t>
            </w:r>
          </w:p>
        </w:tc>
      </w:tr>
      <w:tr w:rsidR="00F40E7D" w:rsidRPr="004C0B9B" w:rsidTr="00875FFC">
        <w:trPr>
          <w:trHeight w:val="1317"/>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40E7D" w:rsidRPr="004C0B9B" w:rsidRDefault="00875FFC" w:rsidP="00FE415D">
            <w:pPr>
              <w:pStyle w:val="formattext"/>
              <w:spacing w:before="0" w:beforeAutospacing="0" w:after="0" w:afterAutospacing="0"/>
              <w:jc w:val="center"/>
              <w:textAlignment w:val="baseline"/>
              <w:rPr>
                <w:sz w:val="22"/>
                <w:szCs w:val="22"/>
              </w:rPr>
            </w:pPr>
            <w:r>
              <w:rPr>
                <w:sz w:val="22"/>
                <w:szCs w:val="22"/>
              </w:rPr>
              <w:lastRenderedPageBreak/>
              <w:t>11</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rPr>
                <w:sz w:val="22"/>
                <w:szCs w:val="22"/>
              </w:rPr>
            </w:pPr>
            <w:r w:rsidRPr="004C0B9B">
              <w:rPr>
                <w:sz w:val="22"/>
                <w:szCs w:val="22"/>
              </w:rPr>
              <w:t>Срок пере</w:t>
            </w:r>
            <w:r w:rsidR="00FE351E">
              <w:rPr>
                <w:sz w:val="22"/>
                <w:szCs w:val="22"/>
              </w:rPr>
              <w:t>дачи (возврата) концессионером К</w:t>
            </w:r>
            <w:r w:rsidRPr="004C0B9B">
              <w:rPr>
                <w:sz w:val="22"/>
                <w:szCs w:val="22"/>
              </w:rPr>
              <w:t>онцеденту объекта концессионного 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rPr>
                <w:sz w:val="22"/>
                <w:szCs w:val="22"/>
              </w:rPr>
            </w:pPr>
            <w:r w:rsidRPr="004C0B9B">
              <w:rPr>
                <w:sz w:val="22"/>
                <w:szCs w:val="22"/>
              </w:rPr>
              <w:t>Не позднее 31 января 2061 года</w:t>
            </w:r>
          </w:p>
        </w:tc>
      </w:tr>
      <w:tr w:rsidR="000504A3"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C67041" w:rsidP="00875FFC">
            <w:pPr>
              <w:pStyle w:val="formattext"/>
              <w:spacing w:before="0" w:beforeAutospacing="0" w:after="0" w:afterAutospacing="0"/>
              <w:jc w:val="center"/>
              <w:textAlignment w:val="baseline"/>
              <w:rPr>
                <w:sz w:val="22"/>
                <w:szCs w:val="22"/>
              </w:rPr>
            </w:pPr>
            <w:r w:rsidRPr="004C0B9B">
              <w:rPr>
                <w:sz w:val="22"/>
                <w:szCs w:val="22"/>
              </w:rPr>
              <w:t>12</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 (в случае, если заключение договора аренды земельных участков необходимо для осуществления деятельности, предусмотренной концессионным соглашением)</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F40E7D" w:rsidRPr="004C0B9B" w:rsidRDefault="00F40E7D" w:rsidP="00FE415D">
            <w:pPr>
              <w:jc w:val="both"/>
              <w:textAlignment w:val="baseline"/>
              <w:rPr>
                <w:sz w:val="22"/>
                <w:szCs w:val="22"/>
              </w:rPr>
            </w:pPr>
            <w:r w:rsidRPr="004C0B9B">
              <w:rPr>
                <w:sz w:val="22"/>
                <w:szCs w:val="22"/>
              </w:rPr>
              <w:t>Концедент обязуется заключить с Концессионером договор (договоры) аренды земельных участков, на которых располагается реконструируемое недвижимое имущество, входящее в состав объекта Соглашения, и на которых будут располагаться вновь создаваемые объекты недвижимого имущества, входящие в состав объекта Соглашения, и состав иного имущества, и которые необходимы для осуществления Концессионером деятельности по настоящему Соглашению.</w:t>
            </w:r>
          </w:p>
          <w:p w:rsidR="00F40E7D" w:rsidRPr="004C0B9B" w:rsidRDefault="00F40E7D" w:rsidP="00FE415D">
            <w:pPr>
              <w:jc w:val="both"/>
              <w:textAlignment w:val="baseline"/>
              <w:rPr>
                <w:sz w:val="22"/>
                <w:szCs w:val="22"/>
              </w:rPr>
            </w:pPr>
            <w:r w:rsidRPr="004C0B9B">
              <w:rPr>
                <w:sz w:val="22"/>
                <w:szCs w:val="22"/>
              </w:rPr>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F40E7D" w:rsidRPr="004C0B9B" w:rsidRDefault="00F40E7D" w:rsidP="00FE415D">
            <w:pPr>
              <w:jc w:val="both"/>
              <w:textAlignment w:val="baseline"/>
              <w:rPr>
                <w:sz w:val="22"/>
                <w:szCs w:val="22"/>
              </w:rPr>
            </w:pPr>
            <w:r w:rsidRPr="004C0B9B">
              <w:rPr>
                <w:sz w:val="22"/>
                <w:szCs w:val="22"/>
              </w:rPr>
              <w:t>Арендная плата за переданные земельные участки устанавливается на основании решения органа местного самоуправления.</w:t>
            </w:r>
          </w:p>
          <w:p w:rsidR="00F40E7D" w:rsidRPr="004C0B9B" w:rsidRDefault="00F40E7D" w:rsidP="00FE415D">
            <w:pPr>
              <w:jc w:val="both"/>
              <w:textAlignment w:val="baseline"/>
              <w:rPr>
                <w:sz w:val="22"/>
                <w:szCs w:val="22"/>
              </w:rPr>
            </w:pPr>
            <w:r w:rsidRPr="004C0B9B">
              <w:rPr>
                <w:sz w:val="22"/>
                <w:szCs w:val="22"/>
              </w:rPr>
              <w:t>Если не осуществлен государственный кадастровый учет земельных участков, на которых располагаются объекты, входящие в состав объекта Соглашения и состав иного имущества, и которые необходимы для осуществления Концессионером деятельности, предусмотренной пунктом 1 Соглашения, Концедент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кадастровой деятельности»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w:t>
            </w:r>
          </w:p>
          <w:p w:rsidR="00F40E7D" w:rsidRPr="004C0B9B" w:rsidRDefault="00F40E7D" w:rsidP="00FE415D">
            <w:pPr>
              <w:jc w:val="both"/>
              <w:textAlignment w:val="baseline"/>
              <w:rPr>
                <w:sz w:val="22"/>
                <w:szCs w:val="22"/>
              </w:rPr>
            </w:pPr>
            <w:r w:rsidRPr="004C0B9B">
              <w:rPr>
                <w:sz w:val="22"/>
                <w:szCs w:val="22"/>
              </w:rPr>
              <w:t>Договор (договоры) аренды земельных участков заключается в течение 30 рабочих дней после проведения государственного кадастрового учета земельных участков.</w:t>
            </w:r>
          </w:p>
          <w:p w:rsidR="00F40E7D" w:rsidRPr="004C0B9B" w:rsidRDefault="00F40E7D" w:rsidP="00FE415D">
            <w:pPr>
              <w:jc w:val="both"/>
              <w:textAlignment w:val="baseline"/>
              <w:rPr>
                <w:sz w:val="22"/>
                <w:szCs w:val="22"/>
              </w:rPr>
            </w:pPr>
            <w:r w:rsidRPr="004C0B9B">
              <w:rPr>
                <w:sz w:val="22"/>
                <w:szCs w:val="22"/>
              </w:rPr>
              <w:t>Срок аренды земельных участков устанавливается с даты заключения договора (договоров) аренды по срок действия настоящего Соглашения.</w:t>
            </w:r>
          </w:p>
          <w:p w:rsidR="000504A3" w:rsidRPr="004C0B9B" w:rsidRDefault="00F40E7D" w:rsidP="00FE415D">
            <w:pPr>
              <w:jc w:val="both"/>
              <w:textAlignment w:val="baseline"/>
              <w:rPr>
                <w:sz w:val="22"/>
                <w:szCs w:val="22"/>
              </w:rPr>
            </w:pPr>
            <w:r w:rsidRPr="004C0B9B">
              <w:rPr>
                <w:sz w:val="22"/>
                <w:szCs w:val="22"/>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rsidR="00F40E7D" w:rsidRPr="004C0B9B" w:rsidRDefault="00F40E7D" w:rsidP="00FE415D">
            <w:pPr>
              <w:jc w:val="both"/>
              <w:textAlignment w:val="baseline"/>
              <w:rPr>
                <w:sz w:val="22"/>
                <w:szCs w:val="22"/>
              </w:rPr>
            </w:pPr>
          </w:p>
        </w:tc>
      </w:tr>
      <w:tr w:rsidR="000504A3"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C67041" w:rsidP="00FE415D">
            <w:pPr>
              <w:pStyle w:val="formattext"/>
              <w:spacing w:before="0" w:beforeAutospacing="0" w:after="0" w:afterAutospacing="0"/>
              <w:jc w:val="center"/>
              <w:textAlignment w:val="baseline"/>
              <w:rPr>
                <w:sz w:val="22"/>
                <w:szCs w:val="22"/>
              </w:rPr>
            </w:pPr>
            <w:r w:rsidRPr="004C0B9B">
              <w:rPr>
                <w:sz w:val="22"/>
                <w:szCs w:val="22"/>
              </w:rPr>
              <w:t>13</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Цели использования (эксплуатации)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D6A41" w:rsidP="00FD6A41">
            <w:pPr>
              <w:pStyle w:val="formattext"/>
              <w:spacing w:before="0" w:beforeAutospacing="0" w:after="0" w:afterAutospacing="0"/>
              <w:textAlignment w:val="baseline"/>
              <w:rPr>
                <w:sz w:val="22"/>
                <w:szCs w:val="22"/>
              </w:rPr>
            </w:pPr>
            <w:r w:rsidRPr="00FD6A41">
              <w:rPr>
                <w:sz w:val="22"/>
                <w:szCs w:val="22"/>
              </w:rPr>
              <w:t>Проведение мероприятий по реконструкции и модернизации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электрической энерги</w:t>
            </w:r>
            <w:r>
              <w:rPr>
                <w:sz w:val="22"/>
                <w:szCs w:val="22"/>
              </w:rPr>
              <w:t>ей, о</w:t>
            </w:r>
            <w:r w:rsidR="00F40E7D" w:rsidRPr="004C0B9B">
              <w:rPr>
                <w:sz w:val="22"/>
                <w:szCs w:val="22"/>
              </w:rPr>
              <w:t>казани</w:t>
            </w:r>
            <w:r>
              <w:rPr>
                <w:sz w:val="22"/>
                <w:szCs w:val="22"/>
              </w:rPr>
              <w:t>е</w:t>
            </w:r>
            <w:r w:rsidR="00F40E7D" w:rsidRPr="004C0B9B">
              <w:rPr>
                <w:sz w:val="22"/>
                <w:szCs w:val="22"/>
              </w:rPr>
              <w:t xml:space="preserve"> услуг по передаче и распределению электрической энергии</w:t>
            </w:r>
            <w:r>
              <w:rPr>
                <w:sz w:val="22"/>
                <w:szCs w:val="22"/>
              </w:rPr>
              <w:t>.</w:t>
            </w:r>
          </w:p>
        </w:tc>
      </w:tr>
      <w:tr w:rsidR="000504A3"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C67041" w:rsidP="00875FFC">
            <w:pPr>
              <w:pStyle w:val="formattext"/>
              <w:spacing w:before="0" w:beforeAutospacing="0" w:after="0" w:afterAutospacing="0"/>
              <w:jc w:val="center"/>
              <w:textAlignment w:val="baseline"/>
              <w:rPr>
                <w:sz w:val="22"/>
                <w:szCs w:val="22"/>
              </w:rPr>
            </w:pPr>
            <w:r w:rsidRPr="004C0B9B">
              <w:rPr>
                <w:sz w:val="22"/>
                <w:szCs w:val="22"/>
              </w:rPr>
              <w:t>14</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Срок использования (эксплуатации)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C720A4" w:rsidP="00875FFC">
            <w:pPr>
              <w:pStyle w:val="formattext"/>
              <w:spacing w:before="0" w:beforeAutospacing="0" w:after="0" w:afterAutospacing="0"/>
              <w:jc w:val="both"/>
              <w:textAlignment w:val="baseline"/>
              <w:rPr>
                <w:sz w:val="22"/>
                <w:szCs w:val="22"/>
              </w:rPr>
            </w:pPr>
            <w:r w:rsidRPr="00C720A4">
              <w:rPr>
                <w:sz w:val="22"/>
                <w:szCs w:val="22"/>
              </w:rPr>
              <w:t>Срок  осуществле</w:t>
            </w:r>
            <w:r w:rsidR="00875FFC">
              <w:rPr>
                <w:sz w:val="22"/>
                <w:szCs w:val="22"/>
              </w:rPr>
              <w:t>ния Концессионером деятельности</w:t>
            </w:r>
            <w:r w:rsidRPr="00C720A4">
              <w:rPr>
                <w:sz w:val="22"/>
                <w:szCs w:val="22"/>
              </w:rPr>
              <w:t xml:space="preserve"> по передаче и распределению электрической энергии с ис</w:t>
            </w:r>
            <w:r w:rsidR="00875FFC">
              <w:rPr>
                <w:sz w:val="22"/>
                <w:szCs w:val="22"/>
              </w:rPr>
              <w:t>пользованием объекта Соглашения</w:t>
            </w:r>
            <w:r w:rsidRPr="00C720A4">
              <w:rPr>
                <w:sz w:val="22"/>
                <w:szCs w:val="22"/>
              </w:rPr>
              <w:t xml:space="preserve"> с даты подписания Акта приема-передачи по дату </w:t>
            </w:r>
            <w:r w:rsidR="00875FFC">
              <w:rPr>
                <w:sz w:val="22"/>
                <w:szCs w:val="22"/>
              </w:rPr>
              <w:t xml:space="preserve"> фактической </w:t>
            </w:r>
            <w:r w:rsidRPr="00C720A4">
              <w:rPr>
                <w:sz w:val="22"/>
                <w:szCs w:val="22"/>
              </w:rPr>
              <w:t xml:space="preserve">передачи (возврата) Концессионером </w:t>
            </w:r>
            <w:r w:rsidRPr="00C720A4">
              <w:rPr>
                <w:sz w:val="22"/>
                <w:szCs w:val="22"/>
              </w:rPr>
              <w:lastRenderedPageBreak/>
              <w:t>Концеденту объекта Соглашения и</w:t>
            </w:r>
            <w:r w:rsidR="00875FFC">
              <w:rPr>
                <w:sz w:val="22"/>
                <w:szCs w:val="22"/>
              </w:rPr>
              <w:t xml:space="preserve"> иного имущества не позднее 31 января 2061 года.</w:t>
            </w:r>
          </w:p>
        </w:tc>
      </w:tr>
      <w:tr w:rsidR="000504A3" w:rsidRPr="004C0B9B" w:rsidTr="00875FFC">
        <w:trPr>
          <w:trHeight w:val="1305"/>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0504A3" w:rsidP="00875FFC">
            <w:pPr>
              <w:pStyle w:val="formattext"/>
              <w:spacing w:before="0" w:beforeAutospacing="0" w:after="0" w:afterAutospacing="0"/>
              <w:jc w:val="center"/>
              <w:textAlignment w:val="baseline"/>
              <w:rPr>
                <w:sz w:val="22"/>
                <w:szCs w:val="22"/>
              </w:rPr>
            </w:pPr>
            <w:r w:rsidRPr="004C0B9B">
              <w:rPr>
                <w:sz w:val="22"/>
                <w:szCs w:val="22"/>
              </w:rPr>
              <w:lastRenderedPageBreak/>
              <w:t>1</w:t>
            </w:r>
            <w:r w:rsidR="00C67041" w:rsidRPr="004C0B9B">
              <w:rPr>
                <w:sz w:val="22"/>
                <w:szCs w:val="22"/>
              </w:rPr>
              <w:t>5</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Способы обеспечения исполнения концессионером обязательств по концессионному соглашению</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Концессионер обязан ежегодно в период срока создания и реконструкции объектов недвижимости, входящих в состав объекта Соглашения, обеспечивать исполнение обязательств по настоящему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нижеперечисленных способов:</w:t>
            </w:r>
          </w:p>
          <w:p w:rsidR="00F40E7D" w:rsidRPr="004C0B9B" w:rsidRDefault="00F40E7D" w:rsidP="00FE351E">
            <w:pPr>
              <w:pStyle w:val="formattext"/>
              <w:tabs>
                <w:tab w:val="left" w:pos="272"/>
              </w:tabs>
              <w:spacing w:before="0" w:beforeAutospacing="0" w:after="0" w:afterAutospacing="0"/>
              <w:textAlignment w:val="baseline"/>
              <w:rPr>
                <w:sz w:val="22"/>
                <w:szCs w:val="22"/>
              </w:rPr>
            </w:pPr>
            <w:r w:rsidRPr="004C0B9B">
              <w:rPr>
                <w:sz w:val="22"/>
                <w:szCs w:val="22"/>
              </w:rPr>
              <w:t>-</w:t>
            </w:r>
            <w:r w:rsidRPr="004C0B9B">
              <w:rPr>
                <w:sz w:val="22"/>
                <w:szCs w:val="22"/>
              </w:rPr>
              <w:tab/>
              <w:t>предоставления безотзывной банковской гарантии;</w:t>
            </w:r>
          </w:p>
          <w:p w:rsidR="00F40E7D" w:rsidRPr="004C0B9B" w:rsidRDefault="00F40E7D" w:rsidP="00FE351E">
            <w:pPr>
              <w:pStyle w:val="formattext"/>
              <w:tabs>
                <w:tab w:val="left" w:pos="272"/>
              </w:tabs>
              <w:spacing w:before="0" w:beforeAutospacing="0" w:after="0" w:afterAutospacing="0"/>
              <w:textAlignment w:val="baseline"/>
              <w:rPr>
                <w:sz w:val="22"/>
                <w:szCs w:val="22"/>
              </w:rPr>
            </w:pPr>
            <w:r w:rsidRPr="004C0B9B">
              <w:rPr>
                <w:sz w:val="22"/>
                <w:szCs w:val="22"/>
              </w:rPr>
              <w:t>-</w:t>
            </w:r>
            <w:r w:rsidRPr="004C0B9B">
              <w:rPr>
                <w:sz w:val="22"/>
                <w:szCs w:val="22"/>
              </w:rPr>
              <w:tab/>
              <w:t>страхование риска ответственности Концессионера;</w:t>
            </w:r>
          </w:p>
          <w:p w:rsidR="00F40E7D" w:rsidRPr="004C0B9B" w:rsidRDefault="00F40E7D" w:rsidP="00FE351E">
            <w:pPr>
              <w:pStyle w:val="formattext"/>
              <w:tabs>
                <w:tab w:val="left" w:pos="272"/>
              </w:tabs>
              <w:spacing w:before="0" w:beforeAutospacing="0" w:after="0" w:afterAutospacing="0"/>
              <w:textAlignment w:val="baseline"/>
              <w:rPr>
                <w:sz w:val="22"/>
                <w:szCs w:val="22"/>
              </w:rPr>
            </w:pPr>
            <w:r w:rsidRPr="004C0B9B">
              <w:rPr>
                <w:sz w:val="22"/>
                <w:szCs w:val="22"/>
              </w:rPr>
              <w:t>-</w:t>
            </w:r>
            <w:r w:rsidRPr="004C0B9B">
              <w:rPr>
                <w:sz w:val="22"/>
                <w:szCs w:val="22"/>
              </w:rPr>
              <w:tab/>
              <w:t>передачи Концессионером Концеденту в залог прав Концессионера по договору банковского вклада (депозита).</w:t>
            </w:r>
          </w:p>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О 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 подтверждающего факт оформления и оплаты обеспечения, не позднее чем за 30 календарных дней до начала нового периода обеспечения (следующего календарного года).</w:t>
            </w:r>
          </w:p>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 доведя имеющуюся сумму обеспечения прошлого периода до суммы обеспечения будущего периода.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 Концессионер не позднее 15 дней с момента использования обеспечения, пополняет сумму обеспечения до требуемого размера текущего периода.</w:t>
            </w:r>
          </w:p>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В случае изменения Концессионером способа обеспечения исполнения обязательств по настоящему Соглашению на будущий период по сравнению с текущим, оно осуществляется в сумме соответствующей полному размеру обязательств будущего периода без учета средств обеспечения прошлого периода, осуществленного другим способом.</w:t>
            </w:r>
          </w:p>
        </w:tc>
      </w:tr>
      <w:tr w:rsidR="000504A3" w:rsidRPr="004C0B9B" w:rsidTr="00875FFC">
        <w:trPr>
          <w:trHeight w:val="69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0504A3" w:rsidP="00FE415D">
            <w:pPr>
              <w:pStyle w:val="formattext"/>
              <w:spacing w:before="0" w:beforeAutospacing="0" w:after="0" w:afterAutospacing="0"/>
              <w:jc w:val="center"/>
              <w:textAlignment w:val="baseline"/>
              <w:rPr>
                <w:sz w:val="22"/>
                <w:szCs w:val="22"/>
              </w:rPr>
            </w:pPr>
            <w:r w:rsidRPr="004C0B9B">
              <w:rPr>
                <w:sz w:val="22"/>
                <w:szCs w:val="22"/>
              </w:rPr>
              <w:t>1</w:t>
            </w:r>
            <w:r w:rsidR="00C67041" w:rsidRPr="004C0B9B">
              <w:rPr>
                <w:sz w:val="22"/>
                <w:szCs w:val="22"/>
              </w:rPr>
              <w:t>6</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Размер концессионной платы, форму или формы, порядок и сроки ее внесения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 xml:space="preserve">Размер концессионной платы устанавливается по результатам конкурса. </w:t>
            </w:r>
          </w:p>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Концессионная плата вносится Концессионером начиная с 2021 года.</w:t>
            </w:r>
          </w:p>
          <w:p w:rsidR="00F40E7D" w:rsidRPr="004C0B9B" w:rsidRDefault="00F40E7D" w:rsidP="00FE415D">
            <w:pPr>
              <w:pStyle w:val="formattext"/>
              <w:spacing w:before="0" w:beforeAutospacing="0" w:after="0" w:afterAutospacing="0"/>
              <w:textAlignment w:val="baseline"/>
              <w:rPr>
                <w:sz w:val="22"/>
                <w:szCs w:val="22"/>
              </w:rPr>
            </w:pPr>
            <w:r w:rsidRPr="004C0B9B">
              <w:rPr>
                <w:sz w:val="22"/>
                <w:szCs w:val="22"/>
              </w:rPr>
              <w:t>Концессионная плата вносится поквартально равными долями в срок до 10 числа месяца, следующего за расчетным кварталом, за четвертый квартал текущего года не позднее 25 декабря текущего года, путем перечисления денежных средств в бюджет муниципального образования «Ягоднинский городской округ» на расчетный счет Концедента.</w:t>
            </w:r>
          </w:p>
          <w:p w:rsidR="000504A3" w:rsidRPr="004C0B9B" w:rsidRDefault="00F40E7D" w:rsidP="00FE415D">
            <w:pPr>
              <w:pStyle w:val="formattext"/>
              <w:spacing w:before="0" w:beforeAutospacing="0" w:after="0" w:afterAutospacing="0"/>
              <w:textAlignment w:val="baseline"/>
              <w:rPr>
                <w:sz w:val="22"/>
                <w:szCs w:val="22"/>
              </w:rPr>
            </w:pPr>
            <w:r w:rsidRPr="004C0B9B">
              <w:rPr>
                <w:sz w:val="22"/>
                <w:szCs w:val="22"/>
              </w:rPr>
              <w:t>НДС определяется по централизованно установленной ставке и оплачивается Концессионером по отдельному платежному документу в соответствующий бюджет.</w:t>
            </w:r>
          </w:p>
        </w:tc>
      </w:tr>
      <w:tr w:rsidR="000504A3"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0504A3" w:rsidP="00875FFC">
            <w:pPr>
              <w:pStyle w:val="formattext"/>
              <w:spacing w:before="0" w:beforeAutospacing="0" w:after="0" w:afterAutospacing="0"/>
              <w:jc w:val="center"/>
              <w:textAlignment w:val="baseline"/>
              <w:rPr>
                <w:sz w:val="22"/>
                <w:szCs w:val="22"/>
              </w:rPr>
            </w:pPr>
            <w:r w:rsidRPr="004C0B9B">
              <w:rPr>
                <w:sz w:val="22"/>
                <w:szCs w:val="22"/>
              </w:rPr>
              <w:t>1</w:t>
            </w:r>
            <w:r w:rsidR="00C67041" w:rsidRPr="004C0B9B">
              <w:rPr>
                <w:sz w:val="22"/>
                <w:szCs w:val="22"/>
              </w:rPr>
              <w:t>7</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A60D2C" w:rsidP="00FE415D">
            <w:pPr>
              <w:pStyle w:val="formattext"/>
              <w:spacing w:before="0" w:beforeAutospacing="0" w:after="0" w:afterAutospacing="0"/>
              <w:textAlignment w:val="baseline"/>
              <w:rPr>
                <w:sz w:val="22"/>
                <w:szCs w:val="22"/>
              </w:rPr>
            </w:pPr>
            <w:r w:rsidRPr="004C0B9B">
              <w:rPr>
                <w:sz w:val="22"/>
                <w:szCs w:val="22"/>
              </w:rPr>
              <w:t>Порядок возмещения расходов сторон в случае досрочного расторжения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 за исключением понесенных Концедентом расходов на реконструкцию объекта концессионного соглашения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 xml:space="preserve">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w:t>
            </w:r>
            <w:r w:rsidRPr="004C0B9B">
              <w:rPr>
                <w:sz w:val="22"/>
                <w:szCs w:val="22"/>
              </w:rPr>
              <w:lastRenderedPageBreak/>
              <w:t>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1) надлежащим образом оформленные:</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 акты выполненных работ;</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2)</w:t>
            </w:r>
            <w:r w:rsidRPr="004C0B9B">
              <w:rPr>
                <w:sz w:val="22"/>
                <w:szCs w:val="22"/>
              </w:rPr>
              <w:tab/>
              <w:t>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Возмещение расходов осуществляется на основании заключенного между Концессионером иКонцедентом соглашения в рамках бюджетного процесса всроки</w:t>
            </w:r>
            <w:r w:rsidR="00FE351E">
              <w:rPr>
                <w:sz w:val="22"/>
                <w:szCs w:val="22"/>
              </w:rPr>
              <w:t>,</w:t>
            </w:r>
            <w:r w:rsidRPr="004C0B9B">
              <w:rPr>
                <w:sz w:val="22"/>
                <w:szCs w:val="22"/>
              </w:rPr>
              <w:t xml:space="preserve"> установленные графиком платежей, подписанным между сторонами (Концессионером и Концедентом).</w:t>
            </w:r>
          </w:p>
          <w:p w:rsidR="000504A3"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w:t>
            </w:r>
          </w:p>
        </w:tc>
      </w:tr>
      <w:tr w:rsidR="000504A3" w:rsidRPr="004C0B9B" w:rsidTr="00875FF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4C0B9B" w:rsidRDefault="000504A3" w:rsidP="00875FFC">
            <w:pPr>
              <w:pStyle w:val="formattext"/>
              <w:spacing w:before="0" w:beforeAutospacing="0" w:after="0" w:afterAutospacing="0"/>
              <w:jc w:val="center"/>
              <w:textAlignment w:val="baseline"/>
              <w:rPr>
                <w:sz w:val="22"/>
                <w:szCs w:val="22"/>
              </w:rPr>
            </w:pPr>
            <w:r w:rsidRPr="004C0B9B">
              <w:rPr>
                <w:sz w:val="22"/>
                <w:szCs w:val="22"/>
              </w:rPr>
              <w:lastRenderedPageBreak/>
              <w:t>1</w:t>
            </w:r>
            <w:r w:rsidR="00C67041" w:rsidRPr="004C0B9B">
              <w:rPr>
                <w:sz w:val="22"/>
                <w:szCs w:val="22"/>
              </w:rPr>
              <w:t>8</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504A3" w:rsidRPr="004C0B9B" w:rsidRDefault="00A60D2C" w:rsidP="00FE415D">
            <w:pPr>
              <w:pStyle w:val="formattext"/>
              <w:spacing w:before="0" w:beforeAutospacing="0" w:after="0" w:afterAutospacing="0"/>
              <w:textAlignment w:val="baseline"/>
              <w:rPr>
                <w:sz w:val="22"/>
                <w:szCs w:val="22"/>
              </w:rPr>
            </w:pPr>
            <w:r w:rsidRPr="004C0B9B">
              <w:rPr>
                <w:sz w:val="22"/>
                <w:szCs w:val="22"/>
              </w:rPr>
              <w:t>Обязательства концессионера по подготовке территории, необходимой для создания и реконструкции объекта концессионного соглашения и для осуществления деятельности, предусмотренной концессионным соглашением.</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0D2C"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В случае необходимости Концессионер обязан за свой счет провести работы по подготовке территории, необходимой для создания и реконструкции объекта Соглашения и для осуществления деятельности.</w:t>
            </w:r>
          </w:p>
          <w:p w:rsidR="000504A3" w:rsidRPr="004C0B9B" w:rsidRDefault="00A60D2C" w:rsidP="00FE415D">
            <w:pPr>
              <w:pStyle w:val="formattext"/>
              <w:spacing w:before="0" w:beforeAutospacing="0" w:after="0" w:afterAutospacing="0"/>
              <w:jc w:val="both"/>
              <w:textAlignment w:val="baseline"/>
              <w:rPr>
                <w:sz w:val="22"/>
                <w:szCs w:val="22"/>
              </w:rPr>
            </w:pPr>
            <w:r w:rsidRPr="004C0B9B">
              <w:rPr>
                <w:sz w:val="22"/>
                <w:szCs w:val="22"/>
              </w:rPr>
              <w:t>Концедент обязуется оказывать Концессионеру содействие при выполнении работ подготовке территории, необходимой для создания и реконструкции объекта Соглашения и для осуществления деятельности</w:t>
            </w:r>
          </w:p>
        </w:tc>
      </w:tr>
    </w:tbl>
    <w:p w:rsidR="00954D8A" w:rsidRDefault="00954D8A" w:rsidP="00954D8A">
      <w:pPr>
        <w:ind w:firstLine="851"/>
        <w:jc w:val="both"/>
        <w:rPr>
          <w:color w:val="000000"/>
          <w:sz w:val="28"/>
          <w:szCs w:val="28"/>
        </w:rPr>
      </w:pPr>
    </w:p>
    <w:p w:rsidR="00F40E7D" w:rsidRDefault="00F40E7D" w:rsidP="00954D8A">
      <w:pPr>
        <w:ind w:firstLine="851"/>
        <w:jc w:val="center"/>
        <w:rPr>
          <w:color w:val="000000"/>
          <w:sz w:val="28"/>
          <w:szCs w:val="28"/>
        </w:rPr>
        <w:sectPr w:rsidR="00F40E7D" w:rsidSect="00196731">
          <w:pgSz w:w="11900" w:h="16840"/>
          <w:pgMar w:top="567" w:right="567" w:bottom="567" w:left="851" w:header="0" w:footer="0" w:gutter="0"/>
          <w:cols w:space="708"/>
          <w:docGrid w:linePitch="360"/>
        </w:sectPr>
      </w:pPr>
    </w:p>
    <w:p w:rsidR="00DC750C" w:rsidRDefault="00DC750C" w:rsidP="00954D8A">
      <w:pPr>
        <w:ind w:firstLine="851"/>
        <w:jc w:val="center"/>
        <w:rPr>
          <w:color w:val="000000"/>
          <w:sz w:val="28"/>
          <w:szCs w:val="28"/>
        </w:rPr>
      </w:pPr>
    </w:p>
    <w:tbl>
      <w:tblPr>
        <w:tblStyle w:val="a9"/>
        <w:tblW w:w="47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114E2C" w:rsidTr="005F50E3">
        <w:tc>
          <w:tcPr>
            <w:tcW w:w="4778" w:type="dxa"/>
          </w:tcPr>
          <w:p w:rsidR="00114E2C" w:rsidRPr="00FB36E9" w:rsidRDefault="00114E2C" w:rsidP="00FE415D">
            <w:pPr>
              <w:rPr>
                <w:color w:val="000000"/>
                <w:sz w:val="22"/>
                <w:szCs w:val="22"/>
              </w:rPr>
            </w:pPr>
            <w:r w:rsidRPr="00FB36E9">
              <w:rPr>
                <w:sz w:val="22"/>
                <w:szCs w:val="22"/>
              </w:rPr>
              <w:t xml:space="preserve">Приложение № 3 к  Постановлению администрации Ягоднинского городского округа </w:t>
            </w:r>
            <w:r w:rsidR="00665F47">
              <w:rPr>
                <w:sz w:val="22"/>
                <w:szCs w:val="22"/>
              </w:rPr>
              <w:t xml:space="preserve">от </w:t>
            </w:r>
            <w:r w:rsidR="002228A9">
              <w:rPr>
                <w:sz w:val="22"/>
                <w:szCs w:val="22"/>
              </w:rPr>
              <w:t>26</w:t>
            </w:r>
            <w:r w:rsidR="00665F47">
              <w:rPr>
                <w:sz w:val="22"/>
                <w:szCs w:val="22"/>
              </w:rPr>
              <w:t>.0</w:t>
            </w:r>
            <w:r w:rsidR="00FE415D">
              <w:rPr>
                <w:sz w:val="22"/>
                <w:szCs w:val="22"/>
              </w:rPr>
              <w:t>6</w:t>
            </w:r>
            <w:r w:rsidR="00665F47">
              <w:rPr>
                <w:sz w:val="22"/>
                <w:szCs w:val="22"/>
              </w:rPr>
              <w:t>.20</w:t>
            </w:r>
            <w:r w:rsidR="00FE415D">
              <w:rPr>
                <w:sz w:val="22"/>
                <w:szCs w:val="22"/>
              </w:rPr>
              <w:t>20</w:t>
            </w:r>
            <w:r w:rsidR="00665F47">
              <w:rPr>
                <w:sz w:val="22"/>
                <w:szCs w:val="22"/>
              </w:rPr>
              <w:t xml:space="preserve"> года № </w:t>
            </w:r>
            <w:r w:rsidR="00993DBB">
              <w:rPr>
                <w:sz w:val="22"/>
                <w:szCs w:val="22"/>
              </w:rPr>
              <w:t>344</w:t>
            </w:r>
          </w:p>
        </w:tc>
      </w:tr>
    </w:tbl>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954D8A" w:rsidRPr="00D83AB5" w:rsidRDefault="00954D8A" w:rsidP="00954D8A">
      <w:pPr>
        <w:ind w:firstLine="851"/>
        <w:jc w:val="center"/>
        <w:rPr>
          <w:color w:val="000000"/>
        </w:rPr>
      </w:pPr>
      <w:r w:rsidRPr="00D83AB5">
        <w:rPr>
          <w:color w:val="000000"/>
        </w:rPr>
        <w:t>КРИТЕРИИ КОНКУРСА</w:t>
      </w:r>
    </w:p>
    <w:p w:rsidR="00954D8A" w:rsidRPr="00D83AB5" w:rsidRDefault="00954D8A" w:rsidP="00954D8A">
      <w:pPr>
        <w:ind w:firstLine="851"/>
        <w:jc w:val="both"/>
        <w:rPr>
          <w:color w:val="000000"/>
        </w:rPr>
      </w:pPr>
    </w:p>
    <w:p w:rsidR="00954D8A" w:rsidRPr="00D83AB5" w:rsidRDefault="00954D8A" w:rsidP="00954D8A">
      <w:pPr>
        <w:ind w:firstLine="851"/>
        <w:jc w:val="both"/>
        <w:rPr>
          <w:color w:val="000000"/>
        </w:rPr>
      </w:pPr>
      <w:r w:rsidRPr="00D83AB5">
        <w:rPr>
          <w:color w:val="000000"/>
        </w:rPr>
        <w:t xml:space="preserve">По Концессионному соглашению в отношении </w:t>
      </w:r>
      <w:r w:rsidR="004B59A1" w:rsidRPr="004B59A1">
        <w:rPr>
          <w:color w:val="000000"/>
        </w:rPr>
        <w:t>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007B31A2">
        <w:rPr>
          <w:color w:val="000000"/>
        </w:rPr>
        <w:t xml:space="preserve"> </w:t>
      </w:r>
      <w:r w:rsidRPr="00D83AB5">
        <w:rPr>
          <w:color w:val="000000"/>
        </w:rPr>
        <w:t>в качестве критериев конкурса устанавливаются:</w:t>
      </w:r>
    </w:p>
    <w:p w:rsidR="004B59A1" w:rsidRPr="004B59A1" w:rsidRDefault="004B59A1" w:rsidP="004B59A1">
      <w:pPr>
        <w:ind w:firstLine="851"/>
        <w:jc w:val="both"/>
        <w:rPr>
          <w:color w:val="000000"/>
        </w:rPr>
      </w:pPr>
      <w:r w:rsidRPr="004B59A1">
        <w:rPr>
          <w:color w:val="000000"/>
        </w:rPr>
        <w:t xml:space="preserve">1) сроки реконструкции и создания объекта концессионного соглашения; </w:t>
      </w:r>
    </w:p>
    <w:p w:rsidR="006E4405" w:rsidRDefault="004B59A1" w:rsidP="004B59A1">
      <w:pPr>
        <w:ind w:firstLine="851"/>
        <w:jc w:val="both"/>
        <w:rPr>
          <w:color w:val="000000"/>
        </w:rPr>
      </w:pPr>
      <w:r w:rsidRPr="004B59A1">
        <w:rPr>
          <w:color w:val="000000"/>
        </w:rPr>
        <w:t>2) размер годовой концессионной платы.</w:t>
      </w:r>
    </w:p>
    <w:p w:rsidR="004B59A1" w:rsidRDefault="004B59A1" w:rsidP="004B59A1">
      <w:pPr>
        <w:shd w:val="clear" w:color="auto" w:fill="FFFFFF"/>
        <w:rPr>
          <w:color w:val="000000"/>
        </w:rPr>
      </w:pPr>
    </w:p>
    <w:p w:rsidR="004B59A1" w:rsidRDefault="004B59A1" w:rsidP="004B59A1">
      <w:pPr>
        <w:shd w:val="clear" w:color="auto" w:fill="FFFFFF"/>
        <w:rPr>
          <w:color w:val="000000"/>
        </w:rPr>
      </w:pPr>
      <w:r w:rsidRPr="004B59A1">
        <w:rPr>
          <w:color w:val="000000"/>
        </w:rPr>
        <w:t>Параметры критериев конкурса:</w:t>
      </w:r>
    </w:p>
    <w:p w:rsidR="004B59A1" w:rsidRPr="004B59A1" w:rsidRDefault="004B59A1" w:rsidP="004B59A1">
      <w:pPr>
        <w:shd w:val="clear" w:color="auto" w:fill="FFFFFF"/>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gridCol w:w="1741"/>
        <w:gridCol w:w="2222"/>
        <w:gridCol w:w="1561"/>
      </w:tblGrid>
      <w:tr w:rsidR="004B59A1" w:rsidRPr="004B59A1" w:rsidTr="00875FFC">
        <w:trPr>
          <w:cantSplit/>
        </w:trPr>
        <w:tc>
          <w:tcPr>
            <w:tcW w:w="6240" w:type="dxa"/>
            <w:gridSpan w:val="2"/>
            <w:vAlign w:val="center"/>
          </w:tcPr>
          <w:p w:rsidR="004B59A1" w:rsidRPr="004B59A1" w:rsidRDefault="004B59A1" w:rsidP="004B59A1">
            <w:pPr>
              <w:jc w:val="center"/>
              <w:rPr>
                <w:b/>
                <w:sz w:val="20"/>
                <w:szCs w:val="20"/>
              </w:rPr>
            </w:pPr>
            <w:r w:rsidRPr="004B59A1">
              <w:rPr>
                <w:b/>
                <w:sz w:val="20"/>
                <w:szCs w:val="20"/>
              </w:rPr>
              <w:t>Критерии Конкурса</w:t>
            </w:r>
          </w:p>
        </w:tc>
        <w:tc>
          <w:tcPr>
            <w:tcW w:w="3783" w:type="dxa"/>
            <w:gridSpan w:val="2"/>
            <w:vAlign w:val="center"/>
          </w:tcPr>
          <w:p w:rsidR="004B59A1" w:rsidRPr="004B59A1" w:rsidRDefault="004B59A1" w:rsidP="004B59A1">
            <w:pPr>
              <w:jc w:val="center"/>
              <w:rPr>
                <w:b/>
                <w:sz w:val="20"/>
                <w:szCs w:val="20"/>
              </w:rPr>
            </w:pPr>
            <w:r w:rsidRPr="004B59A1">
              <w:rPr>
                <w:b/>
                <w:sz w:val="20"/>
                <w:szCs w:val="20"/>
              </w:rPr>
              <w:t>Параметры Критериев</w:t>
            </w:r>
          </w:p>
        </w:tc>
      </w:tr>
      <w:tr w:rsidR="004B59A1" w:rsidRPr="004B59A1" w:rsidTr="00875FFC">
        <w:trPr>
          <w:cantSplit/>
        </w:trPr>
        <w:tc>
          <w:tcPr>
            <w:tcW w:w="4499" w:type="dxa"/>
            <w:vAlign w:val="center"/>
          </w:tcPr>
          <w:p w:rsidR="004B59A1" w:rsidRPr="004B59A1" w:rsidRDefault="004B59A1" w:rsidP="004B59A1">
            <w:pPr>
              <w:jc w:val="center"/>
              <w:rPr>
                <w:b/>
                <w:sz w:val="20"/>
                <w:szCs w:val="20"/>
              </w:rPr>
            </w:pPr>
            <w:r w:rsidRPr="004B59A1">
              <w:rPr>
                <w:b/>
                <w:sz w:val="20"/>
                <w:szCs w:val="20"/>
              </w:rPr>
              <w:t>Критерии Конкурса</w:t>
            </w:r>
          </w:p>
        </w:tc>
        <w:tc>
          <w:tcPr>
            <w:tcW w:w="1741" w:type="dxa"/>
            <w:vAlign w:val="center"/>
          </w:tcPr>
          <w:p w:rsidR="004B59A1" w:rsidRPr="004B59A1" w:rsidRDefault="004B59A1" w:rsidP="004B59A1">
            <w:pPr>
              <w:jc w:val="center"/>
              <w:rPr>
                <w:b/>
                <w:sz w:val="20"/>
                <w:szCs w:val="20"/>
              </w:rPr>
            </w:pPr>
            <w:r w:rsidRPr="004B59A1">
              <w:rPr>
                <w:b/>
                <w:sz w:val="20"/>
                <w:szCs w:val="20"/>
              </w:rPr>
              <w:t>Начальные значения Критериев Конкурса</w:t>
            </w:r>
          </w:p>
        </w:tc>
        <w:tc>
          <w:tcPr>
            <w:tcW w:w="2222" w:type="dxa"/>
            <w:vAlign w:val="center"/>
          </w:tcPr>
          <w:p w:rsidR="004B59A1" w:rsidRPr="004B59A1" w:rsidRDefault="004B59A1" w:rsidP="004B59A1">
            <w:pPr>
              <w:jc w:val="center"/>
              <w:rPr>
                <w:b/>
                <w:sz w:val="20"/>
                <w:szCs w:val="20"/>
              </w:rPr>
            </w:pPr>
            <w:r w:rsidRPr="004B59A1">
              <w:rPr>
                <w:b/>
                <w:spacing w:val="1"/>
                <w:sz w:val="20"/>
                <w:szCs w:val="20"/>
              </w:rPr>
              <w:t>Условия уменьшения или увеличения начального значения Критерия</w:t>
            </w:r>
          </w:p>
        </w:tc>
        <w:tc>
          <w:tcPr>
            <w:tcW w:w="1561" w:type="dxa"/>
            <w:vAlign w:val="center"/>
          </w:tcPr>
          <w:p w:rsidR="004B59A1" w:rsidRPr="004B59A1" w:rsidRDefault="004B59A1" w:rsidP="004B59A1">
            <w:pPr>
              <w:jc w:val="center"/>
              <w:rPr>
                <w:b/>
                <w:sz w:val="20"/>
                <w:szCs w:val="20"/>
              </w:rPr>
            </w:pPr>
            <w:r w:rsidRPr="004B59A1">
              <w:rPr>
                <w:b/>
                <w:sz w:val="20"/>
                <w:szCs w:val="20"/>
              </w:rPr>
              <w:t>Коэффициент, учитывающий значимость Критерия Конкурса</w:t>
            </w:r>
          </w:p>
        </w:tc>
      </w:tr>
      <w:tr w:rsidR="004B59A1" w:rsidRPr="004B59A1" w:rsidTr="00875FFC">
        <w:trPr>
          <w:cantSplit/>
        </w:trPr>
        <w:tc>
          <w:tcPr>
            <w:tcW w:w="4499" w:type="dxa"/>
            <w:vAlign w:val="center"/>
          </w:tcPr>
          <w:p w:rsidR="004B59A1" w:rsidRPr="004B59A1" w:rsidRDefault="004B59A1" w:rsidP="004B59A1">
            <w:pPr>
              <w:jc w:val="center"/>
              <w:rPr>
                <w:sz w:val="20"/>
                <w:szCs w:val="20"/>
                <w:highlight w:val="yellow"/>
              </w:rPr>
            </w:pPr>
            <w:r w:rsidRPr="004B59A1">
              <w:rPr>
                <w:sz w:val="20"/>
                <w:szCs w:val="20"/>
              </w:rPr>
              <w:t>Срок реконструкции и создания Объекта Концессионного соглашения - не менее 120 месяцев и не более 180 месяцев с даты заключения концессионного соглашения</w:t>
            </w:r>
          </w:p>
        </w:tc>
        <w:tc>
          <w:tcPr>
            <w:tcW w:w="1741" w:type="dxa"/>
            <w:vAlign w:val="center"/>
          </w:tcPr>
          <w:p w:rsidR="004B59A1" w:rsidRPr="004B59A1" w:rsidRDefault="004B59A1" w:rsidP="004B59A1">
            <w:pPr>
              <w:jc w:val="center"/>
              <w:rPr>
                <w:bCs/>
                <w:sz w:val="20"/>
                <w:szCs w:val="20"/>
              </w:rPr>
            </w:pPr>
            <w:r w:rsidRPr="004B59A1">
              <w:rPr>
                <w:bCs/>
                <w:sz w:val="20"/>
                <w:szCs w:val="20"/>
              </w:rPr>
              <w:t>10</w:t>
            </w:r>
          </w:p>
        </w:tc>
        <w:tc>
          <w:tcPr>
            <w:tcW w:w="2222" w:type="dxa"/>
            <w:vAlign w:val="center"/>
          </w:tcPr>
          <w:p w:rsidR="004B59A1" w:rsidRPr="004B59A1" w:rsidRDefault="004B59A1" w:rsidP="004B59A1">
            <w:pPr>
              <w:jc w:val="center"/>
              <w:rPr>
                <w:sz w:val="20"/>
                <w:szCs w:val="20"/>
              </w:rPr>
            </w:pPr>
            <w:r w:rsidRPr="004B59A1">
              <w:rPr>
                <w:sz w:val="20"/>
                <w:szCs w:val="20"/>
              </w:rPr>
              <w:t>Значение подлежит увеличению на 1 в случае уменьшения сроков реконструкции от максимального значения за каждый месяц</w:t>
            </w:r>
          </w:p>
        </w:tc>
        <w:tc>
          <w:tcPr>
            <w:tcW w:w="1561" w:type="dxa"/>
            <w:vAlign w:val="center"/>
          </w:tcPr>
          <w:p w:rsidR="004B59A1" w:rsidRPr="004B59A1" w:rsidRDefault="004B59A1" w:rsidP="004B59A1">
            <w:pPr>
              <w:jc w:val="center"/>
              <w:rPr>
                <w:sz w:val="20"/>
                <w:szCs w:val="20"/>
              </w:rPr>
            </w:pPr>
            <w:r w:rsidRPr="004B59A1">
              <w:rPr>
                <w:sz w:val="20"/>
                <w:szCs w:val="20"/>
              </w:rPr>
              <w:t>0,7</w:t>
            </w:r>
          </w:p>
        </w:tc>
      </w:tr>
      <w:tr w:rsidR="004B59A1" w:rsidRPr="004B59A1" w:rsidTr="00875FFC">
        <w:trPr>
          <w:cantSplit/>
          <w:trHeight w:val="952"/>
        </w:trPr>
        <w:tc>
          <w:tcPr>
            <w:tcW w:w="4499" w:type="dxa"/>
            <w:vAlign w:val="center"/>
          </w:tcPr>
          <w:p w:rsidR="003E4147" w:rsidRDefault="004B59A1" w:rsidP="004B59A1">
            <w:pPr>
              <w:autoSpaceDE w:val="0"/>
              <w:autoSpaceDN w:val="0"/>
              <w:adjustRightInd w:val="0"/>
              <w:jc w:val="center"/>
              <w:rPr>
                <w:bCs/>
                <w:sz w:val="20"/>
                <w:szCs w:val="20"/>
              </w:rPr>
            </w:pPr>
            <w:r w:rsidRPr="004B59A1">
              <w:rPr>
                <w:sz w:val="20"/>
                <w:szCs w:val="20"/>
              </w:rPr>
              <w:t xml:space="preserve">Размер годовой концессионной платы - начальное значение критерия </w:t>
            </w:r>
            <w:r w:rsidRPr="004B59A1">
              <w:rPr>
                <w:bCs/>
                <w:sz w:val="20"/>
                <w:szCs w:val="20"/>
              </w:rPr>
              <w:t xml:space="preserve">не менее </w:t>
            </w:r>
          </w:p>
          <w:p w:rsidR="004B59A1" w:rsidRPr="004B59A1" w:rsidRDefault="004B59A1" w:rsidP="004B59A1">
            <w:pPr>
              <w:autoSpaceDE w:val="0"/>
              <w:autoSpaceDN w:val="0"/>
              <w:adjustRightInd w:val="0"/>
              <w:jc w:val="center"/>
              <w:rPr>
                <w:color w:val="FF0000"/>
                <w:sz w:val="20"/>
                <w:szCs w:val="20"/>
                <w:highlight w:val="yellow"/>
              </w:rPr>
            </w:pPr>
            <w:r w:rsidRPr="004B59A1">
              <w:rPr>
                <w:bCs/>
                <w:sz w:val="20"/>
                <w:szCs w:val="20"/>
              </w:rPr>
              <w:t>1</w:t>
            </w:r>
            <w:r w:rsidR="003E4147">
              <w:rPr>
                <w:bCs/>
                <w:sz w:val="20"/>
                <w:szCs w:val="20"/>
              </w:rPr>
              <w:t xml:space="preserve"> </w:t>
            </w:r>
            <w:r w:rsidRPr="004B59A1">
              <w:rPr>
                <w:bCs/>
                <w:sz w:val="20"/>
                <w:szCs w:val="20"/>
              </w:rPr>
              <w:t>000 000,00 (один миллион)</w:t>
            </w:r>
            <w:r w:rsidRPr="004B59A1">
              <w:rPr>
                <w:sz w:val="20"/>
                <w:szCs w:val="20"/>
              </w:rPr>
              <w:t xml:space="preserve"> рублей и не более 4 000 000,00 (четыре миллиона) рублей</w:t>
            </w:r>
          </w:p>
        </w:tc>
        <w:tc>
          <w:tcPr>
            <w:tcW w:w="1741" w:type="dxa"/>
            <w:vAlign w:val="center"/>
          </w:tcPr>
          <w:p w:rsidR="004B59A1" w:rsidRPr="004B59A1" w:rsidRDefault="004B59A1" w:rsidP="004B59A1">
            <w:pPr>
              <w:jc w:val="center"/>
              <w:rPr>
                <w:bCs/>
                <w:sz w:val="20"/>
                <w:szCs w:val="20"/>
              </w:rPr>
            </w:pPr>
            <w:r w:rsidRPr="004B59A1">
              <w:rPr>
                <w:bCs/>
                <w:sz w:val="20"/>
                <w:szCs w:val="20"/>
              </w:rPr>
              <w:t>10</w:t>
            </w:r>
          </w:p>
        </w:tc>
        <w:tc>
          <w:tcPr>
            <w:tcW w:w="2222" w:type="dxa"/>
            <w:vAlign w:val="center"/>
          </w:tcPr>
          <w:p w:rsidR="004B59A1" w:rsidRPr="004B59A1" w:rsidRDefault="004B59A1" w:rsidP="004B59A1">
            <w:pPr>
              <w:jc w:val="center"/>
              <w:rPr>
                <w:sz w:val="20"/>
                <w:szCs w:val="20"/>
              </w:rPr>
            </w:pPr>
            <w:r w:rsidRPr="004B59A1">
              <w:rPr>
                <w:bCs/>
                <w:sz w:val="20"/>
                <w:szCs w:val="20"/>
              </w:rPr>
              <w:t>Значение подлежит увеличению на 1 в случае увеличения годовой концессионной платы от минимального значения на 100 000,00 (сто тысяч) рублей</w:t>
            </w:r>
          </w:p>
        </w:tc>
        <w:tc>
          <w:tcPr>
            <w:tcW w:w="1561" w:type="dxa"/>
            <w:vAlign w:val="center"/>
          </w:tcPr>
          <w:p w:rsidR="004B59A1" w:rsidRPr="004B59A1" w:rsidRDefault="004B59A1" w:rsidP="004B59A1">
            <w:pPr>
              <w:jc w:val="center"/>
              <w:rPr>
                <w:sz w:val="20"/>
                <w:szCs w:val="20"/>
              </w:rPr>
            </w:pPr>
            <w:r w:rsidRPr="004B59A1">
              <w:rPr>
                <w:sz w:val="20"/>
                <w:szCs w:val="20"/>
              </w:rPr>
              <w:t>0,3</w:t>
            </w:r>
          </w:p>
        </w:tc>
      </w:tr>
    </w:tbl>
    <w:p w:rsidR="004B59A1" w:rsidRDefault="004B59A1" w:rsidP="004B59A1">
      <w:pPr>
        <w:ind w:firstLine="851"/>
        <w:jc w:val="both"/>
        <w:rPr>
          <w:b/>
          <w:sz w:val="28"/>
          <w:szCs w:val="28"/>
        </w:rPr>
      </w:pPr>
    </w:p>
    <w:p w:rsidR="004B59A1" w:rsidRDefault="004B59A1" w:rsidP="004B59A1">
      <w:pPr>
        <w:ind w:firstLine="851"/>
        <w:jc w:val="both"/>
        <w:rPr>
          <w:b/>
          <w:sz w:val="28"/>
          <w:szCs w:val="28"/>
        </w:rPr>
      </w:pPr>
    </w:p>
    <w:p w:rsidR="004B59A1" w:rsidRDefault="004B59A1" w:rsidP="004B59A1">
      <w:pPr>
        <w:ind w:firstLine="851"/>
        <w:jc w:val="both"/>
        <w:rPr>
          <w:b/>
          <w:sz w:val="28"/>
          <w:szCs w:val="28"/>
        </w:rPr>
        <w:sectPr w:rsidR="004B59A1" w:rsidSect="004B59A1">
          <w:pgSz w:w="11900" w:h="16840"/>
          <w:pgMar w:top="567" w:right="567" w:bottom="567" w:left="1134" w:header="0" w:footer="0" w:gutter="0"/>
          <w:cols w:space="708"/>
          <w:docGrid w:linePitch="360"/>
        </w:sectPr>
      </w:pPr>
    </w:p>
    <w:p w:rsidR="004B59A1" w:rsidRDefault="004B59A1" w:rsidP="004B59A1">
      <w:pPr>
        <w:ind w:firstLine="851"/>
        <w:jc w:val="both"/>
        <w:rPr>
          <w:b/>
          <w:sz w:val="28"/>
          <w:szCs w:val="28"/>
        </w:rPr>
      </w:pPr>
    </w:p>
    <w:tbl>
      <w:tblPr>
        <w:tblW w:w="0" w:type="auto"/>
        <w:jc w:val="right"/>
        <w:tblLayout w:type="fixed"/>
        <w:tblLook w:val="0000"/>
      </w:tblPr>
      <w:tblGrid>
        <w:gridCol w:w="4983"/>
      </w:tblGrid>
      <w:tr w:rsidR="00761671" w:rsidTr="00FA1CB9">
        <w:trPr>
          <w:jc w:val="right"/>
        </w:trPr>
        <w:tc>
          <w:tcPr>
            <w:tcW w:w="4983" w:type="dxa"/>
          </w:tcPr>
          <w:p w:rsidR="00761671" w:rsidRDefault="00B76B08" w:rsidP="00FA1CB9">
            <w:pPr>
              <w:rPr>
                <w:sz w:val="22"/>
                <w:szCs w:val="22"/>
              </w:rPr>
            </w:pPr>
            <w:r>
              <w:rPr>
                <w:sz w:val="22"/>
                <w:szCs w:val="22"/>
              </w:rPr>
              <w:t>П</w:t>
            </w:r>
            <w:r w:rsidR="00761671" w:rsidRPr="009F63B4">
              <w:rPr>
                <w:sz w:val="22"/>
                <w:szCs w:val="22"/>
              </w:rPr>
              <w:t xml:space="preserve">риложение № </w:t>
            </w:r>
            <w:r w:rsidR="002C766A">
              <w:rPr>
                <w:sz w:val="22"/>
                <w:szCs w:val="22"/>
              </w:rPr>
              <w:t>4</w:t>
            </w:r>
            <w:r w:rsidR="00761671" w:rsidRPr="009F63B4">
              <w:rPr>
                <w:sz w:val="22"/>
                <w:szCs w:val="22"/>
              </w:rPr>
              <w:t xml:space="preserve"> к Постановлению администрации Ягоднинского </w:t>
            </w:r>
            <w:r w:rsidR="00761671">
              <w:rPr>
                <w:sz w:val="22"/>
                <w:szCs w:val="22"/>
              </w:rPr>
              <w:t xml:space="preserve">городского </w:t>
            </w:r>
          </w:p>
          <w:p w:rsidR="00761671" w:rsidRDefault="00761671" w:rsidP="004B59A1">
            <w:r>
              <w:rPr>
                <w:sz w:val="22"/>
                <w:szCs w:val="22"/>
              </w:rPr>
              <w:t xml:space="preserve">округа </w:t>
            </w:r>
            <w:r w:rsidR="00665F47">
              <w:rPr>
                <w:sz w:val="22"/>
                <w:szCs w:val="22"/>
              </w:rPr>
              <w:t xml:space="preserve">от </w:t>
            </w:r>
            <w:r w:rsidR="002F2E8A">
              <w:rPr>
                <w:sz w:val="22"/>
                <w:szCs w:val="22"/>
              </w:rPr>
              <w:t>26</w:t>
            </w:r>
            <w:r w:rsidR="00665F47">
              <w:rPr>
                <w:sz w:val="22"/>
                <w:szCs w:val="22"/>
              </w:rPr>
              <w:t>.0</w:t>
            </w:r>
            <w:r w:rsidR="004B59A1">
              <w:rPr>
                <w:sz w:val="22"/>
                <w:szCs w:val="22"/>
              </w:rPr>
              <w:t>6</w:t>
            </w:r>
            <w:r w:rsidR="00665F47">
              <w:rPr>
                <w:sz w:val="22"/>
                <w:szCs w:val="22"/>
              </w:rPr>
              <w:t>.20</w:t>
            </w:r>
            <w:r w:rsidR="004B59A1">
              <w:rPr>
                <w:sz w:val="22"/>
                <w:szCs w:val="22"/>
              </w:rPr>
              <w:t>20</w:t>
            </w:r>
            <w:r w:rsidR="00665F47">
              <w:rPr>
                <w:sz w:val="22"/>
                <w:szCs w:val="22"/>
              </w:rPr>
              <w:t xml:space="preserve"> года № </w:t>
            </w:r>
            <w:r w:rsidR="00993DBB">
              <w:rPr>
                <w:sz w:val="22"/>
                <w:szCs w:val="22"/>
              </w:rPr>
              <w:t>344</w:t>
            </w:r>
          </w:p>
        </w:tc>
      </w:tr>
    </w:tbl>
    <w:p w:rsidR="00761671" w:rsidRDefault="00761671" w:rsidP="00761671"/>
    <w:p w:rsidR="003F27B3" w:rsidRDefault="000438CF" w:rsidP="003D28F1">
      <w:pPr>
        <w:ind w:left="567" w:right="560"/>
        <w:jc w:val="center"/>
      </w:pPr>
      <w:r>
        <w:t>Персональный состав Конкурсн</w:t>
      </w:r>
      <w:r w:rsidR="003D28F1">
        <w:t>ой</w:t>
      </w:r>
      <w:r w:rsidR="00761671">
        <w:t xml:space="preserve"> комисси</w:t>
      </w:r>
      <w:r w:rsidR="003D28F1">
        <w:t>и</w:t>
      </w:r>
      <w:r w:rsidR="00761671">
        <w:t xml:space="preserve"> по проведению открытого конкурса на право заключения концессионного соглашения </w:t>
      </w:r>
      <w:r w:rsidR="003D28F1" w:rsidRPr="003D28F1">
        <w:rPr>
          <w:bCs/>
        </w:rPr>
        <w:t>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p>
    <w:p w:rsidR="00761671" w:rsidRDefault="00761671" w:rsidP="002C766A">
      <w:pPr>
        <w:shd w:val="clear" w:color="auto" w:fill="FFFFFF"/>
        <w:spacing w:after="240"/>
        <w:jc w:val="center"/>
        <w:textAlignment w:val="baseline"/>
        <w:outlineLvl w:val="2"/>
        <w:rPr>
          <w:color w:val="111111"/>
        </w:rPr>
      </w:pPr>
    </w:p>
    <w:p w:rsidR="00761671" w:rsidRPr="003A0C85" w:rsidRDefault="00761671" w:rsidP="00761671">
      <w:pPr>
        <w:jc w:val="center"/>
      </w:pPr>
    </w:p>
    <w:tbl>
      <w:tblPr>
        <w:tblW w:w="0" w:type="auto"/>
        <w:tblInd w:w="70" w:type="dxa"/>
        <w:tblLayout w:type="fixed"/>
        <w:tblCellMar>
          <w:left w:w="70" w:type="dxa"/>
          <w:right w:w="70" w:type="dxa"/>
        </w:tblCellMar>
        <w:tblLook w:val="0000"/>
      </w:tblPr>
      <w:tblGrid>
        <w:gridCol w:w="1755"/>
        <w:gridCol w:w="88"/>
        <w:gridCol w:w="7938"/>
      </w:tblGrid>
      <w:tr w:rsidR="00761671" w:rsidRPr="003A0C85" w:rsidTr="00FA1CB9">
        <w:trPr>
          <w:cantSplit/>
          <w:trHeight w:val="480"/>
        </w:trPr>
        <w:tc>
          <w:tcPr>
            <w:tcW w:w="1843" w:type="dxa"/>
            <w:gridSpan w:val="2"/>
          </w:tcPr>
          <w:p w:rsidR="003D28F1" w:rsidRDefault="00761671" w:rsidP="003D28F1">
            <w:r w:rsidRPr="003A0C85">
              <w:t>Председатель</w:t>
            </w:r>
          </w:p>
          <w:p w:rsidR="00761671" w:rsidRPr="003A0C85" w:rsidRDefault="00761671" w:rsidP="003D28F1">
            <w:r w:rsidRPr="003A0C85">
              <w:t>комиссии</w:t>
            </w:r>
          </w:p>
        </w:tc>
        <w:tc>
          <w:tcPr>
            <w:tcW w:w="7938" w:type="dxa"/>
          </w:tcPr>
          <w:p w:rsidR="002C766A" w:rsidRDefault="00761671" w:rsidP="002C766A">
            <w:pPr>
              <w:jc w:val="both"/>
              <w:rPr>
                <w:rFonts w:eastAsia="Calibri"/>
                <w:color w:val="000000"/>
              </w:rPr>
            </w:pPr>
            <w:r w:rsidRPr="003A0C85">
              <w:t xml:space="preserve">- </w:t>
            </w:r>
            <w:r w:rsidR="003D28F1">
              <w:t xml:space="preserve">Макаров С.В.–первый заместитель </w:t>
            </w:r>
            <w:r w:rsidR="002C766A">
              <w:rPr>
                <w:rFonts w:eastAsia="Calibri"/>
                <w:color w:val="000000"/>
              </w:rPr>
              <w:t>г</w:t>
            </w:r>
            <w:r w:rsidR="002C766A" w:rsidRPr="00D94547">
              <w:rPr>
                <w:rFonts w:eastAsia="Calibri"/>
                <w:color w:val="000000"/>
              </w:rPr>
              <w:t>лав</w:t>
            </w:r>
            <w:r w:rsidR="003D28F1">
              <w:rPr>
                <w:rFonts w:eastAsia="Calibri"/>
                <w:color w:val="000000"/>
              </w:rPr>
              <w:t>ы</w:t>
            </w:r>
            <w:r w:rsidR="002C766A" w:rsidRPr="00D94547">
              <w:rPr>
                <w:rFonts w:eastAsia="Calibri"/>
                <w:color w:val="000000"/>
              </w:rPr>
              <w:t xml:space="preserve"> Ягоднинского городского округа</w:t>
            </w:r>
          </w:p>
          <w:p w:rsidR="00761671" w:rsidRPr="003A0C85" w:rsidRDefault="00761671" w:rsidP="00FA1CB9">
            <w:pPr>
              <w:jc w:val="both"/>
            </w:pPr>
          </w:p>
        </w:tc>
      </w:tr>
      <w:tr w:rsidR="00761671" w:rsidRPr="003A0C85" w:rsidTr="00FA1CB9">
        <w:trPr>
          <w:cantSplit/>
          <w:trHeight w:val="1122"/>
        </w:trPr>
        <w:tc>
          <w:tcPr>
            <w:tcW w:w="1843" w:type="dxa"/>
            <w:gridSpan w:val="2"/>
          </w:tcPr>
          <w:p w:rsidR="00761671" w:rsidRDefault="00761671" w:rsidP="00FA1CB9"/>
          <w:p w:rsidR="00761671" w:rsidRPr="003A0C85" w:rsidRDefault="00761671" w:rsidP="00FA1CB9">
            <w:r w:rsidRPr="003A0C85">
              <w:t>Заместитель председателя</w:t>
            </w:r>
          </w:p>
        </w:tc>
        <w:tc>
          <w:tcPr>
            <w:tcW w:w="7938" w:type="dxa"/>
          </w:tcPr>
          <w:p w:rsidR="00FD3661" w:rsidRDefault="00FD3661" w:rsidP="00E413CF">
            <w:pPr>
              <w:jc w:val="both"/>
            </w:pPr>
          </w:p>
          <w:p w:rsidR="00E413CF" w:rsidRDefault="00761671" w:rsidP="00E413CF">
            <w:pPr>
              <w:jc w:val="both"/>
              <w:rPr>
                <w:rFonts w:eastAsia="Calibri"/>
                <w:color w:val="000000"/>
              </w:rPr>
            </w:pPr>
            <w:r w:rsidRPr="002C766A">
              <w:t xml:space="preserve">- </w:t>
            </w:r>
            <w:r w:rsidR="00907E6A">
              <w:t>Бигунова Т.В. –руководителя комитета по экономическим вопросам администрации Ягоднинского городского округа</w:t>
            </w:r>
          </w:p>
          <w:p w:rsidR="00761671" w:rsidRPr="003A0C85" w:rsidRDefault="00761671" w:rsidP="00FA1CB9"/>
        </w:tc>
      </w:tr>
      <w:tr w:rsidR="00761671" w:rsidRPr="003A0C85" w:rsidTr="00FA1CB9">
        <w:trPr>
          <w:cantSplit/>
          <w:trHeight w:val="480"/>
        </w:trPr>
        <w:tc>
          <w:tcPr>
            <w:tcW w:w="1843" w:type="dxa"/>
            <w:gridSpan w:val="2"/>
          </w:tcPr>
          <w:p w:rsidR="00761671" w:rsidRPr="003A0C85" w:rsidRDefault="00761671" w:rsidP="00FA1CB9">
            <w:r w:rsidRPr="003A0C85">
              <w:t>Секретарь комиссии</w:t>
            </w:r>
          </w:p>
        </w:tc>
        <w:tc>
          <w:tcPr>
            <w:tcW w:w="7938" w:type="dxa"/>
          </w:tcPr>
          <w:p w:rsidR="00761671" w:rsidRDefault="00761671" w:rsidP="00FA1CB9">
            <w:pPr>
              <w:jc w:val="both"/>
            </w:pPr>
            <w:r w:rsidRPr="003A0C85">
              <w:t xml:space="preserve">- </w:t>
            </w:r>
            <w:r w:rsidR="00FD3661">
              <w:t xml:space="preserve">Мирошниченко В.Е. </w:t>
            </w:r>
            <w:r w:rsidRPr="003A0C85">
              <w:t>-руководитель комитета по управлению муниципальным имуществом администрации Ягоднинского городского округа</w:t>
            </w:r>
          </w:p>
          <w:p w:rsidR="00816B88" w:rsidRPr="003A0C85" w:rsidRDefault="00816B88" w:rsidP="00FA1CB9">
            <w:pPr>
              <w:jc w:val="both"/>
            </w:pPr>
          </w:p>
        </w:tc>
      </w:tr>
      <w:tr w:rsidR="00816B88" w:rsidTr="00FD3661">
        <w:trPr>
          <w:cantSplit/>
          <w:trHeight w:val="780"/>
        </w:trPr>
        <w:tc>
          <w:tcPr>
            <w:tcW w:w="1755" w:type="dxa"/>
          </w:tcPr>
          <w:p w:rsidR="00816B88" w:rsidRPr="00F94AAE" w:rsidRDefault="00816B88" w:rsidP="00FA1CB9">
            <w:r w:rsidRPr="00F94AAE">
              <w:t>Члены</w:t>
            </w:r>
            <w:r w:rsidRPr="00F94AAE">
              <w:br/>
            </w:r>
            <w:r w:rsidR="003D28F1">
              <w:t>комиссии:</w:t>
            </w:r>
          </w:p>
        </w:tc>
        <w:tc>
          <w:tcPr>
            <w:tcW w:w="8026" w:type="dxa"/>
            <w:gridSpan w:val="2"/>
          </w:tcPr>
          <w:p w:rsidR="00816B88" w:rsidRPr="00F94AAE" w:rsidRDefault="00816B88" w:rsidP="00FE0B11">
            <w:r w:rsidRPr="00F94AAE">
              <w:t xml:space="preserve">- Агарков Н.И. </w:t>
            </w:r>
            <w:r>
              <w:t>–р</w:t>
            </w:r>
            <w:r w:rsidRPr="00B945DB">
              <w:t>уководитель управления правового обеспечения и исполнения полномочий администрации Ягоднинского городского округа</w:t>
            </w:r>
          </w:p>
        </w:tc>
      </w:tr>
      <w:tr w:rsidR="00816B88" w:rsidTr="00FA1CB9">
        <w:trPr>
          <w:cantSplit/>
          <w:trHeight w:val="480"/>
        </w:trPr>
        <w:tc>
          <w:tcPr>
            <w:tcW w:w="1755" w:type="dxa"/>
          </w:tcPr>
          <w:p w:rsidR="00816B88" w:rsidRDefault="00816B88" w:rsidP="00FA1CB9"/>
        </w:tc>
        <w:tc>
          <w:tcPr>
            <w:tcW w:w="8026" w:type="dxa"/>
            <w:gridSpan w:val="2"/>
          </w:tcPr>
          <w:p w:rsidR="00907E6A" w:rsidRPr="00FB5E68" w:rsidRDefault="00816B88" w:rsidP="00907E6A">
            <w:r>
              <w:t xml:space="preserve">- </w:t>
            </w:r>
            <w:r w:rsidR="00907E6A">
              <w:t>Мирошниченко А.В.</w:t>
            </w:r>
            <w:r w:rsidR="00545E15">
              <w:t>–</w:t>
            </w:r>
            <w:r>
              <w:t xml:space="preserve">руководителя </w:t>
            </w:r>
            <w:r w:rsidR="00C723A8">
              <w:t xml:space="preserve">комитета </w:t>
            </w:r>
            <w:r w:rsidR="00907E6A" w:rsidRPr="00FB5E68">
              <w:t xml:space="preserve">по финансам администрации Ягоднинского городского округа </w:t>
            </w:r>
          </w:p>
          <w:p w:rsidR="00816B88" w:rsidRDefault="00816B88" w:rsidP="00FA1CB9"/>
        </w:tc>
      </w:tr>
      <w:tr w:rsidR="00761671"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w:t>
            </w:r>
            <w:r w:rsidR="002C766A">
              <w:t>Мурашев М.Н.</w:t>
            </w:r>
            <w:r>
              <w:t xml:space="preserve">- </w:t>
            </w:r>
            <w:r w:rsidR="00816B88">
              <w:t>н</w:t>
            </w:r>
            <w:r w:rsidR="002C766A" w:rsidRPr="00D94547">
              <w:rPr>
                <w:rFonts w:eastAsia="Calibri"/>
              </w:rPr>
              <w:t>ачальник отдел архитектуры и градостроительства администрации Ягоднинского городского округа</w:t>
            </w:r>
          </w:p>
          <w:p w:rsidR="00761671" w:rsidRDefault="00761671" w:rsidP="00FA1CB9"/>
        </w:tc>
      </w:tr>
      <w:tr w:rsidR="00761671" w:rsidRPr="00F94AAE" w:rsidTr="00FA1CB9">
        <w:trPr>
          <w:cantSplit/>
          <w:trHeight w:val="360"/>
        </w:trPr>
        <w:tc>
          <w:tcPr>
            <w:tcW w:w="1755" w:type="dxa"/>
          </w:tcPr>
          <w:p w:rsidR="00761671" w:rsidRPr="00F94AAE" w:rsidRDefault="00761671" w:rsidP="00FA1CB9">
            <w:pPr>
              <w:jc w:val="center"/>
            </w:pPr>
          </w:p>
        </w:tc>
        <w:tc>
          <w:tcPr>
            <w:tcW w:w="8026" w:type="dxa"/>
            <w:gridSpan w:val="2"/>
          </w:tcPr>
          <w:p w:rsidR="00C723A8" w:rsidRPr="006A6836" w:rsidRDefault="00761671" w:rsidP="00C723A8">
            <w:r>
              <w:t xml:space="preserve">- </w:t>
            </w:r>
            <w:r w:rsidR="00B76B08">
              <w:t xml:space="preserve">Майструк А.В. </w:t>
            </w:r>
            <w:r w:rsidR="00E413CF">
              <w:t>–</w:t>
            </w:r>
            <w:r w:rsidR="00C723A8">
              <w:t>руководител</w:t>
            </w:r>
            <w:r w:rsidR="00FD3661">
              <w:t>ь</w:t>
            </w:r>
            <w:r w:rsidR="00C723A8">
              <w:t xml:space="preserve"> управления</w:t>
            </w:r>
            <w:r w:rsidR="007B31A2">
              <w:t xml:space="preserve"> </w:t>
            </w:r>
            <w:r w:rsidR="00C723A8">
              <w:t xml:space="preserve">жилищного коммунального хозяйства </w:t>
            </w:r>
            <w:r w:rsidR="00C723A8" w:rsidRPr="006A6836">
              <w:t>администрации Ягоднинского городского округа</w:t>
            </w:r>
          </w:p>
          <w:p w:rsidR="00761671" w:rsidRDefault="00761671" w:rsidP="00FA1CB9"/>
          <w:p w:rsidR="00761671" w:rsidRPr="00F94AAE" w:rsidRDefault="00761671" w:rsidP="00FA1CB9"/>
        </w:tc>
      </w:tr>
      <w:tr w:rsidR="00761671" w:rsidRPr="00F94AAE" w:rsidTr="00FA1CB9">
        <w:trPr>
          <w:cantSplit/>
          <w:trHeight w:val="480"/>
        </w:trPr>
        <w:tc>
          <w:tcPr>
            <w:tcW w:w="1755" w:type="dxa"/>
          </w:tcPr>
          <w:p w:rsidR="00761671" w:rsidRPr="00F94AAE" w:rsidRDefault="00761671" w:rsidP="00FA1CB9">
            <w:pPr>
              <w:jc w:val="center"/>
            </w:pPr>
          </w:p>
        </w:tc>
        <w:tc>
          <w:tcPr>
            <w:tcW w:w="8026" w:type="dxa"/>
            <w:gridSpan w:val="2"/>
          </w:tcPr>
          <w:p w:rsidR="00761671" w:rsidRPr="00F94AAE" w:rsidRDefault="00761671" w:rsidP="00FA1CB9"/>
        </w:tc>
      </w:tr>
    </w:tbl>
    <w:p w:rsidR="00C87D65" w:rsidRDefault="00C87D65" w:rsidP="00AB5190">
      <w:pPr>
        <w:shd w:val="clear" w:color="auto" w:fill="FFFFFF"/>
        <w:spacing w:after="240"/>
        <w:textAlignment w:val="baseline"/>
        <w:outlineLvl w:val="2"/>
        <w:rPr>
          <w:color w:val="111111"/>
        </w:rPr>
        <w:sectPr w:rsidR="00C87D65" w:rsidSect="004B59A1">
          <w:pgSz w:w="11900" w:h="16840"/>
          <w:pgMar w:top="567" w:right="567" w:bottom="567" w:left="1134" w:header="0" w:footer="0" w:gutter="0"/>
          <w:cols w:space="708"/>
          <w:docGrid w:linePitch="360"/>
        </w:sectPr>
      </w:pPr>
    </w:p>
    <w:p w:rsidR="00761671" w:rsidRDefault="00761671" w:rsidP="00AB5190">
      <w:pPr>
        <w:shd w:val="clear" w:color="auto" w:fill="FFFFFF"/>
        <w:spacing w:after="240"/>
        <w:textAlignment w:val="baseline"/>
        <w:outlineLvl w:val="2"/>
        <w:rPr>
          <w:color w:val="111111"/>
        </w:rPr>
      </w:pPr>
    </w:p>
    <w:tbl>
      <w:tblPr>
        <w:tblW w:w="0" w:type="auto"/>
        <w:jc w:val="right"/>
        <w:tblLayout w:type="fixed"/>
        <w:tblLook w:val="0000"/>
      </w:tblPr>
      <w:tblGrid>
        <w:gridCol w:w="4983"/>
      </w:tblGrid>
      <w:tr w:rsidR="002E5574" w:rsidTr="00772097">
        <w:trPr>
          <w:jc w:val="right"/>
        </w:trPr>
        <w:tc>
          <w:tcPr>
            <w:tcW w:w="4983" w:type="dxa"/>
          </w:tcPr>
          <w:p w:rsidR="002E5574" w:rsidRDefault="002E5574" w:rsidP="00772097">
            <w:pPr>
              <w:rPr>
                <w:sz w:val="22"/>
                <w:szCs w:val="22"/>
              </w:rPr>
            </w:pPr>
            <w:r w:rsidRPr="009F63B4">
              <w:rPr>
                <w:sz w:val="22"/>
                <w:szCs w:val="22"/>
              </w:rPr>
              <w:t xml:space="preserve">Приложение № </w:t>
            </w:r>
            <w:r w:rsidR="002228A9">
              <w:rPr>
                <w:sz w:val="22"/>
                <w:szCs w:val="22"/>
              </w:rPr>
              <w:t>5</w:t>
            </w:r>
            <w:r w:rsidRPr="009F63B4">
              <w:rPr>
                <w:sz w:val="22"/>
                <w:szCs w:val="22"/>
              </w:rPr>
              <w:t xml:space="preserve"> к Постановлению администрации Ягоднинского </w:t>
            </w:r>
            <w:r>
              <w:rPr>
                <w:sz w:val="22"/>
                <w:szCs w:val="22"/>
              </w:rPr>
              <w:t xml:space="preserve">городского </w:t>
            </w:r>
          </w:p>
          <w:p w:rsidR="002E5574" w:rsidRDefault="002E5574" w:rsidP="00C87D65">
            <w:r>
              <w:rPr>
                <w:sz w:val="22"/>
                <w:szCs w:val="22"/>
              </w:rPr>
              <w:t xml:space="preserve">округа </w:t>
            </w:r>
            <w:r w:rsidR="00665F47">
              <w:rPr>
                <w:sz w:val="22"/>
                <w:szCs w:val="22"/>
              </w:rPr>
              <w:t xml:space="preserve">от </w:t>
            </w:r>
            <w:r w:rsidR="002F2E8A">
              <w:rPr>
                <w:sz w:val="22"/>
                <w:szCs w:val="22"/>
              </w:rPr>
              <w:t>26</w:t>
            </w:r>
            <w:r w:rsidR="00665F47">
              <w:rPr>
                <w:sz w:val="22"/>
                <w:szCs w:val="22"/>
              </w:rPr>
              <w:t>.</w:t>
            </w:r>
            <w:r w:rsidR="00C87D65">
              <w:rPr>
                <w:sz w:val="22"/>
                <w:szCs w:val="22"/>
              </w:rPr>
              <w:t>06</w:t>
            </w:r>
            <w:r w:rsidR="00665F47">
              <w:rPr>
                <w:sz w:val="22"/>
                <w:szCs w:val="22"/>
              </w:rPr>
              <w:t>.20</w:t>
            </w:r>
            <w:r w:rsidR="00C87D65">
              <w:rPr>
                <w:sz w:val="22"/>
                <w:szCs w:val="22"/>
              </w:rPr>
              <w:t>20</w:t>
            </w:r>
            <w:r w:rsidR="00665F47">
              <w:rPr>
                <w:sz w:val="22"/>
                <w:szCs w:val="22"/>
              </w:rPr>
              <w:t xml:space="preserve"> года № </w:t>
            </w:r>
            <w:r w:rsidR="00993DBB">
              <w:rPr>
                <w:sz w:val="22"/>
                <w:szCs w:val="22"/>
              </w:rPr>
              <w:t>344</w:t>
            </w:r>
          </w:p>
        </w:tc>
      </w:tr>
    </w:tbl>
    <w:p w:rsidR="002E5574" w:rsidRDefault="002E5574" w:rsidP="0081082C"/>
    <w:p w:rsidR="00E4277E" w:rsidRDefault="00E4277E" w:rsidP="00E4277E">
      <w:pPr>
        <w:jc w:val="center"/>
      </w:pPr>
      <w:r>
        <w:t>Положение о конкурсной комиссии по проведению конкурса на право заключения концессионного соглашения</w:t>
      </w:r>
      <w:r w:rsidR="00B33992">
        <w:t xml:space="preserve"> в отношении </w:t>
      </w:r>
      <w:r w:rsidR="00C87D65" w:rsidRPr="00C87D65">
        <w:rPr>
          <w:bCs/>
        </w:rPr>
        <w:t>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p>
    <w:p w:rsidR="00C87D65" w:rsidRDefault="00C87D65" w:rsidP="00E4277E">
      <w:pPr>
        <w:jc w:val="center"/>
      </w:pPr>
    </w:p>
    <w:p w:rsidR="00E4277E" w:rsidRDefault="00E4277E" w:rsidP="00E4277E">
      <w:pPr>
        <w:ind w:firstLine="539"/>
        <w:jc w:val="both"/>
      </w:pPr>
      <w:r>
        <w:t xml:space="preserve">1. Положение о конкурсной комиссии по проведению конкурса на право заключения концессионного соглашения </w:t>
      </w:r>
      <w:r w:rsidR="00B33992">
        <w:t xml:space="preserve">в отношении </w:t>
      </w:r>
      <w:r w:rsidR="00C87D65" w:rsidRPr="00C87D65">
        <w:rPr>
          <w:bCs/>
        </w:rPr>
        <w:t xml:space="preserve">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 </w:t>
      </w:r>
      <w: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 в соотв</w:t>
      </w:r>
      <w:r w:rsidR="00D549E4">
        <w:t xml:space="preserve">етствии </w:t>
      </w:r>
      <w:r>
        <w:t xml:space="preserve">с Федеральным законом </w:t>
      </w:r>
      <w:r w:rsidR="00D549E4" w:rsidRPr="005C4E55">
        <w:t>от 21 июля 2005 г</w:t>
      </w:r>
      <w:r w:rsidR="00D549E4">
        <w:t>ода№</w:t>
      </w:r>
      <w:r w:rsidR="00D549E4" w:rsidRPr="005C4E55">
        <w:t xml:space="preserve"> 115-ФЗ «О концессионных соглашениях»</w:t>
      </w:r>
      <w:r w:rsidR="00D549E4">
        <w:t xml:space="preserve"> (далее Федеральный закон № 115-ФЗ)</w:t>
      </w:r>
      <w:r>
        <w:t xml:space="preserve">. </w:t>
      </w:r>
    </w:p>
    <w:p w:rsidR="00E4277E" w:rsidRDefault="00E4277E" w:rsidP="00E4277E">
      <w:pPr>
        <w:ind w:firstLine="539"/>
        <w:jc w:val="both"/>
      </w:pPr>
      <w: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E4277E" w:rsidRDefault="00E4277E" w:rsidP="00E4277E">
      <w:pPr>
        <w:ind w:firstLine="539"/>
        <w:jc w:val="both"/>
      </w:pPr>
      <w: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E4277E" w:rsidRDefault="00E4277E" w:rsidP="00E4277E">
      <w:pPr>
        <w:ind w:firstLine="539"/>
        <w:jc w:val="both"/>
      </w:pPr>
      <w:r>
        <w:t xml:space="preserve">4. Конкурсная комиссия выполняет следующие функции: </w:t>
      </w:r>
    </w:p>
    <w:p w:rsidR="00E4277E" w:rsidRDefault="00E4277E" w:rsidP="00E4277E">
      <w:pPr>
        <w:autoSpaceDE w:val="0"/>
        <w:autoSpaceDN w:val="0"/>
        <w:adjustRightInd w:val="0"/>
        <w:ind w:firstLine="539"/>
        <w:jc w:val="both"/>
        <w:rPr>
          <w:rFonts w:eastAsiaTheme="minorEastAsia"/>
        </w:rPr>
      </w:pPr>
      <w:r>
        <w:rPr>
          <w:rFonts w:eastAsiaTheme="minorEastAsia"/>
        </w:rPr>
        <w:t>1) опубликовывает и размещает сообщение о проведении конкурса (при проведении открытого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4277E" w:rsidRDefault="00E4277E" w:rsidP="00E4277E">
      <w:pPr>
        <w:autoSpaceDE w:val="0"/>
        <w:autoSpaceDN w:val="0"/>
        <w:adjustRightInd w:val="0"/>
        <w:ind w:firstLine="539"/>
        <w:jc w:val="both"/>
        <w:rPr>
          <w:rFonts w:eastAsiaTheme="minorEastAsia"/>
        </w:rPr>
      </w:pPr>
      <w:r>
        <w:rPr>
          <w:rFonts w:eastAsiaTheme="minorEastAsia"/>
        </w:rPr>
        <w:t>4) принимает заявки на участие в конкурсе;</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5) предоставляет конкурсную документацию, разъяснения положений конкурсной документации в соответствии со </w:t>
      </w:r>
      <w:hyperlink r:id="rId12" w:history="1">
        <w:r w:rsidRPr="00C87D65">
          <w:rPr>
            <w:rFonts w:eastAsiaTheme="minorEastAsia"/>
          </w:rPr>
          <w:t>статьей 23</w:t>
        </w:r>
      </w:hyperlink>
      <w:r>
        <w:rPr>
          <w:rFonts w:eastAsiaTheme="minorEastAsia"/>
        </w:rPr>
        <w:t xml:space="preserve"> Федерального закона</w:t>
      </w:r>
      <w:r w:rsidR="00612099" w:rsidRPr="00C87D65">
        <w:rPr>
          <w:rFonts w:eastAsiaTheme="minorEastAsia"/>
        </w:rPr>
        <w:t>от 21 июля 2005 года №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3" w:history="1">
        <w:r w:rsidRPr="00C87D65">
          <w:rPr>
            <w:rFonts w:eastAsiaTheme="minorEastAsia"/>
          </w:rPr>
          <w:t>статьей 29</w:t>
        </w:r>
      </w:hyperlink>
      <w:r w:rsidR="00D549E4">
        <w:rPr>
          <w:rFonts w:eastAsiaTheme="minorEastAsia"/>
        </w:rPr>
        <w:t xml:space="preserve">Федерального закона </w:t>
      </w:r>
      <w:r w:rsidR="00612099" w:rsidRPr="00C87D65">
        <w:rPr>
          <w:rFonts w:eastAsiaTheme="minorEastAsia"/>
        </w:rPr>
        <w:t>от 21 июля 2005 года №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4" w:history="1">
        <w:r w:rsidRPr="00C87D65">
          <w:rPr>
            <w:rFonts w:eastAsiaTheme="minorEastAsia"/>
          </w:rPr>
          <w:t>пункта 5 части 1 статьи 23</w:t>
        </w:r>
      </w:hyperlink>
      <w:r>
        <w:rPr>
          <w:rFonts w:eastAsiaTheme="minorEastAsia"/>
        </w:rPr>
        <w:t xml:space="preserve"> настоящего Федерального закона, и достоверность сведений, содержащихся в этих документах и материалах;</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6.2) устанавливает соответствие заявителей и представленных ими заявок на участие в конкурсе требованиям, установленным </w:t>
      </w:r>
      <w:r w:rsidR="00D549E4">
        <w:rPr>
          <w:rFonts w:eastAsiaTheme="minorEastAsia"/>
        </w:rPr>
        <w:t xml:space="preserve">Федеральным законом </w:t>
      </w:r>
      <w:r w:rsidR="00612099" w:rsidRPr="005C4E55">
        <w:t>от 21 июля 2005 г</w:t>
      </w:r>
      <w:r w:rsidR="00612099">
        <w:t>ода№</w:t>
      </w:r>
      <w:r w:rsidR="00612099" w:rsidRPr="005C4E55">
        <w:t xml:space="preserve"> 115-ФЗ «О концессионных соглашениях»</w:t>
      </w:r>
      <w:r>
        <w:rPr>
          <w:rFonts w:eastAsiaTheme="minorEastAsia"/>
        </w:rPr>
        <w:t>и конкурсной документацией, и соответствие конкурсных предложений критериям конкурса и указанным требованиям;</w:t>
      </w:r>
    </w:p>
    <w:p w:rsidR="00E4277E" w:rsidRDefault="00E4277E" w:rsidP="00E4277E">
      <w:pPr>
        <w:autoSpaceDE w:val="0"/>
        <w:autoSpaceDN w:val="0"/>
        <w:adjustRightInd w:val="0"/>
        <w:ind w:firstLine="539"/>
        <w:jc w:val="both"/>
        <w:rPr>
          <w:rFonts w:eastAsiaTheme="minorEastAsia"/>
        </w:rPr>
      </w:pPr>
      <w:r>
        <w:rPr>
          <w:rFonts w:eastAsiaTheme="minorEastAsia"/>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4277E" w:rsidRDefault="00E4277E" w:rsidP="00E4277E">
      <w:pPr>
        <w:autoSpaceDE w:val="0"/>
        <w:autoSpaceDN w:val="0"/>
        <w:adjustRightInd w:val="0"/>
        <w:ind w:firstLine="539"/>
        <w:jc w:val="both"/>
        <w:rPr>
          <w:rFonts w:eastAsiaTheme="minorEastAsia"/>
        </w:rPr>
      </w:pPr>
      <w:r>
        <w:rPr>
          <w:rFonts w:eastAsiaTheme="minorEastAsia"/>
        </w:rPr>
        <w:lastRenderedPageBreak/>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4277E" w:rsidRDefault="00E4277E" w:rsidP="00E4277E">
      <w:pPr>
        <w:autoSpaceDE w:val="0"/>
        <w:autoSpaceDN w:val="0"/>
        <w:adjustRightInd w:val="0"/>
        <w:ind w:firstLine="539"/>
        <w:jc w:val="both"/>
        <w:rPr>
          <w:rFonts w:eastAsiaTheme="minorEastAsia"/>
        </w:rPr>
      </w:pPr>
      <w:r>
        <w:rPr>
          <w:rFonts w:eastAsiaTheme="minorEastAsia"/>
        </w:rPr>
        <w:t>8) определяет участников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5" w:history="1">
        <w:r w:rsidRPr="00C87D65">
          <w:rPr>
            <w:rFonts w:eastAsiaTheme="minorEastAsia"/>
          </w:rPr>
          <w:t>частью 2.2 статьи 24</w:t>
        </w:r>
      </w:hyperlink>
      <w:r w:rsidR="00D549E4">
        <w:rPr>
          <w:rFonts w:eastAsiaTheme="minorEastAsia"/>
        </w:rPr>
        <w:t xml:space="preserve">Федерального закона </w:t>
      </w:r>
      <w:r w:rsidR="00612099" w:rsidRPr="00C87D65">
        <w:rPr>
          <w:rFonts w:eastAsiaTheme="minorEastAsia"/>
        </w:rPr>
        <w:t>от 21 июля 2005 года №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10) определяет победителя конкурса и направляет ему уведомление о признании его победителем;</w:t>
      </w:r>
    </w:p>
    <w:p w:rsidR="00E4277E" w:rsidRDefault="00E4277E" w:rsidP="00E4277E">
      <w:pPr>
        <w:autoSpaceDE w:val="0"/>
        <w:autoSpaceDN w:val="0"/>
        <w:adjustRightInd w:val="0"/>
        <w:ind w:firstLine="539"/>
        <w:jc w:val="both"/>
        <w:rPr>
          <w:rFonts w:eastAsiaTheme="minorEastAsia"/>
        </w:rPr>
      </w:pPr>
      <w:r>
        <w:rPr>
          <w:rFonts w:eastAsiaTheme="minorEastAsia"/>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12) уведомляет участников конкурса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13) опубликовывает и размещает сообщение о результатах проведения конкурса.</w:t>
      </w:r>
    </w:p>
    <w:p w:rsidR="00D549E4" w:rsidRDefault="00E4277E" w:rsidP="00E4277E">
      <w:pPr>
        <w:ind w:firstLine="539"/>
        <w:jc w:val="both"/>
      </w:pPr>
      <w:r>
        <w:t xml:space="preserve"> 5. Конкурсная комиссия при осуществлении своих функций и полномочий руководствуется законодательством Российской Федерации, </w:t>
      </w:r>
      <w:r w:rsidR="00D549E4">
        <w:t>Магаданской области</w:t>
      </w:r>
      <w:r>
        <w:t xml:space="preserve">, муниципальными правовыми актами </w:t>
      </w:r>
      <w:r w:rsidR="00D549E4">
        <w:t>муниципального образования «Ягоднинский городской округ»</w:t>
      </w:r>
      <w:r>
        <w:t xml:space="preserve">, конкурсной документацией, а также настоящим Положением. </w:t>
      </w:r>
    </w:p>
    <w:p w:rsidR="00D549E4" w:rsidRDefault="00E4277E" w:rsidP="00E4277E">
      <w:pPr>
        <w:ind w:firstLine="539"/>
        <w:jc w:val="both"/>
      </w:pPr>
      <w:r>
        <w:t xml:space="preserve">6. Персональный состав Конкурсной комиссии утверждается постановлением Администрации </w:t>
      </w:r>
      <w:r w:rsidR="00D549E4">
        <w:t>Ягоднинского городского округа</w:t>
      </w:r>
      <w:r>
        <w:t>.</w:t>
      </w:r>
    </w:p>
    <w:p w:rsidR="00D549E4" w:rsidRDefault="00E4277E" w:rsidP="00E4277E">
      <w:pPr>
        <w:ind w:firstLine="539"/>
        <w:jc w:val="both"/>
      </w:pPr>
      <w:r>
        <w:t xml:space="preserve">Членов Конкурсной комиссии не может быть менее чем 5 человек. </w:t>
      </w:r>
    </w:p>
    <w:p w:rsidR="00D549E4" w:rsidRDefault="00E4277E" w:rsidP="00D549E4">
      <w:pPr>
        <w:ind w:left="539"/>
        <w:jc w:val="both"/>
      </w:pPr>
      <w:r>
        <w:t>7. Руководит деятельностью Конкурсной комиссии председатель Конкурсной комиссии. Председатель Конкурсной комиссии:</w:t>
      </w:r>
    </w:p>
    <w:p w:rsidR="00D549E4" w:rsidRDefault="00E4277E" w:rsidP="00E4277E">
      <w:pPr>
        <w:ind w:firstLine="539"/>
        <w:jc w:val="both"/>
      </w:pPr>
      <w:r>
        <w:t xml:space="preserve"> - ведет заседания Конкурсной комиссии;</w:t>
      </w:r>
    </w:p>
    <w:p w:rsidR="00D549E4" w:rsidRDefault="00E4277E" w:rsidP="00E4277E">
      <w:pPr>
        <w:ind w:firstLine="539"/>
        <w:jc w:val="both"/>
      </w:pPr>
      <w:r>
        <w:t xml:space="preserve"> - организует работу Конкурсной комиссии;</w:t>
      </w:r>
    </w:p>
    <w:p w:rsidR="00D549E4" w:rsidRDefault="00E4277E" w:rsidP="00E4277E">
      <w:pPr>
        <w:ind w:firstLine="539"/>
        <w:jc w:val="both"/>
      </w:pPr>
      <w:r>
        <w:t xml:space="preserve"> - ставит на голосование предложения членов Конкурсной комиссии и проекты принимаемых решений; </w:t>
      </w:r>
    </w:p>
    <w:p w:rsidR="00D549E4" w:rsidRDefault="00E4277E" w:rsidP="00E4277E">
      <w:pPr>
        <w:ind w:firstLine="539"/>
        <w:jc w:val="both"/>
      </w:pPr>
      <w:r>
        <w:t>- подводит итоги голосования и оглашает принятые формулировки;</w:t>
      </w:r>
    </w:p>
    <w:p w:rsidR="00D549E4" w:rsidRDefault="00E4277E" w:rsidP="00E4277E">
      <w:pPr>
        <w:ind w:firstLine="539"/>
        <w:jc w:val="both"/>
      </w:pPr>
      <w: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7077B2" w:rsidRDefault="00E4277E" w:rsidP="00E4277E">
      <w:pPr>
        <w:ind w:firstLine="539"/>
        <w:jc w:val="both"/>
      </w:pPr>
      <w:r>
        <w:t>- дает поручения в рамках своих полномочий членам Конкурсной комиссии на совершение действий организационно-технического характера</w:t>
      </w:r>
      <w:r w:rsidR="007077B2">
        <w:t>;</w:t>
      </w:r>
    </w:p>
    <w:p w:rsidR="00D549E4" w:rsidRDefault="007077B2" w:rsidP="00E4277E">
      <w:pPr>
        <w:ind w:firstLine="539"/>
        <w:jc w:val="both"/>
      </w:pPr>
      <w:r w:rsidRPr="007077B2">
        <w:t>- осуществляет</w:t>
      </w:r>
      <w:r>
        <w:t xml:space="preserve"> прием заявок на участие в конкурсе, ведет</w:t>
      </w:r>
      <w:r w:rsidRPr="007077B2">
        <w:t xml:space="preserve"> учет и хранение материалов Конкурсной комиссии, а также учет входящих и исходящих документов</w:t>
      </w:r>
      <w:r w:rsidR="00E4277E">
        <w:t xml:space="preserve">. </w:t>
      </w:r>
    </w:p>
    <w:p w:rsidR="00D549E4" w:rsidRDefault="00E4277E" w:rsidP="00E4277E">
      <w:pPr>
        <w:ind w:firstLine="539"/>
        <w:jc w:val="both"/>
      </w:pPr>
      <w:r>
        <w:t>8. Организацию работы Конкурсной комиссии осуществляет секретарь Конкурсной комиссии.</w:t>
      </w:r>
    </w:p>
    <w:p w:rsidR="00D549E4" w:rsidRDefault="00E4277E" w:rsidP="00E4277E">
      <w:pPr>
        <w:ind w:firstLine="539"/>
        <w:jc w:val="both"/>
      </w:pPr>
      <w:r>
        <w:t xml:space="preserve"> Секретарь Конкурсной комиссии:</w:t>
      </w:r>
    </w:p>
    <w:p w:rsidR="00D549E4" w:rsidRDefault="00E4277E" w:rsidP="00E4277E">
      <w:pPr>
        <w:ind w:firstLine="539"/>
        <w:jc w:val="both"/>
      </w:pPr>
      <w:r>
        <w:t xml:space="preserve"> - готовит график работы Конкурсной комиссии; </w:t>
      </w:r>
    </w:p>
    <w:p w:rsidR="00816B88" w:rsidRDefault="00E4277E" w:rsidP="00E4277E">
      <w:pPr>
        <w:ind w:firstLine="539"/>
        <w:jc w:val="both"/>
      </w:pPr>
      <w:r>
        <w:t xml:space="preserve">- направляет членам Конкурсной комиссии приглашения на заседания; </w:t>
      </w:r>
    </w:p>
    <w:p w:rsidR="00D549E4" w:rsidRDefault="00E4277E" w:rsidP="00E4277E">
      <w:pPr>
        <w:ind w:firstLine="539"/>
        <w:jc w:val="both"/>
      </w:pPr>
      <w:r>
        <w:t xml:space="preserve">- рассылает членам Конкурсной комиссии материалы к заседаниям; </w:t>
      </w:r>
    </w:p>
    <w:p w:rsidR="00D549E4" w:rsidRDefault="00E4277E" w:rsidP="007077B2">
      <w:pPr>
        <w:ind w:firstLine="539"/>
        <w:jc w:val="both"/>
      </w:pPr>
      <w:r>
        <w:t>- направляет протокол заседания вместе с соответствующими мат</w:t>
      </w:r>
      <w:r w:rsidR="007077B2">
        <w:t>ериалами заинтересованным лицам</w:t>
      </w:r>
      <w:r>
        <w:t xml:space="preserve">. </w:t>
      </w:r>
    </w:p>
    <w:p w:rsidR="00D549E4" w:rsidRDefault="00E4277E" w:rsidP="00E4277E">
      <w:pPr>
        <w:ind w:firstLine="539"/>
        <w:jc w:val="both"/>
      </w:pPr>
      <w: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D549E4" w:rsidRDefault="00E4277E" w:rsidP="00E4277E">
      <w:pPr>
        <w:ind w:firstLine="539"/>
        <w:jc w:val="both"/>
      </w:pPr>
      <w: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D549E4" w:rsidRDefault="00E4277E" w:rsidP="00E4277E">
      <w:pPr>
        <w:ind w:firstLine="539"/>
        <w:jc w:val="both"/>
      </w:pPr>
      <w:r>
        <w:lastRenderedPageBreak/>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D549E4" w:rsidRDefault="00E4277E" w:rsidP="00E4277E">
      <w:pPr>
        <w:ind w:firstLine="539"/>
        <w:jc w:val="both"/>
      </w:pPr>
      <w: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D549E4" w:rsidRDefault="00E4277E" w:rsidP="00E4277E">
      <w:pPr>
        <w:ind w:firstLine="539"/>
        <w:jc w:val="both"/>
      </w:pPr>
      <w: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D549E4" w:rsidRDefault="00E4277E" w:rsidP="00E4277E">
      <w:pPr>
        <w:ind w:firstLine="539"/>
        <w:jc w:val="both"/>
      </w:pPr>
      <w:r>
        <w:t xml:space="preserve">Привлечение эксперта Конкурсной комиссией осуществляется по согласованию с экспертом. </w:t>
      </w:r>
    </w:p>
    <w:p w:rsidR="000E4764" w:rsidRDefault="00E4277E" w:rsidP="00E4277E">
      <w:pPr>
        <w:ind w:firstLine="539"/>
        <w:jc w:val="both"/>
      </w:pPr>
      <w: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0E4764" w:rsidRDefault="00E4277E" w:rsidP="00E4277E">
      <w:pPr>
        <w:ind w:firstLine="539"/>
        <w:jc w:val="both"/>
      </w:pPr>
      <w: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0E4764" w:rsidRDefault="00E4277E" w:rsidP="00E4277E">
      <w:pPr>
        <w:ind w:firstLine="539"/>
        <w:jc w:val="both"/>
      </w:pPr>
      <w: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E4764" w:rsidRDefault="00E4277E" w:rsidP="00E4277E">
      <w:pPr>
        <w:ind w:firstLine="539"/>
        <w:jc w:val="both"/>
      </w:pPr>
      <w: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0E4764" w:rsidRDefault="00E4277E" w:rsidP="00E4277E">
      <w:pPr>
        <w:ind w:firstLine="539"/>
        <w:jc w:val="both"/>
      </w:pPr>
      <w: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0E4764" w:rsidRDefault="00E4277E" w:rsidP="00E4277E">
      <w:pPr>
        <w:ind w:firstLine="539"/>
        <w:jc w:val="both"/>
      </w:pPr>
      <w:r>
        <w:t xml:space="preserve">В случаях и сроки, предусмотренные Федеральным законом </w:t>
      </w:r>
      <w:r w:rsidR="00612099" w:rsidRPr="005C4E55">
        <w:t>от 21 июля 2005 г</w:t>
      </w:r>
      <w:r w:rsidR="00612099">
        <w:t>ода№</w:t>
      </w:r>
      <w:r w:rsidR="00612099" w:rsidRPr="005C4E55">
        <w:t xml:space="preserve"> 115-ФЗ «О концессионных соглашениях»</w:t>
      </w:r>
      <w:r>
        <w:t>, протоколы Конкурсной комиссии размещаются на официальн</w:t>
      </w:r>
      <w:r w:rsidR="00B76B08">
        <w:t>ом сайте в сети «Интернет» www.</w:t>
      </w:r>
      <w:r w:rsidR="00B76B08">
        <w:rPr>
          <w:lang w:val="en-US"/>
        </w:rPr>
        <w:t>torgi</w:t>
      </w:r>
      <w:r w:rsidR="00B76B08" w:rsidRPr="00BE0889">
        <w:t>.</w:t>
      </w:r>
      <w:r w:rsidR="00B76B08">
        <w:rPr>
          <w:lang w:val="en-US"/>
        </w:rPr>
        <w:t>gov</w:t>
      </w:r>
      <w:r w:rsidR="00B76B08" w:rsidRPr="00BE0889">
        <w:t>.</w:t>
      </w:r>
      <w:r w:rsidR="00B76B08">
        <w:rPr>
          <w:lang w:val="en-US"/>
        </w:rPr>
        <w:t>ru</w:t>
      </w:r>
      <w:r>
        <w:t xml:space="preserve">. </w:t>
      </w:r>
    </w:p>
    <w:p w:rsidR="000E4764" w:rsidRDefault="00E4277E" w:rsidP="00E4277E">
      <w:pPr>
        <w:ind w:firstLine="539"/>
        <w:jc w:val="both"/>
      </w:pPr>
      <w:r>
        <w:t xml:space="preserve">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w:t>
      </w:r>
      <w:r w:rsidR="00612099" w:rsidRPr="005C4E55">
        <w:t>от 21 июля 2005 г</w:t>
      </w:r>
      <w:r w:rsidR="00612099">
        <w:t>ода№</w:t>
      </w:r>
      <w:r w:rsidR="00612099" w:rsidRPr="005C4E55">
        <w:t xml:space="preserve"> 115-ФЗ «О концессионных соглашениях»</w:t>
      </w:r>
      <w:r>
        <w:t xml:space="preserve">. </w:t>
      </w:r>
    </w:p>
    <w:p w:rsidR="000E4764" w:rsidRDefault="00E4277E" w:rsidP="00E4277E">
      <w:pPr>
        <w:ind w:firstLine="539"/>
        <w:jc w:val="both"/>
      </w:pPr>
      <w: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E4764">
        <w:t>Ягоднинского городского округа «Северная правда»</w:t>
      </w:r>
      <w:r>
        <w:t xml:space="preserve">, а также размещает на </w:t>
      </w:r>
      <w:r w:rsidR="000E4764" w:rsidRPr="002E5574">
        <w:t>официальном сайте администрации Ягоднинского городского округа (</w:t>
      </w:r>
      <w:hyperlink r:id="rId16" w:history="1">
        <w:r w:rsidR="000E4764" w:rsidRPr="002E5574">
          <w:rPr>
            <w:rStyle w:val="a3"/>
            <w:lang w:val="en-US"/>
          </w:rPr>
          <w:t>http</w:t>
        </w:r>
        <w:r w:rsidR="000E4764" w:rsidRPr="002E5574">
          <w:rPr>
            <w:rStyle w:val="a3"/>
          </w:rPr>
          <w:t>://</w:t>
        </w:r>
        <w:r w:rsidR="000E4764" w:rsidRPr="002E5574">
          <w:rPr>
            <w:rStyle w:val="a3"/>
            <w:lang w:val="en-US"/>
          </w:rPr>
          <w:t>yagodnoeadm</w:t>
        </w:r>
        <w:r w:rsidR="000E4764" w:rsidRPr="002E5574">
          <w:rPr>
            <w:rStyle w:val="a3"/>
          </w:rPr>
          <w:t>.</w:t>
        </w:r>
        <w:r w:rsidR="000E4764" w:rsidRPr="002E5574">
          <w:rPr>
            <w:rStyle w:val="a3"/>
            <w:lang w:val="en-US"/>
          </w:rPr>
          <w:t>ru</w:t>
        </w:r>
      </w:hyperlink>
      <w:r w:rsidR="000E4764" w:rsidRPr="002E5574">
        <w:t>)</w:t>
      </w:r>
      <w:r>
        <w:t xml:space="preserve">. </w:t>
      </w:r>
    </w:p>
    <w:p w:rsidR="00E4277E" w:rsidRDefault="00E4277E" w:rsidP="00E4277E">
      <w:pPr>
        <w:ind w:firstLine="539"/>
        <w:jc w:val="both"/>
      </w:pPr>
      <w:r>
        <w:t xml:space="preserve">18. Документы, связанные с деятельностью Конкурсной комиссии, включаются в номенклатуру дел Администрации </w:t>
      </w:r>
      <w:r w:rsidR="000E4764">
        <w:t xml:space="preserve">Ягоднинского городского округа </w:t>
      </w:r>
      <w:r>
        <w:t>и по истечении срока хранения сдаются в архив.</w:t>
      </w:r>
    </w:p>
    <w:p w:rsidR="00E4277E" w:rsidRDefault="00E4277E" w:rsidP="00E4277E">
      <w:pPr>
        <w:ind w:firstLine="539"/>
      </w:pPr>
    </w:p>
    <w:p w:rsidR="00CA3DFF" w:rsidRDefault="00CA3DFF"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2228A9" w:rsidRDefault="002228A9" w:rsidP="0081082C"/>
    <w:p w:rsidR="00CA3DFF" w:rsidRDefault="00CA3DFF" w:rsidP="00CA3DFF"/>
    <w:p w:rsidR="00CA3DFF" w:rsidRDefault="00CA3DFF" w:rsidP="00CA3DFF">
      <w:r>
        <w:tab/>
      </w:r>
    </w:p>
    <w:p w:rsidR="00CA3DFF" w:rsidRDefault="00CA3DFF" w:rsidP="00CA3DFF"/>
    <w:p w:rsidR="00CA3DFF" w:rsidRDefault="00CA3DFF" w:rsidP="00CA3DFF"/>
    <w:tbl>
      <w:tblPr>
        <w:tblW w:w="5070" w:type="dxa"/>
        <w:tblInd w:w="10654" w:type="dxa"/>
        <w:tblLook w:val="0000"/>
      </w:tblPr>
      <w:tblGrid>
        <w:gridCol w:w="5070"/>
      </w:tblGrid>
      <w:tr w:rsidR="00CA3DFF" w:rsidTr="002228A9">
        <w:trPr>
          <w:trHeight w:val="878"/>
        </w:trPr>
        <w:tc>
          <w:tcPr>
            <w:tcW w:w="5070" w:type="dxa"/>
          </w:tcPr>
          <w:p w:rsidR="00CA3DFF" w:rsidRDefault="00CA3DFF" w:rsidP="00CA3DFF">
            <w:pPr>
              <w:tabs>
                <w:tab w:val="left" w:pos="6996"/>
              </w:tabs>
              <w:rPr>
                <w:sz w:val="22"/>
                <w:szCs w:val="22"/>
              </w:rPr>
            </w:pPr>
            <w:r w:rsidRPr="009F63B4">
              <w:rPr>
                <w:sz w:val="22"/>
                <w:szCs w:val="22"/>
              </w:rPr>
              <w:t xml:space="preserve">Приложение № </w:t>
            </w:r>
            <w:r>
              <w:rPr>
                <w:sz w:val="22"/>
                <w:szCs w:val="22"/>
              </w:rPr>
              <w:t>6</w:t>
            </w:r>
            <w:r w:rsidRPr="009F63B4">
              <w:rPr>
                <w:sz w:val="22"/>
                <w:szCs w:val="22"/>
              </w:rPr>
              <w:t xml:space="preserve"> к Постановлению администрации Ягоднинского </w:t>
            </w:r>
            <w:r>
              <w:rPr>
                <w:sz w:val="22"/>
                <w:szCs w:val="22"/>
              </w:rPr>
              <w:t xml:space="preserve">городского </w:t>
            </w:r>
          </w:p>
          <w:p w:rsidR="00CA3DFF" w:rsidRDefault="00CA3DFF" w:rsidP="00CA3DFF">
            <w:pPr>
              <w:tabs>
                <w:tab w:val="left" w:pos="6996"/>
              </w:tabs>
            </w:pPr>
            <w:r>
              <w:rPr>
                <w:sz w:val="22"/>
                <w:szCs w:val="22"/>
              </w:rPr>
              <w:t xml:space="preserve">округа от 26.06.2020 года № </w:t>
            </w:r>
            <w:r w:rsidR="00993DBB">
              <w:rPr>
                <w:sz w:val="22"/>
                <w:szCs w:val="22"/>
              </w:rPr>
              <w:t>344</w:t>
            </w:r>
          </w:p>
        </w:tc>
      </w:tr>
    </w:tbl>
    <w:p w:rsidR="00CA3DFF" w:rsidRDefault="00CA3DFF" w:rsidP="00CA3DFF">
      <w:pPr>
        <w:rPr>
          <w:sz w:val="22"/>
          <w:szCs w:val="22"/>
        </w:rPr>
      </w:pPr>
    </w:p>
    <w:p w:rsidR="00CA3DFF" w:rsidRPr="008B7BEB" w:rsidRDefault="00CA3DFF" w:rsidP="002228A9">
      <w:pPr>
        <w:pStyle w:val="1"/>
        <w:spacing w:before="0" w:after="0" w:line="240" w:lineRule="atLeast"/>
        <w:ind w:left="360"/>
        <w:jc w:val="center"/>
        <w:rPr>
          <w:rFonts w:ascii="Times New Roman" w:hAnsi="Times New Roman" w:cs="Times New Roman"/>
          <w:sz w:val="24"/>
          <w:szCs w:val="24"/>
        </w:rPr>
      </w:pPr>
      <w:r w:rsidRPr="008B7BEB">
        <w:rPr>
          <w:rFonts w:ascii="Times New Roman" w:hAnsi="Times New Roman" w:cs="Times New Roman"/>
          <w:sz w:val="24"/>
          <w:szCs w:val="24"/>
        </w:rPr>
        <w:t>Информационное сообщение о проведении открытого конкурса</w:t>
      </w:r>
    </w:p>
    <w:p w:rsidR="00CA3DFF" w:rsidRDefault="00CA3DFF" w:rsidP="002228A9">
      <w:pPr>
        <w:pStyle w:val="1"/>
        <w:spacing w:before="0" w:after="0" w:line="240" w:lineRule="atLeast"/>
        <w:ind w:left="360"/>
        <w:jc w:val="center"/>
        <w:rPr>
          <w:rFonts w:ascii="Times New Roman" w:hAnsi="Times New Roman" w:cs="Times New Roman"/>
          <w:sz w:val="24"/>
          <w:szCs w:val="24"/>
        </w:rPr>
      </w:pPr>
      <w:r w:rsidRPr="008B7BEB">
        <w:rPr>
          <w:rFonts w:ascii="Times New Roman" w:hAnsi="Times New Roman" w:cs="Times New Roman"/>
          <w:sz w:val="24"/>
          <w:szCs w:val="24"/>
        </w:rPr>
        <w:t>на право заключения концессионного соглашения</w:t>
      </w:r>
    </w:p>
    <w:p w:rsidR="002228A9" w:rsidRPr="002228A9" w:rsidRDefault="002228A9" w:rsidP="002228A9"/>
    <w:p w:rsidR="00CA3DFF" w:rsidRDefault="00CA3DFF" w:rsidP="00CA3DFF">
      <w:pPr>
        <w:pStyle w:val="a5"/>
        <w:ind w:firstLine="0"/>
        <w:rPr>
          <w:rFonts w:ascii="Times New Roman" w:hAnsi="Times New Roman" w:cs="Times New Roman"/>
          <w:sz w:val="24"/>
          <w:szCs w:val="24"/>
        </w:rPr>
      </w:pPr>
      <w:r w:rsidRPr="008B7BEB">
        <w:rPr>
          <w:rFonts w:ascii="Times New Roman" w:hAnsi="Times New Roman" w:cs="Times New Roman"/>
          <w:sz w:val="24"/>
          <w:szCs w:val="24"/>
        </w:rPr>
        <w:t>В соответствии с Федеральным законом от 21.07.2005 №115-ФЗ «О концессионных соглашениях», Постановлением администрации Ягодни</w:t>
      </w:r>
      <w:r w:rsidR="005D3263">
        <w:rPr>
          <w:rFonts w:ascii="Times New Roman" w:hAnsi="Times New Roman" w:cs="Times New Roman"/>
          <w:sz w:val="24"/>
          <w:szCs w:val="24"/>
        </w:rPr>
        <w:t>нского городского округа от «26» июня 2020 года №344</w:t>
      </w:r>
      <w:r w:rsidRPr="008B7BEB">
        <w:rPr>
          <w:rFonts w:ascii="Times New Roman" w:hAnsi="Times New Roman" w:cs="Times New Roman"/>
          <w:sz w:val="24"/>
          <w:szCs w:val="24"/>
        </w:rPr>
        <w:t xml:space="preserve">  «О проведении открытого конкурса на право заключения концессионного соглашения» администрация Ягоднинского городского округа сообщает о проведении открытого конкурса на право заключения концессионного соглашения</w:t>
      </w:r>
    </w:p>
    <w:p w:rsidR="002228A9" w:rsidRPr="008B7BEB" w:rsidRDefault="002228A9" w:rsidP="00CA3DFF">
      <w:pPr>
        <w:pStyle w:val="a5"/>
        <w:ind w:firstLine="0"/>
        <w:rPr>
          <w:rFonts w:ascii="Times New Roman" w:hAnsi="Times New Roman" w:cs="Times New Roman"/>
          <w:sz w:val="24"/>
          <w:szCs w:val="24"/>
        </w:rPr>
      </w:pPr>
    </w:p>
    <w:p w:rsidR="00CA3DFF" w:rsidRPr="008B7BEB" w:rsidRDefault="00CA3DFF" w:rsidP="00CA3DFF">
      <w:pPr>
        <w:widowControl w:val="0"/>
        <w:tabs>
          <w:tab w:val="num" w:pos="1567"/>
        </w:tabs>
        <w:jc w:val="both"/>
        <w:rPr>
          <w:color w:val="000000"/>
        </w:rPr>
      </w:pPr>
      <w:bookmarkStart w:id="1" w:name="Par0"/>
      <w:bookmarkEnd w:id="1"/>
      <w:r w:rsidRPr="008B7BEB">
        <w:rPr>
          <w:b/>
        </w:rPr>
        <w:t>Организатор конкурса</w:t>
      </w:r>
      <w:r w:rsidRPr="008B7BEB">
        <w:t>:</w:t>
      </w:r>
    </w:p>
    <w:p w:rsidR="00CA3DFF" w:rsidRPr="008B7BEB" w:rsidRDefault="00CA3DFF" w:rsidP="00CA3DFF">
      <w:pPr>
        <w:widowControl w:val="0"/>
        <w:tabs>
          <w:tab w:val="num" w:pos="1567"/>
        </w:tabs>
        <w:ind w:firstLine="539"/>
        <w:jc w:val="both"/>
        <w:rPr>
          <w:color w:val="000000"/>
        </w:rPr>
      </w:pPr>
      <w:r w:rsidRPr="008B7BEB">
        <w:rPr>
          <w:color w:val="000000"/>
        </w:rPr>
        <w:t xml:space="preserve">При заключении и исполнении концессионного соглашения в отношении Объектов концессионного соглашения Концедентом является муниципальное образование «Ягоднинский городской округ» в </w:t>
      </w:r>
      <w:r w:rsidRPr="008B7BEB">
        <w:rPr>
          <w:rFonts w:eastAsia="Times New Roman CYR"/>
          <w:bCs/>
          <w:color w:val="000000"/>
        </w:rPr>
        <w:t xml:space="preserve">лице </w:t>
      </w:r>
      <w:r w:rsidRPr="008B7BEB">
        <w:t>администрации Ягоднинского городского округа.</w:t>
      </w:r>
    </w:p>
    <w:p w:rsidR="00CA3DFF" w:rsidRPr="008B7BEB" w:rsidRDefault="00CA3DFF" w:rsidP="00CA3DFF">
      <w:pPr>
        <w:widowControl w:val="0"/>
        <w:ind w:firstLine="539"/>
        <w:jc w:val="both"/>
        <w:rPr>
          <w:color w:val="000000"/>
        </w:rPr>
      </w:pPr>
      <w:r w:rsidRPr="008B7BEB">
        <w:rPr>
          <w:color w:val="000000"/>
        </w:rPr>
        <w:t>Юридический и почтовый адрес: 686230, Магаданская область, Ягоднинский район, п. Ягодное, ул. Спортивная, 6</w:t>
      </w:r>
    </w:p>
    <w:p w:rsidR="00CA3DFF" w:rsidRPr="008B7BEB" w:rsidRDefault="00CA3DFF" w:rsidP="00CA3DFF">
      <w:pPr>
        <w:widowControl w:val="0"/>
        <w:ind w:firstLine="539"/>
        <w:jc w:val="both"/>
        <w:rPr>
          <w:color w:val="000000"/>
        </w:rPr>
      </w:pPr>
      <w:r w:rsidRPr="008B7BEB">
        <w:rPr>
          <w:color w:val="000000"/>
        </w:rPr>
        <w:t>Место нахождения: 686230, Магаданская область, Ягоднинский район, п. Ягодное, ул. Спортивная, 6</w:t>
      </w:r>
    </w:p>
    <w:p w:rsidR="00CA3DFF" w:rsidRPr="008B7BEB" w:rsidRDefault="00CA3DFF" w:rsidP="00CA3DFF">
      <w:pPr>
        <w:widowControl w:val="0"/>
        <w:ind w:firstLine="539"/>
        <w:jc w:val="both"/>
        <w:rPr>
          <w:color w:val="000000"/>
        </w:rPr>
      </w:pPr>
      <w:r w:rsidRPr="008B7BEB">
        <w:rPr>
          <w:color w:val="000000"/>
        </w:rPr>
        <w:t>Телефон: 8 413 43 24652</w:t>
      </w:r>
    </w:p>
    <w:p w:rsidR="00CA3DFF" w:rsidRPr="008B7BEB" w:rsidRDefault="00CA3DFF" w:rsidP="00CA3DFF">
      <w:pPr>
        <w:widowControl w:val="0"/>
        <w:ind w:firstLine="539"/>
        <w:jc w:val="both"/>
      </w:pPr>
      <w:r w:rsidRPr="008B7BEB">
        <w:rPr>
          <w:color w:val="000000"/>
        </w:rPr>
        <w:t>Электронная почта:</w:t>
      </w:r>
      <w:r w:rsidRPr="008B7BEB">
        <w:t xml:space="preserve"> </w:t>
      </w:r>
      <w:hyperlink r:id="rId17" w:history="1">
        <w:r w:rsidRPr="008B7BEB">
          <w:t>Priemnaya_yagodnoe@49gov.ru</w:t>
        </w:r>
      </w:hyperlink>
    </w:p>
    <w:p w:rsidR="00CA3DFF" w:rsidRPr="008B7BEB" w:rsidRDefault="00CA3DFF" w:rsidP="00CA3DFF">
      <w:pPr>
        <w:widowControl w:val="0"/>
        <w:ind w:firstLine="539"/>
        <w:jc w:val="both"/>
        <w:rPr>
          <w:color w:val="000000"/>
        </w:rPr>
      </w:pPr>
      <w:r w:rsidRPr="008B7BEB">
        <w:t>Контактные лица: Макаров Сергей Викторович</w:t>
      </w:r>
      <w:r w:rsidRPr="008B7BEB">
        <w:rPr>
          <w:color w:val="000000"/>
        </w:rPr>
        <w:t xml:space="preserve"> </w:t>
      </w:r>
    </w:p>
    <w:p w:rsidR="00CA3DFF" w:rsidRPr="008B7BEB" w:rsidRDefault="00CA3DFF" w:rsidP="00CA3DFF">
      <w:pPr>
        <w:widowControl w:val="0"/>
        <w:ind w:firstLine="539"/>
        <w:jc w:val="both"/>
        <w:rPr>
          <w:color w:val="000000"/>
        </w:rPr>
      </w:pPr>
    </w:p>
    <w:p w:rsidR="00CA3DFF" w:rsidRPr="008B7BEB" w:rsidRDefault="00CA3DFF" w:rsidP="00CA3DFF">
      <w:pPr>
        <w:widowControl w:val="0"/>
        <w:spacing w:line="240" w:lineRule="atLeast"/>
        <w:jc w:val="both"/>
        <w:rPr>
          <w:color w:val="000000"/>
        </w:rPr>
      </w:pPr>
      <w:r w:rsidRPr="008B7BEB">
        <w:rPr>
          <w:b/>
          <w:color w:val="000000"/>
        </w:rPr>
        <w:t>Срок действия концессионного соглашения</w:t>
      </w:r>
      <w:r w:rsidRPr="008B7BEB">
        <w:rPr>
          <w:color w:val="000000"/>
        </w:rPr>
        <w:t>:</w:t>
      </w:r>
    </w:p>
    <w:p w:rsidR="00CA3DFF" w:rsidRPr="008B7BEB" w:rsidRDefault="00CA3DFF" w:rsidP="00CA3DFF">
      <w:pPr>
        <w:widowControl w:val="0"/>
        <w:spacing w:line="240" w:lineRule="atLeast"/>
        <w:ind w:firstLine="539"/>
        <w:jc w:val="both"/>
        <w:rPr>
          <w:color w:val="000000"/>
        </w:rPr>
      </w:pPr>
      <w:r w:rsidRPr="008B7BEB">
        <w:rPr>
          <w:color w:val="000000"/>
        </w:rPr>
        <w:t>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 – до 31.12.2060 года с даты заключения Концессионного соглашения.</w:t>
      </w:r>
    </w:p>
    <w:p w:rsidR="00CA3DFF" w:rsidRPr="008B7BEB" w:rsidRDefault="00CA3DFF" w:rsidP="00CA3DFF">
      <w:pPr>
        <w:widowControl w:val="0"/>
        <w:spacing w:line="240" w:lineRule="atLeast"/>
        <w:ind w:firstLine="539"/>
        <w:jc w:val="both"/>
        <w:rPr>
          <w:color w:val="000000"/>
        </w:rPr>
      </w:pPr>
    </w:p>
    <w:p w:rsidR="00CA3DFF" w:rsidRPr="008B7BEB" w:rsidRDefault="00CA3DFF" w:rsidP="00CA3DFF">
      <w:pPr>
        <w:widowControl w:val="0"/>
        <w:spacing w:line="240" w:lineRule="atLeast"/>
        <w:ind w:firstLine="539"/>
        <w:jc w:val="both"/>
        <w:rPr>
          <w:color w:val="000000"/>
        </w:rPr>
      </w:pPr>
    </w:p>
    <w:p w:rsidR="00CA3DFF" w:rsidRPr="008B7BEB" w:rsidRDefault="00CA3DFF" w:rsidP="00CA3DFF">
      <w:pPr>
        <w:widowControl w:val="0"/>
        <w:spacing w:line="240" w:lineRule="atLeast"/>
        <w:jc w:val="both"/>
        <w:rPr>
          <w:b/>
          <w:color w:val="000000"/>
        </w:rPr>
      </w:pPr>
      <w:r w:rsidRPr="008B7BEB">
        <w:rPr>
          <w:b/>
          <w:color w:val="000000"/>
        </w:rPr>
        <w:t>Требования к участникам конкурса:</w:t>
      </w:r>
    </w:p>
    <w:p w:rsidR="00CA3DFF" w:rsidRPr="008B7BEB" w:rsidRDefault="00CA3DFF" w:rsidP="00CA3DFF">
      <w:pPr>
        <w:widowControl w:val="0"/>
        <w:spacing w:line="240" w:lineRule="atLeast"/>
        <w:ind w:firstLine="539"/>
        <w:jc w:val="both"/>
        <w:rPr>
          <w:color w:val="000000"/>
        </w:rPr>
      </w:pPr>
      <w:r w:rsidRPr="008B7BEB">
        <w:rPr>
          <w:color w:val="000000"/>
        </w:rPr>
        <w:t xml:space="preserve">В качестве Заявителя в Конкурс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w:t>
      </w:r>
      <w:r w:rsidRPr="008B7BEB">
        <w:rPr>
          <w:color w:val="000000"/>
        </w:rPr>
        <w:lastRenderedPageBreak/>
        <w:t xml:space="preserve">два и более указанных юридических лица. </w:t>
      </w:r>
    </w:p>
    <w:p w:rsidR="00CA3DFF" w:rsidRPr="008B7BEB" w:rsidRDefault="00CA3DFF" w:rsidP="00CA3DFF">
      <w:pPr>
        <w:widowControl w:val="0"/>
        <w:spacing w:line="240" w:lineRule="atLeast"/>
        <w:ind w:firstLine="539"/>
        <w:jc w:val="both"/>
        <w:rPr>
          <w:color w:val="000000"/>
        </w:rPr>
      </w:pPr>
      <w:r w:rsidRPr="008B7BEB">
        <w:rPr>
          <w:color w:val="000000"/>
        </w:rPr>
        <w:t>Заявитель (Участник Конкурса) должен соответствовать следующим требованиям:</w:t>
      </w:r>
    </w:p>
    <w:p w:rsidR="00CA3DFF" w:rsidRPr="008B7BEB" w:rsidRDefault="00CA3DFF" w:rsidP="00CA3DFF">
      <w:pPr>
        <w:widowControl w:val="0"/>
        <w:shd w:val="clear" w:color="auto" w:fill="FFFFFF"/>
        <w:spacing w:line="240" w:lineRule="atLeast"/>
        <w:ind w:firstLine="539"/>
        <w:jc w:val="both"/>
      </w:pPr>
      <w:r w:rsidRPr="008B7BEB">
        <w:rPr>
          <w:color w:val="000000"/>
        </w:rPr>
        <w:t xml:space="preserve">- </w:t>
      </w:r>
      <w:r w:rsidRPr="008B7BEB">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A3DFF" w:rsidRPr="008B7BEB" w:rsidRDefault="00CA3DFF" w:rsidP="00CA3DFF">
      <w:pPr>
        <w:shd w:val="clear" w:color="auto" w:fill="FFFFFF"/>
        <w:autoSpaceDE w:val="0"/>
        <w:autoSpaceDN w:val="0"/>
        <w:adjustRightInd w:val="0"/>
        <w:spacing w:line="240" w:lineRule="atLeast"/>
        <w:ind w:firstLine="539"/>
        <w:jc w:val="both"/>
      </w:pPr>
      <w:r w:rsidRPr="008B7BEB">
        <w:t>- отсутствие решения о признании заявителя банкротом и об открытии конкурсного производства в отношении него;</w:t>
      </w:r>
    </w:p>
    <w:p w:rsidR="00CA3DFF" w:rsidRPr="008B7BEB" w:rsidRDefault="00CA3DFF" w:rsidP="00CA3DFF">
      <w:pPr>
        <w:shd w:val="clear" w:color="auto" w:fill="FFFFFF"/>
        <w:autoSpaceDE w:val="0"/>
        <w:autoSpaceDN w:val="0"/>
        <w:adjustRightInd w:val="0"/>
        <w:spacing w:line="240" w:lineRule="atLeast"/>
        <w:ind w:firstLine="539"/>
        <w:jc w:val="both"/>
      </w:pPr>
      <w:r w:rsidRPr="008B7BEB">
        <w:t>- наличие средств или возможности их получения в размере не менее десяти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 на момент подачи Заявки;</w:t>
      </w:r>
    </w:p>
    <w:p w:rsidR="00CA3DFF" w:rsidRPr="008B7BEB" w:rsidRDefault="00CA3DFF" w:rsidP="00CA3DFF">
      <w:pPr>
        <w:shd w:val="clear" w:color="auto" w:fill="FFFFFF"/>
        <w:autoSpaceDE w:val="0"/>
        <w:autoSpaceDN w:val="0"/>
        <w:adjustRightInd w:val="0"/>
        <w:ind w:firstLine="539"/>
        <w:jc w:val="both"/>
      </w:pPr>
      <w:r w:rsidRPr="008B7BEB">
        <w:t>- отсутствие ареста имущества при наличии исполнительных производств в отношении заявителя;</w:t>
      </w:r>
    </w:p>
    <w:p w:rsidR="00CA3DFF" w:rsidRDefault="00CA3DFF" w:rsidP="00CA3DFF">
      <w:pPr>
        <w:shd w:val="clear" w:color="auto" w:fill="FFFFFF"/>
        <w:autoSpaceDE w:val="0"/>
        <w:autoSpaceDN w:val="0"/>
        <w:adjustRightInd w:val="0"/>
        <w:ind w:firstLine="539"/>
        <w:jc w:val="both"/>
        <w:rPr>
          <w:color w:val="000000"/>
        </w:rPr>
      </w:pPr>
      <w:r w:rsidRPr="008B7BEB">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Pr="008B7BEB">
        <w:rPr>
          <w:color w:val="000000"/>
        </w:rPr>
        <w:t>.</w:t>
      </w:r>
    </w:p>
    <w:p w:rsidR="002228A9" w:rsidRPr="008B7BEB" w:rsidRDefault="002228A9" w:rsidP="00CA3DFF">
      <w:pPr>
        <w:shd w:val="clear" w:color="auto" w:fill="FFFFFF"/>
        <w:autoSpaceDE w:val="0"/>
        <w:autoSpaceDN w:val="0"/>
        <w:adjustRightInd w:val="0"/>
        <w:ind w:firstLine="539"/>
        <w:jc w:val="both"/>
        <w:rPr>
          <w:color w:val="000000"/>
        </w:rPr>
      </w:pPr>
    </w:p>
    <w:p w:rsidR="00CA3DFF" w:rsidRPr="008B7BEB" w:rsidRDefault="00CA3DFF" w:rsidP="00CA3DFF">
      <w:pPr>
        <w:rPr>
          <w:b/>
        </w:rPr>
      </w:pPr>
      <w:r w:rsidRPr="008B7BEB">
        <w:rPr>
          <w:b/>
          <w:color w:val="000000"/>
        </w:rPr>
        <w:t>Критерии конкурса и их параметры:</w:t>
      </w:r>
      <w:r w:rsidRPr="008B7BEB">
        <w:rPr>
          <w:b/>
        </w:rPr>
        <w:t xml:space="preserve"> </w:t>
      </w:r>
    </w:p>
    <w:p w:rsidR="002228A9" w:rsidRDefault="00CA3DFF" w:rsidP="00CA3DFF">
      <w:r w:rsidRPr="008B7BEB">
        <w:t xml:space="preserve">Объем инвестиций концессионера в создание и реконструкцию объекта концессионного соглашения должен составлять не менее 48 385 872,53 рубля (сорок восемь миллионов триста восемьдесят пять тысяч восемьсот семьдесят два рубля 53 копейки) (без учета НДС). </w:t>
      </w:r>
    </w:p>
    <w:p w:rsidR="00CA3DFF" w:rsidRPr="008B7BEB" w:rsidRDefault="00CA3DFF" w:rsidP="00CA3DFF">
      <w:r w:rsidRPr="008B7BEB">
        <w:t xml:space="preserve">Согласно Информации об объекте концессионного соглашения </w:t>
      </w:r>
    </w:p>
    <w:p w:rsidR="00CA3DFF" w:rsidRPr="008B7BEB" w:rsidRDefault="00CA3DFF" w:rsidP="00CA3DFF">
      <w:pPr>
        <w:shd w:val="clear" w:color="auto" w:fill="FFFFFF"/>
        <w:rPr>
          <w:color w:val="000000"/>
        </w:rPr>
      </w:pPr>
      <w:r w:rsidRPr="008B7BEB">
        <w:rPr>
          <w:color w:val="000000"/>
        </w:rPr>
        <w:t>1. Критерии конкурса используются для оценки конкурсных предложений.</w:t>
      </w:r>
    </w:p>
    <w:p w:rsidR="00CA3DFF" w:rsidRPr="008B7BEB" w:rsidRDefault="00CA3DFF" w:rsidP="00CA3DFF">
      <w:pPr>
        <w:shd w:val="clear" w:color="auto" w:fill="FFFFFF"/>
        <w:rPr>
          <w:color w:val="000000"/>
        </w:rPr>
      </w:pPr>
    </w:p>
    <w:p w:rsidR="00CA3DFF" w:rsidRPr="008B7BEB" w:rsidRDefault="00CA3DFF" w:rsidP="00CA3DFF">
      <w:pPr>
        <w:shd w:val="clear" w:color="auto" w:fill="FFFFFF"/>
        <w:rPr>
          <w:color w:val="000000"/>
        </w:rPr>
      </w:pPr>
      <w:r w:rsidRPr="008B7BEB">
        <w:rPr>
          <w:color w:val="000000"/>
        </w:rPr>
        <w:t>2. В качестве критериев конкурса устанавливаются:</w:t>
      </w:r>
    </w:p>
    <w:p w:rsidR="00CA3DFF" w:rsidRPr="008B7BEB" w:rsidRDefault="00CA3DFF" w:rsidP="00CA3DFF">
      <w:pPr>
        <w:shd w:val="clear" w:color="auto" w:fill="FFFFFF"/>
        <w:rPr>
          <w:color w:val="000000"/>
        </w:rPr>
      </w:pPr>
      <w:r w:rsidRPr="008B7BEB">
        <w:rPr>
          <w:color w:val="000000"/>
        </w:rPr>
        <w:t>1) сроки реконструкции и создания объекта концессионного соглашения;</w:t>
      </w:r>
    </w:p>
    <w:p w:rsidR="00CA3DFF" w:rsidRPr="008B7BEB" w:rsidRDefault="00CA3DFF" w:rsidP="00CA3DFF">
      <w:pPr>
        <w:shd w:val="clear" w:color="auto" w:fill="FFFFFF"/>
        <w:rPr>
          <w:color w:val="000000"/>
        </w:rPr>
      </w:pPr>
    </w:p>
    <w:p w:rsidR="00CA3DFF" w:rsidRPr="008B7BEB" w:rsidRDefault="00CA3DFF" w:rsidP="00CA3DFF">
      <w:pPr>
        <w:shd w:val="clear" w:color="auto" w:fill="FFFFFF"/>
      </w:pPr>
      <w:r w:rsidRPr="008B7BEB">
        <w:rPr>
          <w:color w:val="000000"/>
        </w:rPr>
        <w:t xml:space="preserve">2) </w:t>
      </w:r>
      <w:r w:rsidRPr="008B7BEB">
        <w:t>размер годовой концессионной платы.</w:t>
      </w:r>
    </w:p>
    <w:p w:rsidR="00CA3DFF" w:rsidRPr="008B7BEB" w:rsidRDefault="00CA3DFF" w:rsidP="00CA3DFF">
      <w:pPr>
        <w:shd w:val="clear" w:color="auto" w:fill="FFFFFF"/>
        <w:rPr>
          <w:color w:val="000000"/>
        </w:rPr>
      </w:pPr>
    </w:p>
    <w:p w:rsidR="00CA3DFF" w:rsidRPr="008B7BEB" w:rsidRDefault="00CA3DFF" w:rsidP="00CA3DFF">
      <w:pPr>
        <w:shd w:val="clear" w:color="auto" w:fill="FFFFFF"/>
        <w:rPr>
          <w:color w:val="000000"/>
        </w:rPr>
      </w:pPr>
      <w:r w:rsidRPr="008B7BEB">
        <w:rPr>
          <w:color w:val="000000"/>
        </w:rPr>
        <w:t>3. Параметры критериев конкурса:</w:t>
      </w:r>
    </w:p>
    <w:p w:rsidR="00CA3DFF" w:rsidRPr="008B7BEB" w:rsidRDefault="00CA3DFF" w:rsidP="00CA3DFF">
      <w:pPr>
        <w:shd w:val="clear" w:color="auto" w:fill="FFFFFF"/>
        <w:rPr>
          <w:color w:val="00000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2410"/>
        <w:gridCol w:w="5528"/>
        <w:gridCol w:w="2835"/>
      </w:tblGrid>
      <w:tr w:rsidR="00CA3DFF" w:rsidRPr="008B7BEB" w:rsidTr="002228A9">
        <w:trPr>
          <w:gridAfter w:val="1"/>
          <w:wAfter w:w="2835" w:type="dxa"/>
          <w:cantSplit/>
        </w:trPr>
        <w:tc>
          <w:tcPr>
            <w:tcW w:w="7088" w:type="dxa"/>
            <w:gridSpan w:val="2"/>
            <w:vAlign w:val="center"/>
          </w:tcPr>
          <w:p w:rsidR="00CA3DFF" w:rsidRPr="008B7BEB" w:rsidRDefault="00CA3DFF" w:rsidP="00CA3DFF">
            <w:pPr>
              <w:jc w:val="center"/>
              <w:rPr>
                <w:b/>
              </w:rPr>
            </w:pPr>
            <w:r w:rsidRPr="008B7BEB">
              <w:rPr>
                <w:b/>
              </w:rPr>
              <w:t>Критерии Конкурса</w:t>
            </w:r>
          </w:p>
        </w:tc>
        <w:tc>
          <w:tcPr>
            <w:tcW w:w="5528" w:type="dxa"/>
            <w:vAlign w:val="center"/>
          </w:tcPr>
          <w:p w:rsidR="00CA3DFF" w:rsidRPr="008B7BEB" w:rsidRDefault="00CA3DFF" w:rsidP="00CA3DFF">
            <w:pPr>
              <w:pStyle w:val="af7"/>
              <w:jc w:val="center"/>
              <w:rPr>
                <w:b/>
                <w:sz w:val="24"/>
                <w:szCs w:val="24"/>
              </w:rPr>
            </w:pPr>
            <w:r w:rsidRPr="008B7BEB">
              <w:rPr>
                <w:b/>
                <w:sz w:val="24"/>
                <w:szCs w:val="24"/>
              </w:rPr>
              <w:t>Параметры Критериев</w:t>
            </w:r>
          </w:p>
        </w:tc>
      </w:tr>
      <w:tr w:rsidR="00CA3DFF" w:rsidRPr="008B7BEB" w:rsidTr="002228A9">
        <w:trPr>
          <w:cantSplit/>
        </w:trPr>
        <w:tc>
          <w:tcPr>
            <w:tcW w:w="4678" w:type="dxa"/>
            <w:vAlign w:val="center"/>
          </w:tcPr>
          <w:p w:rsidR="00CA3DFF" w:rsidRPr="008B7BEB" w:rsidRDefault="00CA3DFF" w:rsidP="00CA3DFF">
            <w:pPr>
              <w:jc w:val="center"/>
              <w:rPr>
                <w:b/>
              </w:rPr>
            </w:pPr>
            <w:r w:rsidRPr="008B7BEB">
              <w:rPr>
                <w:b/>
              </w:rPr>
              <w:t>Критерии Конкурса</w:t>
            </w:r>
          </w:p>
        </w:tc>
        <w:tc>
          <w:tcPr>
            <w:tcW w:w="2410" w:type="dxa"/>
            <w:vAlign w:val="center"/>
          </w:tcPr>
          <w:p w:rsidR="00CA3DFF" w:rsidRPr="008B7BEB" w:rsidRDefault="00CA3DFF" w:rsidP="00CA3DFF">
            <w:pPr>
              <w:jc w:val="center"/>
              <w:rPr>
                <w:b/>
              </w:rPr>
            </w:pPr>
            <w:r w:rsidRPr="008B7BEB">
              <w:rPr>
                <w:b/>
              </w:rPr>
              <w:t>Начальные значения Критериев Конкурса</w:t>
            </w:r>
          </w:p>
        </w:tc>
        <w:tc>
          <w:tcPr>
            <w:tcW w:w="5528" w:type="dxa"/>
            <w:vAlign w:val="center"/>
          </w:tcPr>
          <w:p w:rsidR="00CA3DFF" w:rsidRPr="008B7BEB" w:rsidRDefault="00CA3DFF" w:rsidP="00CA3DFF">
            <w:pPr>
              <w:pStyle w:val="af7"/>
              <w:jc w:val="center"/>
              <w:rPr>
                <w:b/>
                <w:sz w:val="24"/>
                <w:szCs w:val="24"/>
              </w:rPr>
            </w:pPr>
            <w:r w:rsidRPr="008B7BEB">
              <w:rPr>
                <w:b/>
                <w:spacing w:val="1"/>
                <w:sz w:val="24"/>
                <w:szCs w:val="24"/>
              </w:rPr>
              <w:t>Условия уменьшения или увеличения начального значения Критерия</w:t>
            </w:r>
          </w:p>
        </w:tc>
        <w:tc>
          <w:tcPr>
            <w:tcW w:w="2835" w:type="dxa"/>
            <w:vAlign w:val="center"/>
          </w:tcPr>
          <w:p w:rsidR="00CA3DFF" w:rsidRPr="008B7BEB" w:rsidRDefault="00CA3DFF" w:rsidP="00CA3DFF">
            <w:pPr>
              <w:pStyle w:val="af7"/>
              <w:jc w:val="center"/>
              <w:rPr>
                <w:b/>
                <w:sz w:val="24"/>
                <w:szCs w:val="24"/>
              </w:rPr>
            </w:pPr>
            <w:r w:rsidRPr="008B7BEB">
              <w:rPr>
                <w:b/>
                <w:sz w:val="24"/>
                <w:szCs w:val="24"/>
              </w:rPr>
              <w:t>Коэффициент, учитывающий значимость Критерия Конкурса</w:t>
            </w:r>
          </w:p>
        </w:tc>
      </w:tr>
      <w:tr w:rsidR="00CA3DFF" w:rsidRPr="008B7BEB" w:rsidTr="002228A9">
        <w:trPr>
          <w:cantSplit/>
        </w:trPr>
        <w:tc>
          <w:tcPr>
            <w:tcW w:w="4678" w:type="dxa"/>
            <w:vAlign w:val="center"/>
          </w:tcPr>
          <w:p w:rsidR="00CA3DFF" w:rsidRPr="008B7BEB" w:rsidRDefault="00CA3DFF" w:rsidP="00CA3DFF">
            <w:pPr>
              <w:jc w:val="center"/>
              <w:rPr>
                <w:highlight w:val="yellow"/>
              </w:rPr>
            </w:pPr>
            <w:r w:rsidRPr="008B7BEB">
              <w:t>Срок реконструкции и создания Объекта Концессионного соглашения - не менее 120 месяцев и не более 180 месяцев с даты заключения концессионного соглашения</w:t>
            </w:r>
          </w:p>
        </w:tc>
        <w:tc>
          <w:tcPr>
            <w:tcW w:w="2410" w:type="dxa"/>
            <w:vAlign w:val="center"/>
          </w:tcPr>
          <w:p w:rsidR="00CA3DFF" w:rsidRPr="008B7BEB" w:rsidRDefault="00CA3DFF" w:rsidP="00CA3DFF">
            <w:pPr>
              <w:jc w:val="center"/>
              <w:rPr>
                <w:bCs/>
              </w:rPr>
            </w:pPr>
            <w:r w:rsidRPr="008B7BEB">
              <w:rPr>
                <w:bCs/>
              </w:rPr>
              <w:t>10</w:t>
            </w:r>
          </w:p>
        </w:tc>
        <w:tc>
          <w:tcPr>
            <w:tcW w:w="5528" w:type="dxa"/>
            <w:vAlign w:val="center"/>
          </w:tcPr>
          <w:p w:rsidR="00CA3DFF" w:rsidRPr="008B7BEB" w:rsidRDefault="00CA3DFF" w:rsidP="00CA3DFF">
            <w:pPr>
              <w:pStyle w:val="af7"/>
              <w:jc w:val="center"/>
              <w:rPr>
                <w:sz w:val="24"/>
                <w:szCs w:val="24"/>
              </w:rPr>
            </w:pPr>
            <w:r w:rsidRPr="008B7BEB">
              <w:rPr>
                <w:sz w:val="24"/>
                <w:szCs w:val="24"/>
              </w:rPr>
              <w:t>Значение подлежит увеличению на 1 в случае уменьшения сроков реконструкции от максимального значения за каждый месяц</w:t>
            </w:r>
          </w:p>
        </w:tc>
        <w:tc>
          <w:tcPr>
            <w:tcW w:w="2835" w:type="dxa"/>
            <w:vAlign w:val="center"/>
          </w:tcPr>
          <w:p w:rsidR="00CA3DFF" w:rsidRPr="008B7BEB" w:rsidRDefault="00CA3DFF" w:rsidP="00CA3DFF">
            <w:pPr>
              <w:pStyle w:val="af7"/>
              <w:jc w:val="center"/>
              <w:rPr>
                <w:sz w:val="24"/>
                <w:szCs w:val="24"/>
              </w:rPr>
            </w:pPr>
            <w:r w:rsidRPr="008B7BEB">
              <w:rPr>
                <w:sz w:val="24"/>
                <w:szCs w:val="24"/>
              </w:rPr>
              <w:t>0,7</w:t>
            </w:r>
          </w:p>
        </w:tc>
      </w:tr>
      <w:tr w:rsidR="00CA3DFF" w:rsidRPr="008B7BEB" w:rsidTr="002228A9">
        <w:trPr>
          <w:cantSplit/>
          <w:trHeight w:val="952"/>
        </w:trPr>
        <w:tc>
          <w:tcPr>
            <w:tcW w:w="4678" w:type="dxa"/>
            <w:vAlign w:val="center"/>
          </w:tcPr>
          <w:p w:rsidR="009F3E96" w:rsidRDefault="00CA3DFF" w:rsidP="00CA3DFF">
            <w:pPr>
              <w:autoSpaceDE w:val="0"/>
              <w:autoSpaceDN w:val="0"/>
              <w:adjustRightInd w:val="0"/>
              <w:jc w:val="center"/>
              <w:rPr>
                <w:bCs/>
              </w:rPr>
            </w:pPr>
            <w:r w:rsidRPr="008B7BEB">
              <w:t xml:space="preserve">Размер годовой концессионной платы -начальное значение критерия </w:t>
            </w:r>
            <w:r w:rsidRPr="008B7BEB">
              <w:rPr>
                <w:bCs/>
              </w:rPr>
              <w:t xml:space="preserve">не менее </w:t>
            </w:r>
          </w:p>
          <w:p w:rsidR="00CA3DFF" w:rsidRPr="008B7BEB" w:rsidRDefault="00CA3DFF" w:rsidP="00CA3DFF">
            <w:pPr>
              <w:autoSpaceDE w:val="0"/>
              <w:autoSpaceDN w:val="0"/>
              <w:adjustRightInd w:val="0"/>
              <w:jc w:val="center"/>
              <w:rPr>
                <w:color w:val="FF0000"/>
                <w:highlight w:val="yellow"/>
              </w:rPr>
            </w:pPr>
            <w:r w:rsidRPr="008B7BEB">
              <w:rPr>
                <w:bCs/>
              </w:rPr>
              <w:t>1 000 000,00 (один миллион)</w:t>
            </w:r>
            <w:r w:rsidRPr="008B7BEB">
              <w:t>рублей и не более 4 000 000,00 (четыре миллиона) рублей</w:t>
            </w:r>
          </w:p>
        </w:tc>
        <w:tc>
          <w:tcPr>
            <w:tcW w:w="2410" w:type="dxa"/>
            <w:vAlign w:val="center"/>
          </w:tcPr>
          <w:p w:rsidR="00CA3DFF" w:rsidRPr="008B7BEB" w:rsidRDefault="00CA3DFF" w:rsidP="00CA3DFF">
            <w:pPr>
              <w:jc w:val="center"/>
              <w:rPr>
                <w:bCs/>
              </w:rPr>
            </w:pPr>
            <w:r w:rsidRPr="008B7BEB">
              <w:rPr>
                <w:bCs/>
              </w:rPr>
              <w:t>10</w:t>
            </w:r>
          </w:p>
        </w:tc>
        <w:tc>
          <w:tcPr>
            <w:tcW w:w="5528" w:type="dxa"/>
            <w:vAlign w:val="center"/>
          </w:tcPr>
          <w:p w:rsidR="00CA3DFF" w:rsidRPr="008B7BEB" w:rsidRDefault="00CA3DFF" w:rsidP="00CA3DFF">
            <w:pPr>
              <w:pStyle w:val="af7"/>
              <w:jc w:val="center"/>
              <w:rPr>
                <w:sz w:val="24"/>
                <w:szCs w:val="24"/>
              </w:rPr>
            </w:pPr>
            <w:r w:rsidRPr="008B7BEB">
              <w:rPr>
                <w:bCs/>
                <w:sz w:val="24"/>
                <w:szCs w:val="24"/>
              </w:rPr>
              <w:t>Значение подлежит увеличению на 1 в случае увеличения годовой концессионной платы от минимального значения на 100 000,00 (сто тысяч) рублей</w:t>
            </w:r>
          </w:p>
        </w:tc>
        <w:tc>
          <w:tcPr>
            <w:tcW w:w="2835" w:type="dxa"/>
            <w:vAlign w:val="center"/>
          </w:tcPr>
          <w:p w:rsidR="00CA3DFF" w:rsidRPr="008B7BEB" w:rsidRDefault="00CA3DFF" w:rsidP="00CA3DFF">
            <w:pPr>
              <w:pStyle w:val="af7"/>
              <w:jc w:val="center"/>
              <w:rPr>
                <w:sz w:val="24"/>
                <w:szCs w:val="24"/>
              </w:rPr>
            </w:pPr>
            <w:r w:rsidRPr="008B7BEB">
              <w:rPr>
                <w:sz w:val="24"/>
                <w:szCs w:val="24"/>
              </w:rPr>
              <w:t>0,3</w:t>
            </w:r>
          </w:p>
        </w:tc>
      </w:tr>
    </w:tbl>
    <w:p w:rsidR="00CA3DFF" w:rsidRPr="008B7BEB" w:rsidRDefault="00CA3DFF" w:rsidP="00CA3DFF">
      <w:pPr>
        <w:shd w:val="clear" w:color="auto" w:fill="FFFFFF"/>
        <w:autoSpaceDE w:val="0"/>
        <w:autoSpaceDN w:val="0"/>
        <w:adjustRightInd w:val="0"/>
        <w:jc w:val="both"/>
        <w:rPr>
          <w:b/>
        </w:rPr>
      </w:pPr>
    </w:p>
    <w:p w:rsidR="00CA3DFF" w:rsidRPr="008B7BEB" w:rsidRDefault="00CA3DFF" w:rsidP="00CA3DFF">
      <w:pPr>
        <w:shd w:val="clear" w:color="auto" w:fill="FFFFFF"/>
        <w:autoSpaceDE w:val="0"/>
        <w:autoSpaceDN w:val="0"/>
        <w:adjustRightInd w:val="0"/>
        <w:jc w:val="both"/>
        <w:rPr>
          <w:b/>
        </w:rPr>
      </w:pPr>
      <w:r w:rsidRPr="008B7BEB">
        <w:rPr>
          <w:b/>
        </w:rPr>
        <w:t>Порядок, место и срок предоставления конкурсной документации:</w:t>
      </w:r>
    </w:p>
    <w:p w:rsidR="00CA3DFF" w:rsidRPr="008B7BEB" w:rsidRDefault="00CA3DFF" w:rsidP="00CA3DFF">
      <w:pPr>
        <w:widowControl w:val="0"/>
        <w:spacing w:line="240" w:lineRule="atLeast"/>
        <w:ind w:firstLine="539"/>
        <w:jc w:val="both"/>
        <w:rPr>
          <w:color w:val="000000"/>
        </w:rPr>
      </w:pPr>
      <w:r w:rsidRPr="008B7BEB">
        <w:rPr>
          <w:color w:val="000000"/>
        </w:rPr>
        <w:t>Конкурсная документация предоставляется Заявителям на безвозмездной основе.</w:t>
      </w:r>
    </w:p>
    <w:p w:rsidR="00CA3DFF" w:rsidRPr="008B7BEB" w:rsidRDefault="00CA3DFF" w:rsidP="00CA3DFF">
      <w:pPr>
        <w:widowControl w:val="0"/>
        <w:spacing w:line="240" w:lineRule="atLeast"/>
        <w:ind w:firstLine="539"/>
        <w:jc w:val="both"/>
        <w:rPr>
          <w:color w:val="000000"/>
        </w:rPr>
      </w:pPr>
      <w:r w:rsidRPr="008B7BEB">
        <w:rPr>
          <w:color w:val="000000"/>
        </w:rPr>
        <w:t xml:space="preserve">Для получения Конкурсной документации Заявитель направляет письменное заявление по </w:t>
      </w:r>
      <w:r w:rsidRPr="008B7BEB">
        <w:rPr>
          <w:color w:val="000000"/>
        </w:rPr>
        <w:lastRenderedPageBreak/>
        <w:t>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w:t>
      </w:r>
    </w:p>
    <w:p w:rsidR="00CA3DFF" w:rsidRPr="008B7BEB" w:rsidRDefault="00CA3DFF" w:rsidP="00CA3DFF">
      <w:pPr>
        <w:widowControl w:val="0"/>
        <w:spacing w:line="240" w:lineRule="atLeast"/>
        <w:ind w:firstLine="539"/>
        <w:jc w:val="both"/>
        <w:rPr>
          <w:color w:val="000000"/>
        </w:rPr>
      </w:pPr>
      <w:r w:rsidRPr="008B7BEB">
        <w:rPr>
          <w:color w:val="000000"/>
        </w:rPr>
        <w:t>1) по почте;</w:t>
      </w:r>
    </w:p>
    <w:p w:rsidR="00CA3DFF" w:rsidRPr="008B7BEB" w:rsidRDefault="00CA3DFF" w:rsidP="00CA3DFF">
      <w:pPr>
        <w:widowControl w:val="0"/>
        <w:spacing w:line="240" w:lineRule="atLeast"/>
        <w:ind w:firstLine="539"/>
        <w:jc w:val="both"/>
        <w:rPr>
          <w:color w:val="000000"/>
        </w:rPr>
      </w:pPr>
      <w:r w:rsidRPr="008B7BEB">
        <w:rPr>
          <w:color w:val="000000"/>
        </w:rPr>
        <w:t>2) непосредственно в Конкурсную комиссию;</w:t>
      </w:r>
    </w:p>
    <w:p w:rsidR="00CA3DFF" w:rsidRPr="008B7BEB" w:rsidRDefault="00CA3DFF" w:rsidP="00CA3DFF">
      <w:pPr>
        <w:widowControl w:val="0"/>
        <w:spacing w:line="240" w:lineRule="atLeast"/>
        <w:ind w:firstLine="539"/>
        <w:jc w:val="both"/>
        <w:rPr>
          <w:color w:val="000000"/>
        </w:rPr>
      </w:pPr>
      <w:r w:rsidRPr="008B7BEB">
        <w:rPr>
          <w:color w:val="000000"/>
        </w:rPr>
        <w:t>Конкурсная комиссия не позднее трех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rsidR="00CA3DFF" w:rsidRPr="008B7BEB" w:rsidRDefault="00CA3DFF" w:rsidP="00CA3DFF">
      <w:pPr>
        <w:widowControl w:val="0"/>
        <w:spacing w:line="240" w:lineRule="atLeast"/>
        <w:ind w:firstLine="539"/>
        <w:jc w:val="both"/>
        <w:rPr>
          <w:color w:val="000000"/>
        </w:rPr>
      </w:pPr>
      <w:r w:rsidRPr="008B7BEB">
        <w:rPr>
          <w:color w:val="000000"/>
        </w:rPr>
        <w:t xml:space="preserve">Заявление о предоставлении Конкурсной документации может быть подано </w:t>
      </w:r>
      <w:r w:rsidR="005D3263">
        <w:t>с 9-00 часов 30.06.2020 года по 9-00 часов 12</w:t>
      </w:r>
      <w:r w:rsidRPr="008B7BEB">
        <w:t xml:space="preserve">.08.2020 года </w:t>
      </w:r>
      <w:r w:rsidRPr="008B7BEB">
        <w:rPr>
          <w:color w:val="000000"/>
        </w:rPr>
        <w:t>в письменной форме по адресу: 686230, Магаданская область, Ягоднинский район, п. Ягодное, ул. Спортивная, дом 6, кабинет первого заместителя главы Ягоднинского городского округа, ежедневно с понедельника по пятницу, кроме выходных и праздничных дней с 09 часов 00 минут до 17 часов00 минут (с перерывом с 12-30 по 14-00).</w:t>
      </w:r>
    </w:p>
    <w:p w:rsidR="00CA3DFF" w:rsidRPr="008B7BEB" w:rsidRDefault="00CA3DFF" w:rsidP="00CA3DFF">
      <w:pPr>
        <w:autoSpaceDE w:val="0"/>
        <w:autoSpaceDN w:val="0"/>
        <w:adjustRightInd w:val="0"/>
        <w:ind w:firstLine="540"/>
        <w:jc w:val="both"/>
        <w:rPr>
          <w:color w:val="000000"/>
        </w:rPr>
      </w:pPr>
      <w:r w:rsidRPr="008B7BEB">
        <w:rPr>
          <w:color w:val="000000"/>
        </w:rPr>
        <w:t>С правоустанавливающими документами</w:t>
      </w:r>
      <w:r w:rsidRPr="008B7BEB">
        <w:t xml:space="preserve">, подтверждающими факт и обстоятельства возникновения у Концедента права собственности на </w:t>
      </w:r>
      <w:r w:rsidRPr="008B7BEB">
        <w:rPr>
          <w:color w:val="000000"/>
        </w:rPr>
        <w:t>объекты, входящие в состав Объекта концессионного соглашения, любое заинтересованное лицо может ознакомиться по адресу: 686230, Магаданская область, Ягоднинский район, п. Ягодное, ул. Спортивная, дом 6, кабинет первого заместителя главы администрации Ягоднинского городского округа, ежедневно с понедельника по пятницу, кроме выходных и праздничных дней с 09 часов 00 минут до 17 часов00 минут (с перерывом с 13-00 по 14-00).</w:t>
      </w:r>
    </w:p>
    <w:p w:rsidR="00CA3DFF" w:rsidRPr="008B7BEB" w:rsidRDefault="00CA3DFF" w:rsidP="00CA3DFF">
      <w:pPr>
        <w:autoSpaceDE w:val="0"/>
        <w:autoSpaceDN w:val="0"/>
        <w:adjustRightInd w:val="0"/>
        <w:jc w:val="both"/>
        <w:rPr>
          <w:color w:val="000000"/>
        </w:rPr>
      </w:pPr>
    </w:p>
    <w:p w:rsidR="00CA3DFF" w:rsidRPr="008B7BEB" w:rsidRDefault="00CA3DFF" w:rsidP="00CA3DFF">
      <w:pPr>
        <w:autoSpaceDE w:val="0"/>
        <w:autoSpaceDN w:val="0"/>
        <w:adjustRightInd w:val="0"/>
        <w:jc w:val="both"/>
        <w:rPr>
          <w:b/>
          <w:color w:val="000000"/>
        </w:rPr>
      </w:pPr>
      <w:r w:rsidRPr="008B7BEB">
        <w:rPr>
          <w:b/>
          <w:color w:val="000000"/>
        </w:rPr>
        <w:t>Место нахождения, почтовый адрес, номера телефонов конкурсной комиссии:</w:t>
      </w:r>
    </w:p>
    <w:p w:rsidR="00CA3DFF" w:rsidRPr="008B7BEB" w:rsidRDefault="00CA3DFF" w:rsidP="00CA3DFF">
      <w:pPr>
        <w:autoSpaceDE w:val="0"/>
        <w:autoSpaceDN w:val="0"/>
        <w:adjustRightInd w:val="0"/>
        <w:jc w:val="both"/>
        <w:rPr>
          <w:b/>
          <w:color w:val="000000"/>
        </w:rPr>
      </w:pPr>
      <w:r w:rsidRPr="008B7BEB">
        <w:rPr>
          <w:b/>
          <w:color w:val="000000"/>
        </w:rPr>
        <w:t xml:space="preserve">     </w:t>
      </w:r>
      <w:r w:rsidRPr="008B7BEB">
        <w:t xml:space="preserve">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CA3DFF" w:rsidRPr="008B7BEB" w:rsidRDefault="00CA3DFF" w:rsidP="00CA3DFF">
      <w:pPr>
        <w:spacing w:line="276" w:lineRule="auto"/>
        <w:jc w:val="both"/>
      </w:pPr>
      <w:r w:rsidRPr="008B7BEB">
        <w:rPr>
          <w:color w:val="000000"/>
        </w:rPr>
        <w:t xml:space="preserve">     Конкурсная комиссия расположена по адресу: 686230, Магаданская область, Ягоднинский район, п. Ягодное, ул. Спортивная, д.6, телефон 8(41343)24652</w:t>
      </w:r>
    </w:p>
    <w:p w:rsidR="00CA3DFF" w:rsidRPr="008B7BEB" w:rsidRDefault="00CA3DFF" w:rsidP="00CA3DFF">
      <w:pPr>
        <w:jc w:val="both"/>
      </w:pPr>
      <w:r w:rsidRPr="008B7BEB">
        <w:t xml:space="preserve">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w:t>
      </w:r>
    </w:p>
    <w:p w:rsidR="00CA3DFF" w:rsidRPr="008B7BEB" w:rsidRDefault="00CA3DFF" w:rsidP="00CA3DFF">
      <w:pPr>
        <w:jc w:val="both"/>
      </w:pPr>
      <w:r w:rsidRPr="008B7BEB">
        <w:t xml:space="preserve">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В случае равенства числа голосов голос председателя конкурсной комиссии считается решающим. </w:t>
      </w:r>
    </w:p>
    <w:p w:rsidR="00CA3DFF" w:rsidRDefault="00CA3DFF" w:rsidP="00CA3DFF">
      <w:pPr>
        <w:jc w:val="both"/>
      </w:pPr>
      <w:r w:rsidRPr="008B7BEB">
        <w:t xml:space="preserve">     Решения Конкурсной комиссии оформляются протоколами, которые подписывают члены Конкурсной комиссии, принявшие участие в заседании. </w:t>
      </w:r>
    </w:p>
    <w:p w:rsidR="002228A9" w:rsidRPr="008B7BEB" w:rsidRDefault="002228A9" w:rsidP="00CA3DFF">
      <w:pPr>
        <w:jc w:val="both"/>
      </w:pPr>
    </w:p>
    <w:p w:rsidR="00CA3DFF" w:rsidRPr="008B7BEB" w:rsidRDefault="00CA3DFF" w:rsidP="00CA3DFF">
      <w:pPr>
        <w:jc w:val="both"/>
        <w:rPr>
          <w:b/>
        </w:rPr>
      </w:pPr>
      <w:r w:rsidRPr="008B7BEB">
        <w:rPr>
          <w:b/>
        </w:rPr>
        <w:t>Порядок, место и срок предоставления заявок на участие в конкурсе (даты и время начала и стечения этого срока):</w:t>
      </w:r>
    </w:p>
    <w:p w:rsidR="00CA3DFF" w:rsidRPr="008B7BEB" w:rsidRDefault="00CA3DFF" w:rsidP="00CA3DFF">
      <w:pPr>
        <w:widowControl w:val="0"/>
        <w:spacing w:line="240" w:lineRule="atLeast"/>
        <w:jc w:val="both"/>
        <w:rPr>
          <w:color w:val="000000"/>
        </w:rPr>
      </w:pPr>
      <w:r w:rsidRPr="008B7BEB">
        <w:rPr>
          <w:color w:val="000000"/>
        </w:rPr>
        <w:t xml:space="preserve">     Дата начала приема заявок на участие в Конкурсе: день публикации в официальном издании и размещения на официальном сайте Российской Федерации и официальном сайте Концедента сообщения о проведении </w:t>
      </w:r>
      <w:r w:rsidR="005D3263">
        <w:rPr>
          <w:color w:val="000000"/>
        </w:rPr>
        <w:t>Конкурса: с 09 часов 00 минут 30</w:t>
      </w:r>
      <w:r w:rsidRPr="008B7BEB">
        <w:rPr>
          <w:color w:val="000000"/>
        </w:rPr>
        <w:t>.06.2020года.</w:t>
      </w:r>
    </w:p>
    <w:p w:rsidR="00CA3DFF" w:rsidRPr="008B7BEB" w:rsidRDefault="00CA3DFF" w:rsidP="00CA3DFF">
      <w:pPr>
        <w:jc w:val="both"/>
        <w:rPr>
          <w:color w:val="000000"/>
        </w:rPr>
      </w:pPr>
      <w:r w:rsidRPr="008B7BEB">
        <w:rPr>
          <w:color w:val="000000"/>
        </w:rPr>
        <w:t>Дата окончания приема заявок на участие в К</w:t>
      </w:r>
      <w:r w:rsidR="005D3263">
        <w:rPr>
          <w:color w:val="000000"/>
        </w:rPr>
        <w:t>онкурсе: до 10 часов 00 минут 12</w:t>
      </w:r>
      <w:r w:rsidRPr="008B7BEB">
        <w:rPr>
          <w:color w:val="000000"/>
        </w:rPr>
        <w:t>.08.2020года.</w:t>
      </w:r>
    </w:p>
    <w:p w:rsidR="00CA3DFF" w:rsidRPr="008B7BEB" w:rsidRDefault="00CA3DFF" w:rsidP="00CA3DFF">
      <w:pPr>
        <w:widowControl w:val="0"/>
        <w:spacing w:line="240" w:lineRule="atLeast"/>
        <w:jc w:val="both"/>
        <w:rPr>
          <w:color w:val="000000"/>
        </w:rPr>
      </w:pPr>
      <w:r w:rsidRPr="008B7BEB">
        <w:rPr>
          <w:color w:val="000000"/>
        </w:rPr>
        <w:t xml:space="preserve">     Заявки принимаются по адресу: 686230, Магаданская область, Ягоднинский район, п. Ягодное, ул. Спортивная, дом 6, кабинет первого заместителя главы Ягоднинского городского округа (эл.почта: makarovsv@49gov.ru), ежедневно с понедельника по пятницу, кроме выходных и праздничных дней, с понедельника по пятницу с 09 часов00 мин. до 13 часов 00 мин. и с 14 часов00 мин. до 17 часов. 00 мин. </w:t>
      </w:r>
    </w:p>
    <w:p w:rsidR="00CA3DFF" w:rsidRPr="008B7BEB" w:rsidRDefault="00CA3DFF" w:rsidP="00CA3DFF">
      <w:pPr>
        <w:spacing w:line="240" w:lineRule="atLeast"/>
        <w:jc w:val="both"/>
        <w:rPr>
          <w:color w:val="000000"/>
        </w:rPr>
      </w:pPr>
      <w:r w:rsidRPr="008B7BEB">
        <w:rPr>
          <w:color w:val="000000"/>
        </w:rPr>
        <w:t xml:space="preserve">     Заявитель вправе подать только одну заявку на участие в Конкурсе.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таких конвертах: </w:t>
      </w:r>
      <w:r w:rsidRPr="008B7BEB">
        <w:rPr>
          <w:color w:val="000000"/>
        </w:rPr>
        <w:lastRenderedPageBreak/>
        <w:t xml:space="preserve">«ЗАЯВКА НА УЧАСТИЕ В ОТКРЫТОМ КОНКУРСЕ НА ПРАВО ЗАКЛЮЧЕНИЯ КОНЦЕССИОННОГО СОГЛАШЕНИЯ </w:t>
      </w:r>
      <w:r w:rsidRPr="008B7BEB">
        <w:t xml:space="preserve">В </w:t>
      </w:r>
      <w:r w:rsidRPr="008B7BEB">
        <w:rPr>
          <w:bCs/>
        </w:rPr>
        <w:t xml:space="preserve">ОТНОШЕНИИ </w:t>
      </w:r>
      <w:r w:rsidRPr="008B7BEB">
        <w:t>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Pr="008B7BEB">
        <w:rPr>
          <w:color w:val="000000"/>
        </w:rPr>
        <w:t>» и свои наименования (для юридического лица) или фамилия, имя, отчество (для индивидуального предпринимателя), почтовый адрес заявителя.</w:t>
      </w:r>
    </w:p>
    <w:p w:rsidR="00CA3DFF" w:rsidRPr="008B7BEB" w:rsidRDefault="00CA3DFF" w:rsidP="00CA3DFF">
      <w:pPr>
        <w:spacing w:line="240" w:lineRule="atLeast"/>
        <w:ind w:firstLine="539"/>
        <w:jc w:val="both"/>
        <w:rPr>
          <w:color w:val="000000"/>
        </w:rPr>
      </w:pPr>
      <w:r w:rsidRPr="008B7BEB">
        <w:rPr>
          <w:color w:val="000000"/>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CA3DFF" w:rsidRPr="008B7BEB" w:rsidRDefault="00CA3DFF" w:rsidP="00CA3DFF">
      <w:pPr>
        <w:spacing w:line="240" w:lineRule="atLeast"/>
        <w:ind w:firstLine="539"/>
        <w:jc w:val="both"/>
        <w:rPr>
          <w:color w:val="000000"/>
        </w:rPr>
      </w:pPr>
      <w:r w:rsidRPr="008B7BEB">
        <w:rPr>
          <w:color w:val="000000"/>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CA3DFF" w:rsidRPr="008B7BEB" w:rsidRDefault="00CA3DFF" w:rsidP="00CA3DFF">
      <w:pPr>
        <w:spacing w:line="240" w:lineRule="atLeast"/>
        <w:ind w:firstLine="539"/>
        <w:jc w:val="both"/>
        <w:rPr>
          <w:color w:val="000000"/>
        </w:rPr>
      </w:pPr>
      <w:r w:rsidRPr="008B7BEB">
        <w:rPr>
          <w:color w:val="000000"/>
        </w:rPr>
        <w:t>Заявки на участие в Конкурсе должны содержать сведения о заявителе Конкурса (наименование, организационно – 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CA3DFF" w:rsidRPr="008B7BEB" w:rsidRDefault="00CA3DFF" w:rsidP="00CA3DFF">
      <w:pPr>
        <w:spacing w:line="240" w:lineRule="atLeast"/>
        <w:ind w:firstLine="539"/>
        <w:jc w:val="both"/>
        <w:rPr>
          <w:color w:val="000000"/>
        </w:rPr>
      </w:pPr>
      <w:r w:rsidRPr="008B7BEB">
        <w:rPr>
          <w:color w:val="000000"/>
        </w:rPr>
        <w:t>1)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CA3DFF" w:rsidRPr="008B7BEB" w:rsidRDefault="00CA3DFF" w:rsidP="00CA3DFF">
      <w:pPr>
        <w:spacing w:line="240" w:lineRule="atLeast"/>
        <w:ind w:firstLine="539"/>
        <w:jc w:val="both"/>
        <w:rPr>
          <w:color w:val="000000"/>
        </w:rPr>
      </w:pPr>
      <w:r w:rsidRPr="008B7BEB">
        <w:rPr>
          <w:color w:val="000000"/>
        </w:rPr>
        <w:t>2) 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в целях осуществления деятельности по передаче и распределению электрической энергии, является для победителя Конкурса обязательным.</w:t>
      </w:r>
    </w:p>
    <w:p w:rsidR="00CA3DFF" w:rsidRPr="008B7BEB" w:rsidRDefault="00CA3DFF" w:rsidP="00CA3DFF">
      <w:pPr>
        <w:spacing w:line="240" w:lineRule="atLeast"/>
        <w:ind w:firstLine="539"/>
        <w:jc w:val="both"/>
        <w:rPr>
          <w:color w:val="000000"/>
        </w:rPr>
      </w:pPr>
      <w:r w:rsidRPr="008B7BEB">
        <w:rPr>
          <w:color w:val="000000"/>
        </w:rPr>
        <w:t>3)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CA3DFF" w:rsidRPr="008B7BEB" w:rsidRDefault="00CA3DFF" w:rsidP="00CA3DFF">
      <w:pPr>
        <w:spacing w:line="240" w:lineRule="atLeast"/>
        <w:ind w:firstLine="539"/>
        <w:jc w:val="both"/>
        <w:rPr>
          <w:color w:val="000000"/>
        </w:rPr>
      </w:pPr>
      <w:r w:rsidRPr="008B7BEB">
        <w:rPr>
          <w:color w:val="000000"/>
        </w:rPr>
        <w:t>- запрашивать в уполномоченных органах власти и у упомянутых в заявке юридических и физических лиц информацию, уточняющую предоставленные в ней сведения;</w:t>
      </w:r>
    </w:p>
    <w:p w:rsidR="00CA3DFF" w:rsidRPr="008B7BEB" w:rsidRDefault="00CA3DFF" w:rsidP="00CA3DFF">
      <w:pPr>
        <w:spacing w:line="240" w:lineRule="atLeast"/>
        <w:ind w:firstLine="539"/>
        <w:jc w:val="both"/>
        <w:rPr>
          <w:color w:val="000000"/>
        </w:rPr>
      </w:pPr>
      <w:r w:rsidRPr="008B7BEB">
        <w:rPr>
          <w:color w:val="000000"/>
        </w:rPr>
        <w:t>- 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CA3DFF" w:rsidRPr="008B7BEB" w:rsidRDefault="00CA3DFF" w:rsidP="00CA3DFF">
      <w:pPr>
        <w:spacing w:line="240" w:lineRule="atLeast"/>
        <w:ind w:firstLine="539"/>
        <w:jc w:val="both"/>
        <w:rPr>
          <w:color w:val="000000"/>
        </w:rPr>
      </w:pPr>
      <w:r w:rsidRPr="008B7BEB">
        <w:rPr>
          <w:color w:val="000000"/>
        </w:rPr>
        <w:t>Образец Заявки представлен в Форме № 1 к Конкурсной документации.</w:t>
      </w:r>
    </w:p>
    <w:p w:rsidR="00CA3DFF" w:rsidRPr="008B7BEB" w:rsidRDefault="00CA3DFF" w:rsidP="00CA3DFF">
      <w:pPr>
        <w:spacing w:line="240" w:lineRule="atLeast"/>
        <w:jc w:val="both"/>
        <w:rPr>
          <w:color w:val="000000"/>
        </w:rPr>
      </w:pPr>
      <w:r w:rsidRPr="008B7BEB">
        <w:rPr>
          <w:color w:val="000000"/>
        </w:rPr>
        <w:t>К Заявке на участие в Конкурсе прилагается удостоверенная подписью заявителя опись представленных им документов и материалов, в соответствии с Формой Конкурсной документации, оригинал которой остается в Конкурсной комиссии, копия – у Заявителя.</w:t>
      </w:r>
    </w:p>
    <w:p w:rsidR="00CA3DFF" w:rsidRPr="008B7BEB" w:rsidRDefault="00CA3DFF" w:rsidP="00CA3DFF">
      <w:pPr>
        <w:spacing w:line="240" w:lineRule="atLeast"/>
        <w:ind w:firstLine="539"/>
        <w:jc w:val="both"/>
        <w:rPr>
          <w:color w:val="000000"/>
        </w:rPr>
      </w:pPr>
      <w:r w:rsidRPr="008B7BEB">
        <w:rPr>
          <w:color w:val="000000"/>
        </w:rPr>
        <w:t>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w:t>
      </w:r>
    </w:p>
    <w:p w:rsidR="00CA3DFF" w:rsidRPr="008B7BEB" w:rsidRDefault="00CA3DFF" w:rsidP="00CA3DFF">
      <w:pPr>
        <w:spacing w:line="240" w:lineRule="atLeast"/>
        <w:ind w:firstLine="539"/>
        <w:jc w:val="both"/>
        <w:rPr>
          <w:color w:val="000000"/>
        </w:rPr>
      </w:pPr>
      <w:r w:rsidRPr="008B7BEB">
        <w:rPr>
          <w:color w:val="000000"/>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CA3DFF" w:rsidRPr="008B7BEB" w:rsidRDefault="00CA3DFF" w:rsidP="00CA3DFF">
      <w:pPr>
        <w:spacing w:line="240" w:lineRule="atLeast"/>
        <w:ind w:firstLine="539"/>
        <w:jc w:val="both"/>
        <w:rPr>
          <w:color w:val="000000"/>
        </w:rPr>
      </w:pPr>
      <w:r w:rsidRPr="008B7BEB">
        <w:rPr>
          <w:color w:val="000000"/>
        </w:rPr>
        <w:t>Заявитель самостоятельно несет все расходы, связанные с подготовкой и подачей в Конкурсную комиссию своей заявки на участие в Конкурсе.</w:t>
      </w:r>
    </w:p>
    <w:p w:rsidR="00CA3DFF" w:rsidRPr="008B7BEB" w:rsidRDefault="00CA3DFF" w:rsidP="00CA3DFF">
      <w:pPr>
        <w:spacing w:line="240" w:lineRule="atLeast"/>
        <w:ind w:firstLine="539"/>
        <w:jc w:val="both"/>
        <w:rPr>
          <w:color w:val="000000"/>
        </w:rPr>
      </w:pPr>
      <w:r w:rsidRPr="008B7BEB">
        <w:rPr>
          <w:color w:val="000000"/>
        </w:rPr>
        <w:t>Заявки, поступившие в Конкурсную комиссию после истечения срока приема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CA3DFF" w:rsidRPr="008B7BEB" w:rsidRDefault="00CA3DFF" w:rsidP="00CA3DFF">
      <w:pPr>
        <w:spacing w:line="240" w:lineRule="atLeast"/>
        <w:ind w:firstLine="539"/>
        <w:jc w:val="both"/>
        <w:rPr>
          <w:color w:val="000000"/>
        </w:rPr>
      </w:pPr>
      <w:r w:rsidRPr="008B7BEB">
        <w:rPr>
          <w:color w:val="000000"/>
        </w:rPr>
        <w:t>Заявки на участие в конкурсе должны содержать документы и материалы, предусмотренные Конкурсные документацией и подтверждающие соответствие Заявителей требованиям, предъявляемым к участникам открытого конкурса.</w:t>
      </w:r>
    </w:p>
    <w:p w:rsidR="00CA3DFF" w:rsidRPr="008B7BEB" w:rsidRDefault="00CA3DFF" w:rsidP="00CA3DFF">
      <w:pPr>
        <w:spacing w:line="240" w:lineRule="atLeast"/>
        <w:ind w:firstLine="539"/>
        <w:jc w:val="both"/>
        <w:rPr>
          <w:color w:val="000000"/>
        </w:rPr>
      </w:pPr>
      <w:r w:rsidRPr="008B7BEB">
        <w:rPr>
          <w:color w:val="000000"/>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CA3DFF" w:rsidRPr="008B7BEB" w:rsidRDefault="00CA3DFF" w:rsidP="00CA3DFF">
      <w:pPr>
        <w:spacing w:line="240" w:lineRule="atLeast"/>
        <w:ind w:firstLine="539"/>
        <w:jc w:val="both"/>
        <w:rPr>
          <w:color w:val="000000"/>
        </w:rPr>
      </w:pPr>
      <w:r w:rsidRPr="008B7BEB">
        <w:rPr>
          <w:color w:val="000000"/>
        </w:rPr>
        <w:lastRenderedPageBreak/>
        <w:t>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w:t>
      </w:r>
    </w:p>
    <w:p w:rsidR="00CA3DFF" w:rsidRPr="008B7BEB" w:rsidRDefault="00CA3DFF" w:rsidP="00CA3DFF">
      <w:pPr>
        <w:spacing w:line="240" w:lineRule="atLeast"/>
        <w:ind w:firstLine="539"/>
        <w:jc w:val="both"/>
        <w:rPr>
          <w:color w:val="000000"/>
        </w:rPr>
      </w:pPr>
      <w:r w:rsidRPr="008B7BEB">
        <w:rPr>
          <w:color w:val="000000"/>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CA3DFF" w:rsidRPr="008B7BEB" w:rsidRDefault="00CA3DFF" w:rsidP="00CA3DFF">
      <w:pPr>
        <w:spacing w:line="240" w:lineRule="atLeast"/>
        <w:ind w:firstLine="539"/>
        <w:jc w:val="both"/>
        <w:rPr>
          <w:color w:val="000000"/>
        </w:rPr>
      </w:pPr>
      <w:r w:rsidRPr="008B7BEB">
        <w:rPr>
          <w:color w:val="000000"/>
        </w:rPr>
        <w:t>Все страницы оригинального экземпляра Заявки должны быть пронумерованы и помечены надписью «ОРИГИНАЛ». Все страницы экземпляра – копии Заявки помечаются надписью «КОПИЯ». В случае расхождений между экземплярами Конкурсная комиссия и Концедент следуют оригиналу.</w:t>
      </w:r>
    </w:p>
    <w:p w:rsidR="00CA3DFF" w:rsidRPr="008B7BEB" w:rsidRDefault="00CA3DFF" w:rsidP="00CA3DFF">
      <w:pPr>
        <w:spacing w:line="240" w:lineRule="atLeast"/>
        <w:ind w:firstLine="539"/>
        <w:jc w:val="both"/>
        <w:rPr>
          <w:color w:val="000000"/>
        </w:rPr>
      </w:pPr>
      <w:r w:rsidRPr="008B7BEB">
        <w:rPr>
          <w:color w:val="000000"/>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CA3DFF" w:rsidRPr="008B7BEB" w:rsidRDefault="00CA3DFF" w:rsidP="00CA3DFF">
      <w:pPr>
        <w:spacing w:line="240" w:lineRule="atLeast"/>
        <w:ind w:firstLine="539"/>
        <w:jc w:val="both"/>
        <w:rPr>
          <w:color w:val="000000"/>
        </w:rPr>
      </w:pPr>
      <w:r w:rsidRPr="008B7BEB">
        <w:rPr>
          <w:color w:val="000000"/>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CA3DFF" w:rsidRPr="008B7BEB" w:rsidRDefault="00CA3DFF" w:rsidP="00CA3DFF">
      <w:pPr>
        <w:spacing w:line="240" w:lineRule="atLeast"/>
        <w:ind w:firstLine="539"/>
        <w:jc w:val="both"/>
        <w:rPr>
          <w:color w:val="000000"/>
        </w:rPr>
      </w:pPr>
      <w:r w:rsidRPr="008B7BEB">
        <w:rPr>
          <w:color w:val="000000"/>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CA3DFF" w:rsidRPr="008B7BEB" w:rsidRDefault="00CA3DFF" w:rsidP="00CA3DFF">
      <w:pPr>
        <w:spacing w:line="240" w:lineRule="atLeast"/>
        <w:ind w:firstLine="539"/>
        <w:jc w:val="both"/>
        <w:rPr>
          <w:color w:val="000000"/>
        </w:rPr>
      </w:pPr>
      <w:r w:rsidRPr="008B7BEB">
        <w:rPr>
          <w:color w:val="000000"/>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CA3DFF" w:rsidRPr="008B7BEB" w:rsidRDefault="00CA3DFF" w:rsidP="00CA3DFF">
      <w:pPr>
        <w:spacing w:line="240" w:lineRule="atLeast"/>
        <w:ind w:firstLine="539"/>
        <w:jc w:val="both"/>
        <w:rPr>
          <w:color w:val="000000"/>
        </w:rPr>
      </w:pPr>
      <w:r w:rsidRPr="008B7BEB">
        <w:rPr>
          <w:color w:val="000000"/>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CA3DFF" w:rsidRPr="008B7BEB" w:rsidRDefault="00CA3DFF" w:rsidP="00CA3DFF">
      <w:pPr>
        <w:spacing w:line="240" w:lineRule="atLeast"/>
        <w:ind w:firstLine="539"/>
        <w:jc w:val="both"/>
        <w:rPr>
          <w:color w:val="000000"/>
        </w:rPr>
      </w:pPr>
    </w:p>
    <w:p w:rsidR="00CA3DFF" w:rsidRPr="008B7BEB" w:rsidRDefault="00CA3DFF" w:rsidP="00CA3DFF">
      <w:pPr>
        <w:spacing w:line="240" w:lineRule="atLeast"/>
        <w:jc w:val="both"/>
        <w:rPr>
          <w:b/>
          <w:color w:val="000000"/>
        </w:rPr>
      </w:pPr>
      <w:r w:rsidRPr="008B7BEB">
        <w:rPr>
          <w:b/>
          <w:color w:val="000000"/>
        </w:rPr>
        <w:t>Размер задатка, порядок и сроки его внесения, реквизиты счетов на которые вносится задаток:</w:t>
      </w:r>
    </w:p>
    <w:p w:rsidR="00CA3DFF" w:rsidRPr="008B7BEB" w:rsidRDefault="00CA3DFF" w:rsidP="00CA3DFF">
      <w:pPr>
        <w:jc w:val="both"/>
      </w:pPr>
      <w:r w:rsidRPr="008B7BEB">
        <w:rPr>
          <w:color w:val="000000"/>
        </w:rPr>
        <w:t xml:space="preserve">     Каждый Заявитель обязан внести задаток</w:t>
      </w:r>
      <w:r w:rsidRPr="008B7BEB">
        <w:t xml:space="preserve"> в размере 2 000000 рублей (два миллиона рублей 00 копеек).</w:t>
      </w:r>
    </w:p>
    <w:p w:rsidR="00CA3DFF" w:rsidRPr="008B7BEB" w:rsidRDefault="00CA3DFF" w:rsidP="00CA3DFF">
      <w:pPr>
        <w:spacing w:line="276" w:lineRule="auto"/>
        <w:jc w:val="both"/>
      </w:pPr>
      <w:r w:rsidRPr="008B7BEB">
        <w:t xml:space="preserve">     Задаток необходимо перечислить на счет: УФК по Магаданской области (КУМИ администрации Ягоднинского городского округа лицевой счет 05473D49930), ИНН 4908004825, КПП 490801001, БИК 044442001, ОКТМО 44722000, р/с 40302810044423000054 Отделение Магадан г. Магадан</w:t>
      </w:r>
      <w:r w:rsidRPr="008B7BEB">
        <w:rPr>
          <w:b/>
          <w:color w:val="000000"/>
        </w:rPr>
        <w:t>.</w:t>
      </w:r>
      <w:r w:rsidRPr="008B7BEB">
        <w:t xml:space="preserve"> Назначение платежа: Задаток, вносимый в качестве обеспечения заявки на участие в открытом конкурсе на право заключения концессионного соглашения, наименование плательщика.</w:t>
      </w:r>
    </w:p>
    <w:p w:rsidR="00CA3DFF" w:rsidRPr="008B7BEB" w:rsidRDefault="00CA3DFF" w:rsidP="00CA3DFF">
      <w:pPr>
        <w:widowControl w:val="0"/>
        <w:spacing w:line="240" w:lineRule="atLeast"/>
        <w:jc w:val="both"/>
        <w:rPr>
          <w:color w:val="000000"/>
        </w:rPr>
      </w:pPr>
      <w:r w:rsidRPr="008B7BEB">
        <w:t xml:space="preserve">      Задаток должен поступить на указанный счет не позднее срока окончания приема за</w:t>
      </w:r>
      <w:r w:rsidR="00CE6A4E">
        <w:t>явок – не позднее 10:00 часов 12</w:t>
      </w:r>
      <w:r w:rsidRPr="008B7BEB">
        <w:t>.08.2020 года</w:t>
      </w:r>
      <w:r w:rsidRPr="008B7BEB">
        <w:rPr>
          <w:color w:val="000000"/>
        </w:rPr>
        <w:t>.</w:t>
      </w:r>
    </w:p>
    <w:p w:rsidR="00CA3DFF" w:rsidRPr="008B7BEB" w:rsidRDefault="00CA3DFF" w:rsidP="00CA3DFF">
      <w:pPr>
        <w:widowControl w:val="0"/>
        <w:spacing w:line="240" w:lineRule="atLeast"/>
        <w:jc w:val="both"/>
        <w:rPr>
          <w:color w:val="000000"/>
        </w:rPr>
      </w:pPr>
      <w:r w:rsidRPr="008B7BEB">
        <w:rPr>
          <w:color w:val="000000"/>
        </w:rPr>
        <w:t xml:space="preserve">     Документом, подтверждающим поступление задатка на счет организатора Конкурса, является выписка со счета организатора Конкурса.</w:t>
      </w:r>
    </w:p>
    <w:p w:rsidR="00CA3DFF" w:rsidRPr="008B7BEB" w:rsidRDefault="00CA3DFF" w:rsidP="00CA3DFF">
      <w:pPr>
        <w:widowControl w:val="0"/>
        <w:spacing w:line="240" w:lineRule="atLeast"/>
        <w:ind w:firstLine="539"/>
        <w:jc w:val="both"/>
        <w:rPr>
          <w:b/>
          <w:color w:val="000000"/>
        </w:rPr>
      </w:pPr>
    </w:p>
    <w:p w:rsidR="00CA3DFF" w:rsidRPr="008B7BEB" w:rsidRDefault="00CA3DFF" w:rsidP="00CA3DFF">
      <w:pPr>
        <w:spacing w:line="240" w:lineRule="atLeast"/>
        <w:ind w:firstLine="539"/>
        <w:jc w:val="both"/>
        <w:rPr>
          <w:b/>
          <w:color w:val="000000"/>
        </w:rPr>
      </w:pPr>
    </w:p>
    <w:p w:rsidR="00CA3DFF" w:rsidRPr="008B7BEB" w:rsidRDefault="00CA3DFF" w:rsidP="00CA3DFF">
      <w:pPr>
        <w:spacing w:line="240" w:lineRule="atLeast"/>
        <w:ind w:firstLine="539"/>
        <w:jc w:val="both"/>
        <w:rPr>
          <w:b/>
          <w:color w:val="000000"/>
        </w:rPr>
      </w:pPr>
    </w:p>
    <w:p w:rsidR="00CA3DFF" w:rsidRPr="008B7BEB" w:rsidRDefault="00CA3DFF" w:rsidP="00CA3DFF">
      <w:pPr>
        <w:spacing w:line="240" w:lineRule="atLeast"/>
        <w:jc w:val="both"/>
        <w:rPr>
          <w:b/>
          <w:color w:val="000000"/>
        </w:rPr>
      </w:pPr>
      <w:r w:rsidRPr="008B7BEB">
        <w:rPr>
          <w:b/>
          <w:color w:val="000000"/>
        </w:rPr>
        <w:t>Порядок, место и срок предоставления конкурсных предложений (даты и время начала и истечения этого срока):</w:t>
      </w:r>
    </w:p>
    <w:p w:rsidR="00CA3DFF" w:rsidRPr="008B7BEB" w:rsidRDefault="00CA3DFF" w:rsidP="00CA3DFF">
      <w:pPr>
        <w:spacing w:line="240" w:lineRule="atLeast"/>
        <w:jc w:val="both"/>
        <w:rPr>
          <w:color w:val="000000"/>
        </w:rPr>
      </w:pPr>
      <w:r w:rsidRPr="008B7BEB">
        <w:rPr>
          <w:color w:val="000000"/>
        </w:rPr>
        <w:t xml:space="preserve">     Дата начала приема Конкурсных предложений на участие в </w:t>
      </w:r>
      <w:r w:rsidR="00D310A7">
        <w:rPr>
          <w:color w:val="000000"/>
        </w:rPr>
        <w:t>Конкурсе –с 09 часов 00 минут 17</w:t>
      </w:r>
      <w:r w:rsidRPr="008B7BEB">
        <w:rPr>
          <w:color w:val="000000"/>
        </w:rPr>
        <w:t>.08.2020 года.</w:t>
      </w:r>
    </w:p>
    <w:p w:rsidR="00CA3DFF" w:rsidRPr="008B7BEB" w:rsidRDefault="00CA3DFF" w:rsidP="00CA3DFF">
      <w:pPr>
        <w:spacing w:line="240" w:lineRule="atLeast"/>
        <w:jc w:val="both"/>
        <w:rPr>
          <w:color w:val="000000"/>
        </w:rPr>
      </w:pPr>
      <w:r w:rsidRPr="008B7BEB">
        <w:rPr>
          <w:color w:val="000000"/>
        </w:rPr>
        <w:t xml:space="preserve">     Дата окончания приема Конкурсных предложений на участие в К</w:t>
      </w:r>
      <w:r w:rsidR="00D310A7">
        <w:rPr>
          <w:color w:val="000000"/>
        </w:rPr>
        <w:t>онкурсе –до 10 часов 00 минут 11</w:t>
      </w:r>
      <w:r w:rsidRPr="008B7BEB">
        <w:rPr>
          <w:color w:val="000000"/>
        </w:rPr>
        <w:t>.11.2020 года.</w:t>
      </w:r>
    </w:p>
    <w:p w:rsidR="00CA3DFF" w:rsidRPr="008B7BEB" w:rsidRDefault="00CA3DFF" w:rsidP="00CA3DFF">
      <w:pPr>
        <w:spacing w:line="240" w:lineRule="atLeast"/>
        <w:jc w:val="both"/>
        <w:rPr>
          <w:color w:val="000000"/>
        </w:rPr>
      </w:pPr>
      <w:r w:rsidRPr="008B7BEB">
        <w:rPr>
          <w:color w:val="000000"/>
        </w:rPr>
        <w:t xml:space="preserve">     Конкурсные предложения принимаются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CA3DFF" w:rsidRPr="008B7BEB" w:rsidRDefault="00CA3DFF" w:rsidP="00CA3DFF">
      <w:pPr>
        <w:spacing w:line="240" w:lineRule="atLeast"/>
        <w:jc w:val="both"/>
        <w:rPr>
          <w:color w:val="000000"/>
        </w:rPr>
      </w:pPr>
      <w:r w:rsidRPr="008B7BEB">
        <w:rPr>
          <w:color w:val="000000"/>
        </w:rPr>
        <w:lastRenderedPageBreak/>
        <w:t xml:space="preserve">     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заверенную копию такой доверенности.</w:t>
      </w:r>
    </w:p>
    <w:p w:rsidR="00CA3DFF" w:rsidRPr="008B7BEB" w:rsidRDefault="00CA3DFF" w:rsidP="00CA3DFF">
      <w:pPr>
        <w:spacing w:line="240" w:lineRule="atLeast"/>
        <w:jc w:val="both"/>
        <w:rPr>
          <w:color w:val="000000"/>
        </w:rPr>
      </w:pPr>
      <w:r w:rsidRPr="008B7BEB">
        <w:rPr>
          <w:color w:val="000000"/>
        </w:rPr>
        <w:t xml:space="preserve">     Участник Конкурса может подать только одно Конкурсное предложение.</w:t>
      </w:r>
    </w:p>
    <w:p w:rsidR="00CA3DFF" w:rsidRPr="008B7BEB" w:rsidRDefault="00CA3DFF" w:rsidP="00CA3DFF">
      <w:pPr>
        <w:spacing w:line="240" w:lineRule="atLeast"/>
        <w:jc w:val="both"/>
        <w:rPr>
          <w:color w:val="000000"/>
        </w:rPr>
      </w:pPr>
      <w:r w:rsidRPr="008B7BEB">
        <w:rPr>
          <w:color w:val="000000"/>
        </w:rPr>
        <w:t xml:space="preserve">     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CA3DFF" w:rsidRPr="008B7BEB" w:rsidRDefault="00CA3DFF" w:rsidP="00CA3DFF">
      <w:pPr>
        <w:spacing w:line="240" w:lineRule="atLeast"/>
        <w:jc w:val="both"/>
        <w:rPr>
          <w:color w:val="000000"/>
        </w:rPr>
      </w:pPr>
      <w:r w:rsidRPr="008B7BEB">
        <w:rPr>
          <w:color w:val="000000"/>
        </w:rPr>
        <w:t xml:space="preserve">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A3DFF" w:rsidRPr="008B7BEB" w:rsidRDefault="00CA3DFF" w:rsidP="00CA3DFF">
      <w:pPr>
        <w:spacing w:line="240" w:lineRule="atLeast"/>
        <w:jc w:val="both"/>
        <w:rPr>
          <w:color w:val="000000"/>
        </w:rPr>
      </w:pPr>
      <w:r w:rsidRPr="008B7BEB">
        <w:rPr>
          <w:color w:val="000000"/>
        </w:rPr>
        <w:t xml:space="preserve">     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A3DFF" w:rsidRPr="008B7BEB" w:rsidRDefault="00CA3DFF" w:rsidP="00CA3DFF">
      <w:pPr>
        <w:spacing w:line="240" w:lineRule="atLeast"/>
        <w:jc w:val="both"/>
        <w:rPr>
          <w:color w:val="000000"/>
        </w:rPr>
      </w:pPr>
      <w:r w:rsidRPr="008B7BEB">
        <w:rPr>
          <w:color w:val="000000"/>
        </w:rPr>
        <w:t xml:space="preserve">     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CA3DFF" w:rsidRPr="008B7BEB" w:rsidRDefault="00CA3DFF" w:rsidP="00CA3DFF">
      <w:pPr>
        <w:spacing w:line="240" w:lineRule="atLeast"/>
        <w:jc w:val="both"/>
        <w:rPr>
          <w:color w:val="000000"/>
        </w:rPr>
      </w:pPr>
    </w:p>
    <w:p w:rsidR="00CA3DFF" w:rsidRPr="008B7BEB" w:rsidRDefault="00CA3DFF" w:rsidP="00CA3DFF">
      <w:pPr>
        <w:spacing w:line="240" w:lineRule="atLeast"/>
        <w:jc w:val="both"/>
        <w:rPr>
          <w:b/>
          <w:color w:val="000000"/>
        </w:rPr>
      </w:pPr>
      <w:r w:rsidRPr="008B7BEB">
        <w:rPr>
          <w:b/>
          <w:color w:val="000000"/>
        </w:rPr>
        <w:t>Место, дата и время вскрытия конвертов с заявками на участие в конкурсе:</w:t>
      </w:r>
    </w:p>
    <w:p w:rsidR="00CA3DFF" w:rsidRDefault="00CA3DFF" w:rsidP="00CA3DFF">
      <w:pPr>
        <w:spacing w:line="240" w:lineRule="atLeast"/>
        <w:jc w:val="both"/>
        <w:rPr>
          <w:color w:val="000000"/>
          <w:shd w:val="clear" w:color="auto" w:fill="FFFFFF"/>
        </w:rPr>
      </w:pPr>
      <w:r w:rsidRPr="008B7BEB">
        <w:rPr>
          <w:color w:val="000000"/>
        </w:rPr>
        <w:t xml:space="preserve">     Вскрытие конвертов с Заявками производится на </w:t>
      </w:r>
      <w:r w:rsidR="00D310A7">
        <w:rPr>
          <w:color w:val="000000"/>
        </w:rPr>
        <w:t>заседании Конкурсной комиссии 12</w:t>
      </w:r>
      <w:r w:rsidRPr="008B7BEB">
        <w:rPr>
          <w:color w:val="000000"/>
        </w:rPr>
        <w:t xml:space="preserve">.08.2020 года в 11 часов 00 минут по местному времени по адресу: 686230, Магаданская область, Ягоднинский район, п. Ягодное, ул. Спортивная, дом 6, </w:t>
      </w:r>
      <w:r w:rsidRPr="008B7BEB">
        <w:rPr>
          <w:color w:val="000000"/>
          <w:shd w:val="clear" w:color="auto" w:fill="FFFFFF"/>
        </w:rPr>
        <w:t>кабинет первого заместителя главы Ягоднинского городского округа.</w:t>
      </w:r>
    </w:p>
    <w:p w:rsidR="002228A9" w:rsidRPr="008B7BEB" w:rsidRDefault="002228A9" w:rsidP="00CA3DFF">
      <w:pPr>
        <w:spacing w:line="240" w:lineRule="atLeast"/>
        <w:jc w:val="both"/>
        <w:rPr>
          <w:color w:val="000000"/>
          <w:shd w:val="clear" w:color="auto" w:fill="FFFFFF"/>
        </w:rPr>
      </w:pPr>
    </w:p>
    <w:p w:rsidR="00CA3DFF" w:rsidRPr="008B7BEB" w:rsidRDefault="00CA3DFF" w:rsidP="00CA3DFF">
      <w:pPr>
        <w:spacing w:line="240" w:lineRule="atLeast"/>
        <w:jc w:val="both"/>
        <w:rPr>
          <w:b/>
          <w:color w:val="000000"/>
        </w:rPr>
      </w:pPr>
      <w:r w:rsidRPr="008B7BEB">
        <w:rPr>
          <w:b/>
          <w:color w:val="000000"/>
        </w:rPr>
        <w:t>Место, дата и время вскрытия конвертов с конкурсными предложениями:</w:t>
      </w:r>
    </w:p>
    <w:p w:rsidR="00CA3DFF" w:rsidRPr="008B7BEB" w:rsidRDefault="00CA3DFF" w:rsidP="00CA3DFF">
      <w:pPr>
        <w:spacing w:line="240" w:lineRule="atLeast"/>
        <w:jc w:val="both"/>
        <w:rPr>
          <w:color w:val="000000"/>
        </w:rPr>
      </w:pPr>
      <w:r w:rsidRPr="008B7BEB">
        <w:rPr>
          <w:color w:val="000000"/>
        </w:rPr>
        <w:t xml:space="preserve">     Вскрытие конвертов с Конкурсными предложениями производится на заседании Конкурсной комиссии в порядке, установленном статьей 31 Закона</w:t>
      </w:r>
      <w:r w:rsidR="00D310A7">
        <w:rPr>
          <w:color w:val="000000"/>
        </w:rPr>
        <w:t xml:space="preserve"> о концессионных соглашениях, 11</w:t>
      </w:r>
      <w:r w:rsidRPr="008B7BEB">
        <w:rPr>
          <w:color w:val="000000"/>
        </w:rPr>
        <w:t>.11.2020года в 11часов 00 минут по местному времени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CA3DFF" w:rsidRPr="008B7BEB" w:rsidRDefault="00CA3DFF" w:rsidP="00CA3DFF">
      <w:pPr>
        <w:spacing w:line="240" w:lineRule="atLeast"/>
        <w:jc w:val="both"/>
        <w:rPr>
          <w:b/>
          <w:color w:val="000000"/>
        </w:rPr>
      </w:pPr>
    </w:p>
    <w:p w:rsidR="00CA3DFF" w:rsidRPr="008B7BEB" w:rsidRDefault="00CA3DFF" w:rsidP="00CA3DFF">
      <w:pPr>
        <w:spacing w:line="240" w:lineRule="atLeast"/>
        <w:jc w:val="both"/>
        <w:rPr>
          <w:b/>
          <w:color w:val="000000"/>
        </w:rPr>
      </w:pPr>
    </w:p>
    <w:p w:rsidR="00CA3DFF" w:rsidRPr="008B7BEB" w:rsidRDefault="00CA3DFF" w:rsidP="00CA3DFF">
      <w:pPr>
        <w:spacing w:line="240" w:lineRule="atLeast"/>
        <w:jc w:val="both"/>
        <w:rPr>
          <w:b/>
          <w:color w:val="000000"/>
        </w:rPr>
      </w:pPr>
      <w:r w:rsidRPr="008B7BEB">
        <w:rPr>
          <w:b/>
          <w:color w:val="000000"/>
        </w:rPr>
        <w:t>Порядок определения победителя:</w:t>
      </w:r>
    </w:p>
    <w:p w:rsidR="00CA3DFF" w:rsidRDefault="00CA3DFF" w:rsidP="00CA3DFF">
      <w:pPr>
        <w:shd w:val="clear" w:color="auto" w:fill="FFFFFF"/>
        <w:jc w:val="both"/>
      </w:pPr>
      <w:r w:rsidRPr="008B7BEB">
        <w:t xml:space="preserve">     Победителем конкурса признается участник конкурса, предложивший наилучшие условия, определяемые в порядке, предусмотренном п.18.7 настоящей конкурсной документации. </w:t>
      </w:r>
    </w:p>
    <w:p w:rsidR="002228A9" w:rsidRPr="008B7BEB" w:rsidRDefault="002228A9" w:rsidP="00CA3DFF">
      <w:pPr>
        <w:shd w:val="clear" w:color="auto" w:fill="FFFFFF"/>
        <w:jc w:val="both"/>
      </w:pPr>
    </w:p>
    <w:p w:rsidR="00CA3DFF" w:rsidRPr="008B7BEB" w:rsidRDefault="00CA3DFF" w:rsidP="00CA3DFF">
      <w:pPr>
        <w:spacing w:line="240" w:lineRule="atLeast"/>
        <w:jc w:val="both"/>
        <w:rPr>
          <w:b/>
          <w:color w:val="000000"/>
        </w:rPr>
      </w:pPr>
      <w:r w:rsidRPr="008B7BEB">
        <w:rPr>
          <w:b/>
          <w:color w:val="000000"/>
        </w:rPr>
        <w:t>Срок подписания членами конкурсной комиссии протокола о результатах проведения конкурса:</w:t>
      </w:r>
    </w:p>
    <w:p w:rsidR="00CA3DFF" w:rsidRDefault="00CA3DFF" w:rsidP="00CA3DFF">
      <w:pPr>
        <w:spacing w:line="240" w:lineRule="atLeast"/>
        <w:jc w:val="both"/>
        <w:rPr>
          <w:color w:val="000000"/>
        </w:rPr>
      </w:pPr>
      <w:r w:rsidRPr="008B7BEB">
        <w:rPr>
          <w:color w:val="000000"/>
        </w:rPr>
        <w:t xml:space="preserve">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2228A9" w:rsidRDefault="002228A9" w:rsidP="00CA3DFF">
      <w:pPr>
        <w:spacing w:line="240" w:lineRule="atLeast"/>
        <w:jc w:val="both"/>
        <w:rPr>
          <w:color w:val="000000"/>
        </w:rPr>
      </w:pPr>
    </w:p>
    <w:p w:rsidR="002228A9" w:rsidRPr="008B7BEB" w:rsidRDefault="002228A9" w:rsidP="00CA3DFF">
      <w:pPr>
        <w:spacing w:line="240" w:lineRule="atLeast"/>
        <w:jc w:val="both"/>
        <w:rPr>
          <w:color w:val="000000"/>
        </w:rPr>
      </w:pPr>
    </w:p>
    <w:p w:rsidR="00CA3DFF" w:rsidRPr="008B7BEB" w:rsidRDefault="00CA3DFF" w:rsidP="00CA3DFF">
      <w:pPr>
        <w:spacing w:line="240" w:lineRule="atLeast"/>
        <w:jc w:val="both"/>
        <w:rPr>
          <w:b/>
          <w:color w:val="000000"/>
        </w:rPr>
      </w:pPr>
      <w:r w:rsidRPr="008B7BEB">
        <w:rPr>
          <w:b/>
          <w:color w:val="000000"/>
        </w:rPr>
        <w:t>Срок подписания концессионного соглашения:</w:t>
      </w:r>
    </w:p>
    <w:p w:rsidR="00CA3DFF" w:rsidRPr="008B7BEB" w:rsidRDefault="00CA3DFF" w:rsidP="00CA3DFF">
      <w:pPr>
        <w:spacing w:line="240" w:lineRule="atLeast"/>
        <w:jc w:val="both"/>
        <w:rPr>
          <w:color w:val="000000"/>
        </w:rPr>
      </w:pPr>
      <w:r w:rsidRPr="008B7BEB">
        <w:rPr>
          <w:color w:val="000000"/>
        </w:rPr>
        <w:t xml:space="preserve">     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w:t>
      </w:r>
      <w:r w:rsidRPr="008B7BEB">
        <w:rPr>
          <w:color w:val="000000"/>
        </w:rPr>
        <w:lastRenderedPageBreak/>
        <w:t>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A3DFF" w:rsidRPr="008B7BEB" w:rsidRDefault="00CA3DFF" w:rsidP="00CA3DFF">
      <w:pPr>
        <w:spacing w:line="240" w:lineRule="atLeast"/>
        <w:jc w:val="both"/>
        <w:rPr>
          <w:color w:val="000000"/>
        </w:rPr>
      </w:pPr>
    </w:p>
    <w:p w:rsidR="00CA3DFF" w:rsidRDefault="00CA3DFF" w:rsidP="00CA3DFF">
      <w:pPr>
        <w:ind w:firstLine="539"/>
        <w:jc w:val="both"/>
      </w:pPr>
      <w:r w:rsidRPr="008B7BEB">
        <w:t>Конкурсная документация размещена на официальном сайте администрации Ягоднинского городского округа (</w:t>
      </w:r>
      <w:hyperlink r:id="rId18" w:history="1">
        <w:r w:rsidRPr="008B7BEB">
          <w:rPr>
            <w:rStyle w:val="a3"/>
            <w:lang w:val="en-US"/>
          </w:rPr>
          <w:t>http</w:t>
        </w:r>
        <w:r w:rsidRPr="008B7BEB">
          <w:rPr>
            <w:rStyle w:val="a3"/>
          </w:rPr>
          <w:t>://</w:t>
        </w:r>
        <w:r w:rsidRPr="008B7BEB">
          <w:rPr>
            <w:rStyle w:val="a3"/>
            <w:lang w:val="en-US"/>
          </w:rPr>
          <w:t>yagodnoeadm</w:t>
        </w:r>
        <w:r w:rsidRPr="008B7BEB">
          <w:rPr>
            <w:rStyle w:val="a3"/>
          </w:rPr>
          <w:t>.</w:t>
        </w:r>
        <w:r w:rsidRPr="008B7BEB">
          <w:rPr>
            <w:rStyle w:val="a3"/>
            <w:lang w:val="en-US"/>
          </w:rPr>
          <w:t>ru</w:t>
        </w:r>
        <w:r w:rsidRPr="008B7BEB">
          <w:rPr>
            <w:rStyle w:val="a3"/>
          </w:rPr>
          <w:t>)</w:t>
        </w:r>
      </w:hyperlink>
      <w:r w:rsidRPr="008B7BEB">
        <w:t>., а так же на официальном сайте Российской Федерации для размещения информации о проведении торгов  в сети «Интернет» www.</w:t>
      </w:r>
      <w:r w:rsidRPr="008B7BEB">
        <w:rPr>
          <w:lang w:val="en-US"/>
        </w:rPr>
        <w:t>torgi</w:t>
      </w:r>
      <w:r w:rsidRPr="008B7BEB">
        <w:t>.</w:t>
      </w:r>
      <w:r w:rsidRPr="008B7BEB">
        <w:rPr>
          <w:lang w:val="en-US"/>
        </w:rPr>
        <w:t>gov</w:t>
      </w:r>
      <w:r w:rsidRPr="008B7BEB">
        <w:t>.</w:t>
      </w:r>
      <w:r w:rsidRPr="008B7BEB">
        <w:rPr>
          <w:lang w:val="en-US"/>
        </w:rPr>
        <w:t>ru</w:t>
      </w:r>
      <w:r w:rsidRPr="008B7BEB">
        <w:t xml:space="preserve">. </w:t>
      </w: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Default="006453C1" w:rsidP="00CA3DFF">
      <w:pPr>
        <w:ind w:firstLine="539"/>
        <w:jc w:val="both"/>
      </w:pPr>
    </w:p>
    <w:p w:rsidR="006453C1" w:rsidRPr="008B7BEB" w:rsidRDefault="006453C1" w:rsidP="00CA3DFF">
      <w:pPr>
        <w:ind w:firstLine="539"/>
        <w:jc w:val="both"/>
      </w:pPr>
    </w:p>
    <w:tbl>
      <w:tblPr>
        <w:tblW w:w="0" w:type="auto"/>
        <w:tblInd w:w="5637" w:type="dxa"/>
        <w:tblLook w:val="04A0"/>
      </w:tblPr>
      <w:tblGrid>
        <w:gridCol w:w="4536"/>
      </w:tblGrid>
      <w:tr w:rsidR="006453C1" w:rsidTr="003B2442">
        <w:tc>
          <w:tcPr>
            <w:tcW w:w="4536" w:type="dxa"/>
          </w:tcPr>
          <w:p w:rsidR="006453C1" w:rsidRDefault="006453C1" w:rsidP="003B2442">
            <w:r>
              <w:lastRenderedPageBreak/>
              <w:t>Утверждена постановлением администрации Ягоднинского городского округа от 26 июня 2020 года №344</w:t>
            </w:r>
          </w:p>
        </w:tc>
      </w:tr>
    </w:tbl>
    <w:p w:rsidR="006453C1" w:rsidRDefault="006453C1" w:rsidP="006453C1"/>
    <w:p w:rsidR="006453C1" w:rsidRDefault="006453C1" w:rsidP="006453C1"/>
    <w:p w:rsidR="006453C1" w:rsidRDefault="006453C1" w:rsidP="006453C1"/>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firstLine="5954"/>
        <w:jc w:val="center"/>
        <w:rPr>
          <w:rFonts w:ascii="Times New Roman" w:hAnsi="Times New Roman"/>
          <w:b w:val="0"/>
          <w:color w:val="000000"/>
          <w:sz w:val="28"/>
          <w:szCs w:val="28"/>
        </w:rPr>
      </w:pPr>
    </w:p>
    <w:p w:rsidR="006453C1" w:rsidRPr="00B7538C" w:rsidRDefault="006453C1" w:rsidP="006453C1">
      <w:pPr>
        <w:pStyle w:val="FR4"/>
        <w:spacing w:before="0"/>
        <w:ind w:left="0"/>
        <w:jc w:val="center"/>
        <w:rPr>
          <w:rFonts w:ascii="Times New Roman" w:hAnsi="Times New Roman"/>
          <w:b w:val="0"/>
          <w:color w:val="000000"/>
          <w:sz w:val="28"/>
          <w:szCs w:val="28"/>
        </w:rPr>
      </w:pPr>
    </w:p>
    <w:p w:rsidR="006453C1" w:rsidRPr="00B7538C" w:rsidRDefault="006453C1" w:rsidP="006453C1">
      <w:pPr>
        <w:pStyle w:val="FR4"/>
        <w:spacing w:before="0"/>
        <w:ind w:left="0"/>
        <w:jc w:val="center"/>
        <w:rPr>
          <w:rFonts w:ascii="Times New Roman" w:hAnsi="Times New Roman"/>
          <w:b w:val="0"/>
          <w:color w:val="000000"/>
          <w:sz w:val="28"/>
          <w:szCs w:val="28"/>
        </w:rPr>
      </w:pPr>
    </w:p>
    <w:p w:rsidR="006453C1" w:rsidRPr="006453C1" w:rsidRDefault="006453C1" w:rsidP="006453C1">
      <w:pPr>
        <w:pStyle w:val="4"/>
        <w:jc w:val="center"/>
        <w:rPr>
          <w:rFonts w:ascii="Times New Roman" w:hAnsi="Times New Roman" w:cs="Times New Roman"/>
          <w:i w:val="0"/>
          <w:color w:val="000000"/>
          <w:sz w:val="28"/>
          <w:szCs w:val="28"/>
        </w:rPr>
      </w:pPr>
      <w:bookmarkStart w:id="2" w:name="_Toc182908667"/>
      <w:r w:rsidRPr="006453C1">
        <w:rPr>
          <w:rFonts w:ascii="Times New Roman" w:hAnsi="Times New Roman" w:cs="Times New Roman"/>
          <w:i w:val="0"/>
          <w:color w:val="000000"/>
          <w:sz w:val="28"/>
          <w:szCs w:val="28"/>
        </w:rPr>
        <w:t>Конкурсная документация</w:t>
      </w:r>
      <w:bookmarkEnd w:id="2"/>
    </w:p>
    <w:p w:rsidR="006453C1" w:rsidRPr="00B7538C" w:rsidRDefault="006453C1" w:rsidP="006453C1">
      <w:pPr>
        <w:rPr>
          <w:color w:val="000000"/>
          <w:sz w:val="28"/>
          <w:szCs w:val="28"/>
        </w:rPr>
      </w:pPr>
    </w:p>
    <w:p w:rsidR="006453C1" w:rsidRPr="00150290" w:rsidRDefault="006453C1" w:rsidP="006453C1">
      <w:pPr>
        <w:jc w:val="center"/>
        <w:rPr>
          <w:color w:val="000000"/>
        </w:rPr>
      </w:pPr>
      <w:r w:rsidRPr="00150290">
        <w:rPr>
          <w:color w:val="000000"/>
        </w:rPr>
        <w:t>по проведению</w:t>
      </w:r>
      <w:r>
        <w:rPr>
          <w:color w:val="000000"/>
        </w:rPr>
        <w:t xml:space="preserve"> </w:t>
      </w:r>
      <w:r w:rsidRPr="00150290">
        <w:rPr>
          <w:color w:val="000000"/>
        </w:rPr>
        <w:t xml:space="preserve">открытого конкурса направо заключения </w:t>
      </w:r>
    </w:p>
    <w:p w:rsidR="006453C1" w:rsidRPr="00150290" w:rsidRDefault="006453C1" w:rsidP="006453C1">
      <w:pPr>
        <w:jc w:val="center"/>
        <w:rPr>
          <w:color w:val="000000"/>
        </w:rPr>
      </w:pPr>
      <w:r w:rsidRPr="00150290">
        <w:t xml:space="preserve">концессионного соглашения в отношении </w:t>
      </w:r>
      <w:r>
        <w:t>технологически связанных</w:t>
      </w:r>
      <w:r w:rsidRPr="002530F4">
        <w:t xml:space="preserve"> между собой </w:t>
      </w:r>
      <w:r>
        <w:t>объектов</w:t>
      </w:r>
      <w:r w:rsidRPr="002530F4">
        <w:t xml:space="preserve"> электросетевого комплекса муниципального образования «Ягоднинский городской округ»</w:t>
      </w:r>
      <w:r>
        <w:t xml:space="preserve"> на территории поселка Ягодное, поселка Сенокосный</w:t>
      </w:r>
      <w:r w:rsidRPr="002E5574">
        <w:t xml:space="preserve"> Ягоднинского района Магаданской области</w:t>
      </w: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pPr>
    </w:p>
    <w:p w:rsidR="006453C1" w:rsidRDefault="006453C1" w:rsidP="006453C1">
      <w:pPr>
        <w:jc w:val="center"/>
        <w:rPr>
          <w:color w:val="000000"/>
          <w:sz w:val="28"/>
          <w:szCs w:val="28"/>
        </w:rPr>
        <w:sectPr w:rsidR="006453C1" w:rsidSect="004358EB">
          <w:footerReference w:type="even" r:id="rId19"/>
          <w:footerReference w:type="default" r:id="rId20"/>
          <w:footerReference w:type="first" r:id="rId21"/>
          <w:pgSz w:w="11900" w:h="16840"/>
          <w:pgMar w:top="709" w:right="701" w:bottom="993" w:left="1134" w:header="567" w:footer="567" w:gutter="0"/>
          <w:pgNumType w:start="1"/>
          <w:cols w:space="708"/>
          <w:docGrid w:linePitch="360"/>
        </w:sectPr>
      </w:pPr>
      <w:r>
        <w:rPr>
          <w:color w:val="000000"/>
          <w:sz w:val="28"/>
          <w:szCs w:val="28"/>
        </w:rPr>
        <w:t xml:space="preserve">Ягодное 2020 </w:t>
      </w:r>
    </w:p>
    <w:p w:rsidR="006453C1" w:rsidRPr="006453C1" w:rsidRDefault="006453C1" w:rsidP="006453C1">
      <w:bookmarkStart w:id="3" w:name="_Toc420510598"/>
      <w:r w:rsidRPr="006453C1">
        <w:lastRenderedPageBreak/>
        <w:t>1. Общие положения</w:t>
      </w:r>
      <w:bookmarkEnd w:id="3"/>
    </w:p>
    <w:p w:rsidR="006453C1" w:rsidRPr="006453C1" w:rsidRDefault="006453C1" w:rsidP="006453C1"/>
    <w:p w:rsidR="006453C1" w:rsidRPr="006453C1" w:rsidRDefault="006453C1" w:rsidP="006453C1">
      <w:r w:rsidRPr="006453C1">
        <w:rPr>
          <w:rFonts w:eastAsia="Times New Roman CYR"/>
        </w:rPr>
        <w:t xml:space="preserve">Настоящая конкурсная документация разработана в соответствии с </w:t>
      </w:r>
      <w:r w:rsidRPr="006453C1">
        <w:t>Гражданским кодексом Российской Федерации, Федеральным законом от 21.07.2005года№ 115-ФЗ «О концессионных соглашениях», постановлением Правительства РФ от 11 ноября 2006 г. № 673 «Об утверждении примерного концессионного соглашения в отношении объектов по производству, передаче и распределению электрической и тепловой энергии», постановлением Правительства Российской Федерации от 15.06.2009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6453C1" w:rsidRPr="006453C1" w:rsidRDefault="006453C1" w:rsidP="006453C1">
      <w:pPr>
        <w:rPr>
          <w:rFonts w:eastAsia="Times New Roman CYR"/>
        </w:rPr>
      </w:pPr>
      <w:r w:rsidRPr="006453C1">
        <w:rPr>
          <w:rFonts w:eastAsia="Times New Roman CYR"/>
        </w:rPr>
        <w:t>В настоящей конкурсной документации используются следующие термины:</w:t>
      </w:r>
    </w:p>
    <w:p w:rsidR="006453C1" w:rsidRPr="006453C1" w:rsidRDefault="006453C1" w:rsidP="006453C1">
      <w:r w:rsidRPr="006453C1">
        <w:rPr>
          <w:rFonts w:eastAsia="Times New Roman CYR"/>
        </w:rPr>
        <w:t>Задаток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6453C1" w:rsidRPr="006453C1" w:rsidRDefault="006453C1" w:rsidP="006453C1">
      <w:r w:rsidRPr="006453C1">
        <w:rPr>
          <w:rFonts w:eastAsia="Times New Roman CYR"/>
        </w:rPr>
        <w:t>Закон о концессионных соглашениях – Федеральный закон от 21 июля 2005 года №</w:t>
      </w:r>
      <w:r w:rsidRPr="006453C1">
        <w:t> 115-</w:t>
      </w:r>
      <w:r w:rsidRPr="006453C1">
        <w:rPr>
          <w:rFonts w:eastAsia="Times New Roman CYR"/>
        </w:rPr>
        <w:t xml:space="preserve">ФЗ </w:t>
      </w:r>
      <w:r w:rsidRPr="006453C1">
        <w:t>«</w:t>
      </w:r>
      <w:r w:rsidRPr="006453C1">
        <w:rPr>
          <w:rFonts w:eastAsia="Times New Roman CYR"/>
        </w:rPr>
        <w:t>О</w:t>
      </w:r>
      <w:r w:rsidRPr="006453C1">
        <w:t> </w:t>
      </w:r>
      <w:r w:rsidRPr="006453C1">
        <w:rPr>
          <w:rFonts w:eastAsia="Times New Roman CYR"/>
        </w:rPr>
        <w:t>концессионных соглашениях</w:t>
      </w:r>
      <w:r w:rsidRPr="006453C1">
        <w:t>» (далее –Закон о концессионных соглашениях).</w:t>
      </w:r>
    </w:p>
    <w:p w:rsidR="006453C1" w:rsidRPr="006453C1" w:rsidRDefault="006453C1" w:rsidP="006453C1">
      <w:r w:rsidRPr="006453C1">
        <w:rPr>
          <w:rFonts w:eastAsia="Times New Roman CYR"/>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6453C1" w:rsidRPr="006453C1" w:rsidRDefault="006453C1" w:rsidP="006453C1">
      <w:pPr>
        <w:rPr>
          <w:rFonts w:eastAsia="Times New Roman CYR"/>
        </w:rPr>
      </w:pPr>
      <w:r w:rsidRPr="006453C1">
        <w:rPr>
          <w:rFonts w:eastAsia="Times New Roman CYR"/>
        </w:rPr>
        <w:t>Заявка на участие в Конкурсе (Заявка)– комплект документов, представленный Заявителем для участия в Конкурсе в соответствии с требованиями настоящей Конкурсной документации.</w:t>
      </w:r>
    </w:p>
    <w:p w:rsidR="006453C1" w:rsidRPr="006453C1" w:rsidRDefault="006453C1" w:rsidP="006453C1">
      <w:pPr>
        <w:rPr>
          <w:rFonts w:eastAsia="Times New Roman CYR"/>
        </w:rPr>
      </w:pPr>
      <w:r w:rsidRPr="006453C1">
        <w:rPr>
          <w:rFonts w:eastAsia="Times New Roman CYR"/>
        </w:rPr>
        <w:t xml:space="preserve">Конкурс – открытый конкурс на право заключения Концессионного соглашения в отношении </w:t>
      </w:r>
      <w:r w:rsidRPr="006453C1">
        <w:t>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r w:rsidRPr="006453C1">
        <w:rPr>
          <w:rFonts w:eastAsia="Times New Roman CYR"/>
        </w:rPr>
        <w:t>.</w:t>
      </w:r>
    </w:p>
    <w:p w:rsidR="006453C1" w:rsidRPr="006453C1" w:rsidRDefault="006453C1" w:rsidP="006453C1">
      <w:pPr>
        <w:rPr>
          <w:rFonts w:eastAsia="Times New Roman CYR"/>
        </w:rPr>
      </w:pPr>
      <w:r w:rsidRPr="006453C1">
        <w:rPr>
          <w:rFonts w:eastAsia="Times New Roman CYR"/>
        </w:rPr>
        <w:t>Конкурсная документация – 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6453C1" w:rsidRPr="006453C1" w:rsidRDefault="006453C1" w:rsidP="006453C1">
      <w:pPr>
        <w:rPr>
          <w:rFonts w:eastAsia="Times New Roman CYR"/>
        </w:rPr>
      </w:pPr>
      <w:r w:rsidRPr="006453C1">
        <w:rPr>
          <w:rFonts w:eastAsia="Times New Roman CYR"/>
        </w:rPr>
        <w:t xml:space="preserve">Конкурсная комиссия – конкурсная комиссия по проведению Конкурса, утвержденная решением Концедента.  </w:t>
      </w:r>
    </w:p>
    <w:p w:rsidR="006453C1" w:rsidRPr="006453C1" w:rsidRDefault="006453C1" w:rsidP="006453C1">
      <w:r w:rsidRPr="006453C1">
        <w:rPr>
          <w:rFonts w:eastAsia="Times New Roman CYR"/>
        </w:rPr>
        <w:t>Конкурсное предложение – комплект документов, представленный Участником Конкурсав соответствии с требованиями Конкурсной документации.</w:t>
      </w:r>
    </w:p>
    <w:p w:rsidR="006453C1" w:rsidRPr="006453C1" w:rsidRDefault="006453C1" w:rsidP="006453C1">
      <w:pPr>
        <w:rPr>
          <w:rFonts w:eastAsia="Times New Roman CYR"/>
        </w:rPr>
      </w:pPr>
      <w:r w:rsidRPr="006453C1">
        <w:rPr>
          <w:rFonts w:eastAsia="Times New Roman CYR"/>
        </w:rPr>
        <w:t xml:space="preserve">Концедент– Муниципальное образование «Ягоднинский городской округ» в лице </w:t>
      </w:r>
      <w:r w:rsidRPr="006453C1">
        <w:t>администрации Ягоднинского городского округа</w:t>
      </w:r>
      <w:r w:rsidRPr="006453C1">
        <w:rPr>
          <w:rFonts w:eastAsia="Times New Roman CYR"/>
        </w:rPr>
        <w:t>.</w:t>
      </w:r>
    </w:p>
    <w:p w:rsidR="006453C1" w:rsidRPr="006453C1" w:rsidRDefault="006453C1" w:rsidP="006453C1">
      <w:pPr>
        <w:rPr>
          <w:rFonts w:eastAsia="Times New Roman CYR"/>
        </w:rPr>
      </w:pPr>
      <w:r w:rsidRPr="006453C1">
        <w:rPr>
          <w:rFonts w:eastAsia="Times New Roman CYR"/>
        </w:rPr>
        <w:t xml:space="preserve">Концессионер – победитель Конкурса </w:t>
      </w:r>
      <w:r w:rsidRPr="006453C1">
        <w:t>либо Участник Конкурса, предусмотренный частями 2, 3 и 3.2 статьи 36 Федерального закона от 21 июля 2005 года № 115-ФЗ «О концессионных соглашениях»</w:t>
      </w:r>
      <w:r w:rsidRPr="006453C1">
        <w:rPr>
          <w:rFonts w:eastAsia="Times New Roman CYR"/>
        </w:rPr>
        <w:t>.</w:t>
      </w:r>
    </w:p>
    <w:p w:rsidR="006453C1" w:rsidRPr="006453C1" w:rsidRDefault="006453C1" w:rsidP="006453C1">
      <w:r w:rsidRPr="006453C1">
        <w:rPr>
          <w:rFonts w:eastAsia="Times New Roman CYR"/>
        </w:rPr>
        <w:t>Концессионная деятельность – деятельность, предусмотренная Концессионным соглашением.</w:t>
      </w:r>
    </w:p>
    <w:p w:rsidR="006453C1" w:rsidRPr="006453C1" w:rsidRDefault="006453C1" w:rsidP="006453C1">
      <w:pPr>
        <w:rPr>
          <w:rFonts w:eastAsia="Times New Roman CYR"/>
        </w:rPr>
      </w:pPr>
      <w:r w:rsidRPr="006453C1">
        <w:rPr>
          <w:rFonts w:eastAsia="Times New Roman CYR"/>
        </w:rPr>
        <w:t>Концессионное соглашение –соглашение, заключаемое между Концедентом и Концессионером, в соответствии с которым, одна сторона (Концессионер) обязуется за свой счет создать и реконструировать определенные этим соглашением объекты концессионного соглашения, находящиеся в собственности муниципального образования «Ягоднинский городской округ». Проект Концессионного соглашения является приложением № 1 к Конкурсной документации.</w:t>
      </w:r>
    </w:p>
    <w:p w:rsidR="006453C1" w:rsidRPr="006453C1" w:rsidRDefault="006453C1" w:rsidP="006453C1">
      <w:r w:rsidRPr="006453C1">
        <w:t>Критерии конкурса – совокупность требований, установленных Конкурсной документацией в целях определения победителя Конкурса.</w:t>
      </w:r>
    </w:p>
    <w:p w:rsidR="006453C1" w:rsidRPr="006453C1" w:rsidRDefault="006453C1" w:rsidP="006453C1">
      <w:r w:rsidRPr="006453C1">
        <w:t xml:space="preserve">Объект Соглашения - Объекты недвижимого имущества, находящиеся в собственности Концедента и передаваемые Концедентом во владение и пользование Концессионеру в </w:t>
      </w:r>
      <w:r w:rsidRPr="006453C1">
        <w:lastRenderedPageBreak/>
        <w:t>соответствии с Концессионным соглашением, подлежащие реконструкции, а также создаваемые объекты недвижимого имущества.</w:t>
      </w:r>
    </w:p>
    <w:p w:rsidR="006453C1" w:rsidRPr="006453C1" w:rsidRDefault="006453C1" w:rsidP="006453C1">
      <w:r w:rsidRPr="006453C1">
        <w:rPr>
          <w:rFonts w:eastAsia="Times New Roman CYR"/>
        </w:rPr>
        <w:t xml:space="preserve">Официальные сайты – официальный сайт </w:t>
      </w:r>
      <w:r w:rsidRPr="006453C1">
        <w:t xml:space="preserve">Российской Федерации в информационно-телекоммуникационной сети Интернет для размещения информации о проведении торгов – </w:t>
      </w:r>
      <w:hyperlink r:id="rId22" w:history="1">
        <w:r w:rsidRPr="006453C1">
          <w:t>www.torgi.gov.ru</w:t>
        </w:r>
      </w:hyperlink>
      <w:r w:rsidRPr="006453C1">
        <w:t xml:space="preserve"> и официальный сайт Концедента –http://yagodnoeadm.ru</w:t>
      </w:r>
      <w:hyperlink r:id="rId23" w:history="1"/>
    </w:p>
    <w:p w:rsidR="006453C1" w:rsidRPr="006453C1" w:rsidRDefault="006453C1" w:rsidP="006453C1">
      <w:r w:rsidRPr="006453C1">
        <w:rPr>
          <w:rFonts w:eastAsia="Times New Roman CYR"/>
        </w:rPr>
        <w:t>Победитель конкурса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6453C1" w:rsidRPr="006453C1" w:rsidRDefault="006453C1" w:rsidP="006453C1">
      <w:pPr>
        <w:rPr>
          <w:rFonts w:eastAsia="Times New Roman CYR"/>
        </w:rPr>
      </w:pPr>
      <w:r w:rsidRPr="006453C1">
        <w:rPr>
          <w:rFonts w:eastAsia="Times New Roman CYR"/>
        </w:rPr>
        <w:t>Участник конкурса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6453C1" w:rsidRPr="006453C1" w:rsidRDefault="006453C1" w:rsidP="006453C1">
      <w:pPr>
        <w:rPr>
          <w:rFonts w:eastAsia="Times New Roman CYR"/>
        </w:rPr>
      </w:pPr>
      <w:r w:rsidRPr="006453C1">
        <w:rPr>
          <w:rFonts w:eastAsia="Times New Roman CYR"/>
        </w:rPr>
        <w:t>Термины, используемые в Конкурсной документации и неопределённые в настоящем разделее, применяются в значениях, определенных законодательством Российской Федерации.</w:t>
      </w:r>
    </w:p>
    <w:p w:rsidR="006453C1" w:rsidRPr="006453C1" w:rsidRDefault="006453C1" w:rsidP="006453C1"/>
    <w:p w:rsidR="006453C1" w:rsidRPr="006453C1" w:rsidRDefault="006453C1" w:rsidP="006453C1">
      <w:r w:rsidRPr="006453C1">
        <w:t xml:space="preserve">2. </w:t>
      </w:r>
      <w:bookmarkStart w:id="4" w:name="_Toc420510599"/>
      <w:r w:rsidRPr="006453C1">
        <w:t>Условия Конкурса</w:t>
      </w:r>
      <w:bookmarkEnd w:id="4"/>
    </w:p>
    <w:p w:rsidR="006453C1" w:rsidRPr="006453C1" w:rsidRDefault="006453C1" w:rsidP="006453C1">
      <w:r w:rsidRPr="006453C1">
        <w:t>2.1. Настоящая Конкурсная документация устанавливает условия проведения конкурса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 (далее – объект концессионного соглашения).</w:t>
      </w:r>
    </w:p>
    <w:p w:rsidR="006453C1" w:rsidRPr="006453C1" w:rsidRDefault="006453C1" w:rsidP="006453C1">
      <w:r w:rsidRPr="006453C1">
        <w:t xml:space="preserve">2.2. Концедентом является муниципальное образование «Ягоднинский городской округ» в </w:t>
      </w:r>
      <w:r w:rsidRPr="006453C1">
        <w:rPr>
          <w:rFonts w:eastAsia="Times New Roman CYR"/>
        </w:rPr>
        <w:t xml:space="preserve">лице </w:t>
      </w:r>
      <w:r w:rsidRPr="006453C1">
        <w:t>администрации Ягоднинского городского округа.</w:t>
      </w:r>
    </w:p>
    <w:p w:rsidR="006453C1" w:rsidRPr="006453C1" w:rsidRDefault="006453C1" w:rsidP="006453C1">
      <w:r w:rsidRPr="006453C1">
        <w:t>Юридический и почтовый адрес: 686230, Магаданская область, Ягоднинский район, п. Ягодное, ул. Спортивная, 6</w:t>
      </w:r>
    </w:p>
    <w:p w:rsidR="006453C1" w:rsidRPr="006453C1" w:rsidRDefault="006453C1" w:rsidP="006453C1">
      <w:r w:rsidRPr="006453C1">
        <w:t>Место нахождения: 686230, Магаданская область, Ягоднинский район, п. Ягодное, ул. Спортивная, 6</w:t>
      </w:r>
    </w:p>
    <w:p w:rsidR="006453C1" w:rsidRPr="006453C1" w:rsidRDefault="006453C1" w:rsidP="006453C1">
      <w:r w:rsidRPr="006453C1">
        <w:t>2.3. Организатором конкурса является Конкурсная комиссия.</w:t>
      </w:r>
    </w:p>
    <w:p w:rsidR="006453C1" w:rsidRPr="006453C1" w:rsidRDefault="006453C1" w:rsidP="006453C1">
      <w:r w:rsidRPr="006453C1">
        <w:t>Юридический и почтовый адрес: 686230, Магаданская область, Ягоднинский район, п. Ягодное, ул. Спортивная, 6</w:t>
      </w:r>
    </w:p>
    <w:p w:rsidR="006453C1" w:rsidRPr="006453C1" w:rsidRDefault="006453C1" w:rsidP="006453C1">
      <w:r w:rsidRPr="006453C1">
        <w:t>Место нахождения: 686230, Магаданская область, Ягоднинский район, п. Ягодное, ул. Спортивная, 6</w:t>
      </w:r>
    </w:p>
    <w:p w:rsidR="006453C1" w:rsidRPr="006453C1" w:rsidRDefault="006453C1" w:rsidP="006453C1">
      <w:r w:rsidRPr="006453C1">
        <w:t>Контактный номер телефона: 8(41343)24652</w:t>
      </w:r>
    </w:p>
    <w:p w:rsidR="006453C1" w:rsidRPr="006453C1" w:rsidRDefault="006453C1" w:rsidP="006453C1">
      <w:r w:rsidRPr="006453C1">
        <w:t>Контактные лица: Макаров Сергей Викторович</w:t>
      </w:r>
    </w:p>
    <w:p w:rsidR="006453C1" w:rsidRPr="006453C1" w:rsidRDefault="006453C1" w:rsidP="006453C1">
      <w:r w:rsidRPr="006453C1">
        <w:t>2.4 Предметом Концессионного соглашения является обязательство Концессионера за свой счет создать и реконструировать недвижимое и технологически связанное с ним движимое имущество: комплекс объектов электроснабжения на территории поселка Ягодное, поселка Сенокосный Ягоднинского района Магаданской области, право собственности на которое принадлежит и будет принадлежать Концеденту, и осуществлять деятельность по передаче и распределению электрической энергии с использованием объекта концессионного соглашения в поселке Ягодное, поселка Сенокосный  Ягоднинского района Магаданской области.</w:t>
      </w:r>
    </w:p>
    <w:p w:rsidR="006453C1" w:rsidRPr="006453C1" w:rsidRDefault="006453C1" w:rsidP="006453C1">
      <w:r w:rsidRPr="006453C1">
        <w:t>2.5. Концессионное соглашение, в соответствии с настоящей конкурсной документацией, предусматривает следующие условия:</w:t>
      </w:r>
    </w:p>
    <w:tbl>
      <w:tblPr>
        <w:tblW w:w="10348" w:type="dxa"/>
        <w:tblLayout w:type="fixed"/>
        <w:tblCellMar>
          <w:left w:w="0" w:type="dxa"/>
          <w:right w:w="0" w:type="dxa"/>
        </w:tblCellMar>
        <w:tblLook w:val="04A0"/>
      </w:tblPr>
      <w:tblGrid>
        <w:gridCol w:w="851"/>
        <w:gridCol w:w="9497"/>
      </w:tblGrid>
      <w:tr w:rsidR="006453C1" w:rsidRPr="006453C1" w:rsidTr="003B2442">
        <w:trPr>
          <w:trHeight w:val="15"/>
        </w:trPr>
        <w:tc>
          <w:tcPr>
            <w:tcW w:w="851" w:type="dxa"/>
            <w:hideMark/>
          </w:tcPr>
          <w:p w:rsidR="006453C1" w:rsidRPr="006453C1" w:rsidRDefault="006453C1" w:rsidP="006453C1"/>
        </w:tc>
        <w:tc>
          <w:tcPr>
            <w:tcW w:w="9497" w:type="dxa"/>
            <w:hideMark/>
          </w:tcPr>
          <w:p w:rsidR="006453C1" w:rsidRPr="006453C1" w:rsidRDefault="006453C1" w:rsidP="006453C1"/>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N п/п</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Наименование условия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 xml:space="preserve">1. </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Объект концессионного соглашения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2.</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Обязательства Концессионера</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3.</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Обязательства концессионера по осуществлению деятельности, предусмотренной концессионным соглашением</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4.</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Обязательства Концедента</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5.</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Срок действия концессионного соглашения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6.</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Описание, в том числе технико-экономические показатели, объекта концессионного соглашения, иного имущества</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7.</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Срок передачи концессионеру объекта концессионного соглашения и иного имущества</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8.</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 xml:space="preserve">Порядок предоставления концессионеру земельных участков, предназначенных для </w:t>
            </w:r>
            <w:r w:rsidRPr="006453C1">
              <w:lastRenderedPageBreak/>
              <w:t>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lastRenderedPageBreak/>
              <w:t>9.</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Цель и срок использования (эксплуатации) объекта концессионного соглашения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10.</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Способы обеспечения концессионером исполнения обязательств по концессионному соглашению</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11.</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Размер концессионной платы, форма или формы, порядок и сроки ее внесения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12.</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Порядок возмещения расходов сторон в случае досрочного расторжения концессионного соглашения</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13.</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r>
      <w:tr w:rsidR="006453C1" w:rsidRPr="006453C1" w:rsidTr="003B2442">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14.</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453C1" w:rsidRPr="006453C1" w:rsidRDefault="006453C1" w:rsidP="006453C1">
            <w:r w:rsidRPr="006453C1">
              <w:t>Обязательства концессионера по подготовке проектной документации объекта концессионного соглашения</w:t>
            </w:r>
          </w:p>
        </w:tc>
      </w:tr>
    </w:tbl>
    <w:p w:rsidR="006453C1" w:rsidRPr="006453C1" w:rsidRDefault="006453C1" w:rsidP="006453C1">
      <w:r w:rsidRPr="006453C1">
        <w:t>Цели проведения открытого конкурса:</w:t>
      </w:r>
    </w:p>
    <w:p w:rsidR="006453C1" w:rsidRPr="006453C1" w:rsidRDefault="006453C1" w:rsidP="006453C1">
      <w:r w:rsidRPr="006453C1">
        <w:t>1) выбор организации, способной заключить концессионное соглашение на условиях, предусмотренных настоящей конкурсной документацией;</w:t>
      </w:r>
    </w:p>
    <w:p w:rsidR="006453C1" w:rsidRPr="006453C1" w:rsidRDefault="006453C1" w:rsidP="006453C1">
      <w:r w:rsidRPr="006453C1">
        <w:t>2) 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«Ягоднинский городской округ»;</w:t>
      </w:r>
    </w:p>
    <w:p w:rsidR="006453C1" w:rsidRPr="006453C1" w:rsidRDefault="006453C1" w:rsidP="006453C1">
      <w:r w:rsidRPr="006453C1">
        <w:t>3) повышение общего уровня качества и надежности функционирования объектов концессионного соглашения.</w:t>
      </w:r>
    </w:p>
    <w:p w:rsidR="006453C1" w:rsidRPr="006453C1" w:rsidRDefault="006453C1" w:rsidP="006453C1">
      <w:r w:rsidRPr="006453C1">
        <w:t>2.6. Срок заключения Концессионного соглашения:</w:t>
      </w:r>
    </w:p>
    <w:p w:rsidR="006453C1" w:rsidRPr="006453C1" w:rsidRDefault="006453C1" w:rsidP="006453C1">
      <w:r w:rsidRPr="006453C1">
        <w:t>- Концессионное соглашение подписывается не позднее чем через пятнадцать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rsidR="006453C1" w:rsidRPr="006453C1" w:rsidRDefault="006453C1" w:rsidP="006453C1">
      <w:r w:rsidRPr="006453C1">
        <w:t>2.7. Срок передачи Концессионеру Объекта Концессионного соглашения</w:t>
      </w:r>
    </w:p>
    <w:p w:rsidR="006453C1" w:rsidRPr="006453C1" w:rsidRDefault="006453C1" w:rsidP="006453C1">
      <w:r w:rsidRPr="006453C1">
        <w:t>- Концедент обязуется в течение трех рабочих дней с момента подписания Концессионного соглашения передать Концессионеру, а Концессионер обязуется принять объект концессионного соглашения, а также права владения и пользования указанным объектом.</w:t>
      </w:r>
    </w:p>
    <w:p w:rsidR="006453C1" w:rsidRPr="006453C1" w:rsidRDefault="006453C1" w:rsidP="006453C1">
      <w:r w:rsidRPr="006453C1">
        <w:t>2.8. Способы обеспечения Концессионером обязательств:</w:t>
      </w:r>
    </w:p>
    <w:p w:rsidR="006453C1" w:rsidRPr="006453C1" w:rsidRDefault="006453C1" w:rsidP="006453C1">
      <w:r w:rsidRPr="006453C1">
        <w:t>Концессионер обязан ежегодно в период срока создания и реконструкции объектов недвижимости, входящих в состав объекта Концессионного соглашения, обеспечивать исполнение обязательств по Концессионному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нижеперечисленных способов:</w:t>
      </w:r>
    </w:p>
    <w:p w:rsidR="006453C1" w:rsidRPr="006453C1" w:rsidRDefault="006453C1" w:rsidP="006453C1">
      <w:r w:rsidRPr="006453C1">
        <w:t>- предоставления безотзывной непередаваемой банковской гарантии;</w:t>
      </w:r>
    </w:p>
    <w:p w:rsidR="006453C1" w:rsidRPr="006453C1" w:rsidRDefault="006453C1" w:rsidP="006453C1">
      <w:r w:rsidRPr="006453C1">
        <w:t>- страхование риска ответственности Концессионера;</w:t>
      </w:r>
    </w:p>
    <w:p w:rsidR="006453C1" w:rsidRPr="006453C1" w:rsidRDefault="006453C1" w:rsidP="006453C1">
      <w:r w:rsidRPr="006453C1">
        <w:t>- передачи концессионером Концеденту в залог прав концессионера по договору банковского вклада (депозита).</w:t>
      </w:r>
    </w:p>
    <w:p w:rsidR="006453C1" w:rsidRPr="006453C1" w:rsidRDefault="006453C1" w:rsidP="006453C1">
      <w:r w:rsidRPr="006453C1">
        <w:t xml:space="preserve">2.9. Концессионная плата: </w:t>
      </w:r>
    </w:p>
    <w:p w:rsidR="006453C1" w:rsidRPr="006453C1" w:rsidRDefault="006453C1" w:rsidP="006453C1">
      <w:r w:rsidRPr="006453C1">
        <w:t xml:space="preserve">         2.9.1. Размер годовой концессионной платы определяется на основании конкурсного предложения победителя, но не менее 1 000 000 (один миллион) рублей (без учета НДС) в год.</w:t>
      </w:r>
    </w:p>
    <w:p w:rsidR="006453C1" w:rsidRPr="006453C1" w:rsidRDefault="006453C1" w:rsidP="006453C1">
      <w:r w:rsidRPr="006453C1">
        <w:t xml:space="preserve">        2.9.2. Концессионная плата вносится концессионером ежеквартально в срок до 10 числа месяца, следующего за расчетным кварталом, за четвертый квартал текущего года не позднее 25 декабря текущего года, путем перечисления денежных средств в бюджет муниципального образования «Ягоднинский городской округ» на счет Концедента, указанный в концессионном соглашении.</w:t>
      </w:r>
    </w:p>
    <w:p w:rsidR="006453C1" w:rsidRPr="006453C1" w:rsidRDefault="006453C1" w:rsidP="006453C1">
      <w:r w:rsidRPr="006453C1">
        <w:t>2.10. Цели и срок использования (эксплуатации) Объекта Концессионного соглашения:</w:t>
      </w:r>
    </w:p>
    <w:p w:rsidR="006453C1" w:rsidRPr="006453C1" w:rsidRDefault="006453C1" w:rsidP="006453C1">
      <w:r w:rsidRPr="006453C1">
        <w:t xml:space="preserve">Проведение мероприятий по реконструкции и модернизации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w:t>
      </w:r>
      <w:r w:rsidRPr="006453C1">
        <w:lastRenderedPageBreak/>
        <w:t>электрической энергией, оказание услуг по передаче и распределению электрической энергии с использованием объекта Соглашения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 – до 31.12.2060 года с даты заключения Концессионного соглашения.</w:t>
      </w:r>
    </w:p>
    <w:p w:rsidR="006453C1" w:rsidRPr="006453C1" w:rsidRDefault="006453C1" w:rsidP="006453C1">
      <w:r w:rsidRPr="006453C1">
        <w:t>2.11. Обязательства Концессионера:</w:t>
      </w:r>
    </w:p>
    <w:p w:rsidR="006453C1" w:rsidRPr="006453C1" w:rsidRDefault="006453C1" w:rsidP="006453C1">
      <w:r w:rsidRPr="006453C1">
        <w:t>1) Концессионер обязан за свой счет в порядке, сроки и на условиях, установленных концессионным соглашением, реконструировать и создать новые объекты концессионного соглашения в объемах не менее установленных конкурсной документацией, совершив для этого необходимые действия, в соответствии с утвержденной в установленном порядке проектно-сметной документацией.</w:t>
      </w:r>
    </w:p>
    <w:p w:rsidR="006453C1" w:rsidRPr="006453C1" w:rsidRDefault="006453C1" w:rsidP="006453C1">
      <w:r w:rsidRPr="006453C1">
        <w:t>2) эксплуатировать объекты концессионного соглашения в целях осуществления передачи и распределения электрической энергии в порядке, установленном концессионным соглашением в течение всего срока действия Концессионного соглашения;</w:t>
      </w:r>
    </w:p>
    <w:p w:rsidR="006453C1" w:rsidRPr="006453C1" w:rsidRDefault="006453C1" w:rsidP="006453C1">
      <w:r w:rsidRPr="006453C1">
        <w:t>3)  обеспечить ввод в эксплуатацию созданных объектов в сроки, установленные концессионным соглашением (сроки создания устанавливаются в концессионном соглашении в соответствии с конкурсным предложением победителя конкурса), осуществить в отношении иных объектов модернизацию, замену морально устаревшего и физически изношенного оборудования новым, мероприятия по улучшению характеристик и эксплуатационных свойств имущества,  обеспечить ввод в эксплуатацию реконструированных объектов в сроки, установленные концессионным соглашением (сроки реконструкции устанавливаются в концессионном соглашении в соответствии с конкурсным предложением победителя конкурса);</w:t>
      </w:r>
    </w:p>
    <w:p w:rsidR="006453C1" w:rsidRPr="006453C1" w:rsidRDefault="006453C1" w:rsidP="006453C1">
      <w:r w:rsidRPr="006453C1">
        <w:t>4) поддерживать имущество, входящее в состав Объекта концессионного соглашения, в исправном состоянии, обеспечить содержание, текущий ремонт, капитальный ремонт, модернизацию и замену морально устаревшего и физически изношенного оборудования новым более производительным оборудованием, осуществлять мероприятия по улучшению характеристик и эксплуатационных свойств объекта концессионного соглашения и объектов, входящих в состав иного имущества нести расходы на содержание Объекта концессионного соглашения в течение всего срока всего срока действия концессионного соглашения,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6453C1" w:rsidRPr="006453C1" w:rsidRDefault="006453C1" w:rsidP="006453C1">
      <w:pPr>
        <w:rPr>
          <w:rFonts w:eastAsia="Arial"/>
        </w:rPr>
      </w:pPr>
      <w:r w:rsidRPr="006453C1">
        <w:t>5) п</w:t>
      </w:r>
      <w:r w:rsidRPr="006453C1">
        <w:rPr>
          <w:rFonts w:eastAsia="Arial"/>
        </w:rPr>
        <w:t>риступить к использованию (эксплуатации) имущества, входящего в состав Объекта концессионного соглашения и иного имущества в сроки, установленные Концессионным соглашением;</w:t>
      </w:r>
    </w:p>
    <w:p w:rsidR="006453C1" w:rsidRPr="006453C1" w:rsidRDefault="006453C1" w:rsidP="006453C1">
      <w:pPr>
        <w:rPr>
          <w:rFonts w:eastAsia="Arial"/>
        </w:rPr>
      </w:pPr>
      <w:r w:rsidRPr="006453C1">
        <w:rPr>
          <w:rFonts w:eastAsia="Arial"/>
        </w:rPr>
        <w:t>6) учитывать Объект Концессионного соглашения и иное имущество, на своем балансе, с обособлением от имущества Концессионера, вести самостоятельный учет в отношении Объекта Концессионного соглашения и в связи с исполнением обязательств по Концессионному соглашению, и производить начисление амортизации Объекта Концессионного соглашения.</w:t>
      </w:r>
    </w:p>
    <w:p w:rsidR="006453C1" w:rsidRPr="006453C1" w:rsidRDefault="006453C1" w:rsidP="006453C1">
      <w:r w:rsidRPr="006453C1">
        <w:rPr>
          <w:rFonts w:eastAsia="Arial"/>
        </w:rPr>
        <w:t xml:space="preserve">7) </w:t>
      </w:r>
      <w:r w:rsidRPr="006453C1">
        <w:t xml:space="preserve"> в течение месяца с даты ввода созданного объекта концессионного соглашения, провести техническую инвентаризацию объектов, входящих в состав концессионного соглашения, с подготовкой необходимой документации для регистрации прав собственности Концедента на указанные объекты;</w:t>
      </w:r>
    </w:p>
    <w:p w:rsidR="006453C1" w:rsidRPr="006453C1" w:rsidRDefault="006453C1" w:rsidP="006453C1">
      <w:pPr>
        <w:rPr>
          <w:rFonts w:eastAsia="Arial"/>
        </w:rPr>
      </w:pPr>
      <w:r w:rsidRPr="006453C1">
        <w:rPr>
          <w:rFonts w:eastAsia="Arial"/>
        </w:rPr>
        <w:t xml:space="preserve">8) оказывать услуги по </w:t>
      </w:r>
      <w:r w:rsidRPr="006453C1">
        <w:t xml:space="preserve">передаче и распределению электрической энергии с использованием объекта концессионного соглашения </w:t>
      </w:r>
      <w:r w:rsidRPr="006453C1">
        <w:rPr>
          <w:rFonts w:eastAsia="Arial"/>
        </w:rPr>
        <w:t>по регулируемым ценам (тарифам) и в соответствии с установленными надбавками к ценам (тарифам).</w:t>
      </w:r>
    </w:p>
    <w:p w:rsidR="006453C1" w:rsidRPr="006453C1" w:rsidRDefault="006453C1" w:rsidP="006453C1">
      <w:pPr>
        <w:rPr>
          <w:rFonts w:eastAsia="Arial"/>
        </w:rPr>
      </w:pPr>
      <w:r w:rsidRPr="006453C1">
        <w:rPr>
          <w:rFonts w:eastAsia="Arial"/>
        </w:rPr>
        <w:t>9)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6453C1" w:rsidRPr="006453C1" w:rsidRDefault="006453C1" w:rsidP="006453C1">
      <w:pPr>
        <w:rPr>
          <w:rFonts w:eastAsia="Arial"/>
        </w:rPr>
      </w:pPr>
      <w:r w:rsidRPr="006453C1">
        <w:rPr>
          <w:rFonts w:eastAsia="Arial"/>
        </w:rPr>
        <w:t>10) при осуществлении деятельности, предусмотренной Концессионным соглашением, по запросу Концедента предоставлять информацию, необходимую для осуществления Концедентом полномочий собственника имущества, в том числе по составу, описанию, технико – экономических показателях Объекта концессионного соглашения, и иную необходимую информацию.</w:t>
      </w:r>
    </w:p>
    <w:p w:rsidR="006453C1" w:rsidRPr="006453C1" w:rsidRDefault="006453C1" w:rsidP="006453C1">
      <w:r w:rsidRPr="006453C1">
        <w:rPr>
          <w:rFonts w:eastAsia="Arial"/>
        </w:rPr>
        <w:lastRenderedPageBreak/>
        <w:t xml:space="preserve">11) </w:t>
      </w:r>
      <w:r w:rsidRPr="006453C1">
        <w:t xml:space="preserve"> после прекращения действия концессионного соглашения (в том числе по истечении срока его действия) передать объекты соглашения и иного имущества Концеденту в порядке, который предусмотрен в концессионном соглашении;</w:t>
      </w:r>
    </w:p>
    <w:p w:rsidR="006453C1" w:rsidRPr="006453C1" w:rsidRDefault="006453C1" w:rsidP="006453C1">
      <w:r w:rsidRPr="006453C1">
        <w:rPr>
          <w:rFonts w:eastAsia="Arial"/>
        </w:rPr>
        <w:t xml:space="preserve">12) в случаях, предусмотренных законом, </w:t>
      </w:r>
      <w:r w:rsidRPr="006453C1">
        <w:t>разработать и согласовать в установленном порядке проектную документацию, необходимую для реконструкции объектов концессионного соглашения;</w:t>
      </w:r>
    </w:p>
    <w:p w:rsidR="006453C1" w:rsidRPr="006453C1" w:rsidRDefault="006453C1" w:rsidP="006453C1">
      <w:pPr>
        <w:rPr>
          <w:rFonts w:eastAsia="Arial"/>
        </w:rPr>
      </w:pPr>
      <w:r w:rsidRPr="006453C1">
        <w:rPr>
          <w:rFonts w:eastAsia="Arial"/>
        </w:rPr>
        <w:t>13) по требованию Концедента, в течение 5 рабочих дней предоставлять документацию, определяющую объемы произведенных, а равно планируемых работ по строительству и (или) реконструкции объектов, входящих в состав Объекта концессионного соглашения, а также для дальнейшей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p>
    <w:p w:rsidR="006453C1" w:rsidRPr="006453C1" w:rsidRDefault="006453C1" w:rsidP="006453C1">
      <w:pPr>
        <w:rPr>
          <w:rFonts w:eastAsia="Arial"/>
        </w:rPr>
      </w:pPr>
      <w:r w:rsidRPr="006453C1">
        <w:rPr>
          <w:rFonts w:eastAsia="Arial"/>
        </w:rPr>
        <w:t>14) 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rsidR="006453C1" w:rsidRPr="006453C1" w:rsidRDefault="006453C1" w:rsidP="006453C1">
      <w:pPr>
        <w:rPr>
          <w:rFonts w:eastAsia="Arial"/>
        </w:rPr>
      </w:pPr>
      <w:r w:rsidRPr="006453C1">
        <w:rPr>
          <w:rFonts w:eastAsia="Arial"/>
        </w:rPr>
        <w:t>15) после прекращения действия Концессионного соглашения (в том числе, по истечении срока его действия) передать Объект Концессионного соглашения, Концеденту в порядке, который предусмотрен в Концессионном соглашении.</w:t>
      </w:r>
    </w:p>
    <w:p w:rsidR="006453C1" w:rsidRPr="006453C1" w:rsidRDefault="006453C1" w:rsidP="006453C1">
      <w:pPr>
        <w:rPr>
          <w:rFonts w:eastAsia="Arial"/>
        </w:rPr>
      </w:pPr>
      <w:r w:rsidRPr="006453C1">
        <w:rPr>
          <w:rFonts w:eastAsia="Arial"/>
        </w:rPr>
        <w:t>16)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6453C1" w:rsidRPr="006453C1" w:rsidRDefault="006453C1" w:rsidP="006453C1">
      <w:r w:rsidRPr="006453C1">
        <w:t>2.12. Обязательства Концедента:</w:t>
      </w:r>
    </w:p>
    <w:p w:rsidR="006453C1" w:rsidRPr="006453C1" w:rsidRDefault="006453C1" w:rsidP="006453C1">
      <w:r w:rsidRPr="006453C1">
        <w:t>1) передать Концессионеру Объект Концессионного соглашения в срок, предусмотренный Конкурсной документацией.</w:t>
      </w:r>
    </w:p>
    <w:p w:rsidR="006453C1" w:rsidRPr="006453C1" w:rsidRDefault="006453C1" w:rsidP="006453C1">
      <w:r w:rsidRPr="006453C1">
        <w:t>2) 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p>
    <w:p w:rsidR="006453C1" w:rsidRPr="006453C1" w:rsidRDefault="006453C1" w:rsidP="006453C1">
      <w:r w:rsidRPr="006453C1">
        <w:t>3) 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 срока его действия) в установленном Концессионном соглашением порядке.</w:t>
      </w:r>
    </w:p>
    <w:p w:rsidR="006453C1" w:rsidRPr="006453C1" w:rsidRDefault="006453C1" w:rsidP="006453C1">
      <w:r w:rsidRPr="006453C1">
        <w:t>4) обеспечить концессионеру необходимые условия для создания и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уполномоченных им лиц к объектам соглашения;</w:t>
      </w:r>
    </w:p>
    <w:p w:rsidR="006453C1" w:rsidRPr="006453C1" w:rsidRDefault="006453C1" w:rsidP="006453C1">
      <w:r w:rsidRPr="006453C1">
        <w:t>5) оказывать концессионеру содействие при создании и реконструкции объектов концессионного соглашения путем осуществления действий, предусмотренных концессионным соглашением;</w:t>
      </w:r>
    </w:p>
    <w:p w:rsidR="006453C1" w:rsidRPr="006453C1" w:rsidRDefault="006453C1" w:rsidP="006453C1">
      <w:r w:rsidRPr="006453C1">
        <w:t>6)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6453C1" w:rsidRPr="006453C1" w:rsidRDefault="006453C1" w:rsidP="006453C1">
      <w:r w:rsidRPr="006453C1">
        <w:t>2.13. Права сторон в отношении Объекта Концессионного соглашения:</w:t>
      </w:r>
    </w:p>
    <w:p w:rsidR="006453C1" w:rsidRPr="006453C1" w:rsidRDefault="006453C1" w:rsidP="006453C1">
      <w:r w:rsidRPr="006453C1">
        <w:t>В отношении Объекта концессионного соглашения у сторон возникают следующие права:</w:t>
      </w:r>
    </w:p>
    <w:p w:rsidR="006453C1" w:rsidRPr="006453C1" w:rsidRDefault="006453C1" w:rsidP="006453C1">
      <w:r w:rsidRPr="006453C1">
        <w:t>- право собственности Концедента на Объект Концессионного соглашения (имущество принадлежит или будет принадлежать Концеденту);</w:t>
      </w:r>
    </w:p>
    <w:p w:rsidR="006453C1" w:rsidRPr="006453C1" w:rsidRDefault="006453C1" w:rsidP="006453C1">
      <w:r w:rsidRPr="006453C1">
        <w:t>- у Концессионера возникает право владения и пользования Объектом концессионного соглашения при осуществлении его создания, реконструкции и модернизации в соответствии с условиями Концессионного соглашения;</w:t>
      </w:r>
    </w:p>
    <w:p w:rsidR="006453C1" w:rsidRPr="006453C1" w:rsidRDefault="006453C1" w:rsidP="006453C1">
      <w:r w:rsidRPr="006453C1">
        <w:t>-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6453C1" w:rsidRPr="006453C1" w:rsidRDefault="006453C1" w:rsidP="006453C1">
      <w:r w:rsidRPr="006453C1">
        <w:t>- 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6453C1" w:rsidRPr="006453C1" w:rsidRDefault="006453C1" w:rsidP="006453C1">
      <w:r w:rsidRPr="006453C1">
        <w:t>2.14. Конкурсная документация.</w:t>
      </w:r>
    </w:p>
    <w:p w:rsidR="006453C1" w:rsidRPr="006453C1" w:rsidRDefault="006453C1" w:rsidP="006453C1">
      <w:r w:rsidRPr="006453C1">
        <w:t>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6453C1" w:rsidRPr="006453C1" w:rsidRDefault="006453C1" w:rsidP="006453C1">
      <w:r w:rsidRPr="006453C1">
        <w:lastRenderedPageBreak/>
        <w:t>При проведении Конкурса какие – либо переговоры Концедента или Конкурсной комиссии с Заявителем и Участником Конкурса не допускаются. В случае нарушения указанного положения Конкурс может быть признан недействительным в порядке, предусмотренной законодательством Российской Федерации.</w:t>
      </w:r>
    </w:p>
    <w:p w:rsidR="006453C1" w:rsidRPr="006453C1" w:rsidRDefault="006453C1" w:rsidP="006453C1">
      <w:r w:rsidRPr="006453C1">
        <w:t>2.15. Порядок, место и срок предоставления Конкурсной документации.</w:t>
      </w:r>
    </w:p>
    <w:p w:rsidR="006453C1" w:rsidRPr="006453C1" w:rsidRDefault="006453C1" w:rsidP="006453C1">
      <w:r w:rsidRPr="006453C1">
        <w:t xml:space="preserve">Концедент размещает конкурсную документацию на официальном сайте в информационно-телекоммуникационной сети «Интернет» в срок, предусмотренный частью 1 статьи 26 Закона о концессионных соглашениях, одновременно с размещением сообщения о проведении открытого конкурса. </w:t>
      </w:r>
    </w:p>
    <w:p w:rsidR="006453C1" w:rsidRPr="006453C1" w:rsidRDefault="006453C1" w:rsidP="006453C1">
      <w:r w:rsidRPr="006453C1">
        <w:t xml:space="preserve">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
    <w:p w:rsidR="006453C1" w:rsidRPr="006453C1" w:rsidRDefault="006453C1" w:rsidP="006453C1">
      <w:r w:rsidRPr="006453C1">
        <w:t>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
    <w:p w:rsidR="006453C1" w:rsidRPr="006453C1" w:rsidRDefault="006453C1" w:rsidP="006453C1">
      <w:r w:rsidRPr="006453C1">
        <w:t>Конкурсная документация предоставляется Заявителям на безвозмездной основе.</w:t>
      </w:r>
    </w:p>
    <w:p w:rsidR="006453C1" w:rsidRPr="006453C1" w:rsidRDefault="006453C1" w:rsidP="006453C1">
      <w:r w:rsidRPr="006453C1">
        <w:t>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w:t>
      </w:r>
    </w:p>
    <w:p w:rsidR="006453C1" w:rsidRPr="006453C1" w:rsidRDefault="006453C1" w:rsidP="006453C1">
      <w:r w:rsidRPr="006453C1">
        <w:t>1) по почте;</w:t>
      </w:r>
    </w:p>
    <w:p w:rsidR="006453C1" w:rsidRPr="006453C1" w:rsidRDefault="006453C1" w:rsidP="006453C1">
      <w:r w:rsidRPr="006453C1">
        <w:t>2) непосредственно в Конкурсную комиссию;</w:t>
      </w:r>
    </w:p>
    <w:p w:rsidR="006453C1" w:rsidRPr="006453C1" w:rsidRDefault="006453C1" w:rsidP="006453C1">
      <w:r w:rsidRPr="006453C1">
        <w:t>Конкурсная комиссия не позднее трех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rsidR="006453C1" w:rsidRPr="006453C1" w:rsidRDefault="006453C1" w:rsidP="006453C1">
      <w:r w:rsidRPr="006453C1">
        <w:t>Заявление о предоставлении Конкурсной документации может быть подано с 9-00 часов 30.06.2020 года по 9-00 часов 12.08.2020 года в письменной форме по адресу: 686230, Магаданская область, Ягоднинский район, п. Ягодное, ул. Спортивная, дом 6, кабинет первого заместителя главы Ягоднинского городского округа, ежедневно с понедельника по пятницу, кроме выходных и праздничных дней с 09 часов 00 минут до 17 часов 00 минут (с перерывом с 13-00 по 14-00).</w:t>
      </w:r>
    </w:p>
    <w:p w:rsidR="006453C1" w:rsidRPr="006453C1" w:rsidRDefault="006453C1" w:rsidP="006453C1">
      <w:r w:rsidRPr="006453C1">
        <w:t>С правоустанавливающими документами, подтверждающими факт и обстоятельства возникновения у Концедента права собственности на объекты, входящие в состав Объекта концессионного соглашения, любое заинтересованное лицо может ознакомиться по адресу: 686230, Магаданская область, Ягоднинский район, п. Ягодное, ул. Спортивная, дом 6, кабинет первого заместителя главы администрации Ягоднинского городского округа, ежедневно с понедельника по пятницу, кроме выходных и праздничных дней с 09 часов 00 минут до 17 часов00 минут (с перерывом с 13-00 по 14-00).</w:t>
      </w:r>
    </w:p>
    <w:p w:rsidR="006453C1" w:rsidRPr="006453C1" w:rsidRDefault="006453C1" w:rsidP="006453C1">
      <w:r w:rsidRPr="006453C1">
        <w:t>2.16. Разъяснения Конкурсной документации.</w:t>
      </w:r>
    </w:p>
    <w:p w:rsidR="006453C1" w:rsidRPr="006453C1" w:rsidRDefault="006453C1" w:rsidP="006453C1">
      <w:r w:rsidRPr="006453C1">
        <w:t>Разъяснения положений Конкурсной документации предоставляются Концедентом или Конкурсной комиссией в письменной форме по письменным запросам Заявителей, если такие запросы поступили не позднее чем за десять рабочих дней до окончания срока предоставления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6453C1" w:rsidRPr="006453C1" w:rsidRDefault="006453C1" w:rsidP="006453C1">
      <w:r w:rsidRPr="006453C1">
        <w:t>Запросы и разъяснения по полученным запросам оформляются только на русском языке.</w:t>
      </w:r>
    </w:p>
    <w:p w:rsidR="006453C1" w:rsidRPr="006453C1" w:rsidRDefault="006453C1" w:rsidP="006453C1">
      <w:r w:rsidRPr="006453C1">
        <w:lastRenderedPageBreak/>
        <w:t>Запросы о разъяснении Конкурсной документации направляются по адресу: 686230, Магаданская область, Ягоднинский район, п. Ягодное, ул. Спортивная, дом 6, (эл. почта: makarovsv@49gov.ru).</w:t>
      </w:r>
    </w:p>
    <w:p w:rsidR="006453C1" w:rsidRPr="006453C1" w:rsidRDefault="006453C1" w:rsidP="006453C1">
      <w:r w:rsidRPr="006453C1">
        <w:t>2.17. Внесение изменений в Конкурсную документацию.</w:t>
      </w:r>
      <w:r w:rsidRPr="006453C1">
        <w:tab/>
      </w:r>
    </w:p>
    <w:p w:rsidR="006453C1" w:rsidRPr="006453C1" w:rsidRDefault="006453C1" w:rsidP="006453C1">
      <w:r w:rsidRPr="006453C1">
        <w:t>Концедент вправе вносить изменения в Конкурсную документацию при условии обязательного продления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Российской Федерации и официальном сайте Концедента.</w:t>
      </w:r>
    </w:p>
    <w:p w:rsidR="006453C1" w:rsidRPr="006453C1" w:rsidRDefault="006453C1" w:rsidP="006453C1">
      <w:r w:rsidRPr="006453C1">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Российской Федерации в течение трех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Российской Федерации и официальном сайте Концедента. При этом срок предоставления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453C1" w:rsidRPr="006453C1" w:rsidRDefault="006453C1" w:rsidP="006453C1">
      <w:r w:rsidRPr="006453C1">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6453C1" w:rsidRPr="006453C1" w:rsidRDefault="006453C1" w:rsidP="006453C1"/>
    <w:p w:rsidR="006453C1" w:rsidRPr="006453C1" w:rsidRDefault="006453C1" w:rsidP="006453C1">
      <w:r w:rsidRPr="006453C1">
        <w:t>3. Состав и описание, в том числе технико-экономические показатели Объекта концессионного соглашения, передаваемого Концедентом Концессионеру по Концессионному соглашению.</w:t>
      </w:r>
    </w:p>
    <w:p w:rsidR="006453C1" w:rsidRPr="006453C1" w:rsidRDefault="006453C1" w:rsidP="006453C1"/>
    <w:p w:rsidR="006453C1" w:rsidRPr="006453C1" w:rsidRDefault="006453C1" w:rsidP="006453C1">
      <w:r w:rsidRPr="006453C1">
        <w:t>3.1. Объект концессионного соглашения: технологически связанные между собой объекты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p>
    <w:p w:rsidR="006453C1" w:rsidRPr="006453C1" w:rsidRDefault="006453C1" w:rsidP="006453C1">
      <w:r w:rsidRPr="006453C1">
        <w:t>3.2. Состав и описание, в том числе технико-экономические показатели Объекта концессионного Соглашения, передаваемого Концедентом Концессионеру по Концессионному соглашению, приведены в Приложении № 2 к Конкурсной документации.</w:t>
      </w:r>
    </w:p>
    <w:p w:rsidR="006453C1" w:rsidRPr="006453C1" w:rsidRDefault="006453C1" w:rsidP="006453C1">
      <w:r w:rsidRPr="006453C1">
        <w:t>3.3. Концедент предоставляет доступ на объект концессионного соглашения по средам с 14-00 до 17-00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Концеденту не позднее, чем за 3 рабочих дня до предполагаемой даты осмотра объекта концессионного соглашения</w:t>
      </w:r>
    </w:p>
    <w:p w:rsidR="006453C1" w:rsidRPr="006453C1" w:rsidRDefault="006453C1" w:rsidP="006453C1"/>
    <w:p w:rsidR="006453C1" w:rsidRPr="006453C1" w:rsidRDefault="006453C1" w:rsidP="006453C1">
      <w:r w:rsidRPr="006453C1">
        <w:t xml:space="preserve">4. Требования, предъявляемые к Заявителям, </w:t>
      </w:r>
    </w:p>
    <w:p w:rsidR="006453C1" w:rsidRPr="006453C1" w:rsidRDefault="006453C1" w:rsidP="006453C1">
      <w:r w:rsidRPr="006453C1">
        <w:t>в соответствии с которыми проводится предварительный отбор</w:t>
      </w:r>
    </w:p>
    <w:p w:rsidR="006453C1" w:rsidRPr="006453C1" w:rsidRDefault="006453C1" w:rsidP="006453C1">
      <w:r w:rsidRPr="006453C1">
        <w:t xml:space="preserve"> участников Конкурса.</w:t>
      </w:r>
    </w:p>
    <w:p w:rsidR="006453C1" w:rsidRPr="006453C1" w:rsidRDefault="006453C1" w:rsidP="006453C1"/>
    <w:p w:rsidR="006453C1" w:rsidRPr="006453C1" w:rsidRDefault="006453C1" w:rsidP="006453C1">
      <w:r w:rsidRPr="006453C1">
        <w:t xml:space="preserve">4.1. В качестве Заявителя в Конкурс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6453C1" w:rsidRPr="006453C1" w:rsidRDefault="006453C1" w:rsidP="006453C1">
      <w:r w:rsidRPr="006453C1">
        <w:t>Заявитель (Участник Конкурса) должен соответствовать следующим требованиям:</w:t>
      </w:r>
    </w:p>
    <w:p w:rsidR="006453C1" w:rsidRPr="006453C1" w:rsidRDefault="006453C1" w:rsidP="006453C1">
      <w:r w:rsidRPr="006453C1">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453C1" w:rsidRPr="006453C1" w:rsidRDefault="006453C1" w:rsidP="006453C1">
      <w:r w:rsidRPr="006453C1">
        <w:lastRenderedPageBreak/>
        <w:t>2) отсутствие решения о признании заявителя банкротом и об открытии конкурсного производства в отношении него;</w:t>
      </w:r>
    </w:p>
    <w:p w:rsidR="006453C1" w:rsidRPr="006453C1" w:rsidRDefault="006453C1" w:rsidP="006453C1">
      <w:r w:rsidRPr="006453C1">
        <w:t>3) наличие средств или возможности их получения в размере не менее десяти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 на момент подачи Заявки;</w:t>
      </w:r>
    </w:p>
    <w:p w:rsidR="006453C1" w:rsidRPr="006453C1" w:rsidRDefault="006453C1" w:rsidP="006453C1">
      <w:r w:rsidRPr="006453C1">
        <w:t>4) отсутствие ареста имущества при наличии исполнительных производств в отношении заявителя;</w:t>
      </w:r>
    </w:p>
    <w:p w:rsidR="006453C1" w:rsidRPr="006453C1" w:rsidRDefault="006453C1" w:rsidP="006453C1">
      <w:r w:rsidRPr="006453C1">
        <w:t>5)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453C1" w:rsidRPr="006453C1" w:rsidRDefault="006453C1" w:rsidP="006453C1">
      <w:r w:rsidRPr="006453C1">
        <w:t>4.2. Уступка или иная передача прав и обязанностей Заявителя или Участника открытого Конкурса другому лицу либо другому Заявителю или Участнику открытого Конкурса не допускается</w:t>
      </w:r>
    </w:p>
    <w:p w:rsidR="006453C1" w:rsidRPr="006453C1" w:rsidRDefault="006453C1" w:rsidP="006453C1">
      <w:r w:rsidRPr="006453C1">
        <w:t>4.3. Концедент, Конкурсная комиссия обязаны отстранить Заявителя, Участника Конкурса от участия в конкурсе на любом этапе его проведения в случаях:</w:t>
      </w:r>
    </w:p>
    <w:p w:rsidR="006453C1" w:rsidRPr="006453C1" w:rsidRDefault="006453C1" w:rsidP="006453C1">
      <w:r w:rsidRPr="006453C1">
        <w:t>- установления недостоверности сведений, содержащихся в документах, представленных заявителем в составе заявки;</w:t>
      </w:r>
    </w:p>
    <w:p w:rsidR="006453C1" w:rsidRPr="006453C1" w:rsidRDefault="006453C1" w:rsidP="006453C1">
      <w:r w:rsidRPr="006453C1">
        <w:t>- проведения ликвидации заявителя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6453C1" w:rsidRPr="006453C1" w:rsidRDefault="006453C1" w:rsidP="006453C1">
      <w:r w:rsidRPr="006453C1">
        <w:t>- ареста недвижимого имущества при наличии исполнительных производств в отношении заявителя;</w:t>
      </w:r>
    </w:p>
    <w:p w:rsidR="006453C1" w:rsidRPr="006453C1" w:rsidRDefault="006453C1" w:rsidP="006453C1">
      <w:r w:rsidRPr="006453C1">
        <w:t>- факта наличия у заявителя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453C1" w:rsidRPr="006453C1" w:rsidRDefault="006453C1" w:rsidP="006453C1"/>
    <w:p w:rsidR="006453C1" w:rsidRPr="006453C1" w:rsidRDefault="006453C1" w:rsidP="006453C1">
      <w:r w:rsidRPr="006453C1">
        <w:t>5. Критерии Конкурса.</w:t>
      </w:r>
    </w:p>
    <w:p w:rsidR="006453C1" w:rsidRPr="006453C1" w:rsidRDefault="006453C1" w:rsidP="006453C1"/>
    <w:p w:rsidR="006453C1" w:rsidRPr="006453C1" w:rsidRDefault="006453C1" w:rsidP="006453C1">
      <w:r w:rsidRPr="006453C1">
        <w:t>Критерии Конкурса и установленные параметры критериев конкурса приведены в Приложении № 3 к Конкурсной документации.</w:t>
      </w:r>
    </w:p>
    <w:p w:rsidR="006453C1" w:rsidRPr="006453C1" w:rsidRDefault="006453C1" w:rsidP="006453C1"/>
    <w:p w:rsidR="006453C1" w:rsidRPr="006453C1" w:rsidRDefault="006453C1" w:rsidP="006453C1">
      <w:r w:rsidRPr="006453C1">
        <w:t>6. Перечень документов и материалов и формы их представления заявителями, участниками Конкурса.</w:t>
      </w:r>
    </w:p>
    <w:p w:rsidR="006453C1" w:rsidRPr="006453C1" w:rsidRDefault="006453C1" w:rsidP="006453C1">
      <w:r w:rsidRPr="006453C1">
        <w:t>6.1. Перечень документов, представляемых заявителями для участия в Конкурсе:</w:t>
      </w:r>
    </w:p>
    <w:p w:rsidR="006453C1" w:rsidRPr="006453C1" w:rsidRDefault="006453C1" w:rsidP="006453C1">
      <w:r w:rsidRPr="006453C1">
        <w:t>1) заявка на участие в открытом конкурсе в двух экземплярах (оригинал и копия), удостоверенная подписью заявителя по Форме №1Конкурсной документации;</w:t>
      </w:r>
    </w:p>
    <w:p w:rsidR="006453C1" w:rsidRPr="006453C1" w:rsidRDefault="006453C1" w:rsidP="006453C1">
      <w:r w:rsidRPr="006453C1">
        <w:t>2) 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6453C1" w:rsidRPr="006453C1" w:rsidRDefault="006453C1" w:rsidP="006453C1">
      <w:r w:rsidRPr="006453C1">
        <w:t>3) удостоверенные заявителем открытого конкурса копии своих</w:t>
      </w:r>
      <w:r w:rsidRPr="006453C1">
        <w:br/>
        <w:t>учредительных и регистрационных документов (устав юридического лица,</w:t>
      </w:r>
      <w:r w:rsidRPr="006453C1">
        <w:br/>
        <w:t>учредительный договор с изменениями, свидетельство о государственной</w:t>
      </w:r>
      <w:r w:rsidRPr="006453C1">
        <w:br/>
        <w:t>регистрации, свидетельство о постановке на учёт в налоговых органах,</w:t>
      </w:r>
      <w:r w:rsidRPr="006453C1">
        <w:br/>
        <w:t xml:space="preserve">свидетельство о внесении записи в ЕГРЮЛ) – для юридического лица, нотариально заверенная </w:t>
      </w:r>
      <w:r w:rsidRPr="006453C1">
        <w:lastRenderedPageBreak/>
        <w:t>копия договора простого товарищества – для действующих без образования юридического лица двух и более указанных юридических лиц с указанием следующих сведений:</w:t>
      </w:r>
    </w:p>
    <w:p w:rsidR="006453C1" w:rsidRPr="006453C1" w:rsidRDefault="006453C1" w:rsidP="006453C1">
      <w:r w:rsidRPr="006453C1">
        <w:t>- функциональных обязанностей каждого юридического лица-участника простого товарищества в процессе реализации проекта;</w:t>
      </w:r>
    </w:p>
    <w:p w:rsidR="006453C1" w:rsidRPr="006453C1" w:rsidRDefault="006453C1" w:rsidP="006453C1">
      <w:r w:rsidRPr="006453C1">
        <w:t>- программы сотрудничества, связанного с участием в реализации концессии;</w:t>
      </w:r>
    </w:p>
    <w:p w:rsidR="006453C1" w:rsidRPr="006453C1" w:rsidRDefault="006453C1" w:rsidP="006453C1">
      <w:r w:rsidRPr="006453C1">
        <w:t>- размер вклада (доли) каждого товарища;</w:t>
      </w:r>
    </w:p>
    <w:p w:rsidR="006453C1" w:rsidRPr="006453C1" w:rsidRDefault="006453C1" w:rsidP="006453C1">
      <w:r w:rsidRPr="006453C1">
        <w:t>- права и обязанности каждого товарища;</w:t>
      </w:r>
    </w:p>
    <w:p w:rsidR="006453C1" w:rsidRPr="006453C1" w:rsidRDefault="006453C1" w:rsidP="006453C1">
      <w:r w:rsidRPr="006453C1">
        <w:t>- имущественная ответственность товарищей по их обязательствам в рамках договора о простом товариществе;</w:t>
      </w:r>
    </w:p>
    <w:p w:rsidR="006453C1" w:rsidRPr="006453C1" w:rsidRDefault="006453C1" w:rsidP="006453C1">
      <w:r w:rsidRPr="006453C1">
        <w:t>- условия прекращения действия договора о простом товариществе;</w:t>
      </w:r>
    </w:p>
    <w:p w:rsidR="006453C1" w:rsidRPr="006453C1" w:rsidRDefault="006453C1" w:rsidP="006453C1">
      <w:r w:rsidRPr="006453C1">
        <w:t>4) 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6453C1" w:rsidRPr="006453C1" w:rsidRDefault="006453C1" w:rsidP="006453C1">
      <w:r w:rsidRPr="006453C1">
        <w:t>5) выписка из Единого государственного реестра индивидуальных предпринимателей или заверенная копия такой выписки, полученная не ранее, чем за тридцать дней до размещения на официальном сайте Российской Федерации и официальном сайте Концедента сообщения о проведении Конкурса – для индивидуального предпринимателя;</w:t>
      </w:r>
    </w:p>
    <w:p w:rsidR="006453C1" w:rsidRPr="006453C1" w:rsidRDefault="006453C1" w:rsidP="006453C1">
      <w:r w:rsidRPr="006453C1">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6453C1" w:rsidRPr="006453C1" w:rsidRDefault="006453C1" w:rsidP="006453C1">
      <w:r w:rsidRPr="006453C1">
        <w:t>7) анкета участника Конкурса, удостоверенная подписью заявителя, заполненная по Форме №2 (по Форме № 2.1 – для юридического лица и по Форме 2.2 – для индивидуального предпринимателя) Конкурсной документации;</w:t>
      </w:r>
    </w:p>
    <w:p w:rsidR="006453C1" w:rsidRPr="006453C1" w:rsidRDefault="006453C1" w:rsidP="006453C1">
      <w:r w:rsidRPr="006453C1">
        <w:t>8) 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действия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53C1" w:rsidRPr="006453C1" w:rsidRDefault="006453C1" w:rsidP="006453C1">
      <w:r w:rsidRPr="006453C1">
        <w:t>9) 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6453C1" w:rsidRPr="006453C1" w:rsidRDefault="006453C1" w:rsidP="006453C1">
      <w:r w:rsidRPr="006453C1">
        <w:t>10) 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p>
    <w:p w:rsidR="006453C1" w:rsidRPr="006453C1" w:rsidRDefault="006453C1" w:rsidP="006453C1">
      <w:r w:rsidRPr="006453C1">
        <w:t>11) 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Форме № 3 Конкурсной документации;</w:t>
      </w:r>
    </w:p>
    <w:p w:rsidR="006453C1" w:rsidRPr="006453C1" w:rsidRDefault="006453C1" w:rsidP="006453C1">
      <w:r w:rsidRPr="006453C1">
        <w:t>12) 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p w:rsidR="006453C1" w:rsidRPr="006453C1" w:rsidRDefault="006453C1" w:rsidP="006453C1">
      <w:r w:rsidRPr="006453C1">
        <w:t>13) документы, подтверждающие соответствие Заявителя требованиям, установленным подпунктами 3-5 пункта 4.1 Конкурсной документации:</w:t>
      </w:r>
    </w:p>
    <w:p w:rsidR="006453C1" w:rsidRPr="006453C1" w:rsidRDefault="006453C1" w:rsidP="006453C1">
      <w:r w:rsidRPr="006453C1">
        <w:t xml:space="preserve">- справка об остатке денежных средств на расчетных счетах по состоянию не ранее дня опубликования сообщения о проведении Конкурса, либо копия подтверждающего документа, выданного кредитной организацией, в случае привлечения заявителем заемных средств. В случае имеющейся кредиторской задолженности по вступившим в законную силу решениям суда сумма денежных средств на расчетных счетах либо указанная в документе, выданном кредитной </w:t>
      </w:r>
      <w:r w:rsidRPr="006453C1">
        <w:lastRenderedPageBreak/>
        <w:t>организацией, в случае привлечения заявителем заемных средств, должна быть не менее суммы указанной кредиторской задолженности и суммы равной не менее десяти процентов от объема предусмотренных в проекте концессионного соглашения инвестиций;</w:t>
      </w:r>
    </w:p>
    <w:p w:rsidR="006453C1" w:rsidRPr="006453C1" w:rsidRDefault="006453C1" w:rsidP="006453C1">
      <w:r w:rsidRPr="006453C1">
        <w:t>- выписка из ЕГРН о правах отдельного лица на имевшиеся (имеющиеся) у него объекты недвижимости;</w:t>
      </w:r>
    </w:p>
    <w:p w:rsidR="006453C1" w:rsidRPr="006453C1" w:rsidRDefault="006453C1" w:rsidP="006453C1">
      <w:r w:rsidRPr="006453C1">
        <w:t>- справки налогового органа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6453C1" w:rsidRPr="006453C1" w:rsidRDefault="006453C1" w:rsidP="006453C1"/>
    <w:p w:rsidR="006453C1" w:rsidRPr="006453C1" w:rsidRDefault="006453C1" w:rsidP="006453C1">
      <w:r w:rsidRPr="006453C1">
        <w:t>6.2. Перечень документов и материалов, предоставляемых Заявителями, Участниками конкурса:</w:t>
      </w:r>
    </w:p>
    <w:p w:rsidR="006453C1" w:rsidRPr="006453C1" w:rsidRDefault="006453C1" w:rsidP="006453C1">
      <w:r w:rsidRPr="006453C1">
        <w:t>- удостоверенная заявителем Опись документов и материалов, представленных им на участие в Конкурсе, в двух экземплярах (оригинал и копия), по Форме № 3 Конкурсной документации;</w:t>
      </w:r>
    </w:p>
    <w:p w:rsidR="006453C1" w:rsidRPr="006453C1" w:rsidRDefault="006453C1" w:rsidP="006453C1">
      <w:r w:rsidRPr="006453C1">
        <w:t>- Конкурсное предложение по Форме № 4 Конкурсной документации;</w:t>
      </w:r>
    </w:p>
    <w:p w:rsidR="006453C1" w:rsidRPr="006453C1" w:rsidRDefault="006453C1" w:rsidP="006453C1">
      <w:r w:rsidRPr="006453C1">
        <w:t>- Сопроводительное письмо к Конкурсному предложению:</w:t>
      </w:r>
    </w:p>
    <w:p w:rsidR="006453C1" w:rsidRPr="006453C1" w:rsidRDefault="006453C1" w:rsidP="006453C1">
      <w:r w:rsidRPr="006453C1">
        <w:t>а) выражение намерения участвовать в Конкурсе в порядке и на условиях, содержащихся в Конкурсной документации;</w:t>
      </w:r>
    </w:p>
    <w:p w:rsidR="006453C1" w:rsidRPr="006453C1" w:rsidRDefault="006453C1" w:rsidP="006453C1">
      <w:r w:rsidRPr="006453C1">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6453C1" w:rsidRPr="006453C1" w:rsidRDefault="006453C1" w:rsidP="006453C1">
      <w:r w:rsidRPr="006453C1">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6453C1" w:rsidRPr="006453C1" w:rsidRDefault="006453C1" w:rsidP="006453C1">
      <w:r w:rsidRPr="006453C1">
        <w:t>г)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6453C1" w:rsidRPr="006453C1" w:rsidRDefault="006453C1" w:rsidP="006453C1">
      <w:pPr>
        <w:rPr>
          <w:rFonts w:eastAsia="Times New Roman CYR"/>
        </w:rPr>
      </w:pPr>
    </w:p>
    <w:p w:rsidR="006453C1" w:rsidRPr="006453C1" w:rsidRDefault="006453C1" w:rsidP="006453C1">
      <w:r w:rsidRPr="006453C1">
        <w:t>7. График проведения Конкурса</w:t>
      </w:r>
    </w:p>
    <w:p w:rsidR="006453C1" w:rsidRPr="006453C1" w:rsidRDefault="006453C1" w:rsidP="006453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3227"/>
        <w:gridCol w:w="2229"/>
      </w:tblGrid>
      <w:tr w:rsidR="006453C1" w:rsidRPr="006453C1" w:rsidTr="003B2442">
        <w:tc>
          <w:tcPr>
            <w:tcW w:w="4820" w:type="dxa"/>
            <w:shd w:val="clear" w:color="auto" w:fill="auto"/>
          </w:tcPr>
          <w:p w:rsidR="006453C1" w:rsidRPr="006453C1" w:rsidRDefault="006453C1" w:rsidP="006453C1">
            <w:r w:rsidRPr="006453C1">
              <w:t>Наименование процедур, мероприятий</w:t>
            </w:r>
          </w:p>
        </w:tc>
        <w:tc>
          <w:tcPr>
            <w:tcW w:w="3273" w:type="dxa"/>
            <w:shd w:val="clear" w:color="auto" w:fill="auto"/>
          </w:tcPr>
          <w:p w:rsidR="006453C1" w:rsidRPr="006453C1" w:rsidRDefault="006453C1" w:rsidP="006453C1">
            <w:r w:rsidRPr="006453C1">
              <w:t>Срок выполнения</w:t>
            </w:r>
          </w:p>
        </w:tc>
        <w:tc>
          <w:tcPr>
            <w:tcW w:w="2255" w:type="dxa"/>
            <w:shd w:val="clear" w:color="auto" w:fill="auto"/>
          </w:tcPr>
          <w:p w:rsidR="006453C1" w:rsidRPr="006453C1" w:rsidRDefault="006453C1" w:rsidP="006453C1">
            <w:r w:rsidRPr="006453C1">
              <w:t>Исполнитель</w:t>
            </w:r>
          </w:p>
        </w:tc>
      </w:tr>
      <w:tr w:rsidR="006453C1" w:rsidRPr="006453C1" w:rsidTr="003B2442">
        <w:tc>
          <w:tcPr>
            <w:tcW w:w="4820" w:type="dxa"/>
            <w:shd w:val="clear" w:color="auto" w:fill="auto"/>
          </w:tcPr>
          <w:p w:rsidR="006453C1" w:rsidRPr="006453C1" w:rsidRDefault="006453C1" w:rsidP="006453C1">
            <w:r w:rsidRPr="006453C1">
              <w:t>Опубликование сообщения о проведении Конкурса в официальном издании и размещение на официальном сайте и официальном сайте Концедента</w:t>
            </w:r>
          </w:p>
        </w:tc>
        <w:tc>
          <w:tcPr>
            <w:tcW w:w="3273" w:type="dxa"/>
            <w:shd w:val="clear" w:color="auto" w:fill="auto"/>
          </w:tcPr>
          <w:p w:rsidR="006453C1" w:rsidRPr="006453C1" w:rsidRDefault="006453C1" w:rsidP="006453C1">
            <w:r w:rsidRPr="006453C1">
              <w:t>30.06.2020 года</w:t>
            </w:r>
          </w:p>
        </w:tc>
        <w:tc>
          <w:tcPr>
            <w:tcW w:w="2255" w:type="dxa"/>
            <w:shd w:val="clear" w:color="auto" w:fill="auto"/>
          </w:tcPr>
          <w:p w:rsidR="006453C1" w:rsidRPr="006453C1" w:rsidRDefault="006453C1" w:rsidP="006453C1">
            <w:r w:rsidRPr="006453C1">
              <w:t>Концедент</w:t>
            </w:r>
          </w:p>
        </w:tc>
      </w:tr>
      <w:tr w:rsidR="006453C1" w:rsidRPr="006453C1" w:rsidTr="003B2442">
        <w:tc>
          <w:tcPr>
            <w:tcW w:w="4820" w:type="dxa"/>
            <w:shd w:val="clear" w:color="auto" w:fill="auto"/>
          </w:tcPr>
          <w:p w:rsidR="006453C1" w:rsidRPr="006453C1" w:rsidRDefault="006453C1" w:rsidP="006453C1">
            <w:r w:rsidRPr="006453C1">
              <w:t xml:space="preserve">Срок предоставления Заявок на участие в Конкурсе </w:t>
            </w:r>
          </w:p>
        </w:tc>
        <w:tc>
          <w:tcPr>
            <w:tcW w:w="3273" w:type="dxa"/>
            <w:shd w:val="clear" w:color="auto" w:fill="auto"/>
          </w:tcPr>
          <w:p w:rsidR="006453C1" w:rsidRPr="006453C1" w:rsidRDefault="006453C1" w:rsidP="006453C1">
            <w:r w:rsidRPr="006453C1">
              <w:t>с 9 часов 00 минут 30.06.2020 года  до 10 часов 00 минут 12.08.2020 года</w:t>
            </w:r>
          </w:p>
        </w:tc>
        <w:tc>
          <w:tcPr>
            <w:tcW w:w="2255" w:type="dxa"/>
            <w:shd w:val="clear" w:color="auto" w:fill="auto"/>
          </w:tcPr>
          <w:p w:rsidR="006453C1" w:rsidRPr="006453C1" w:rsidRDefault="006453C1" w:rsidP="006453C1">
            <w:r w:rsidRPr="006453C1">
              <w:t>Заявитель</w:t>
            </w:r>
          </w:p>
        </w:tc>
      </w:tr>
      <w:tr w:rsidR="006453C1" w:rsidRPr="006453C1" w:rsidTr="003B2442">
        <w:tc>
          <w:tcPr>
            <w:tcW w:w="4820" w:type="dxa"/>
            <w:shd w:val="clear" w:color="auto" w:fill="auto"/>
          </w:tcPr>
          <w:p w:rsidR="006453C1" w:rsidRPr="006453C1" w:rsidRDefault="006453C1" w:rsidP="006453C1">
            <w:r w:rsidRPr="006453C1">
              <w:t xml:space="preserve">Ознакомление заинтересованных лиц с Конкурсной документацией </w:t>
            </w:r>
          </w:p>
        </w:tc>
        <w:tc>
          <w:tcPr>
            <w:tcW w:w="3273" w:type="dxa"/>
            <w:shd w:val="clear" w:color="auto" w:fill="auto"/>
          </w:tcPr>
          <w:p w:rsidR="006453C1" w:rsidRPr="006453C1" w:rsidRDefault="006453C1" w:rsidP="006453C1">
            <w:r w:rsidRPr="006453C1">
              <w:t>с 9 часов 00 минут 30.06.2020 года  до 9 часов 00 минут 12.08.2020 года</w:t>
            </w:r>
          </w:p>
        </w:tc>
        <w:tc>
          <w:tcPr>
            <w:tcW w:w="2255" w:type="dxa"/>
            <w:shd w:val="clear" w:color="auto" w:fill="auto"/>
          </w:tcPr>
          <w:p w:rsidR="006453C1" w:rsidRPr="006453C1" w:rsidRDefault="006453C1" w:rsidP="006453C1">
            <w:r w:rsidRPr="006453C1">
              <w:t>Концедент,  Конкурсная комиссия</w:t>
            </w:r>
          </w:p>
        </w:tc>
      </w:tr>
      <w:tr w:rsidR="006453C1" w:rsidRPr="006453C1" w:rsidTr="003B2442">
        <w:tc>
          <w:tcPr>
            <w:tcW w:w="4820" w:type="dxa"/>
            <w:shd w:val="clear" w:color="auto" w:fill="auto"/>
          </w:tcPr>
          <w:p w:rsidR="006453C1" w:rsidRPr="006453C1" w:rsidRDefault="006453C1" w:rsidP="006453C1">
            <w:r w:rsidRPr="006453C1">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273" w:type="dxa"/>
            <w:shd w:val="clear" w:color="auto" w:fill="auto"/>
          </w:tcPr>
          <w:p w:rsidR="006453C1" w:rsidRPr="006453C1" w:rsidRDefault="006453C1" w:rsidP="006453C1">
            <w:r w:rsidRPr="006453C1">
              <w:t>12.08.2020 года в 11 часов 00 минут</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 xml:space="preserve">Размещение протокола о вскрытии конвертов с Заявками на участие в </w:t>
            </w:r>
            <w:r w:rsidRPr="006453C1">
              <w:lastRenderedPageBreak/>
              <w:t xml:space="preserve">Конкурсе на официальном сайте Российской Федерации и официальном сайте Концедента </w:t>
            </w:r>
          </w:p>
        </w:tc>
        <w:tc>
          <w:tcPr>
            <w:tcW w:w="3273" w:type="dxa"/>
            <w:shd w:val="clear" w:color="auto" w:fill="auto"/>
          </w:tcPr>
          <w:p w:rsidR="006453C1" w:rsidRPr="006453C1" w:rsidRDefault="006453C1" w:rsidP="006453C1">
            <w:r w:rsidRPr="006453C1">
              <w:lastRenderedPageBreak/>
              <w:t xml:space="preserve">В течение 3 рабочих дней со дня подписания протокола о </w:t>
            </w:r>
            <w:r w:rsidRPr="006453C1">
              <w:lastRenderedPageBreak/>
              <w:t>вскрытии конвертов с Заявками на участие в Конкурсе</w:t>
            </w:r>
          </w:p>
        </w:tc>
        <w:tc>
          <w:tcPr>
            <w:tcW w:w="2255" w:type="dxa"/>
            <w:shd w:val="clear" w:color="auto" w:fill="auto"/>
          </w:tcPr>
          <w:p w:rsidR="006453C1" w:rsidRPr="006453C1" w:rsidRDefault="006453C1" w:rsidP="006453C1">
            <w:r w:rsidRPr="006453C1">
              <w:lastRenderedPageBreak/>
              <w:t>Конкурсная комиссия</w:t>
            </w:r>
          </w:p>
        </w:tc>
      </w:tr>
      <w:tr w:rsidR="006453C1" w:rsidRPr="006453C1" w:rsidTr="003B2442">
        <w:tc>
          <w:tcPr>
            <w:tcW w:w="4820" w:type="dxa"/>
            <w:shd w:val="clear" w:color="auto" w:fill="auto"/>
          </w:tcPr>
          <w:p w:rsidR="006453C1" w:rsidRPr="006453C1" w:rsidRDefault="006453C1" w:rsidP="006453C1">
            <w:r w:rsidRPr="006453C1">
              <w:lastRenderedPageBreak/>
              <w:t xml:space="preserve">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 </w:t>
            </w:r>
          </w:p>
        </w:tc>
        <w:tc>
          <w:tcPr>
            <w:tcW w:w="3273" w:type="dxa"/>
            <w:shd w:val="clear" w:color="auto" w:fill="auto"/>
          </w:tcPr>
          <w:p w:rsidR="006453C1" w:rsidRPr="006453C1" w:rsidRDefault="006453C1" w:rsidP="006453C1">
            <w:r w:rsidRPr="006453C1">
              <w:t>12.08.2020 года в 14 часов 30 минут</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Размещение протокола предварительного отбора участников Конкурса на официальном сайте Российской Федерации и официальном сайте Концедента</w:t>
            </w:r>
          </w:p>
        </w:tc>
        <w:tc>
          <w:tcPr>
            <w:tcW w:w="3273" w:type="dxa"/>
            <w:shd w:val="clear" w:color="auto" w:fill="auto"/>
          </w:tcPr>
          <w:p w:rsidR="006453C1" w:rsidRPr="006453C1" w:rsidRDefault="006453C1" w:rsidP="006453C1">
            <w:r w:rsidRPr="006453C1">
              <w:t xml:space="preserve">В течение 3 рабочих дней со дня подписания протокола  предварительного отбора участников Конкурса </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273" w:type="dxa"/>
            <w:shd w:val="clear" w:color="auto" w:fill="auto"/>
          </w:tcPr>
          <w:p w:rsidR="006453C1" w:rsidRPr="006453C1" w:rsidRDefault="006453C1" w:rsidP="006453C1">
            <w:r w:rsidRPr="006453C1">
              <w:t xml:space="preserve">В течение 3 рабочих дней со дня подписания протокола  предварительного отбора участников Конкурса </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Срок предоставления Заявителями, Участниками конкурса Конкурсных предложений</w:t>
            </w:r>
          </w:p>
        </w:tc>
        <w:tc>
          <w:tcPr>
            <w:tcW w:w="3273" w:type="dxa"/>
            <w:shd w:val="clear" w:color="auto" w:fill="auto"/>
          </w:tcPr>
          <w:p w:rsidR="006453C1" w:rsidRPr="006453C1" w:rsidRDefault="006453C1" w:rsidP="006453C1">
            <w:r w:rsidRPr="006453C1">
              <w:t>С 09 часов 00 минут 17.08.2020 года до 10 часов 00 минут 11.11.2020 года</w:t>
            </w:r>
          </w:p>
        </w:tc>
        <w:tc>
          <w:tcPr>
            <w:tcW w:w="2255" w:type="dxa"/>
            <w:shd w:val="clear" w:color="auto" w:fill="auto"/>
          </w:tcPr>
          <w:p w:rsidR="006453C1" w:rsidRPr="006453C1" w:rsidRDefault="006453C1" w:rsidP="006453C1">
            <w:r w:rsidRPr="006453C1">
              <w:t>Заявитель</w:t>
            </w:r>
          </w:p>
        </w:tc>
      </w:tr>
      <w:tr w:rsidR="006453C1" w:rsidRPr="006453C1" w:rsidTr="003B2442">
        <w:tc>
          <w:tcPr>
            <w:tcW w:w="4820" w:type="dxa"/>
            <w:shd w:val="clear" w:color="auto" w:fill="auto"/>
          </w:tcPr>
          <w:p w:rsidR="006453C1" w:rsidRPr="006453C1" w:rsidRDefault="006453C1" w:rsidP="006453C1">
            <w:r w:rsidRPr="006453C1">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273" w:type="dxa"/>
            <w:shd w:val="clear" w:color="auto" w:fill="auto"/>
          </w:tcPr>
          <w:p w:rsidR="006453C1" w:rsidRPr="006453C1" w:rsidRDefault="006453C1" w:rsidP="006453C1">
            <w:r w:rsidRPr="006453C1">
              <w:t>11.11.2020 года  в 11часов 00 минут</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Размещение протокола вскрытия конвертов с Конкурсными предложениями на официальном сайте Российской Федерации и официальном сайте Концедента</w:t>
            </w:r>
          </w:p>
        </w:tc>
        <w:tc>
          <w:tcPr>
            <w:tcW w:w="3273" w:type="dxa"/>
            <w:shd w:val="clear" w:color="auto" w:fill="auto"/>
          </w:tcPr>
          <w:p w:rsidR="006453C1" w:rsidRPr="006453C1" w:rsidRDefault="006453C1" w:rsidP="006453C1">
            <w:r w:rsidRPr="006453C1">
              <w:t xml:space="preserve">В течение 3 дней со дня подписания протокола  вскрытия конвертов с Конкурсными предложениями </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w:t>
            </w:r>
          </w:p>
        </w:tc>
        <w:tc>
          <w:tcPr>
            <w:tcW w:w="3273" w:type="dxa"/>
            <w:shd w:val="clear" w:color="auto" w:fill="auto"/>
          </w:tcPr>
          <w:p w:rsidR="006453C1" w:rsidRPr="006453C1" w:rsidRDefault="006453C1" w:rsidP="006453C1">
            <w:r w:rsidRPr="006453C1">
              <w:t>11.11.2020 года в 12 часов 00 минут</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Размещение протокола рассмотрения и оценки Конкурсных предложений на официальном сайте Российской Федерации и официальном сайте Концедента</w:t>
            </w:r>
          </w:p>
        </w:tc>
        <w:tc>
          <w:tcPr>
            <w:tcW w:w="3273" w:type="dxa"/>
            <w:shd w:val="clear" w:color="auto" w:fill="auto"/>
          </w:tcPr>
          <w:p w:rsidR="006453C1" w:rsidRPr="006453C1" w:rsidRDefault="006453C1" w:rsidP="006453C1">
            <w:r w:rsidRPr="006453C1">
              <w:t>В течение 3 дней со дня подписания протокола рассмотрения и оценки Конкурсных предложений</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 xml:space="preserve">Подписание протокола о результатах проведения Конкурса </w:t>
            </w:r>
          </w:p>
        </w:tc>
        <w:tc>
          <w:tcPr>
            <w:tcW w:w="3273" w:type="dxa"/>
            <w:shd w:val="clear" w:color="auto" w:fill="auto"/>
          </w:tcPr>
          <w:p w:rsidR="006453C1" w:rsidRPr="006453C1" w:rsidRDefault="006453C1" w:rsidP="006453C1">
            <w:r w:rsidRPr="006453C1">
              <w:t>Не позднее чем через пять рабочих дней со дня подписания членами Конкурсной комиссии протокола рассмотрения и оценки Конкурсных предложений</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Размещение протокола о результатах Конкурса на официальном сайте Российской Федерации и официальном сайте Концедента</w:t>
            </w:r>
          </w:p>
        </w:tc>
        <w:tc>
          <w:tcPr>
            <w:tcW w:w="3273" w:type="dxa"/>
            <w:shd w:val="clear" w:color="auto" w:fill="auto"/>
          </w:tcPr>
          <w:p w:rsidR="006453C1" w:rsidRPr="006453C1" w:rsidRDefault="006453C1" w:rsidP="006453C1">
            <w:r w:rsidRPr="006453C1">
              <w:t xml:space="preserve">В течение 15 рабочих дней со дня подписания протокола  о результатах проведения Конкурса </w:t>
            </w:r>
          </w:p>
        </w:tc>
        <w:tc>
          <w:tcPr>
            <w:tcW w:w="2255" w:type="dxa"/>
            <w:shd w:val="clear" w:color="auto" w:fill="auto"/>
          </w:tcPr>
          <w:p w:rsidR="006453C1" w:rsidRPr="006453C1" w:rsidRDefault="006453C1" w:rsidP="006453C1">
            <w:r w:rsidRPr="006453C1">
              <w:t>Конкурсная комиссия</w:t>
            </w:r>
          </w:p>
        </w:tc>
      </w:tr>
      <w:tr w:rsidR="006453C1" w:rsidRPr="006453C1" w:rsidTr="003B2442">
        <w:tc>
          <w:tcPr>
            <w:tcW w:w="4820" w:type="dxa"/>
            <w:shd w:val="clear" w:color="auto" w:fill="auto"/>
          </w:tcPr>
          <w:p w:rsidR="006453C1" w:rsidRPr="006453C1" w:rsidRDefault="006453C1" w:rsidP="006453C1">
            <w:r w:rsidRPr="006453C1">
              <w:t xml:space="preserve">Направление уведомления Участникам Конкурса о результатах проведения Конкурса </w:t>
            </w:r>
          </w:p>
        </w:tc>
        <w:tc>
          <w:tcPr>
            <w:tcW w:w="3273" w:type="dxa"/>
            <w:shd w:val="clear" w:color="auto" w:fill="auto"/>
          </w:tcPr>
          <w:p w:rsidR="006453C1" w:rsidRPr="006453C1" w:rsidRDefault="006453C1" w:rsidP="006453C1">
            <w:r w:rsidRPr="006453C1">
              <w:t xml:space="preserve">В течение 15 рабочих дней с даты подписания протокола о результатах проведения </w:t>
            </w:r>
            <w:r w:rsidRPr="006453C1">
              <w:lastRenderedPageBreak/>
              <w:t xml:space="preserve">Конкурса </w:t>
            </w:r>
          </w:p>
        </w:tc>
        <w:tc>
          <w:tcPr>
            <w:tcW w:w="2255" w:type="dxa"/>
            <w:shd w:val="clear" w:color="auto" w:fill="auto"/>
          </w:tcPr>
          <w:p w:rsidR="006453C1" w:rsidRPr="006453C1" w:rsidRDefault="006453C1" w:rsidP="006453C1">
            <w:r w:rsidRPr="006453C1">
              <w:lastRenderedPageBreak/>
              <w:t>Конкурсная комиссия</w:t>
            </w:r>
          </w:p>
        </w:tc>
      </w:tr>
      <w:tr w:rsidR="006453C1" w:rsidRPr="006453C1" w:rsidTr="003B2442">
        <w:tc>
          <w:tcPr>
            <w:tcW w:w="4820" w:type="dxa"/>
            <w:shd w:val="clear" w:color="auto" w:fill="auto"/>
          </w:tcPr>
          <w:p w:rsidR="006453C1" w:rsidRPr="006453C1" w:rsidRDefault="006453C1" w:rsidP="006453C1">
            <w:r w:rsidRPr="006453C1">
              <w:lastRenderedPageBreak/>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273" w:type="dxa"/>
            <w:shd w:val="clear" w:color="auto" w:fill="auto"/>
          </w:tcPr>
          <w:p w:rsidR="006453C1" w:rsidRPr="006453C1" w:rsidRDefault="006453C1" w:rsidP="006453C1">
            <w:r w:rsidRPr="006453C1">
              <w:t>В течение 5 рабочих дней с даты подписания протокола о результатах проведения Конкурса</w:t>
            </w:r>
          </w:p>
        </w:tc>
        <w:tc>
          <w:tcPr>
            <w:tcW w:w="2255" w:type="dxa"/>
            <w:shd w:val="clear" w:color="auto" w:fill="auto"/>
          </w:tcPr>
          <w:p w:rsidR="006453C1" w:rsidRPr="006453C1" w:rsidRDefault="006453C1" w:rsidP="006453C1">
            <w:r w:rsidRPr="006453C1">
              <w:t>Концедент</w:t>
            </w:r>
          </w:p>
        </w:tc>
      </w:tr>
      <w:tr w:rsidR="006453C1" w:rsidRPr="006453C1" w:rsidTr="003B2442">
        <w:tc>
          <w:tcPr>
            <w:tcW w:w="4820" w:type="dxa"/>
            <w:shd w:val="clear" w:color="auto" w:fill="auto"/>
          </w:tcPr>
          <w:p w:rsidR="006453C1" w:rsidRPr="006453C1" w:rsidRDefault="006453C1" w:rsidP="006453C1">
            <w:r w:rsidRPr="006453C1">
              <w:t>Подписание Концессионного соглашения</w:t>
            </w:r>
          </w:p>
        </w:tc>
        <w:tc>
          <w:tcPr>
            <w:tcW w:w="3273" w:type="dxa"/>
            <w:shd w:val="clear" w:color="auto" w:fill="auto"/>
          </w:tcPr>
          <w:p w:rsidR="006453C1" w:rsidRPr="006453C1" w:rsidRDefault="006453C1" w:rsidP="006453C1">
            <w:r w:rsidRPr="006453C1">
              <w:t xml:space="preserve">В течение 10 рабочих дней со дня подписания протокола о результатах проведения Конкурса </w:t>
            </w:r>
          </w:p>
        </w:tc>
        <w:tc>
          <w:tcPr>
            <w:tcW w:w="2255" w:type="dxa"/>
            <w:shd w:val="clear" w:color="auto" w:fill="auto"/>
          </w:tcPr>
          <w:p w:rsidR="006453C1" w:rsidRPr="006453C1" w:rsidRDefault="006453C1" w:rsidP="006453C1">
            <w:r w:rsidRPr="006453C1">
              <w:t>Концедент,</w:t>
            </w:r>
          </w:p>
          <w:p w:rsidR="006453C1" w:rsidRPr="006453C1" w:rsidRDefault="006453C1" w:rsidP="006453C1">
            <w:r w:rsidRPr="006453C1">
              <w:t>Победитель Конкурса</w:t>
            </w:r>
          </w:p>
        </w:tc>
      </w:tr>
      <w:tr w:rsidR="006453C1" w:rsidRPr="006453C1" w:rsidTr="003B2442">
        <w:tc>
          <w:tcPr>
            <w:tcW w:w="4820" w:type="dxa"/>
            <w:shd w:val="clear" w:color="auto" w:fill="auto"/>
          </w:tcPr>
          <w:p w:rsidR="006453C1" w:rsidRPr="006453C1" w:rsidRDefault="006453C1" w:rsidP="006453C1">
            <w:r w:rsidRPr="006453C1">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сайте Концедента </w:t>
            </w:r>
          </w:p>
        </w:tc>
        <w:tc>
          <w:tcPr>
            <w:tcW w:w="3273" w:type="dxa"/>
            <w:shd w:val="clear" w:color="auto" w:fill="auto"/>
          </w:tcPr>
          <w:p w:rsidR="006453C1" w:rsidRPr="006453C1" w:rsidRDefault="006453C1" w:rsidP="006453C1">
            <w:r w:rsidRPr="006453C1">
              <w:t>В течение 15 рабочих дней со дня подписания протокола о результатах проведения Конкурса, в срок, установленный Концедентом</w:t>
            </w:r>
          </w:p>
        </w:tc>
        <w:tc>
          <w:tcPr>
            <w:tcW w:w="2255" w:type="dxa"/>
            <w:shd w:val="clear" w:color="auto" w:fill="auto"/>
          </w:tcPr>
          <w:p w:rsidR="006453C1" w:rsidRPr="006453C1" w:rsidRDefault="006453C1" w:rsidP="006453C1">
            <w:r w:rsidRPr="006453C1">
              <w:t xml:space="preserve">Конкурсная комиссия </w:t>
            </w:r>
          </w:p>
        </w:tc>
      </w:tr>
    </w:tbl>
    <w:p w:rsidR="006453C1" w:rsidRPr="006453C1" w:rsidRDefault="006453C1" w:rsidP="006453C1"/>
    <w:p w:rsidR="006453C1" w:rsidRPr="006453C1" w:rsidRDefault="006453C1" w:rsidP="006453C1">
      <w:r w:rsidRPr="006453C1">
        <w:t>8. Сообщение о проведении конкурса.</w:t>
      </w:r>
    </w:p>
    <w:p w:rsidR="006453C1" w:rsidRPr="006453C1" w:rsidRDefault="006453C1" w:rsidP="006453C1"/>
    <w:p w:rsidR="006453C1" w:rsidRPr="006453C1" w:rsidRDefault="006453C1" w:rsidP="006453C1">
      <w:r w:rsidRPr="006453C1">
        <w:t>8.1. Сообщение о проведении Конкурса опубликовывается Концедентом в официальном издании и размещается 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6453C1" w:rsidRPr="006453C1" w:rsidRDefault="006453C1" w:rsidP="006453C1">
      <w:r w:rsidRPr="006453C1">
        <w:t>8.2. 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53C1" w:rsidRPr="006453C1" w:rsidRDefault="006453C1" w:rsidP="006453C1"/>
    <w:p w:rsidR="006453C1" w:rsidRPr="006453C1" w:rsidRDefault="006453C1" w:rsidP="006453C1">
      <w:r w:rsidRPr="006453C1">
        <w:t>9. Отказ от проведения Конкурса.</w:t>
      </w:r>
    </w:p>
    <w:p w:rsidR="006453C1" w:rsidRPr="006453C1" w:rsidRDefault="006453C1" w:rsidP="006453C1"/>
    <w:p w:rsidR="006453C1" w:rsidRPr="006453C1" w:rsidRDefault="006453C1" w:rsidP="006453C1">
      <w:r w:rsidRPr="006453C1">
        <w:t>9.1. Концедент вправе отказаться от проведения Конкурса не позднее, чем за тридцать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Официальном сайте Российской Федерации и официальном сайте Концедента.</w:t>
      </w:r>
    </w:p>
    <w:p w:rsidR="006453C1" w:rsidRPr="006453C1" w:rsidRDefault="006453C1" w:rsidP="006453C1">
      <w:r w:rsidRPr="006453C1">
        <w:t>9.2. 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6453C1" w:rsidRPr="006453C1" w:rsidRDefault="006453C1" w:rsidP="006453C1"/>
    <w:p w:rsidR="006453C1" w:rsidRPr="006453C1" w:rsidRDefault="006453C1" w:rsidP="006453C1">
      <w:r w:rsidRPr="006453C1">
        <w:t>10. Задаток.</w:t>
      </w:r>
    </w:p>
    <w:p w:rsidR="006453C1" w:rsidRPr="006453C1" w:rsidRDefault="006453C1" w:rsidP="006453C1">
      <w:r w:rsidRPr="006453C1">
        <w:t>10.1. Заявитель обязан внести задаток в размере 2 000000 рублей (два миллиона рублей 00 копеек).Задаток необходимо перечислить на счет: УФК по Магаданской области (КУМИ администрации Ягоднинского городского округа лицевой счет 05473D49930), ИНН 4908004825, КПП 490801001, БИК 044442001, ОКТМО 44722000, р/с 40302810044423000054 Отделение Магадан г. Магадан.</w:t>
      </w:r>
    </w:p>
    <w:p w:rsidR="006453C1" w:rsidRPr="006453C1" w:rsidRDefault="006453C1" w:rsidP="006453C1">
      <w:r w:rsidRPr="006453C1">
        <w:t>Назначение платежа: Задаток, вносимый в качестве обеспечения заявки на участие в открытом конкурсе на право заключения концессионного соглашения, наименование плательщика.</w:t>
      </w:r>
    </w:p>
    <w:p w:rsidR="006453C1" w:rsidRPr="006453C1" w:rsidRDefault="006453C1" w:rsidP="006453C1">
      <w:r w:rsidRPr="006453C1">
        <w:lastRenderedPageBreak/>
        <w:t>10.2. Порядок и срок внесения: Задаток должен поступить на указанный счет не позднее срока окончания приема заявок.</w:t>
      </w:r>
    </w:p>
    <w:p w:rsidR="006453C1" w:rsidRPr="006453C1" w:rsidRDefault="006453C1" w:rsidP="006453C1">
      <w:r w:rsidRPr="006453C1">
        <w:t>10.3. Соглашение о задатке должно быть совершено в письменной форме. При этом если заявитель подал заявку на участие в конкурсе в соответствии с требованиями конкурсной документации, соглашение о задатке между Концедентом и заявителем считается совершенным в письменной форме. Установление требования об обязательном заключении договора о задатке между Концедентом и заявителем не допускается</w:t>
      </w:r>
    </w:p>
    <w:p w:rsidR="006453C1" w:rsidRPr="006453C1" w:rsidRDefault="006453C1" w:rsidP="006453C1">
      <w:r w:rsidRPr="006453C1">
        <w:t xml:space="preserve">         10.4. Условия возврата Задатка.</w:t>
      </w:r>
    </w:p>
    <w:p w:rsidR="006453C1" w:rsidRPr="006453C1" w:rsidRDefault="006453C1" w:rsidP="006453C1">
      <w:r w:rsidRPr="006453C1">
        <w:t>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w:t>
      </w:r>
    </w:p>
    <w:p w:rsidR="006453C1" w:rsidRPr="006453C1" w:rsidRDefault="006453C1" w:rsidP="006453C1">
      <w:pPr>
        <w:rPr>
          <w:rFonts w:eastAsia="MS Mincho"/>
        </w:rPr>
      </w:pPr>
      <w:r w:rsidRPr="006453C1">
        <w:rPr>
          <w:rFonts w:eastAsia="MS Mincho"/>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6453C1" w:rsidRPr="006453C1" w:rsidRDefault="006453C1" w:rsidP="006453C1">
      <w:pPr>
        <w:rPr>
          <w:rFonts w:eastAsia="MS Mincho"/>
        </w:rPr>
      </w:pPr>
      <w:r w:rsidRPr="006453C1">
        <w:rPr>
          <w:rFonts w:eastAsia="MS Mincho"/>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6453C1" w:rsidRPr="006453C1" w:rsidRDefault="006453C1" w:rsidP="006453C1">
      <w:pPr>
        <w:rPr>
          <w:rFonts w:eastAsia="MS Mincho"/>
        </w:rPr>
      </w:pPr>
      <w:r w:rsidRPr="006453C1">
        <w:rPr>
          <w:rFonts w:eastAsia="MS Mincho"/>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6453C1" w:rsidRPr="006453C1" w:rsidRDefault="006453C1" w:rsidP="006453C1">
      <w:pPr>
        <w:rPr>
          <w:rFonts w:eastAsia="MS Mincho"/>
        </w:rPr>
      </w:pPr>
      <w:r w:rsidRPr="006453C1">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6453C1" w:rsidRPr="006453C1" w:rsidRDefault="006453C1" w:rsidP="006453C1">
      <w:pPr>
        <w:rPr>
          <w:rFonts w:eastAsia="MS Mincho"/>
        </w:rPr>
      </w:pPr>
      <w:r w:rsidRPr="006453C1">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6453C1" w:rsidRPr="006453C1" w:rsidRDefault="006453C1" w:rsidP="006453C1">
      <w:pPr>
        <w:rPr>
          <w:rFonts w:eastAsia="MS Mincho"/>
        </w:rPr>
      </w:pPr>
      <w:r w:rsidRPr="006453C1">
        <w:t xml:space="preserve">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6453C1" w:rsidRPr="006453C1" w:rsidRDefault="006453C1" w:rsidP="006453C1">
      <w:pPr>
        <w:rPr>
          <w:rFonts w:eastAsia="MS Mincho"/>
        </w:rPr>
      </w:pPr>
      <w:r w:rsidRPr="006453C1">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6453C1" w:rsidRPr="006453C1" w:rsidRDefault="006453C1" w:rsidP="006453C1">
      <w:pPr>
        <w:rPr>
          <w:rFonts w:eastAsia="MS Mincho"/>
        </w:rPr>
      </w:pPr>
      <w:r w:rsidRPr="006453C1">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6453C1" w:rsidRPr="006453C1" w:rsidRDefault="006453C1" w:rsidP="006453C1">
      <w:pPr>
        <w:rPr>
          <w:rFonts w:eastAsia="MS Mincho"/>
        </w:rPr>
      </w:pPr>
      <w:r w:rsidRPr="006453C1">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6453C1" w:rsidRPr="006453C1" w:rsidRDefault="006453C1" w:rsidP="006453C1">
      <w:pPr>
        <w:rPr>
          <w:rFonts w:eastAsia="MS Mincho"/>
        </w:rPr>
      </w:pPr>
      <w:r w:rsidRPr="006453C1">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6453C1" w:rsidRPr="006453C1" w:rsidRDefault="006453C1" w:rsidP="006453C1">
      <w:pPr>
        <w:rPr>
          <w:rFonts w:eastAsia="MS Mincho"/>
        </w:rPr>
      </w:pPr>
      <w:r w:rsidRPr="006453C1">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w:t>
      </w:r>
      <w:r w:rsidRPr="006453C1">
        <w:lastRenderedPageBreak/>
        <w:t>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6453C1" w:rsidRPr="006453C1" w:rsidRDefault="006453C1" w:rsidP="006453C1">
      <w:pPr>
        <w:rPr>
          <w:rFonts w:eastAsia="MS Mincho"/>
        </w:rPr>
      </w:pPr>
      <w:r w:rsidRPr="006453C1">
        <w:t>Участникам Конкурса, не ставшим Победителем – в течение пяти рабочих дней со дня подписания протокола о результатах проведения Конкурса.</w:t>
      </w:r>
      <w:bookmarkStart w:id="5" w:name="_Toc177783389"/>
      <w:bookmarkStart w:id="6" w:name="_Toc178401069"/>
      <w:bookmarkStart w:id="7" w:name="_Toc215567622"/>
      <w:bookmarkStart w:id="8" w:name="_Toc347179683"/>
    </w:p>
    <w:p w:rsidR="006453C1" w:rsidRPr="006453C1" w:rsidRDefault="006453C1" w:rsidP="006453C1">
      <w:pPr>
        <w:rPr>
          <w:rFonts w:eastAsia="MS Mincho"/>
        </w:rPr>
      </w:pPr>
      <w:bookmarkStart w:id="9" w:name="_Toc394565258"/>
      <w:bookmarkStart w:id="10" w:name="_Toc394996137"/>
      <w:bookmarkStart w:id="11" w:name="_Toc395172390"/>
      <w:r w:rsidRPr="006453C1">
        <w:t>10.5. Условия удержания Концедентом Задатка</w:t>
      </w:r>
      <w:bookmarkEnd w:id="5"/>
      <w:bookmarkEnd w:id="6"/>
      <w:bookmarkEnd w:id="7"/>
      <w:bookmarkEnd w:id="8"/>
      <w:r w:rsidRPr="006453C1">
        <w:t>.</w:t>
      </w:r>
      <w:bookmarkEnd w:id="9"/>
      <w:bookmarkEnd w:id="10"/>
      <w:bookmarkEnd w:id="11"/>
    </w:p>
    <w:p w:rsidR="006453C1" w:rsidRPr="006453C1" w:rsidRDefault="006453C1" w:rsidP="006453C1">
      <w:r w:rsidRPr="006453C1">
        <w:t>Победителю Конкурса, не подписавшему в установленный срок Концессионное соглашение, внесенный им задаток, не возвращается.</w:t>
      </w:r>
    </w:p>
    <w:p w:rsidR="006453C1" w:rsidRPr="006453C1" w:rsidRDefault="006453C1" w:rsidP="006453C1"/>
    <w:p w:rsidR="006453C1" w:rsidRPr="006453C1" w:rsidRDefault="006453C1" w:rsidP="006453C1"/>
    <w:p w:rsidR="006453C1" w:rsidRPr="006453C1" w:rsidRDefault="006453C1" w:rsidP="006453C1">
      <w:r w:rsidRPr="006453C1">
        <w:t>11. Конкурсная комиссия.</w:t>
      </w:r>
    </w:p>
    <w:p w:rsidR="006453C1" w:rsidRPr="006453C1" w:rsidRDefault="006453C1" w:rsidP="006453C1"/>
    <w:p w:rsidR="006453C1" w:rsidRPr="006453C1" w:rsidRDefault="006453C1" w:rsidP="006453C1">
      <w:r w:rsidRPr="006453C1">
        <w:t>11.1. Для проведения Конкурса создается Конкурсная комиссия. Конкурсная комиссия правомочна принимать решения, если на заседании Конкурсной комиссии присутствуют не менее чем пятьдесят процентов общего числа ее членов, при этом каждый член Конкурсной комиссии имеет один голос.</w:t>
      </w:r>
    </w:p>
    <w:p w:rsidR="006453C1" w:rsidRPr="006453C1" w:rsidRDefault="006453C1" w:rsidP="006453C1">
      <w:r w:rsidRPr="006453C1">
        <w:t>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rsidR="006453C1" w:rsidRPr="006453C1" w:rsidRDefault="006453C1" w:rsidP="006453C1">
      <w:r w:rsidRPr="006453C1">
        <w:t>11.2.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453C1" w:rsidRPr="006453C1" w:rsidRDefault="006453C1" w:rsidP="006453C1">
      <w:r w:rsidRPr="006453C1">
        <w:t>11.3. 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6453C1" w:rsidRPr="006453C1" w:rsidRDefault="006453C1" w:rsidP="006453C1"/>
    <w:p w:rsidR="006453C1" w:rsidRPr="006453C1" w:rsidRDefault="006453C1" w:rsidP="006453C1">
      <w:r w:rsidRPr="006453C1">
        <w:t>12. Порядок, место и срок предоставления заявок на участие в Конкурсе и требования, предъявляемые к ним.</w:t>
      </w:r>
    </w:p>
    <w:p w:rsidR="006453C1" w:rsidRPr="006453C1" w:rsidRDefault="006453C1" w:rsidP="006453C1"/>
    <w:p w:rsidR="006453C1" w:rsidRPr="006453C1" w:rsidRDefault="006453C1" w:rsidP="006453C1">
      <w:r w:rsidRPr="006453C1">
        <w:t>12.1. Дата начала приема заявок на участие в Конкурсе: день публикации в официальном издании и размещения на официальном сайте Российской Федерации и официальном сайте Концедента сообщения о проведении Конкурса: с 09 часов 00 минут 30.06.2020года.</w:t>
      </w:r>
    </w:p>
    <w:p w:rsidR="006453C1" w:rsidRPr="006453C1" w:rsidRDefault="006453C1" w:rsidP="006453C1">
      <w:r w:rsidRPr="006453C1">
        <w:t>Дата окончания приема заявок на участие в Конкурсе: до 10 часов 00 минут 12.08.2020года.</w:t>
      </w:r>
    </w:p>
    <w:p w:rsidR="006453C1" w:rsidRPr="006453C1" w:rsidRDefault="006453C1" w:rsidP="006453C1">
      <w:r w:rsidRPr="006453C1">
        <w:t xml:space="preserve">12.2. Заявки принимаются по адресу: 686230, Магаданская область, Ягоднинский район, п. Ягодное, ул. Спортивная, дом 6, кабинет первого заместителя главы Ягоднинского городского округа (эл.почта: makarovsv@49gov.ru), ежедневно с понедельника по пятницу, кроме выходных и праздничных дней, с понедельника по пятницу с 09 часов00 мин. до 13 часов 00 мин. и с 14 часов00 мин. до 17 часов. 00 мин. </w:t>
      </w:r>
    </w:p>
    <w:p w:rsidR="006453C1" w:rsidRPr="006453C1" w:rsidRDefault="006453C1" w:rsidP="006453C1">
      <w:r w:rsidRPr="006453C1">
        <w:t>12.3. 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В случае, если заявка предоставляется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 или нотариально заверенную копию такой доверенности.</w:t>
      </w:r>
    </w:p>
    <w:p w:rsidR="006453C1" w:rsidRPr="006453C1" w:rsidRDefault="006453C1" w:rsidP="006453C1">
      <w:r w:rsidRPr="006453C1">
        <w:t>12.4. Заявитель вправе подать только одну заявку на участие в Конкурсе.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таких конвертах: «ЗАЯВКА НА УЧАСТИЕ 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 и свои наименования (для юридического лица) или фамилия, имя, отчество (для индивидуального предпринимателя), почтовый адрес заявителя.</w:t>
      </w:r>
    </w:p>
    <w:p w:rsidR="006453C1" w:rsidRPr="006453C1" w:rsidRDefault="006453C1" w:rsidP="006453C1">
      <w:r w:rsidRPr="006453C1">
        <w:lastRenderedPageBreak/>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6453C1" w:rsidRPr="006453C1" w:rsidRDefault="006453C1" w:rsidP="006453C1">
      <w:r w:rsidRPr="006453C1">
        <w:t>12.5.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453C1" w:rsidRPr="006453C1" w:rsidRDefault="006453C1" w:rsidP="006453C1">
      <w:r w:rsidRPr="006453C1">
        <w:t>Заявки на участие в Конкурсе должны содержать сведения о заявителе Конкурса (наименование, организационно – 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6453C1" w:rsidRPr="006453C1" w:rsidRDefault="006453C1" w:rsidP="006453C1">
      <w:r w:rsidRPr="006453C1">
        <w:t>1)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6453C1" w:rsidRPr="006453C1" w:rsidRDefault="006453C1" w:rsidP="006453C1">
      <w:r w:rsidRPr="006453C1">
        <w:t>2) 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в целях осуществления деятельности по передаче и распределению электрической энергии, является для победителя Конкурса обязательным.</w:t>
      </w:r>
    </w:p>
    <w:p w:rsidR="006453C1" w:rsidRPr="006453C1" w:rsidRDefault="006453C1" w:rsidP="006453C1">
      <w:r w:rsidRPr="006453C1">
        <w:t>3)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6453C1" w:rsidRPr="006453C1" w:rsidRDefault="006453C1" w:rsidP="006453C1">
      <w:r w:rsidRPr="006453C1">
        <w:t>- запрашивать в уполномоченных органах власти и у упомянутых в заявке юридических и физических лиц информацию, уточняющую предоставленные в ней сведения;</w:t>
      </w:r>
    </w:p>
    <w:p w:rsidR="006453C1" w:rsidRPr="006453C1" w:rsidRDefault="006453C1" w:rsidP="006453C1">
      <w:r w:rsidRPr="006453C1">
        <w:t>- 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6453C1" w:rsidRPr="006453C1" w:rsidRDefault="006453C1" w:rsidP="006453C1">
      <w:r w:rsidRPr="006453C1">
        <w:t>Образец Заявки представлен в Форме № 1 к Конкурсной документации.</w:t>
      </w:r>
    </w:p>
    <w:p w:rsidR="006453C1" w:rsidRPr="006453C1" w:rsidRDefault="006453C1" w:rsidP="006453C1">
      <w:r w:rsidRPr="006453C1">
        <w:t>12.6. К Заявке на участие в Конкурсе прилагается удостоверенная подписью заявителя опись представленных им документов и материалов, в соответствии с Формой Конкурсной документации, оригинал которой остается в Конкурсной комиссии, копия – у Заявителя.</w:t>
      </w:r>
    </w:p>
    <w:p w:rsidR="006453C1" w:rsidRPr="006453C1" w:rsidRDefault="006453C1" w:rsidP="006453C1">
      <w:r w:rsidRPr="006453C1">
        <w:t>12.7.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w:t>
      </w:r>
    </w:p>
    <w:p w:rsidR="006453C1" w:rsidRPr="006453C1" w:rsidRDefault="006453C1" w:rsidP="006453C1">
      <w:r w:rsidRPr="006453C1">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6453C1" w:rsidRPr="006453C1" w:rsidRDefault="006453C1" w:rsidP="006453C1">
      <w:r w:rsidRPr="006453C1">
        <w:t>12.8. Заявитель самостоятельно несет все расходы, связанные с подготовкой и подачей в Конкурсную комиссию своей заявки на участие в Конкурсе.</w:t>
      </w:r>
    </w:p>
    <w:p w:rsidR="006453C1" w:rsidRPr="006453C1" w:rsidRDefault="006453C1" w:rsidP="006453C1">
      <w:r w:rsidRPr="006453C1">
        <w:t>12.9. Заявки, поступившие в Конкурсную комиссию после истечения срока приема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6453C1" w:rsidRPr="006453C1" w:rsidRDefault="006453C1" w:rsidP="006453C1">
      <w:r w:rsidRPr="006453C1">
        <w:t>12.10. Заявки на участие в конкурсе должны содержать документы и материалы, предусмотренные Конкурсные документацией и подтверждающие соответствие Заявителей требованиям, предъявляемым к участникам открытого конкурса.</w:t>
      </w:r>
    </w:p>
    <w:p w:rsidR="006453C1" w:rsidRPr="006453C1" w:rsidRDefault="006453C1" w:rsidP="006453C1">
      <w:r w:rsidRPr="006453C1">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6453C1" w:rsidRPr="006453C1" w:rsidRDefault="006453C1" w:rsidP="006453C1">
      <w:r w:rsidRPr="006453C1">
        <w:t>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w:t>
      </w:r>
    </w:p>
    <w:p w:rsidR="006453C1" w:rsidRPr="006453C1" w:rsidRDefault="006453C1" w:rsidP="006453C1">
      <w:r w:rsidRPr="006453C1">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6453C1" w:rsidRPr="006453C1" w:rsidRDefault="006453C1" w:rsidP="006453C1">
      <w:r w:rsidRPr="006453C1">
        <w:t xml:space="preserve">Все страницы оригинального экземпляра Заявки должны быть пронумерованы и помечены надписью «ОРИГИНАЛ». Все страницы экземпляра – копии Заявки помечаются надписью </w:t>
      </w:r>
      <w:r w:rsidRPr="006453C1">
        <w:lastRenderedPageBreak/>
        <w:t>«КОПИЯ». В случае расхождений между экземплярами Конкурсная комиссия и Концедент следуют оригиналу.</w:t>
      </w:r>
    </w:p>
    <w:p w:rsidR="006453C1" w:rsidRPr="006453C1" w:rsidRDefault="006453C1" w:rsidP="006453C1">
      <w:r w:rsidRPr="006453C1">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6453C1" w:rsidRPr="006453C1" w:rsidRDefault="006453C1" w:rsidP="006453C1">
      <w:r w:rsidRPr="006453C1">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6453C1" w:rsidRPr="006453C1" w:rsidRDefault="006453C1" w:rsidP="006453C1">
      <w:r w:rsidRPr="006453C1">
        <w:t>12.11. 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6453C1" w:rsidRPr="006453C1" w:rsidRDefault="006453C1" w:rsidP="006453C1">
      <w:r w:rsidRPr="006453C1">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6453C1" w:rsidRPr="006453C1" w:rsidRDefault="006453C1" w:rsidP="006453C1">
      <w:r w:rsidRPr="006453C1">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6453C1" w:rsidRPr="006453C1" w:rsidRDefault="006453C1" w:rsidP="006453C1"/>
    <w:p w:rsidR="006453C1" w:rsidRPr="006453C1" w:rsidRDefault="006453C1" w:rsidP="006453C1">
      <w:r w:rsidRPr="006453C1">
        <w:t>13. Порядок и срок изменения и отзыва Заявок на участие в конкурсе.</w:t>
      </w:r>
    </w:p>
    <w:p w:rsidR="006453C1" w:rsidRPr="006453C1" w:rsidRDefault="006453C1" w:rsidP="006453C1"/>
    <w:p w:rsidR="006453C1" w:rsidRPr="006453C1" w:rsidRDefault="006453C1" w:rsidP="006453C1">
      <w:r w:rsidRPr="006453C1">
        <w:t>13.1. Заявитель вправе изменить или отозвать Заявку на участие в Конкурсе в любое время до истечения срока представления Заявок.</w:t>
      </w:r>
    </w:p>
    <w:p w:rsidR="006453C1" w:rsidRPr="006453C1" w:rsidRDefault="006453C1" w:rsidP="006453C1">
      <w:r w:rsidRPr="006453C1">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rsidR="006453C1" w:rsidRPr="006453C1" w:rsidRDefault="006453C1" w:rsidP="006453C1">
      <w:r w:rsidRPr="006453C1">
        <w:t>Изменения в Заявку на участие в Конкурсе должно быть подготовлено в письменном виде, и направлено в Конкурсную комиссию в конверте с пометкой «ИЗМЕНЕНИЕ В ЗАЯВКУ НА УЧАСТИЕ 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6453C1" w:rsidRPr="006453C1" w:rsidRDefault="006453C1" w:rsidP="006453C1">
      <w:r w:rsidRPr="006453C1">
        <w:t>13.2. Регистрация изменений и уведомлений об отзыве Заявки производится в том же порядке, что и регистрация Заявки.</w:t>
      </w:r>
    </w:p>
    <w:p w:rsidR="006453C1" w:rsidRPr="006453C1" w:rsidRDefault="006453C1" w:rsidP="006453C1">
      <w:r w:rsidRPr="006453C1">
        <w:t>13.3. Никакие изменения не могут быть внесены в Заявку после даты окончания приема Заявок на участие в Конкурсе.</w:t>
      </w:r>
    </w:p>
    <w:p w:rsidR="006453C1" w:rsidRPr="006453C1" w:rsidRDefault="006453C1" w:rsidP="006453C1"/>
    <w:p w:rsidR="006453C1" w:rsidRPr="006453C1" w:rsidRDefault="006453C1" w:rsidP="006453C1">
      <w:r w:rsidRPr="006453C1">
        <w:t>14. Порядок, место, дата и время вскрытия конвертов с Заявками на участие в Конкурсе.</w:t>
      </w:r>
    </w:p>
    <w:p w:rsidR="006453C1" w:rsidRPr="006453C1" w:rsidRDefault="006453C1" w:rsidP="006453C1">
      <w:r w:rsidRPr="006453C1">
        <w:t>14.1. Вскрытие конвертов с Заявками производится на заседании Конкурсной комиссии 12.08.2020года в 11 часов00 минут по местному времени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6453C1" w:rsidRPr="006453C1" w:rsidRDefault="006453C1" w:rsidP="006453C1">
      <w:r w:rsidRPr="006453C1">
        <w:t>14.2. 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6453C1" w:rsidRPr="006453C1" w:rsidRDefault="006453C1" w:rsidP="006453C1">
      <w:r w:rsidRPr="006453C1">
        <w:t>14.3. Секретарь Конкурсной комиссии ведет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6453C1" w:rsidRPr="006453C1" w:rsidRDefault="006453C1" w:rsidP="006453C1">
      <w:r w:rsidRPr="006453C1">
        <w:t>При вскрытии конвертов с Заявками на участие в Конкурсе объявляются и заносятся в протокол:</w:t>
      </w:r>
    </w:p>
    <w:p w:rsidR="006453C1" w:rsidRPr="006453C1" w:rsidRDefault="006453C1" w:rsidP="006453C1">
      <w:r w:rsidRPr="006453C1">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6453C1" w:rsidRPr="006453C1" w:rsidRDefault="006453C1" w:rsidP="006453C1">
      <w:r w:rsidRPr="006453C1">
        <w:lastRenderedPageBreak/>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rsidR="006453C1" w:rsidRPr="006453C1" w:rsidRDefault="006453C1" w:rsidP="006453C1">
      <w:r w:rsidRPr="006453C1">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6453C1" w:rsidRPr="006453C1" w:rsidRDefault="006453C1" w:rsidP="006453C1">
      <w:r w:rsidRPr="006453C1">
        <w:t>Протокол вскрытия конвертов с Заявками размещается на официальном сайте Российской Федерации и официальном сайте Концедента в течение 3 рабочих дней со дня его подписания.</w:t>
      </w:r>
    </w:p>
    <w:p w:rsidR="006453C1" w:rsidRPr="006453C1" w:rsidRDefault="006453C1" w:rsidP="006453C1">
      <w:r w:rsidRPr="006453C1">
        <w:t>14.4. Заявители или их представители вправе присутствовать при вскрытии конвертов с Заявками на участие в Конкурсе. Заявителя или их представители вправе осуществлять аудиозапись, видеозапись, фотографирование.</w:t>
      </w:r>
    </w:p>
    <w:p w:rsidR="006453C1" w:rsidRPr="006453C1" w:rsidRDefault="006453C1" w:rsidP="006453C1">
      <w:r w:rsidRPr="006453C1">
        <w:t>14.5. Конкурсной комиссией вскрываются только конверты с Заявками, которые представлены до истечения установленного срока представления Заявок.</w:t>
      </w:r>
    </w:p>
    <w:p w:rsidR="006453C1" w:rsidRPr="006453C1" w:rsidRDefault="006453C1" w:rsidP="006453C1">
      <w:r w:rsidRPr="006453C1">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 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 рассматриваются с учетом содержания представленных изменений.</w:t>
      </w:r>
    </w:p>
    <w:p w:rsidR="006453C1" w:rsidRPr="006453C1" w:rsidRDefault="006453C1" w:rsidP="006453C1">
      <w:r w:rsidRPr="006453C1">
        <w:t>14.6. Конверты с Заявками, отзыв которых осуществлен Заявителями в соответствии с Конкурсной документацией, не вскрываются и не рассматриваются.</w:t>
      </w:r>
    </w:p>
    <w:p w:rsidR="006453C1" w:rsidRPr="006453C1" w:rsidRDefault="006453C1" w:rsidP="006453C1"/>
    <w:p w:rsidR="006453C1" w:rsidRPr="006453C1" w:rsidRDefault="006453C1" w:rsidP="006453C1">
      <w:r w:rsidRPr="006453C1">
        <w:t>15. Порядок и срок проведения предварительного отбора Участников Конкурса.</w:t>
      </w:r>
    </w:p>
    <w:p w:rsidR="006453C1" w:rsidRPr="006453C1" w:rsidRDefault="006453C1" w:rsidP="006453C1">
      <w:r w:rsidRPr="006453C1">
        <w:t>15.1. Проведение предварительного отбора участников Конкурса производится на заседании Конкурсной комиссии 12.08.2020 года в 12 часов 00 минут по местному времени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6453C1" w:rsidRPr="006453C1" w:rsidRDefault="006453C1" w:rsidP="006453C1">
      <w:r w:rsidRPr="006453C1">
        <w:t>15.2. Предварительный отбор Участников Конкурса проводится Конкурсной комиссией, которая определяет:</w:t>
      </w:r>
    </w:p>
    <w:p w:rsidR="006453C1" w:rsidRPr="006453C1" w:rsidRDefault="006453C1" w:rsidP="006453C1">
      <w:r w:rsidRPr="006453C1">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453C1" w:rsidRPr="006453C1" w:rsidRDefault="006453C1" w:rsidP="006453C1">
      <w:r w:rsidRPr="006453C1">
        <w:t>2) соответствие заявителя – индивидуального предпринимателя, юридического лица 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6453C1" w:rsidRPr="006453C1" w:rsidRDefault="006453C1" w:rsidP="006453C1">
      <w:r w:rsidRPr="006453C1">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6453C1" w:rsidRPr="006453C1" w:rsidRDefault="006453C1" w:rsidP="006453C1">
      <w:r w:rsidRPr="006453C1">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453C1" w:rsidRPr="006453C1" w:rsidRDefault="006453C1" w:rsidP="006453C1">
      <w:r w:rsidRPr="006453C1">
        <w:t>5) отсутствие решения о признании заявителя банкротом и об открытии конкурсного производства в отношении него.</w:t>
      </w:r>
    </w:p>
    <w:p w:rsidR="006453C1" w:rsidRPr="006453C1" w:rsidRDefault="006453C1" w:rsidP="006453C1">
      <w:r w:rsidRPr="006453C1">
        <w:t>6) наличие средств или возможности их получения в размере не менее пяти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w:t>
      </w:r>
    </w:p>
    <w:p w:rsidR="006453C1" w:rsidRPr="006453C1" w:rsidRDefault="006453C1" w:rsidP="006453C1">
      <w:r w:rsidRPr="006453C1">
        <w:t>7) отсутствие ареста имущества при наличии исполнительных производств в отношении заявителя.</w:t>
      </w:r>
    </w:p>
    <w:p w:rsidR="006453C1" w:rsidRPr="006453C1" w:rsidRDefault="006453C1" w:rsidP="006453C1">
      <w:r w:rsidRPr="006453C1">
        <w:t xml:space="preserve">8)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6453C1">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453C1" w:rsidRPr="006453C1" w:rsidRDefault="006453C1" w:rsidP="006453C1">
      <w:r w:rsidRPr="006453C1">
        <w:t>15.3.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453C1" w:rsidRPr="006453C1" w:rsidRDefault="006453C1" w:rsidP="006453C1">
      <w:r w:rsidRPr="006453C1">
        <w:t>15.4. Решение об отказе в допуске заявителя к участию в Конкурсе принимается Конкурсной комиссией в случае, если:</w:t>
      </w:r>
    </w:p>
    <w:p w:rsidR="006453C1" w:rsidRPr="006453C1" w:rsidRDefault="006453C1" w:rsidP="006453C1">
      <w:r w:rsidRPr="006453C1">
        <w:t>1) Заявитель не соответствует требованиям, предъявляемым к Участникам Конкурса и установленным пунктом 4 Конкурсной документации;</w:t>
      </w:r>
    </w:p>
    <w:p w:rsidR="006453C1" w:rsidRPr="006453C1" w:rsidRDefault="006453C1" w:rsidP="006453C1">
      <w:r w:rsidRPr="006453C1">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453C1" w:rsidRPr="006453C1" w:rsidRDefault="006453C1" w:rsidP="006453C1">
      <w:r w:rsidRPr="006453C1">
        <w:t>3) представленные Заявителем документы и материалы неполны и (или) недостоверны;</w:t>
      </w:r>
    </w:p>
    <w:p w:rsidR="006453C1" w:rsidRPr="006453C1" w:rsidRDefault="006453C1" w:rsidP="006453C1">
      <w:r w:rsidRPr="006453C1">
        <w:t>15.5. Конкурсная комиссия ведет протокол предварительного отбора Участников Конкурса, который подписывается членами Конкурсной комиссии, присутствующими на заседании.</w:t>
      </w:r>
    </w:p>
    <w:p w:rsidR="006453C1" w:rsidRPr="006453C1" w:rsidRDefault="006453C1" w:rsidP="006453C1">
      <w:r w:rsidRPr="006453C1">
        <w:t>Протокол предварительного отбора Участников Конкурса размещается на официальном сайте Российской Федерации и официальном сайте Концедента в течение 3 рабочих дней со дня его подписания.</w:t>
      </w:r>
    </w:p>
    <w:p w:rsidR="006453C1" w:rsidRPr="006453C1" w:rsidRDefault="006453C1" w:rsidP="006453C1">
      <w:r w:rsidRPr="006453C1">
        <w:t>15.6.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истечения срока представления конкурсных предложений в конкурсную комиссию, направляет участникам Конкурса, прошедшим предварительный отбор, уведомления с предложением представить свои Конкурсные предложения.</w:t>
      </w:r>
    </w:p>
    <w:p w:rsidR="006453C1" w:rsidRPr="006453C1" w:rsidRDefault="006453C1" w:rsidP="006453C1">
      <w:r w:rsidRPr="006453C1">
        <w:t>15.7.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rsidR="006453C1" w:rsidRPr="006453C1" w:rsidRDefault="006453C1" w:rsidP="006453C1"/>
    <w:p w:rsidR="006453C1" w:rsidRPr="006453C1" w:rsidRDefault="006453C1" w:rsidP="006453C1">
      <w:r w:rsidRPr="006453C1">
        <w:t>16. Порядок представления Конкурсных предложений.</w:t>
      </w:r>
    </w:p>
    <w:p w:rsidR="006453C1" w:rsidRPr="006453C1" w:rsidRDefault="006453C1" w:rsidP="006453C1"/>
    <w:p w:rsidR="006453C1" w:rsidRPr="006453C1" w:rsidRDefault="006453C1" w:rsidP="006453C1">
      <w:r w:rsidRPr="006453C1">
        <w:t>16.1. Правила оформления Конкурсных предложений.</w:t>
      </w:r>
    </w:p>
    <w:p w:rsidR="006453C1" w:rsidRPr="006453C1" w:rsidRDefault="006453C1" w:rsidP="006453C1">
      <w:r w:rsidRPr="006453C1">
        <w:t>Конкурсные предложения и иные документы, представляемые участникам Конкурса (далее – Конкурсное предложение), должны быть составлены на русском языке.</w:t>
      </w:r>
    </w:p>
    <w:p w:rsidR="006453C1" w:rsidRPr="006453C1" w:rsidRDefault="006453C1" w:rsidP="006453C1">
      <w:r w:rsidRPr="006453C1">
        <w:t>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6453C1" w:rsidRPr="006453C1" w:rsidRDefault="006453C1" w:rsidP="006453C1">
      <w:r w:rsidRPr="006453C1">
        <w:t>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w:t>
      </w:r>
    </w:p>
    <w:p w:rsidR="006453C1" w:rsidRPr="006453C1" w:rsidRDefault="006453C1" w:rsidP="006453C1">
      <w:r w:rsidRPr="006453C1">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НА УЧАСТИЕ В ОТКРЫТОМ КОНКУРСЕ НА ПРАВО ЗАКЛЮЧЕНИЯ КОНЦЕССИОННОГО СОГЛАШЕНИЯ В ОТНОШЕНИИ ТЕХНОЛОГИЧЕСКИ СВЯЗАННЫХ </w:t>
      </w:r>
      <w:r w:rsidRPr="006453C1">
        <w:lastRenderedPageBreak/>
        <w:t>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 а также с указанием наименования и адреса Участника Конкурса.</w:t>
      </w:r>
    </w:p>
    <w:p w:rsidR="006453C1" w:rsidRPr="006453C1" w:rsidRDefault="006453C1" w:rsidP="006453C1">
      <w:r w:rsidRPr="006453C1">
        <w:t>Все страницы оригинального экземпляра Конкурсного предложения должны быть пронумерованы и помечены надписью «ОРИГИНАЛ». Все страницы экземпляра – 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6453C1" w:rsidRPr="006453C1" w:rsidRDefault="006453C1" w:rsidP="006453C1">
      <w:r w:rsidRPr="006453C1">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rsidR="006453C1" w:rsidRPr="006453C1" w:rsidRDefault="006453C1" w:rsidP="006453C1">
      <w:r w:rsidRPr="006453C1">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соответствии с Формой № 3 Конкурсной документации с указанием количества страниц.</w:t>
      </w:r>
    </w:p>
    <w:p w:rsidR="006453C1" w:rsidRPr="006453C1" w:rsidRDefault="006453C1" w:rsidP="006453C1">
      <w:r w:rsidRPr="006453C1">
        <w:t>Опись документов и материалов Конкурсного предложения не брошюруется с материалами и документами Конкурсного предложения.</w:t>
      </w:r>
    </w:p>
    <w:p w:rsidR="006453C1" w:rsidRPr="006453C1" w:rsidRDefault="006453C1" w:rsidP="006453C1">
      <w:r w:rsidRPr="006453C1">
        <w:t>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w:t>
      </w:r>
    </w:p>
    <w:p w:rsidR="006453C1" w:rsidRPr="006453C1" w:rsidRDefault="006453C1" w:rsidP="006453C1">
      <w:r w:rsidRPr="006453C1">
        <w:t>16.2. Документы и материалы, составляющие Конкурсное предложение.</w:t>
      </w:r>
    </w:p>
    <w:p w:rsidR="006453C1" w:rsidRPr="006453C1" w:rsidRDefault="006453C1" w:rsidP="006453C1">
      <w:r w:rsidRPr="006453C1">
        <w:t>- удостоверенная заявителем Опись документов и материалов, представленных им на участие в Конкурсе, в двух экземплярах (оригинал и копия), по Форме № 3 Конкурсной документации;</w:t>
      </w:r>
    </w:p>
    <w:p w:rsidR="006453C1" w:rsidRPr="006453C1" w:rsidRDefault="006453C1" w:rsidP="006453C1">
      <w:r w:rsidRPr="006453C1">
        <w:t>- Конкурсное предложение по Форме № 4 Конкурсной документации;</w:t>
      </w:r>
    </w:p>
    <w:p w:rsidR="006453C1" w:rsidRPr="006453C1" w:rsidRDefault="006453C1" w:rsidP="006453C1">
      <w:r w:rsidRPr="006453C1">
        <w:t>- Сопроводительное письмо к Конкурсному предложению:</w:t>
      </w:r>
    </w:p>
    <w:p w:rsidR="006453C1" w:rsidRPr="006453C1" w:rsidRDefault="006453C1" w:rsidP="006453C1">
      <w:r w:rsidRPr="006453C1">
        <w:t>а) выражение намерения участвовать в Конкурсе в порядке и на условиях, содержащихся в Конкурсной документации;</w:t>
      </w:r>
    </w:p>
    <w:p w:rsidR="006453C1" w:rsidRPr="006453C1" w:rsidRDefault="006453C1" w:rsidP="006453C1">
      <w:r w:rsidRPr="006453C1">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6453C1" w:rsidRPr="006453C1" w:rsidRDefault="006453C1" w:rsidP="006453C1">
      <w:r w:rsidRPr="006453C1">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6453C1" w:rsidRPr="006453C1" w:rsidRDefault="006453C1" w:rsidP="006453C1">
      <w:r w:rsidRPr="006453C1">
        <w:t>г)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6453C1" w:rsidRPr="006453C1" w:rsidRDefault="006453C1" w:rsidP="006453C1">
      <w:pPr>
        <w:rPr>
          <w:rFonts w:eastAsia="Times New Roman CYR"/>
        </w:rPr>
      </w:pPr>
      <w:r w:rsidRPr="006453C1">
        <w:t>- Документ, подтверждающий полномочия лица на осуществление действий от имени Участника Конкурса (либо его нотариально заверенная копия)</w:t>
      </w:r>
    </w:p>
    <w:p w:rsidR="006453C1" w:rsidRPr="006453C1" w:rsidRDefault="006453C1" w:rsidP="006453C1">
      <w:r w:rsidRPr="006453C1">
        <w:t>В качестве Конкурсного предложения Конкурсной комиссией рассматривается только полный, подписанный и составленный в соответствии с Конкурсной документацией, комплект документов.</w:t>
      </w:r>
    </w:p>
    <w:p w:rsidR="006453C1" w:rsidRPr="006453C1" w:rsidRDefault="006453C1" w:rsidP="006453C1">
      <w:r w:rsidRPr="006453C1">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6453C1" w:rsidRPr="006453C1" w:rsidRDefault="006453C1" w:rsidP="006453C1">
      <w:r w:rsidRPr="006453C1">
        <w:t>16.3. Порядок представления и приема Конкурсных предложений.</w:t>
      </w:r>
    </w:p>
    <w:p w:rsidR="006453C1" w:rsidRPr="006453C1" w:rsidRDefault="006453C1" w:rsidP="006453C1">
      <w:r w:rsidRPr="006453C1">
        <w:t>Дата начала приема Конкурсных предложений на участие в Конкурсе –с 09 часов 00 минут 17.08.2020 года.</w:t>
      </w:r>
    </w:p>
    <w:p w:rsidR="006453C1" w:rsidRPr="006453C1" w:rsidRDefault="006453C1" w:rsidP="006453C1">
      <w:r w:rsidRPr="006453C1">
        <w:lastRenderedPageBreak/>
        <w:t>Дата окончания приема Конкурсных предложений на участие в Конкурсе –до 10 часов 00 минут 11.11.2020 года.</w:t>
      </w:r>
    </w:p>
    <w:p w:rsidR="006453C1" w:rsidRPr="006453C1" w:rsidRDefault="006453C1" w:rsidP="006453C1">
      <w:r w:rsidRPr="006453C1">
        <w:t>Конкурсные предложения принимаются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6453C1" w:rsidRPr="006453C1" w:rsidRDefault="006453C1" w:rsidP="006453C1">
      <w:r w:rsidRPr="006453C1">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заверенную копию такой доверенности.</w:t>
      </w:r>
    </w:p>
    <w:p w:rsidR="006453C1" w:rsidRPr="006453C1" w:rsidRDefault="006453C1" w:rsidP="006453C1">
      <w:r w:rsidRPr="006453C1">
        <w:t>Участник Конкурса может подать только одно Конкурсное предложение.</w:t>
      </w:r>
    </w:p>
    <w:p w:rsidR="006453C1" w:rsidRPr="006453C1" w:rsidRDefault="006453C1" w:rsidP="006453C1">
      <w:r w:rsidRPr="006453C1">
        <w:t>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6453C1" w:rsidRPr="006453C1" w:rsidRDefault="006453C1" w:rsidP="006453C1">
      <w:r w:rsidRPr="006453C1">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453C1" w:rsidRPr="006453C1" w:rsidRDefault="006453C1" w:rsidP="006453C1">
      <w:r w:rsidRPr="006453C1">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453C1" w:rsidRPr="006453C1" w:rsidRDefault="006453C1" w:rsidP="006453C1">
      <w:r w:rsidRPr="006453C1">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6453C1" w:rsidRPr="006453C1" w:rsidRDefault="006453C1" w:rsidP="006453C1">
      <w:r w:rsidRPr="006453C1">
        <w:t>16.4. Порядок и срок изменения и отзыва Конкурсных предложения.</w:t>
      </w:r>
    </w:p>
    <w:p w:rsidR="006453C1" w:rsidRPr="006453C1" w:rsidRDefault="006453C1" w:rsidP="006453C1">
      <w:r w:rsidRPr="006453C1">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документацией.</w:t>
      </w:r>
    </w:p>
    <w:p w:rsidR="006453C1" w:rsidRPr="006453C1" w:rsidRDefault="006453C1" w:rsidP="006453C1">
      <w:r w:rsidRPr="006453C1">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6453C1" w:rsidRPr="006453C1" w:rsidRDefault="006453C1" w:rsidP="006453C1">
      <w:r w:rsidRPr="006453C1">
        <w:t>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УЧАСТНИКА КОНКУРСА  НА УЧАСТИЕ 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w:t>
      </w:r>
    </w:p>
    <w:p w:rsidR="006453C1" w:rsidRPr="006453C1" w:rsidRDefault="006453C1" w:rsidP="006453C1">
      <w:r w:rsidRPr="006453C1">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6453C1" w:rsidRPr="006453C1" w:rsidRDefault="006453C1" w:rsidP="006453C1">
      <w:r w:rsidRPr="006453C1">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6453C1" w:rsidRPr="006453C1" w:rsidRDefault="006453C1" w:rsidP="006453C1">
      <w:r w:rsidRPr="006453C1">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w:t>
      </w:r>
      <w:r w:rsidRPr="006453C1">
        <w:lastRenderedPageBreak/>
        <w:t>если такое изменение или такое уведомление поступило в Конкурсную комиссию до истечения срока представления Конкурсных предложений.</w:t>
      </w:r>
    </w:p>
    <w:p w:rsidR="006453C1" w:rsidRPr="006453C1" w:rsidRDefault="006453C1" w:rsidP="006453C1"/>
    <w:p w:rsidR="006453C1" w:rsidRPr="006453C1" w:rsidRDefault="006453C1" w:rsidP="006453C1">
      <w:r w:rsidRPr="006453C1">
        <w:t>17. Порядок, место, дата и время вскрытия конвертов с Конкурсными предложениями.</w:t>
      </w:r>
    </w:p>
    <w:p w:rsidR="006453C1" w:rsidRPr="006453C1" w:rsidRDefault="006453C1" w:rsidP="006453C1"/>
    <w:p w:rsidR="006453C1" w:rsidRPr="006453C1" w:rsidRDefault="006453C1" w:rsidP="006453C1">
      <w:r w:rsidRPr="006453C1">
        <w:t>17.1. Вскрытие конвертов с Конкурсными предложениями производится на заседании Конкурсной комиссии в порядке, установленном статьей 31 Закона о концессионных соглашениях, 11.11.2020года в 11часов 00 минут по местному времени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6453C1" w:rsidRPr="006453C1" w:rsidRDefault="006453C1" w:rsidP="006453C1">
      <w:r w:rsidRPr="006453C1">
        <w:t>Участники Конкурса (их полномочные представители), могут присутствовать на процедуре вскрытия конвертов.</w:t>
      </w:r>
    </w:p>
    <w:p w:rsidR="006453C1" w:rsidRPr="006453C1" w:rsidRDefault="006453C1" w:rsidP="006453C1">
      <w:r w:rsidRPr="006453C1">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6453C1" w:rsidRPr="006453C1" w:rsidRDefault="006453C1" w:rsidP="006453C1">
      <w:r w:rsidRPr="006453C1">
        <w:t>17.2. 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УЧАСТИЕ 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 учитываются с учетом содержания представленных изменений.</w:t>
      </w:r>
    </w:p>
    <w:p w:rsidR="006453C1" w:rsidRPr="006453C1" w:rsidRDefault="006453C1" w:rsidP="006453C1">
      <w:r w:rsidRPr="006453C1">
        <w:t>Конверты с Конкурсными предложениями, отзыв которых осуществлен Участниками Конкурса в соответствии с Конкурсной документацией, не вскрываются и не рассматриваются.</w:t>
      </w:r>
    </w:p>
    <w:p w:rsidR="006453C1" w:rsidRPr="006453C1" w:rsidRDefault="006453C1" w:rsidP="006453C1">
      <w:r w:rsidRPr="006453C1">
        <w:t>17.3. 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6453C1" w:rsidRPr="006453C1" w:rsidRDefault="006453C1" w:rsidP="006453C1">
      <w:r w:rsidRPr="006453C1">
        <w:t>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453C1" w:rsidRPr="006453C1" w:rsidRDefault="006453C1" w:rsidP="006453C1">
      <w:r w:rsidRPr="006453C1">
        <w:t>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p>
    <w:p w:rsidR="006453C1" w:rsidRPr="006453C1" w:rsidRDefault="006453C1" w:rsidP="006453C1">
      <w:r w:rsidRPr="006453C1">
        <w:t>17.4. Конверт с Конкурсными предложениями,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453C1" w:rsidRPr="006453C1" w:rsidRDefault="006453C1" w:rsidP="006453C1"/>
    <w:p w:rsidR="006453C1" w:rsidRPr="006453C1" w:rsidRDefault="006453C1" w:rsidP="006453C1">
      <w:r w:rsidRPr="006453C1">
        <w:t>18. Порядок рассмотрения и оценки Конкурсных предложений,</w:t>
      </w:r>
    </w:p>
    <w:p w:rsidR="006453C1" w:rsidRPr="006453C1" w:rsidRDefault="006453C1" w:rsidP="006453C1">
      <w:r w:rsidRPr="006453C1">
        <w:t xml:space="preserve"> определение победителя Конкурса.</w:t>
      </w:r>
    </w:p>
    <w:p w:rsidR="006453C1" w:rsidRPr="006453C1" w:rsidRDefault="006453C1" w:rsidP="006453C1"/>
    <w:p w:rsidR="006453C1" w:rsidRPr="006453C1" w:rsidRDefault="006453C1" w:rsidP="006453C1">
      <w:r w:rsidRPr="006453C1">
        <w:t>18.1. Рассмотрение и оценка Конкурсных предложений, представленных Участниками Конкурса, осуществляются Конкурсной комиссией в порядке, установленном статьей 32 Закона о концессионных соглашениях, 11.11.2020года в 12 часов 00 минут по местному времени по адресу: 686230, Магаданская область, Ягоднинский район, п. Ягодное, ул. Спортивная, дом 6, кабинет первого заместителя главы Ягоднинского городского округа.</w:t>
      </w:r>
    </w:p>
    <w:p w:rsidR="006453C1" w:rsidRPr="006453C1" w:rsidRDefault="006453C1" w:rsidP="006453C1">
      <w:r w:rsidRPr="006453C1">
        <w:lastRenderedPageBreak/>
        <w:t>18.2.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453C1" w:rsidRPr="006453C1" w:rsidRDefault="006453C1" w:rsidP="006453C1">
      <w:r w:rsidRPr="006453C1">
        <w:t>18.3.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453C1" w:rsidRPr="006453C1" w:rsidRDefault="006453C1" w:rsidP="006453C1">
      <w:r w:rsidRPr="006453C1">
        <w:t>18.4. Решение о несоответствии конкурсного предложения требованиям конкурсной документации принимается конкурсной комиссией в случае, если:</w:t>
      </w:r>
    </w:p>
    <w:p w:rsidR="006453C1" w:rsidRPr="006453C1" w:rsidRDefault="006453C1" w:rsidP="006453C1">
      <w:r w:rsidRPr="006453C1">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453C1" w:rsidRPr="006453C1" w:rsidRDefault="006453C1" w:rsidP="006453C1">
      <w:r w:rsidRPr="006453C1">
        <w:t>- условие, содержащееся в конкурсном предложении, не соответствует установленным параметрам критериев конкурса;</w:t>
      </w:r>
    </w:p>
    <w:p w:rsidR="006453C1" w:rsidRPr="006453C1" w:rsidRDefault="006453C1" w:rsidP="006453C1">
      <w:r w:rsidRPr="006453C1">
        <w:t>- представленные участником конкурса документы и материалы недостоверны.</w:t>
      </w:r>
    </w:p>
    <w:p w:rsidR="006453C1" w:rsidRPr="006453C1" w:rsidRDefault="006453C1" w:rsidP="006453C1">
      <w:r w:rsidRPr="006453C1">
        <w:t>18.5.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453C1" w:rsidRPr="006453C1" w:rsidRDefault="006453C1" w:rsidP="006453C1">
      <w:r w:rsidRPr="006453C1">
        <w:t>18.6. Оценка конкурсных предложений в соответствии с критериями конкурса осуществляется в следующем порядке:</w:t>
      </w:r>
    </w:p>
    <w:p w:rsidR="006453C1" w:rsidRPr="006453C1" w:rsidRDefault="006453C1" w:rsidP="006453C1">
      <w:r w:rsidRPr="006453C1">
        <w:t>а)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453C1" w:rsidRPr="006453C1" w:rsidRDefault="006453C1" w:rsidP="006453C1">
      <w:r w:rsidRPr="006453C1">
        <w:t>б)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453C1" w:rsidRPr="006453C1" w:rsidRDefault="006453C1" w:rsidP="006453C1">
      <w:r w:rsidRPr="006453C1">
        <w:t>в) для каждого конкурсного предложения величины, рассчитанные по всем критериям конкурса в соответствии с положениями пунктов «а», «б» настоящего пункта, суммируются, и определяется итоговая величина.</w:t>
      </w:r>
    </w:p>
    <w:p w:rsidR="006453C1" w:rsidRPr="006453C1" w:rsidRDefault="006453C1" w:rsidP="006453C1">
      <w:r w:rsidRPr="006453C1">
        <w:t>18.7.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«в»п.18.6.</w:t>
      </w:r>
    </w:p>
    <w:p w:rsidR="006453C1" w:rsidRPr="006453C1" w:rsidRDefault="006453C1" w:rsidP="006453C1">
      <w:r w:rsidRPr="006453C1">
        <w:t>18.8.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принимает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6453C1" w:rsidRPr="006453C1" w:rsidRDefault="006453C1" w:rsidP="006453C1">
      <w:r w:rsidRPr="006453C1">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Концессионного </w:t>
      </w:r>
      <w:r w:rsidRPr="006453C1">
        <w:lastRenderedPageBreak/>
        <w:t>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453C1" w:rsidRPr="006453C1" w:rsidRDefault="006453C1" w:rsidP="006453C1">
      <w:r w:rsidRPr="006453C1">
        <w:t xml:space="preserve">18.9. Победителем конкурса признается участник конкурса, предложивший наилучшие условия, определяемые в порядке, предусмотренном п.18.7 настоящей конкурсной документации. </w:t>
      </w:r>
    </w:p>
    <w:p w:rsidR="006453C1" w:rsidRPr="006453C1" w:rsidRDefault="006453C1" w:rsidP="006453C1">
      <w:r w:rsidRPr="006453C1">
        <w:t>18.10.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6453C1" w:rsidRPr="006453C1" w:rsidRDefault="006453C1" w:rsidP="006453C1">
      <w:r w:rsidRPr="006453C1">
        <w:t>18.11.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453C1" w:rsidRPr="006453C1" w:rsidRDefault="006453C1" w:rsidP="006453C1">
      <w:r w:rsidRPr="006453C1">
        <w:t>18.12.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453C1" w:rsidRPr="006453C1" w:rsidRDefault="006453C1" w:rsidP="006453C1">
      <w:r w:rsidRPr="006453C1">
        <w:t>18.13. Протокол рассмотрения и оценки Конкурсных предложений размещается Конкурсной комиссией на официальном сайте Российской Федерации и официальном сайте Концедента в течение 3 рабочих дней со дня его подписания.</w:t>
      </w:r>
    </w:p>
    <w:p w:rsidR="006453C1" w:rsidRPr="006453C1" w:rsidRDefault="006453C1" w:rsidP="006453C1"/>
    <w:p w:rsidR="006453C1" w:rsidRPr="006453C1" w:rsidRDefault="006453C1" w:rsidP="006453C1">
      <w:r w:rsidRPr="006453C1">
        <w:t>19. Содержание и срок подписания протокола о результатах проведения конкурса.</w:t>
      </w:r>
    </w:p>
    <w:p w:rsidR="006453C1" w:rsidRPr="006453C1" w:rsidRDefault="006453C1" w:rsidP="006453C1">
      <w:r w:rsidRPr="006453C1">
        <w:t>19.1.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453C1" w:rsidRPr="006453C1" w:rsidRDefault="006453C1" w:rsidP="006453C1">
      <w:r w:rsidRPr="006453C1">
        <w:t>Протокол о результатах Конкурса включает:</w:t>
      </w:r>
    </w:p>
    <w:p w:rsidR="006453C1" w:rsidRPr="006453C1" w:rsidRDefault="006453C1" w:rsidP="006453C1">
      <w:r w:rsidRPr="006453C1">
        <w:t>1) решение о заключении Концессионного соглашения с указанием вида Конкурса;</w:t>
      </w:r>
    </w:p>
    <w:p w:rsidR="006453C1" w:rsidRPr="006453C1" w:rsidRDefault="006453C1" w:rsidP="006453C1">
      <w:r w:rsidRPr="006453C1">
        <w:t>2) сообщение о проведении Конкурса;</w:t>
      </w:r>
    </w:p>
    <w:p w:rsidR="006453C1" w:rsidRPr="006453C1" w:rsidRDefault="006453C1" w:rsidP="006453C1">
      <w:r w:rsidRPr="006453C1">
        <w:t>3) конкурсную документацию и внесенные в нее изменения;</w:t>
      </w:r>
    </w:p>
    <w:p w:rsidR="006453C1" w:rsidRPr="006453C1" w:rsidRDefault="006453C1" w:rsidP="006453C1">
      <w:r w:rsidRPr="006453C1">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6453C1" w:rsidRPr="006453C1" w:rsidRDefault="006453C1" w:rsidP="006453C1">
      <w:r w:rsidRPr="006453C1">
        <w:t>5) протокол вскрытия конвертов с Заявками на участие в Конкурсе;</w:t>
      </w:r>
    </w:p>
    <w:p w:rsidR="006453C1" w:rsidRPr="006453C1" w:rsidRDefault="006453C1" w:rsidP="006453C1">
      <w:r w:rsidRPr="006453C1">
        <w:t>6) оригиналы Заявок на участие в Конкурсе, представленные в Конкурсную комиссию;</w:t>
      </w:r>
    </w:p>
    <w:p w:rsidR="006453C1" w:rsidRPr="006453C1" w:rsidRDefault="006453C1" w:rsidP="006453C1">
      <w:r w:rsidRPr="006453C1">
        <w:t>7) протокол проведения предварительного отбора Участников Конкурса;</w:t>
      </w:r>
    </w:p>
    <w:p w:rsidR="006453C1" w:rsidRPr="006453C1" w:rsidRDefault="006453C1" w:rsidP="006453C1">
      <w:r w:rsidRPr="006453C1">
        <w:t>8) перечень Участников Конкурса, которым были направлены уведомления с предложением представить Конкурсные предложения;</w:t>
      </w:r>
    </w:p>
    <w:p w:rsidR="006453C1" w:rsidRPr="006453C1" w:rsidRDefault="006453C1" w:rsidP="006453C1">
      <w:r w:rsidRPr="006453C1">
        <w:t>9) протокол вскрытия конвертов с Конкурсными предложениями;</w:t>
      </w:r>
    </w:p>
    <w:p w:rsidR="006453C1" w:rsidRPr="006453C1" w:rsidRDefault="006453C1" w:rsidP="006453C1">
      <w:r w:rsidRPr="006453C1">
        <w:t>10) протокол рассмотрения и оценки Конкурсных предложений.</w:t>
      </w:r>
    </w:p>
    <w:p w:rsidR="006453C1" w:rsidRPr="006453C1" w:rsidRDefault="006453C1" w:rsidP="006453C1">
      <w:r w:rsidRPr="006453C1">
        <w:t>19.2. Протокол о результатах проведения Конкурса хранится у Концедента в течение срока действия Концессионного соглашения.</w:t>
      </w:r>
    </w:p>
    <w:p w:rsidR="006453C1" w:rsidRPr="006453C1" w:rsidRDefault="006453C1" w:rsidP="006453C1"/>
    <w:p w:rsidR="006453C1" w:rsidRPr="006453C1" w:rsidRDefault="006453C1" w:rsidP="006453C1">
      <w:r w:rsidRPr="006453C1">
        <w:t>20. Уведомление Участников Конкурса о результатах проведения Конкурса.</w:t>
      </w:r>
    </w:p>
    <w:p w:rsidR="006453C1" w:rsidRPr="006453C1" w:rsidRDefault="006453C1" w:rsidP="006453C1"/>
    <w:p w:rsidR="006453C1" w:rsidRPr="006453C1" w:rsidRDefault="006453C1" w:rsidP="006453C1">
      <w:r w:rsidRPr="006453C1">
        <w:t>20.1.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6453C1" w:rsidRPr="006453C1" w:rsidRDefault="006453C1" w:rsidP="006453C1">
      <w:r w:rsidRPr="006453C1">
        <w:t>20.2.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6453C1" w:rsidRPr="006453C1" w:rsidRDefault="006453C1" w:rsidP="006453C1"/>
    <w:p w:rsidR="006453C1" w:rsidRPr="006453C1" w:rsidRDefault="006453C1" w:rsidP="006453C1">
      <w:r w:rsidRPr="006453C1">
        <w:t>21. Опубликование и размещение сообщения о результатах проведения Конкурса.</w:t>
      </w:r>
    </w:p>
    <w:p w:rsidR="006453C1" w:rsidRPr="006453C1" w:rsidRDefault="006453C1" w:rsidP="006453C1">
      <w:r w:rsidRPr="006453C1">
        <w:t xml:space="preserve">21.1.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w:t>
      </w:r>
      <w:r w:rsidRPr="006453C1">
        <w:lastRenderedPageBreak/>
        <w:t>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Российской Федерации и официальном сайте Концедента.</w:t>
      </w:r>
    </w:p>
    <w:p w:rsidR="006453C1" w:rsidRPr="006453C1" w:rsidRDefault="006453C1" w:rsidP="006453C1"/>
    <w:p w:rsidR="006453C1" w:rsidRPr="006453C1" w:rsidRDefault="006453C1" w:rsidP="006453C1">
      <w:r w:rsidRPr="006453C1">
        <w:t>22. Порядок и срок заключения Концессионного соглашения.</w:t>
      </w:r>
    </w:p>
    <w:p w:rsidR="006453C1" w:rsidRPr="006453C1" w:rsidRDefault="006453C1" w:rsidP="006453C1"/>
    <w:p w:rsidR="006453C1" w:rsidRPr="006453C1" w:rsidRDefault="006453C1" w:rsidP="006453C1">
      <w:r w:rsidRPr="006453C1">
        <w:t>22.1.Концедент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6453C1" w:rsidRPr="006453C1" w:rsidRDefault="006453C1" w:rsidP="006453C1">
      <w:r w:rsidRPr="006453C1">
        <w:t>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6453C1" w:rsidRPr="006453C1" w:rsidRDefault="006453C1" w:rsidP="006453C1">
      <w:r w:rsidRPr="006453C1">
        <w:t>22.2.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453C1" w:rsidRPr="006453C1" w:rsidRDefault="006453C1" w:rsidP="006453C1">
      <w:r w:rsidRPr="006453C1">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6453C1" w:rsidRPr="006453C1" w:rsidRDefault="006453C1" w:rsidP="006453C1">
      <w:r w:rsidRPr="006453C1">
        <w:t>22.3. В случае если по истечении установленного срока подписания Концессионого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6453C1" w:rsidRPr="006453C1" w:rsidRDefault="006453C1" w:rsidP="006453C1">
      <w:r w:rsidRPr="006453C1">
        <w:t>22.4.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6453C1" w:rsidRPr="006453C1" w:rsidRDefault="006453C1" w:rsidP="006453C1">
      <w:r w:rsidRPr="006453C1">
        <w:t>22.5.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6453C1" w:rsidRPr="006453C1" w:rsidRDefault="006453C1" w:rsidP="006453C1">
      <w:r w:rsidRPr="006453C1">
        <w:t xml:space="preserve">22.6. В случаях, предусмотренных пунктами 22.4 и 22.5 Конкурсной документации, Концессионное соглашение должно быть подписано не позднее чем через десять дней со дня </w:t>
      </w:r>
      <w:r w:rsidRPr="006453C1">
        <w:lastRenderedPageBreak/>
        <w:t>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6453C1" w:rsidRPr="006453C1" w:rsidRDefault="006453C1" w:rsidP="006453C1"/>
    <w:p w:rsidR="006453C1" w:rsidRPr="006453C1" w:rsidRDefault="006453C1" w:rsidP="006453C1">
      <w:r w:rsidRPr="006453C1">
        <w:t>23.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w:t>
      </w:r>
    </w:p>
    <w:p w:rsidR="006453C1" w:rsidRPr="006453C1" w:rsidRDefault="006453C1" w:rsidP="006453C1">
      <w:r w:rsidRPr="006453C1">
        <w:t>23.1. 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6453C1" w:rsidRPr="006453C1" w:rsidRDefault="006453C1" w:rsidP="006453C1">
      <w:r w:rsidRPr="006453C1">
        <w:t>23.2. 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6453C1" w:rsidRPr="006453C1" w:rsidRDefault="006453C1" w:rsidP="006453C1">
      <w:r w:rsidRPr="006453C1">
        <w:t>23.3.Концессионер обязан ежегодно в период срока создания и реконструкции объектов недвижимости, входящих в состав объекта Концессионного соглашения, обеспечивать исполнение обязательств по Концессионному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способов, указанных в пункте 23.4.</w:t>
      </w:r>
    </w:p>
    <w:p w:rsidR="006453C1" w:rsidRPr="006453C1" w:rsidRDefault="006453C1" w:rsidP="006453C1">
      <w:r w:rsidRPr="006453C1">
        <w:t>23.4. Способы обеспечения исполнения концессионером обязательств по Концессионному соглашению:</w:t>
      </w:r>
    </w:p>
    <w:p w:rsidR="006453C1" w:rsidRPr="006453C1" w:rsidRDefault="006453C1" w:rsidP="006453C1">
      <w:r w:rsidRPr="006453C1">
        <w:t>- предоставления безотзывной непередаваемой банковской гарантии;</w:t>
      </w:r>
    </w:p>
    <w:p w:rsidR="006453C1" w:rsidRPr="006453C1" w:rsidRDefault="006453C1" w:rsidP="006453C1">
      <w:r w:rsidRPr="006453C1">
        <w:t>- страхование риска ответственности Концессионера;</w:t>
      </w:r>
    </w:p>
    <w:p w:rsidR="006453C1" w:rsidRPr="006453C1" w:rsidRDefault="006453C1" w:rsidP="006453C1">
      <w:r w:rsidRPr="006453C1">
        <w:t>- передачи концессионером Концеденту в залог прав концессионера по договору банковского вклада (депозита).</w:t>
      </w:r>
    </w:p>
    <w:p w:rsidR="006453C1" w:rsidRPr="006453C1" w:rsidRDefault="006453C1" w:rsidP="006453C1">
      <w:r w:rsidRPr="006453C1">
        <w:t xml:space="preserve">Размеры предоставляемого обеспечения и срок, устанавливаются в Концессионном соглашении. </w:t>
      </w:r>
    </w:p>
    <w:p w:rsidR="006453C1" w:rsidRPr="006453C1" w:rsidRDefault="006453C1" w:rsidP="006453C1">
      <w:r w:rsidRPr="006453C1">
        <w:t>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6453C1" w:rsidRPr="006453C1" w:rsidRDefault="006453C1" w:rsidP="006453C1">
      <w:r w:rsidRPr="006453C1">
        <w:t>23.5.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6453C1" w:rsidRPr="006453C1" w:rsidRDefault="006453C1" w:rsidP="006453C1"/>
    <w:p w:rsidR="006453C1" w:rsidRPr="006453C1" w:rsidRDefault="006453C1" w:rsidP="006453C1">
      <w:r w:rsidRPr="006453C1">
        <w:t>24. Признание Конкурса несостоявшимся</w:t>
      </w:r>
    </w:p>
    <w:p w:rsidR="006453C1" w:rsidRPr="006453C1" w:rsidRDefault="006453C1" w:rsidP="006453C1"/>
    <w:p w:rsidR="006453C1" w:rsidRPr="006453C1" w:rsidRDefault="006453C1" w:rsidP="006453C1">
      <w:r w:rsidRPr="006453C1">
        <w:t>24.1. В случае сели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453C1" w:rsidRPr="006453C1" w:rsidRDefault="006453C1" w:rsidP="006453C1">
      <w:r w:rsidRPr="006453C1">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6453C1" w:rsidRPr="006453C1" w:rsidRDefault="006453C1" w:rsidP="006453C1">
      <w:r w:rsidRPr="006453C1">
        <w:t xml:space="preserve">В случае, если Заявитель и представленная им Заявка на участие в Конкурсе соответствует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w:t>
      </w:r>
      <w:r w:rsidRPr="006453C1">
        <w:lastRenderedPageBreak/>
        <w:t>предложения Концедента. Срок рассмотрения Концедентом представленного таким Заявителем предложения - не более чем десять рабочих дней со дня представления таким Заявителем предложения.</w:t>
      </w:r>
    </w:p>
    <w:p w:rsidR="006453C1" w:rsidRPr="006453C1" w:rsidRDefault="006453C1" w:rsidP="006453C1">
      <w:r w:rsidRPr="006453C1">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453C1" w:rsidRPr="006453C1" w:rsidRDefault="006453C1" w:rsidP="006453C1">
      <w:r w:rsidRPr="006453C1">
        <w:t>24.2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6453C1" w:rsidRPr="006453C1" w:rsidRDefault="006453C1" w:rsidP="006453C1">
      <w:r w:rsidRPr="006453C1">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6453C1" w:rsidRPr="006453C1" w:rsidRDefault="006453C1" w:rsidP="006453C1">
      <w:r w:rsidRPr="006453C1">
        <w:t>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Концессионного соглашения подлежит отмене 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453C1" w:rsidRPr="006453C1" w:rsidRDefault="006453C1" w:rsidP="006453C1"/>
    <w:p w:rsidR="006453C1" w:rsidRPr="006453C1" w:rsidRDefault="006453C1" w:rsidP="006453C1">
      <w:r w:rsidRPr="006453C1">
        <w:t>25. Перечень образцов и форм документов, представляемых заявителем.</w:t>
      </w:r>
    </w:p>
    <w:p w:rsidR="006453C1" w:rsidRPr="006453C1" w:rsidRDefault="006453C1" w:rsidP="006453C1"/>
    <w:p w:rsidR="006453C1" w:rsidRPr="006453C1" w:rsidRDefault="006453C1" w:rsidP="006453C1">
      <w:r w:rsidRPr="006453C1">
        <w:t>Форма № 1 – образец Заявки на участие в открытом конкурсе;</w:t>
      </w:r>
    </w:p>
    <w:p w:rsidR="006453C1" w:rsidRPr="006453C1" w:rsidRDefault="006453C1" w:rsidP="006453C1">
      <w:r w:rsidRPr="006453C1">
        <w:t xml:space="preserve">Форма № 2- Анкета участника открытого конкурса: </w:t>
      </w:r>
    </w:p>
    <w:p w:rsidR="006453C1" w:rsidRPr="006453C1" w:rsidRDefault="006453C1" w:rsidP="006453C1">
      <w:r w:rsidRPr="006453C1">
        <w:t xml:space="preserve">-Форма № 2.1 – для юридического лица; </w:t>
      </w:r>
    </w:p>
    <w:p w:rsidR="006453C1" w:rsidRPr="006453C1" w:rsidRDefault="006453C1" w:rsidP="006453C1">
      <w:r w:rsidRPr="006453C1">
        <w:t>-Форма № 2.2 – для индивидуального предпринимателя;</w:t>
      </w:r>
    </w:p>
    <w:p w:rsidR="006453C1" w:rsidRPr="006453C1" w:rsidRDefault="006453C1" w:rsidP="006453C1">
      <w:r w:rsidRPr="006453C1">
        <w:t>Форма №3 – Опись документов и материалов для участия в предварительном отборе.</w:t>
      </w:r>
    </w:p>
    <w:p w:rsidR="006453C1" w:rsidRPr="006453C1" w:rsidRDefault="006453C1" w:rsidP="006453C1">
      <w:r w:rsidRPr="006453C1">
        <w:t>Форма № 4 – Конкурсное предложение.</w:t>
      </w:r>
    </w:p>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r w:rsidRPr="006453C1">
        <w:t>26. Перечень приложений к конкурсной документации.</w:t>
      </w:r>
    </w:p>
    <w:p w:rsidR="006453C1" w:rsidRPr="006453C1" w:rsidRDefault="006453C1" w:rsidP="006453C1"/>
    <w:p w:rsidR="006453C1" w:rsidRPr="006453C1" w:rsidRDefault="006453C1" w:rsidP="006453C1">
      <w:r w:rsidRPr="006453C1">
        <w:t>Приложение 1: Проект концессионного соглашения.</w:t>
      </w:r>
    </w:p>
    <w:p w:rsidR="006453C1" w:rsidRPr="006453C1" w:rsidRDefault="006453C1" w:rsidP="006453C1">
      <w:r w:rsidRPr="006453C1">
        <w:t>Приложение 2: Критерии конкурса.</w:t>
      </w:r>
    </w:p>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Pr>
        <w:sectPr w:rsidR="006453C1" w:rsidRPr="006453C1" w:rsidSect="004358EB">
          <w:pgSz w:w="11900" w:h="16840"/>
          <w:pgMar w:top="709" w:right="701" w:bottom="993" w:left="1134" w:header="567" w:footer="567" w:gutter="0"/>
          <w:pgNumType w:start="1"/>
          <w:cols w:space="708"/>
          <w:titlePg/>
          <w:docGrid w:linePitch="360"/>
        </w:sectPr>
      </w:pPr>
    </w:p>
    <w:p w:rsidR="006453C1" w:rsidRPr="006453C1" w:rsidRDefault="006453C1" w:rsidP="006453C1">
      <w:hyperlink w:anchor="прил5">
        <w:r w:rsidRPr="006453C1">
          <w:rPr>
            <w:webHidden/>
          </w:rPr>
          <w:t>Ф</w:t>
        </w:r>
      </w:hyperlink>
      <w:r w:rsidRPr="006453C1">
        <w:t>орма №1</w:t>
      </w:r>
    </w:p>
    <w:p w:rsidR="006453C1" w:rsidRPr="006453C1" w:rsidRDefault="006453C1" w:rsidP="006453C1"/>
    <w:p w:rsidR="006453C1" w:rsidRPr="006453C1" w:rsidRDefault="006453C1" w:rsidP="006453C1">
      <w:r w:rsidRPr="006453C1">
        <w:t>На бланке организации</w:t>
      </w:r>
    </w:p>
    <w:p w:rsidR="006453C1" w:rsidRPr="006453C1" w:rsidRDefault="006453C1" w:rsidP="006453C1">
      <w:r w:rsidRPr="006453C1">
        <w:t>Дата, исх. номер</w:t>
      </w:r>
    </w:p>
    <w:p w:rsidR="006453C1" w:rsidRPr="006453C1" w:rsidRDefault="006453C1" w:rsidP="006453C1">
      <w:r w:rsidRPr="006453C1">
        <w:t>ЗАЯВКА НА УЧАСТИЕ</w:t>
      </w:r>
    </w:p>
    <w:p w:rsidR="006453C1" w:rsidRPr="006453C1" w:rsidRDefault="006453C1" w:rsidP="006453C1">
      <w:pPr>
        <w:rPr>
          <w:rFonts w:eastAsia="MS Mincho"/>
        </w:rPr>
      </w:pPr>
      <w:r w:rsidRPr="006453C1">
        <w:t>в открытом конкурсе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p>
    <w:p w:rsidR="006453C1" w:rsidRPr="006453C1" w:rsidRDefault="006453C1" w:rsidP="006453C1">
      <w:r w:rsidRPr="006453C1">
        <w:t>1. Изучив конкурсную документацию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w:t>
      </w:r>
    </w:p>
    <w:p w:rsidR="006453C1" w:rsidRPr="006453C1" w:rsidRDefault="006453C1" w:rsidP="006453C1">
      <w:r w:rsidRPr="006453C1">
        <w:t>__________________________________________________________________________________</w:t>
      </w:r>
    </w:p>
    <w:p w:rsidR="006453C1" w:rsidRPr="006453C1" w:rsidRDefault="006453C1" w:rsidP="006453C1">
      <w:r w:rsidRPr="006453C1">
        <w:t>(полное наименование юридического лица, индивидуального предпринимателя, ОГРН, ИНН, адрес)</w:t>
      </w:r>
    </w:p>
    <w:p w:rsidR="006453C1" w:rsidRPr="006453C1" w:rsidRDefault="006453C1" w:rsidP="006453C1">
      <w:r w:rsidRPr="006453C1">
        <w:t>в лице _______________________________________________________________________,</w:t>
      </w:r>
    </w:p>
    <w:p w:rsidR="006453C1" w:rsidRPr="006453C1" w:rsidRDefault="006453C1" w:rsidP="006453C1">
      <w:r w:rsidRPr="006453C1">
        <w:t>(фамилия, имя, отчество, должность)</w:t>
      </w:r>
    </w:p>
    <w:p w:rsidR="006453C1" w:rsidRPr="006453C1" w:rsidRDefault="006453C1" w:rsidP="006453C1">
      <w:r w:rsidRPr="006453C1">
        <w:t>действующего на основании ____________________________________________________,</w:t>
      </w:r>
    </w:p>
    <w:p w:rsidR="006453C1" w:rsidRPr="006453C1" w:rsidRDefault="006453C1" w:rsidP="006453C1">
      <w:r w:rsidRPr="006453C1">
        <w:t>заявляет о согласии участвовать в конкурсе на условиях, установленных в конкурсной документации, в случае победы заключить концессионное соглашение______________________</w:t>
      </w:r>
    </w:p>
    <w:p w:rsidR="006453C1" w:rsidRPr="006453C1" w:rsidRDefault="006453C1" w:rsidP="006453C1">
      <w:r w:rsidRPr="006453C1">
        <w:t>__________________________________________________________________________________в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rsidR="006453C1" w:rsidRPr="006453C1" w:rsidRDefault="006453C1" w:rsidP="006453C1">
      <w:r w:rsidRPr="006453C1">
        <w:t xml:space="preserve">2. В случае,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rsidR="006453C1" w:rsidRPr="006453C1" w:rsidRDefault="006453C1" w:rsidP="006453C1">
      <w:r w:rsidRPr="006453C1">
        <w:t>3. В случае,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rsidR="006453C1" w:rsidRPr="006453C1" w:rsidRDefault="006453C1" w:rsidP="006453C1">
      <w:r w:rsidRPr="006453C1">
        <w:t>4. На заявленные требования к участию в открытом конкурсе предоставляем документы согласно описи на _____ страницах в соответствии с разделом 1.</w:t>
      </w:r>
    </w:p>
    <w:p w:rsidR="006453C1" w:rsidRPr="006453C1" w:rsidRDefault="006453C1" w:rsidP="006453C1">
      <w:r w:rsidRPr="006453C1">
        <w:t xml:space="preserve">5. Настоящей заявкой подтверждаем, что ____________________________________ </w:t>
      </w:r>
    </w:p>
    <w:p w:rsidR="006453C1" w:rsidRPr="006453C1" w:rsidRDefault="006453C1" w:rsidP="006453C1">
      <w:r w:rsidRPr="006453C1">
        <w:t>(наименование участника открытого конкурса) соответствует требованиям, предъявляемым к участникам открытого конкурса, в том числе:</w:t>
      </w:r>
    </w:p>
    <w:p w:rsidR="006453C1" w:rsidRPr="006453C1" w:rsidRDefault="006453C1" w:rsidP="006453C1">
      <w:r w:rsidRPr="006453C1">
        <w:t>5.1. против участника открытого конкурса не проводится процедура ликвидации;</w:t>
      </w:r>
    </w:p>
    <w:p w:rsidR="006453C1" w:rsidRPr="006453C1" w:rsidRDefault="006453C1" w:rsidP="006453C1">
      <w:r w:rsidRPr="006453C1">
        <w:t>5.2. отсутствует решение о признании заявителя банкротом и об открытии конкурсного производства в отношении него;</w:t>
      </w:r>
    </w:p>
    <w:p w:rsidR="006453C1" w:rsidRPr="006453C1" w:rsidRDefault="006453C1" w:rsidP="006453C1">
      <w:r w:rsidRPr="006453C1">
        <w:t>5.3. имеются средства или возможности их получения в размере не менее пяти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w:t>
      </w:r>
    </w:p>
    <w:p w:rsidR="006453C1" w:rsidRPr="006453C1" w:rsidRDefault="006453C1" w:rsidP="006453C1">
      <w:r w:rsidRPr="006453C1">
        <w:t>5.4. отсутствует арест имущества при наличии исполнительных производств в отношении заявителя;</w:t>
      </w:r>
    </w:p>
    <w:p w:rsidR="006453C1" w:rsidRPr="006453C1" w:rsidRDefault="006453C1" w:rsidP="006453C1">
      <w:r w:rsidRPr="006453C1">
        <w:t xml:space="preserve">5.5.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w:t>
      </w:r>
      <w:r w:rsidRPr="006453C1">
        <w:lastRenderedPageBreak/>
        <w:t>балансовой стоимости активов лица, по данным бухгалтерской (финансовой) отчетности за последний отчетный период.</w:t>
      </w:r>
    </w:p>
    <w:p w:rsidR="006453C1" w:rsidRPr="006453C1" w:rsidRDefault="006453C1" w:rsidP="006453C1">
      <w:r w:rsidRPr="006453C1">
        <w:t>6. сведения о лицах:</w:t>
      </w:r>
    </w:p>
    <w:p w:rsidR="006453C1" w:rsidRPr="006453C1" w:rsidRDefault="006453C1" w:rsidP="006453C1">
      <w:r w:rsidRPr="006453C1">
        <w:t>6.1.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6453C1" w:rsidRPr="006453C1" w:rsidRDefault="006453C1" w:rsidP="006453C1">
      <w:r w:rsidRPr="006453C1">
        <w:t>6.2.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6453C1" w:rsidRPr="006453C1" w:rsidRDefault="006453C1" w:rsidP="006453C1">
      <w:r w:rsidRPr="006453C1">
        <w:t>6.3.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6453C1" w:rsidRPr="006453C1" w:rsidRDefault="006453C1" w:rsidP="006453C1">
      <w:r w:rsidRPr="006453C1">
        <w:t>6.4. которые осуществляют полномочия управляющей компании заявителя;</w:t>
      </w:r>
    </w:p>
    <w:p w:rsidR="006453C1" w:rsidRPr="006453C1" w:rsidRDefault="006453C1" w:rsidP="006453C1">
      <w:r w:rsidRPr="006453C1">
        <w:t>6.5.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6453C1" w:rsidRPr="006453C1" w:rsidRDefault="006453C1" w:rsidP="006453C1">
      <w:r w:rsidRPr="006453C1">
        <w:t>7.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6453C1" w:rsidRPr="006453C1" w:rsidRDefault="006453C1" w:rsidP="006453C1">
      <w:r w:rsidRPr="006453C1">
        <w:t>8. Настоящая заявка действует до завершения процедуры проведения открытого конкурса.</w:t>
      </w:r>
    </w:p>
    <w:p w:rsidR="006453C1" w:rsidRPr="006453C1" w:rsidRDefault="006453C1" w:rsidP="006453C1">
      <w:r w:rsidRPr="006453C1">
        <w:t>9. Наши юридический и фактический адреса: ______________________________</w:t>
      </w:r>
    </w:p>
    <w:p w:rsidR="006453C1" w:rsidRPr="006453C1" w:rsidRDefault="006453C1" w:rsidP="006453C1">
      <w:r w:rsidRPr="006453C1">
        <w:t>___________________________________________________________________________,</w:t>
      </w:r>
    </w:p>
    <w:p w:rsidR="006453C1" w:rsidRPr="006453C1" w:rsidRDefault="006453C1" w:rsidP="006453C1">
      <w:r w:rsidRPr="006453C1">
        <w:t xml:space="preserve">телефон _______________, факс __________________ </w:t>
      </w:r>
    </w:p>
    <w:p w:rsidR="006453C1" w:rsidRPr="006453C1" w:rsidRDefault="006453C1" w:rsidP="006453C1">
      <w:r w:rsidRPr="006453C1">
        <w:t>10. Банковские реквизиты: ________________________________________________</w:t>
      </w:r>
    </w:p>
    <w:p w:rsidR="006453C1" w:rsidRPr="006453C1" w:rsidRDefault="006453C1" w:rsidP="006453C1">
      <w:r w:rsidRPr="006453C1">
        <w:t xml:space="preserve">11. Корреспонденцию в наш адрес просим направлять по адресу: </w:t>
      </w:r>
    </w:p>
    <w:p w:rsidR="006453C1" w:rsidRPr="006453C1" w:rsidRDefault="006453C1" w:rsidP="006453C1">
      <w:r w:rsidRPr="006453C1">
        <w:t>___________________________________________________________________________</w:t>
      </w:r>
    </w:p>
    <w:p w:rsidR="006453C1" w:rsidRPr="006453C1" w:rsidRDefault="006453C1" w:rsidP="006453C1">
      <w:r w:rsidRPr="006453C1">
        <w:t xml:space="preserve">Руководитель организации _____________________ (Фамилия И.О.) </w:t>
      </w:r>
    </w:p>
    <w:p w:rsidR="006453C1" w:rsidRPr="006453C1" w:rsidRDefault="006453C1" w:rsidP="006453C1">
      <w:r w:rsidRPr="006453C1">
        <w:t>(подпись)</w:t>
      </w:r>
    </w:p>
    <w:p w:rsidR="006453C1" w:rsidRPr="006453C1" w:rsidRDefault="006453C1" w:rsidP="006453C1">
      <w:r w:rsidRPr="006453C1">
        <w:t>Главный бухгалтер ______________________ (Фамилия И.О.)</w:t>
      </w:r>
    </w:p>
    <w:p w:rsidR="006453C1" w:rsidRPr="006453C1" w:rsidRDefault="006453C1" w:rsidP="006453C1">
      <w:r w:rsidRPr="006453C1">
        <w:tab/>
      </w:r>
      <w:r w:rsidRPr="006453C1">
        <w:tab/>
      </w:r>
      <w:r w:rsidRPr="006453C1">
        <w:tab/>
      </w:r>
      <w:r w:rsidRPr="006453C1">
        <w:tab/>
      </w:r>
      <w:r w:rsidRPr="006453C1">
        <w:tab/>
        <w:t>(подпись)</w:t>
      </w:r>
    </w:p>
    <w:p w:rsidR="006453C1" w:rsidRPr="006453C1" w:rsidRDefault="006453C1" w:rsidP="006453C1">
      <w:r w:rsidRPr="006453C1">
        <w:t>М.П.</w:t>
      </w:r>
    </w:p>
    <w:p w:rsidR="006453C1" w:rsidRPr="006453C1" w:rsidRDefault="006453C1" w:rsidP="006453C1">
      <w:r w:rsidRPr="006453C1">
        <w:t>«___» _______________ 202_ г.</w:t>
      </w:r>
    </w:p>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709" w:right="701" w:bottom="993" w:left="1134" w:header="567" w:footer="567" w:gutter="0"/>
          <w:pgNumType w:start="1"/>
          <w:cols w:space="708"/>
          <w:titlePg/>
          <w:docGrid w:linePitch="360"/>
        </w:sectPr>
      </w:pPr>
    </w:p>
    <w:p w:rsidR="006453C1" w:rsidRPr="006453C1" w:rsidRDefault="006453C1" w:rsidP="006453C1">
      <w:r w:rsidRPr="006453C1">
        <w:lastRenderedPageBreak/>
        <w:t>Форма №2</w:t>
      </w:r>
    </w:p>
    <w:p w:rsidR="006453C1" w:rsidRPr="006453C1" w:rsidRDefault="006453C1" w:rsidP="006453C1">
      <w:r w:rsidRPr="006453C1">
        <w:t>АНКЕТА УЧАСТНИКА ОТКРЫТОГО КОНКУРСА</w:t>
      </w:r>
    </w:p>
    <w:p w:rsidR="006453C1" w:rsidRPr="006453C1" w:rsidRDefault="006453C1" w:rsidP="006453C1">
      <w:r w:rsidRPr="006453C1">
        <w:t>Форма № 2.1 – для юридического лица</w:t>
      </w:r>
    </w:p>
    <w:p w:rsidR="006453C1" w:rsidRPr="006453C1" w:rsidRDefault="006453C1" w:rsidP="006453C1"/>
    <w:tbl>
      <w:tblPr>
        <w:tblpPr w:leftFromText="180" w:rightFromText="180" w:topFromText="100" w:bottomFromText="100" w:vertAnchor="text" w:tblpY="1"/>
        <w:tblW w:w="101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6" w:type="dxa"/>
        </w:tblCellMar>
        <w:tblLook w:val="04A0"/>
      </w:tblPr>
      <w:tblGrid>
        <w:gridCol w:w="843"/>
        <w:gridCol w:w="6095"/>
        <w:gridCol w:w="3260"/>
      </w:tblGrid>
      <w:tr w:rsidR="006453C1" w:rsidRPr="006453C1" w:rsidTr="003B2442">
        <w:trPr>
          <w:trHeight w:val="240"/>
          <w:tblHeader/>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6453C1" w:rsidRPr="006453C1" w:rsidRDefault="006453C1" w:rsidP="006453C1">
            <w:r w:rsidRPr="006453C1">
              <w:t>№ п/п</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6453C1" w:rsidRPr="006453C1" w:rsidRDefault="006453C1" w:rsidP="006453C1">
            <w:r w:rsidRPr="006453C1">
              <w:t>Наименование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6453C1" w:rsidRPr="006453C1" w:rsidRDefault="006453C1" w:rsidP="006453C1">
            <w:r w:rsidRPr="006453C1">
              <w:t>Сведения об участнике конкурса(заполняется участником конкурса)</w:t>
            </w:r>
          </w:p>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1.</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 xml:space="preserve">Фирменное наименование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2.</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Организационно-правовая форма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3.</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Свидетельство о внесении в Единый государственный реестр юридических лиц (дата и номер, кем выдано)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4.</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Фамилия, имя и отчество ответственного лица участника с указанием должности и контактного телефона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5.</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Юридический адрес</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6.</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Фактическое местонахождение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7.</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 xml:space="preserve">Банковские реквизиты </w:t>
            </w:r>
          </w:p>
          <w:p w:rsidR="006453C1" w:rsidRPr="006453C1" w:rsidRDefault="006453C1" w:rsidP="006453C1">
            <w:r w:rsidRPr="006453C1">
              <w:t>(наименование банка, БИК, ИНН, р/с и к/с)</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8.</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 xml:space="preserve">Контактные телефоны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rPr>
          <w:trHeight w:val="116"/>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9.</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 xml:space="preserve">Факс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r w:rsidR="006453C1" w:rsidRPr="006453C1" w:rsidTr="003B2442">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10.</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r w:rsidRPr="006453C1">
              <w:t>Адрес электронной почты</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6453C1" w:rsidRPr="006453C1" w:rsidRDefault="006453C1" w:rsidP="006453C1"/>
        </w:tc>
      </w:tr>
    </w:tbl>
    <w:p w:rsidR="006453C1" w:rsidRPr="006453C1" w:rsidRDefault="006453C1" w:rsidP="006453C1">
      <w:r w:rsidRPr="006453C1">
        <w:t>________________</w:t>
      </w:r>
      <w:r w:rsidRPr="006453C1">
        <w:tab/>
        <w:t>___________________________________________</w:t>
      </w:r>
      <w:r w:rsidRPr="006453C1">
        <w:tab/>
      </w:r>
    </w:p>
    <w:p w:rsidR="006453C1" w:rsidRPr="006453C1" w:rsidRDefault="006453C1" w:rsidP="006453C1">
      <w:r w:rsidRPr="006453C1">
        <w:t>(подпись)</w:t>
      </w:r>
      <w:r w:rsidRPr="006453C1">
        <w:tab/>
      </w:r>
      <w:r w:rsidRPr="006453C1">
        <w:tab/>
        <w:t>(Ф.И.О. подписавшего, должность)</w:t>
      </w:r>
    </w:p>
    <w:p w:rsidR="006453C1" w:rsidRPr="006453C1" w:rsidRDefault="006453C1" w:rsidP="006453C1">
      <w:r w:rsidRPr="006453C1">
        <w:t>М.П.</w:t>
      </w:r>
      <w:r w:rsidRPr="006453C1">
        <w:tab/>
      </w:r>
      <w:r w:rsidRPr="006453C1">
        <w:tab/>
      </w:r>
    </w:p>
    <w:p w:rsidR="006453C1" w:rsidRPr="006453C1" w:rsidRDefault="006453C1" w:rsidP="006453C1">
      <w:r w:rsidRPr="006453C1">
        <w:t xml:space="preserve">Форма № 2.2 –для индивидуального предпринимателя </w:t>
      </w:r>
    </w:p>
    <w:tbl>
      <w:tblPr>
        <w:tblW w:w="10206" w:type="dxa"/>
        <w:tblInd w:w="8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83" w:type="dxa"/>
        </w:tblCellMar>
        <w:tblLook w:val="04A0"/>
      </w:tblPr>
      <w:tblGrid>
        <w:gridCol w:w="851"/>
        <w:gridCol w:w="6095"/>
        <w:gridCol w:w="3260"/>
      </w:tblGrid>
      <w:tr w:rsidR="006453C1" w:rsidRPr="006453C1" w:rsidTr="003B2442">
        <w:trPr>
          <w:tblHeader/>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6453C1" w:rsidRPr="006453C1" w:rsidRDefault="006453C1" w:rsidP="006453C1">
            <w:r w:rsidRPr="006453C1">
              <w:t>№ п/п</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6453C1" w:rsidRPr="006453C1" w:rsidRDefault="006453C1" w:rsidP="006453C1">
            <w:r w:rsidRPr="006453C1">
              <w:t>Наименование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6453C1" w:rsidRPr="006453C1" w:rsidRDefault="006453C1" w:rsidP="006453C1">
            <w:r w:rsidRPr="006453C1">
              <w:t>Сведения об участнике конкурса (заполняется участником конкурса)</w:t>
            </w:r>
          </w:p>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1.</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Фамилия, имя, отчество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2.</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Гражданство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3.</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Удостоверение личности:</w:t>
            </w:r>
          </w:p>
          <w:p w:rsidR="006453C1" w:rsidRPr="006453C1" w:rsidRDefault="006453C1" w:rsidP="006453C1">
            <w:r w:rsidRPr="006453C1">
              <w:t>1. наименование,</w:t>
            </w:r>
          </w:p>
          <w:p w:rsidR="006453C1" w:rsidRPr="006453C1" w:rsidRDefault="006453C1" w:rsidP="006453C1">
            <w:r w:rsidRPr="006453C1">
              <w:t>2. серия и номер,</w:t>
            </w:r>
          </w:p>
          <w:p w:rsidR="006453C1" w:rsidRPr="006453C1" w:rsidRDefault="006453C1" w:rsidP="006453C1">
            <w:r w:rsidRPr="006453C1">
              <w:t>3. кем и когда выдано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1. ___________________</w:t>
            </w:r>
          </w:p>
          <w:p w:rsidR="006453C1" w:rsidRPr="006453C1" w:rsidRDefault="006453C1" w:rsidP="006453C1">
            <w:r w:rsidRPr="006453C1">
              <w:t>2. ___________________</w:t>
            </w:r>
          </w:p>
          <w:p w:rsidR="006453C1" w:rsidRPr="006453C1" w:rsidRDefault="006453C1" w:rsidP="006453C1">
            <w:r w:rsidRPr="006453C1">
              <w:t>3. ___________________</w:t>
            </w:r>
          </w:p>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4.</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Место постоянной регистрации (почтовый индекс, город, улица, дом, корпус, квартира)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5.</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Высшее образование (наименование высшего учебного заведения, год окончания, полученная специальность)</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6.</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Место постоянного жительства (почтовый индекс, город, улица, дом, корпус, квартира)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7.</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ИНН</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8.</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 xml:space="preserve">Документ, подтверждающий право на занятие предпринимательской деятельностью (при наличии): </w:t>
            </w:r>
          </w:p>
          <w:p w:rsidR="006453C1" w:rsidRPr="006453C1" w:rsidRDefault="006453C1" w:rsidP="006453C1">
            <w:r w:rsidRPr="006453C1">
              <w:t>1. наименование,</w:t>
            </w:r>
          </w:p>
          <w:p w:rsidR="006453C1" w:rsidRPr="006453C1" w:rsidRDefault="006453C1" w:rsidP="006453C1">
            <w:r w:rsidRPr="006453C1">
              <w:t xml:space="preserve"> 2. серия и номер</w:t>
            </w:r>
          </w:p>
          <w:p w:rsidR="006453C1" w:rsidRPr="006453C1" w:rsidRDefault="006453C1" w:rsidP="006453C1">
            <w:r w:rsidRPr="006453C1">
              <w:t>3. кем и когда выдан</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1. ___________________</w:t>
            </w:r>
          </w:p>
          <w:p w:rsidR="006453C1" w:rsidRPr="006453C1" w:rsidRDefault="006453C1" w:rsidP="006453C1">
            <w:r w:rsidRPr="006453C1">
              <w:t>2. __________________</w:t>
            </w:r>
          </w:p>
          <w:p w:rsidR="006453C1" w:rsidRPr="006453C1" w:rsidRDefault="006453C1" w:rsidP="006453C1">
            <w:r w:rsidRPr="006453C1">
              <w:t>3. ___________________</w:t>
            </w:r>
          </w:p>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9.</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6453C1" w:rsidRPr="006453C1" w:rsidRDefault="006453C1" w:rsidP="006453C1">
            <w:r w:rsidRPr="006453C1">
              <w:t xml:space="preserve">Контактные телефоны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10.</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 xml:space="preserve">Факс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r w:rsidR="006453C1" w:rsidRPr="006453C1" w:rsidTr="003B2442">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11.</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r w:rsidRPr="006453C1">
              <w:t>Адрес электронной почты</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6453C1" w:rsidRPr="006453C1" w:rsidRDefault="006453C1" w:rsidP="006453C1"/>
        </w:tc>
      </w:tr>
    </w:tbl>
    <w:p w:rsidR="006453C1" w:rsidRPr="006453C1" w:rsidRDefault="006453C1" w:rsidP="006453C1">
      <w:r w:rsidRPr="006453C1">
        <w:t>___________________</w:t>
      </w:r>
      <w:r w:rsidRPr="006453C1">
        <w:tab/>
        <w:t>___________________________________________</w:t>
      </w:r>
      <w:r w:rsidRPr="006453C1">
        <w:tab/>
      </w:r>
    </w:p>
    <w:p w:rsidR="006453C1" w:rsidRPr="006453C1" w:rsidRDefault="006453C1" w:rsidP="006453C1">
      <w:r w:rsidRPr="006453C1">
        <w:t>(подпись)</w:t>
      </w:r>
      <w:r w:rsidRPr="006453C1">
        <w:tab/>
      </w:r>
      <w:r w:rsidRPr="006453C1">
        <w:tab/>
        <w:t>(Ф.И.О. подписавшего)</w:t>
      </w:r>
    </w:p>
    <w:p w:rsidR="006453C1" w:rsidRPr="006453C1" w:rsidRDefault="006453C1" w:rsidP="006453C1">
      <w:r w:rsidRPr="006453C1">
        <w:t>М.П</w:t>
      </w:r>
      <w:r w:rsidRPr="006453C1">
        <w:tab/>
      </w:r>
      <w:r w:rsidRPr="006453C1">
        <w:tab/>
      </w:r>
    </w:p>
    <w:p w:rsidR="006453C1" w:rsidRPr="006453C1" w:rsidRDefault="006453C1" w:rsidP="006453C1">
      <w:pPr>
        <w:rPr>
          <w:rFonts w:eastAsia="Calibri"/>
        </w:rPr>
      </w:pPr>
    </w:p>
    <w:p w:rsidR="006453C1" w:rsidRPr="006453C1" w:rsidRDefault="006453C1" w:rsidP="006453C1">
      <w:r w:rsidRPr="006453C1">
        <w:t>Форма №3</w:t>
      </w:r>
    </w:p>
    <w:p w:rsidR="006453C1" w:rsidRPr="006453C1" w:rsidRDefault="006453C1" w:rsidP="006453C1"/>
    <w:p w:rsidR="006453C1" w:rsidRPr="006453C1" w:rsidRDefault="006453C1" w:rsidP="006453C1">
      <w:pPr>
        <w:rPr>
          <w:rFonts w:eastAsia="Calibri"/>
        </w:rPr>
      </w:pPr>
      <w:r w:rsidRPr="006453C1">
        <w:rPr>
          <w:rFonts w:eastAsia="Calibri"/>
        </w:rPr>
        <w:t xml:space="preserve"> «Опись входящих в состав Заявки/Конкурсного предложения</w:t>
      </w:r>
      <w:r w:rsidRPr="006453C1">
        <w:rPr>
          <w:rFonts w:eastAsia="Calibri"/>
        </w:rPr>
        <w:footnoteReference w:id="2"/>
      </w:r>
      <w:r w:rsidRPr="006453C1">
        <w:rPr>
          <w:rFonts w:eastAsia="Calibri"/>
        </w:rPr>
        <w:t xml:space="preserve"> документов» </w:t>
      </w:r>
    </w:p>
    <w:p w:rsidR="006453C1" w:rsidRPr="006453C1" w:rsidRDefault="006453C1" w:rsidP="006453C1">
      <w:pPr>
        <w:rPr>
          <w:rFonts w:eastAsia="Calibri"/>
        </w:rPr>
      </w:pPr>
    </w:p>
    <w:p w:rsidR="006453C1" w:rsidRPr="006453C1" w:rsidRDefault="006453C1" w:rsidP="006453C1">
      <w:pPr>
        <w:rPr>
          <w:rFonts w:eastAsia="Calibri"/>
        </w:rPr>
      </w:pPr>
      <w:r w:rsidRPr="006453C1">
        <w:rPr>
          <w:rFonts w:eastAsia="Calibri"/>
        </w:rPr>
        <w:t>Заявитель/Участник конкурса</w:t>
      </w:r>
      <w:r w:rsidRPr="006453C1">
        <w:rPr>
          <w:rFonts w:eastAsia="Calibri"/>
        </w:rPr>
        <w:footnoteReference w:id="3"/>
      </w:r>
      <w:r w:rsidRPr="006453C1">
        <w:rPr>
          <w:rFonts w:eastAsia="Calibri"/>
        </w:rPr>
        <w:t xml:space="preserve">  ___________________________________________________________________________________</w:t>
      </w:r>
    </w:p>
    <w:p w:rsidR="006453C1" w:rsidRPr="006453C1" w:rsidRDefault="006453C1" w:rsidP="006453C1">
      <w:pPr>
        <w:rPr>
          <w:rFonts w:eastAsia="Calibri"/>
        </w:rPr>
      </w:pPr>
      <w:r w:rsidRPr="006453C1">
        <w:rPr>
          <w:rFonts w:eastAsia="Calibri"/>
        </w:rPr>
        <w:t>наименование/ФИО, юридический адрес, электронная почта, тел/факс Заявителя</w:t>
      </w:r>
    </w:p>
    <w:p w:rsidR="006453C1" w:rsidRPr="006453C1" w:rsidRDefault="006453C1" w:rsidP="006453C1">
      <w:r w:rsidRPr="006453C1">
        <w:rPr>
          <w:rFonts w:eastAsia="Calibri"/>
        </w:rPr>
        <w:t xml:space="preserve">подтверждает, что для участия в открытом конкурсе на право заключения концессионного соглашения в отношении </w:t>
      </w:r>
      <w:r w:rsidRPr="006453C1">
        <w:t>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w:t>
      </w:r>
      <w:r w:rsidRPr="006453C1">
        <w:rPr>
          <w:rFonts w:eastAsia="Calibri"/>
        </w:rPr>
        <w:t>, им представлены нижеперечисленные документы и что содержание описи и состав Заявки/ Конкурсного предложения</w:t>
      </w:r>
      <w:r w:rsidRPr="006453C1">
        <w:rPr>
          <w:rFonts w:eastAsia="Calibri"/>
        </w:rPr>
        <w:footnoteReference w:id="4"/>
      </w:r>
      <w:r w:rsidRPr="006453C1">
        <w:rPr>
          <w:rFonts w:eastAsia="Calibri"/>
        </w:rPr>
        <w:t xml:space="preserve"> совпадают.</w:t>
      </w:r>
    </w:p>
    <w:p w:rsidR="006453C1" w:rsidRPr="006453C1" w:rsidRDefault="006453C1" w:rsidP="006453C1">
      <w:pPr>
        <w:rPr>
          <w:rFonts w:eastAsia="Calibri"/>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5491"/>
        <w:gridCol w:w="2126"/>
        <w:gridCol w:w="1954"/>
      </w:tblGrid>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r w:rsidRPr="006453C1">
              <w:rPr>
                <w:rFonts w:eastAsia="Calibri"/>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r w:rsidRPr="006453C1">
              <w:rPr>
                <w:rFonts w:eastAsia="Calibri"/>
              </w:rPr>
              <w:t>Количество листов</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r w:rsidRPr="006453C1">
              <w:rPr>
                <w:rFonts w:eastAsia="Calibri"/>
              </w:rPr>
              <w:t>Номер листа</w:t>
            </w: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r w:rsidR="006453C1" w:rsidRPr="006453C1" w:rsidTr="003B2442">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453C1" w:rsidRPr="006453C1" w:rsidRDefault="006453C1" w:rsidP="006453C1">
            <w:pPr>
              <w:rPr>
                <w:rFonts w:eastAsia="Calibri"/>
              </w:rPr>
            </w:pPr>
          </w:p>
        </w:tc>
      </w:tr>
    </w:tbl>
    <w:p w:rsidR="006453C1" w:rsidRPr="006453C1" w:rsidRDefault="006453C1" w:rsidP="006453C1">
      <w:pPr>
        <w:rPr>
          <w:rFonts w:eastAsia="Calibri"/>
        </w:rPr>
      </w:pPr>
    </w:p>
    <w:p w:rsidR="006453C1" w:rsidRPr="006453C1" w:rsidRDefault="006453C1" w:rsidP="006453C1">
      <w:pPr>
        <w:rPr>
          <w:rFonts w:eastAsia="Calibri"/>
        </w:rPr>
      </w:pPr>
    </w:p>
    <w:p w:rsidR="006453C1" w:rsidRPr="006453C1" w:rsidRDefault="006453C1" w:rsidP="006453C1">
      <w:pPr>
        <w:rPr>
          <w:rFonts w:eastAsia="Calibri"/>
        </w:rPr>
      </w:pPr>
    </w:p>
    <w:p w:rsidR="006453C1" w:rsidRPr="006453C1" w:rsidRDefault="006453C1" w:rsidP="006453C1">
      <w:pPr>
        <w:rPr>
          <w:rFonts w:eastAsia="Calibri"/>
        </w:rPr>
      </w:pPr>
      <w:r w:rsidRPr="006453C1">
        <w:rPr>
          <w:rFonts w:eastAsia="Calibri"/>
        </w:rPr>
        <w:t>______________________ (Подпись с расшифровкой, печать при наличии)</w:t>
      </w:r>
    </w:p>
    <w:p w:rsidR="006453C1" w:rsidRPr="006453C1" w:rsidRDefault="006453C1" w:rsidP="006453C1">
      <w:r w:rsidRPr="006453C1">
        <w:br w:type="page"/>
      </w:r>
      <w:r w:rsidRPr="006453C1">
        <w:lastRenderedPageBreak/>
        <w:t>Форма №4</w:t>
      </w:r>
    </w:p>
    <w:p w:rsidR="006453C1" w:rsidRPr="006453C1" w:rsidRDefault="006453C1" w:rsidP="006453C1">
      <w:pPr>
        <w:rPr>
          <w:rFonts w:eastAsia="Calibri"/>
        </w:rPr>
      </w:pPr>
      <w:r w:rsidRPr="006453C1">
        <w:rPr>
          <w:rFonts w:eastAsia="Calibri"/>
        </w:rPr>
        <w:t>«Конкурсное предложение»</w:t>
      </w:r>
    </w:p>
    <w:p w:rsidR="006453C1" w:rsidRPr="006453C1" w:rsidRDefault="006453C1" w:rsidP="006453C1">
      <w:pPr>
        <w:rPr>
          <w:rFonts w:eastAsia="Calibri"/>
        </w:rPr>
      </w:pPr>
      <w:r w:rsidRPr="006453C1">
        <w:rPr>
          <w:rFonts w:eastAsia="Calibri"/>
        </w:rPr>
        <w:t>Общая часть</w:t>
      </w:r>
    </w:p>
    <w:p w:rsidR="006453C1" w:rsidRPr="006453C1" w:rsidRDefault="006453C1" w:rsidP="006453C1">
      <w:pPr>
        <w:rPr>
          <w:rFonts w:eastAsia="Calibri"/>
        </w:rPr>
      </w:pPr>
      <w:r w:rsidRPr="006453C1">
        <w:rPr>
          <w:rFonts w:eastAsia="Calibri"/>
        </w:rPr>
        <w:t xml:space="preserve">Настоящим ______________________________________________________________ </w:t>
      </w:r>
    </w:p>
    <w:p w:rsidR="006453C1" w:rsidRPr="006453C1" w:rsidRDefault="006453C1" w:rsidP="006453C1">
      <w:pPr>
        <w:rPr>
          <w:rFonts w:eastAsia="Calibri"/>
        </w:rPr>
      </w:pPr>
      <w:r w:rsidRPr="006453C1">
        <w:rPr>
          <w:rFonts w:eastAsia="Calibri"/>
        </w:rPr>
        <w:t xml:space="preserve"> (наименование/ФИО, адрес, электронная почта, тел/факс Участника конкурса)</w:t>
      </w:r>
    </w:p>
    <w:p w:rsidR="006453C1" w:rsidRPr="006453C1" w:rsidRDefault="006453C1" w:rsidP="006453C1">
      <w:r w:rsidRPr="006453C1">
        <w:rPr>
          <w:rFonts w:eastAsia="Calibri"/>
        </w:rPr>
        <w:t xml:space="preserve">представляет Конкурсное предложение по открытому конкурсу на право заключения концессионного соглашения в </w:t>
      </w:r>
      <w:r w:rsidRPr="006453C1">
        <w:t>отношении 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w:t>
      </w:r>
    </w:p>
    <w:p w:rsidR="006453C1" w:rsidRPr="006453C1" w:rsidRDefault="006453C1" w:rsidP="006453C1">
      <w:r w:rsidRPr="006453C1">
        <w:t>1.Конкурсное предложение подается от имени _______________________________________</w:t>
      </w:r>
    </w:p>
    <w:p w:rsidR="006453C1" w:rsidRPr="006453C1" w:rsidRDefault="006453C1" w:rsidP="006453C1">
      <w:r w:rsidRPr="006453C1">
        <w:t>___________________________________________________________________________________,</w:t>
      </w:r>
    </w:p>
    <w:p w:rsidR="006453C1" w:rsidRPr="006453C1" w:rsidRDefault="006453C1" w:rsidP="006453C1">
      <w:r w:rsidRPr="006453C1">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6453C1" w:rsidRPr="006453C1" w:rsidRDefault="006453C1" w:rsidP="006453C1">
      <w:r w:rsidRPr="006453C1">
        <w:t>прошедшего Предварительный отбор согласно уведомлению Конкурсной комиссии от __________________ г. № _______, именуемого далее – «Участник конкурса».</w:t>
      </w:r>
    </w:p>
    <w:p w:rsidR="006453C1" w:rsidRPr="006453C1" w:rsidRDefault="006453C1" w:rsidP="006453C1">
      <w:r w:rsidRPr="006453C1">
        <w:t>2. Настоящим Участник конкурса в связи с представлением своего Конкурсного предложения подтверждает:</w:t>
      </w:r>
    </w:p>
    <w:p w:rsidR="006453C1" w:rsidRPr="006453C1" w:rsidRDefault="006453C1" w:rsidP="006453C1">
      <w:r w:rsidRPr="006453C1">
        <w:rPr>
          <w:rFonts w:eastAsia="Calibri"/>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w:t>
      </w:r>
      <w:r w:rsidRPr="006453C1">
        <w:t>технологически связанных между собой объектов электросетевого комплекса муниципального образования «Ягоднинский городской округ»на территории поселка Ягодное, поселка Сенокосный Ягоднинского района Магаданской области</w:t>
      </w:r>
      <w:r w:rsidRPr="006453C1">
        <w:rPr>
          <w:rFonts w:eastAsia="Calibri"/>
        </w:rPr>
        <w:t>, именуемой далее – «Конкурсная документация»;</w:t>
      </w:r>
    </w:p>
    <w:p w:rsidR="006453C1" w:rsidRPr="006453C1" w:rsidRDefault="006453C1" w:rsidP="006453C1">
      <w:pPr>
        <w:rPr>
          <w:rFonts w:eastAsia="Calibri"/>
        </w:rPr>
      </w:pPr>
      <w:r w:rsidRPr="006453C1">
        <w:rPr>
          <w:rFonts w:eastAsia="Calibri"/>
        </w:rPr>
        <w:t>-  надлежащее выполнение положений Конкурсной документации при подготовке и представлении настоящего Конкурсного предложения.</w:t>
      </w:r>
    </w:p>
    <w:p w:rsidR="006453C1" w:rsidRPr="006453C1" w:rsidRDefault="006453C1" w:rsidP="006453C1">
      <w:r w:rsidRPr="006453C1">
        <w:t>3.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6453C1" w:rsidRPr="006453C1" w:rsidRDefault="006453C1" w:rsidP="006453C1">
      <w:r w:rsidRPr="006453C1">
        <w:t>4.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gridCol w:w="5424"/>
      </w:tblGrid>
      <w:tr w:rsidR="006453C1" w:rsidRPr="006453C1" w:rsidTr="003B2442">
        <w:trPr>
          <w:cantSplit/>
        </w:trPr>
        <w:tc>
          <w:tcPr>
            <w:tcW w:w="9923" w:type="dxa"/>
            <w:gridSpan w:val="2"/>
            <w:vAlign w:val="center"/>
          </w:tcPr>
          <w:p w:rsidR="006453C1" w:rsidRPr="006453C1" w:rsidRDefault="006453C1" w:rsidP="006453C1">
            <w:r w:rsidRPr="006453C1">
              <w:t>Критерии Конкурса</w:t>
            </w:r>
          </w:p>
        </w:tc>
      </w:tr>
      <w:tr w:rsidR="006453C1" w:rsidRPr="006453C1" w:rsidTr="003B2442">
        <w:trPr>
          <w:cantSplit/>
          <w:trHeight w:val="1141"/>
        </w:trPr>
        <w:tc>
          <w:tcPr>
            <w:tcW w:w="4499" w:type="dxa"/>
            <w:vAlign w:val="center"/>
          </w:tcPr>
          <w:p w:rsidR="006453C1" w:rsidRPr="006453C1" w:rsidRDefault="006453C1" w:rsidP="006453C1">
            <w:r w:rsidRPr="006453C1">
              <w:t>Критерии Конкурса</w:t>
            </w:r>
          </w:p>
        </w:tc>
        <w:tc>
          <w:tcPr>
            <w:tcW w:w="5424" w:type="dxa"/>
            <w:vAlign w:val="center"/>
          </w:tcPr>
          <w:p w:rsidR="006453C1" w:rsidRPr="006453C1" w:rsidRDefault="006453C1" w:rsidP="006453C1">
            <w:r w:rsidRPr="006453C1">
              <w:t>Значение критерия, предложенного участником Конкурса</w:t>
            </w:r>
          </w:p>
          <w:p w:rsidR="006453C1" w:rsidRPr="006453C1" w:rsidRDefault="006453C1" w:rsidP="006453C1">
            <w:r w:rsidRPr="006453C1">
              <w:t>(заполняется участником)</w:t>
            </w:r>
          </w:p>
        </w:tc>
      </w:tr>
      <w:tr w:rsidR="006453C1" w:rsidRPr="006453C1" w:rsidTr="003B2442">
        <w:trPr>
          <w:cantSplit/>
        </w:trPr>
        <w:tc>
          <w:tcPr>
            <w:tcW w:w="4499" w:type="dxa"/>
            <w:vAlign w:val="center"/>
          </w:tcPr>
          <w:p w:rsidR="006453C1" w:rsidRPr="006453C1" w:rsidRDefault="006453C1" w:rsidP="006453C1">
            <w:r w:rsidRPr="006453C1">
              <w:t>Срок реконструкции и создания недвижимого имущества, входящего в Объект Концессионного соглашения со дня заключения концессионного соглашения (месяцев)</w:t>
            </w:r>
          </w:p>
        </w:tc>
        <w:tc>
          <w:tcPr>
            <w:tcW w:w="5424" w:type="dxa"/>
            <w:vAlign w:val="center"/>
          </w:tcPr>
          <w:p w:rsidR="006453C1" w:rsidRPr="006453C1" w:rsidRDefault="006453C1" w:rsidP="006453C1"/>
        </w:tc>
      </w:tr>
      <w:tr w:rsidR="006453C1" w:rsidRPr="006453C1" w:rsidTr="003B2442">
        <w:trPr>
          <w:cantSplit/>
          <w:trHeight w:val="952"/>
        </w:trPr>
        <w:tc>
          <w:tcPr>
            <w:tcW w:w="4499" w:type="dxa"/>
            <w:vAlign w:val="center"/>
          </w:tcPr>
          <w:p w:rsidR="006453C1" w:rsidRPr="006453C1" w:rsidRDefault="006453C1" w:rsidP="006453C1">
            <w:r w:rsidRPr="006453C1">
              <w:t>Размер годовой концессионной платы - рублей</w:t>
            </w:r>
          </w:p>
        </w:tc>
        <w:tc>
          <w:tcPr>
            <w:tcW w:w="5424" w:type="dxa"/>
            <w:vAlign w:val="center"/>
          </w:tcPr>
          <w:p w:rsidR="006453C1" w:rsidRPr="006453C1" w:rsidRDefault="006453C1" w:rsidP="006453C1"/>
        </w:tc>
      </w:tr>
    </w:tbl>
    <w:p w:rsidR="006453C1" w:rsidRPr="006453C1" w:rsidRDefault="006453C1" w:rsidP="006453C1">
      <w:r w:rsidRPr="006453C1">
        <w:t>_______________________________</w:t>
      </w:r>
    </w:p>
    <w:p w:rsidR="006453C1" w:rsidRPr="006453C1" w:rsidRDefault="006453C1" w:rsidP="006453C1">
      <w:r w:rsidRPr="006453C1">
        <w:t>Заявитель (Ф.И.О., должность) (подпись)</w:t>
      </w:r>
    </w:p>
    <w:p w:rsidR="006453C1" w:rsidRPr="006453C1" w:rsidRDefault="006453C1" w:rsidP="006453C1">
      <w:pPr>
        <w:sectPr w:rsidR="006453C1" w:rsidRPr="006453C1" w:rsidSect="00575A44">
          <w:pgSz w:w="11900" w:h="16840"/>
          <w:pgMar w:top="709" w:right="701" w:bottom="993" w:left="1134" w:header="567" w:footer="567" w:gutter="0"/>
          <w:pgNumType w:start="1"/>
          <w:cols w:space="708"/>
          <w:titlePg/>
          <w:docGrid w:linePitch="360"/>
        </w:sectPr>
      </w:pPr>
    </w:p>
    <w:p w:rsidR="006453C1" w:rsidRPr="006453C1" w:rsidRDefault="006453C1" w:rsidP="006453C1"/>
    <w:tbl>
      <w:tblPr>
        <w:tblW w:w="0" w:type="auto"/>
        <w:tblInd w:w="5495" w:type="dxa"/>
        <w:tblLook w:val="04A0"/>
      </w:tblPr>
      <w:tblGrid>
        <w:gridCol w:w="4358"/>
      </w:tblGrid>
      <w:tr w:rsidR="006453C1" w:rsidRPr="006453C1" w:rsidTr="003B2442">
        <w:tc>
          <w:tcPr>
            <w:tcW w:w="4358" w:type="dxa"/>
          </w:tcPr>
          <w:p w:rsidR="006453C1" w:rsidRPr="006453C1" w:rsidRDefault="006453C1" w:rsidP="006453C1">
            <w:r w:rsidRPr="006453C1">
              <w:t>Приложение № 1 к конкурсной документации на проведение открытого конкурса на право заключения концессионного соглашения в отношении технологически связанных между собой объектов электросетевого комплекса муниципального образования «Ягоднинский городской округ» на территории поселка Ягодное, поселка Сенокосный  Ягоднинского района Магаданской области</w:t>
            </w:r>
          </w:p>
        </w:tc>
      </w:tr>
    </w:tbl>
    <w:p w:rsidR="006453C1" w:rsidRPr="006453C1" w:rsidRDefault="006453C1" w:rsidP="006453C1"/>
    <w:p w:rsidR="006453C1" w:rsidRPr="006453C1" w:rsidRDefault="006453C1" w:rsidP="006453C1"/>
    <w:p w:rsidR="006453C1" w:rsidRPr="006453C1" w:rsidRDefault="006453C1" w:rsidP="006453C1">
      <w:r w:rsidRPr="006453C1">
        <w:t>КОНЦЕССИОННОЕ СОГЛАШЕНИЕ (ПРОЕКТ)</w:t>
      </w:r>
    </w:p>
    <w:p w:rsidR="006453C1" w:rsidRPr="006453C1" w:rsidRDefault="006453C1" w:rsidP="006453C1">
      <w:r w:rsidRPr="006453C1">
        <w:t>в отношении объектов по передаче и распределению электрической энергии</w:t>
      </w:r>
    </w:p>
    <w:p w:rsidR="006453C1" w:rsidRPr="006453C1" w:rsidRDefault="006453C1" w:rsidP="006453C1"/>
    <w:p w:rsidR="006453C1" w:rsidRPr="006453C1" w:rsidRDefault="006453C1" w:rsidP="006453C1">
      <w:r w:rsidRPr="006453C1">
        <w:t xml:space="preserve">Магаданская область, поселок Ягодное </w:t>
      </w:r>
      <w:r w:rsidRPr="006453C1">
        <w:tab/>
      </w:r>
      <w:r w:rsidRPr="006453C1">
        <w:tab/>
      </w:r>
      <w:r w:rsidRPr="006453C1">
        <w:tab/>
      </w:r>
      <w:r w:rsidRPr="006453C1">
        <w:tab/>
        <w:t xml:space="preserve"> «__» ______________ 202__ года</w:t>
      </w:r>
    </w:p>
    <w:p w:rsidR="006453C1" w:rsidRPr="006453C1" w:rsidRDefault="006453C1" w:rsidP="006453C1"/>
    <w:p w:rsidR="006453C1" w:rsidRPr="006453C1" w:rsidRDefault="006453C1" w:rsidP="006453C1">
      <w:r w:rsidRPr="006453C1">
        <w:t>Муниципальное образование «Ягоднинский городской округ» Магаданской области, от имени которого выступает Администрация Ягоднинского городского округа, в лице главы Ягоднинского городского округа ______________________________, действующего на основании Устава муниципального образования, именуемое в дальнейшем «Концедент», с одной стороны, и</w:t>
      </w:r>
    </w:p>
    <w:p w:rsidR="006453C1" w:rsidRPr="006453C1" w:rsidRDefault="006453C1" w:rsidP="006453C1">
      <w:r w:rsidRPr="006453C1">
        <w:t>___________________________________________________, в лице____________________, действующего на основании______________, именуемое в дальнейшем «Концессионер», с другой стороны,</w:t>
      </w:r>
    </w:p>
    <w:p w:rsidR="006453C1" w:rsidRPr="006453C1" w:rsidRDefault="006453C1" w:rsidP="006453C1">
      <w:r w:rsidRPr="006453C1">
        <w:t xml:space="preserve">именуемые также Сторонами, </w:t>
      </w:r>
    </w:p>
    <w:p w:rsidR="006453C1" w:rsidRPr="006453C1" w:rsidRDefault="006453C1" w:rsidP="006453C1">
      <w:r w:rsidRPr="006453C1">
        <w:t>в соответствии с решением Концедента о заключении настоящего Концессионного соглашения без проведения конкурса от «__» _________ 202__ года № _____ заключили настоящее Концессионное соглашение (далее – «Соглашение») о нижеследующем.</w:t>
      </w:r>
    </w:p>
    <w:p w:rsidR="006453C1" w:rsidRPr="006453C1" w:rsidRDefault="006453C1" w:rsidP="006453C1"/>
    <w:p w:rsidR="006453C1" w:rsidRPr="006453C1" w:rsidRDefault="006453C1" w:rsidP="006453C1">
      <w:r w:rsidRPr="006453C1">
        <w:t>1. ПРЕДМЕТ СОГЛАШЕНИЯ</w:t>
      </w:r>
    </w:p>
    <w:p w:rsidR="006453C1" w:rsidRPr="006453C1" w:rsidRDefault="006453C1" w:rsidP="006453C1">
      <w:r w:rsidRPr="006453C1">
        <w:t>1. Концессионер обязуется за свой счет реконструировать и создать новые объекты имущества, состав, наименование, местоположение, описание и технико-экономические показатели которого приведены в Приложении № 1 к настоящему Соглашению (далее –«объект Соглашения»), и осуществлять деятельность по передаче и распределению электрической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453C1" w:rsidRPr="006453C1" w:rsidRDefault="006453C1" w:rsidP="006453C1">
      <w:r w:rsidRPr="006453C1">
        <w:t>Право собственности на создаваемое недвижимое имущество будет принадлежать Концеденту после его создания Концессионером.</w:t>
      </w:r>
    </w:p>
    <w:p w:rsidR="006453C1" w:rsidRPr="006453C1" w:rsidRDefault="006453C1" w:rsidP="006453C1">
      <w:r w:rsidRPr="006453C1">
        <w:t>Право собственности на недвижимое имущество, подлежащее реконструкции и передаваемое Концедентом Концессионеру по настоящему Соглашению, принадлежит Концеденту.</w:t>
      </w:r>
    </w:p>
    <w:p w:rsidR="006453C1" w:rsidRPr="006453C1" w:rsidRDefault="006453C1" w:rsidP="006453C1">
      <w:r w:rsidRPr="006453C1">
        <w:t>2. ОБЪЕКТ СОГЛАШЕНИЯ И ИНОЕ ИМУЩЕСТВО</w:t>
      </w:r>
    </w:p>
    <w:p w:rsidR="006453C1" w:rsidRPr="006453C1" w:rsidRDefault="006453C1" w:rsidP="006453C1">
      <w:r w:rsidRPr="006453C1">
        <w:t>2. Объектом Соглашения, который подлежит созданию и реконструкции в рамках настоящего Соглашения, является комплекс недвижимого и движимого имущества – технологически связанное между собой оборудование электросетевого комплекса поселка Ягодное, поселка Сенокосный муниципального образования «Ягоднинский городской округ» Магаданской области, состав, наименование, местоположение, описание и технико-экономические характеристики которого указаны в Приложении № 1 к настоящему Соглашению.</w:t>
      </w:r>
    </w:p>
    <w:p w:rsidR="006453C1" w:rsidRPr="006453C1" w:rsidRDefault="006453C1" w:rsidP="006453C1">
      <w:r w:rsidRPr="006453C1">
        <w:t xml:space="preserve">3. Концессионер обязуется реконструировать, создать, ввести в эксплуатацию и передать в собственность Концедента объект Соглашения (недвижимое имущество, входящее в состав объекта Соглашения), а Концедент обязуется передать Концессионеру во временное владение и </w:t>
      </w:r>
      <w:r w:rsidRPr="006453C1">
        <w:lastRenderedPageBreak/>
        <w:t>пользование объект Соглашения (недвижимое имущество, входящее в состав объекта Соглашения).</w:t>
      </w:r>
      <w:bookmarkStart w:id="12" w:name="Par153"/>
      <w:bookmarkEnd w:id="12"/>
    </w:p>
    <w:p w:rsidR="006453C1" w:rsidRPr="006453C1" w:rsidRDefault="006453C1" w:rsidP="006453C1">
      <w:r w:rsidRPr="006453C1">
        <w:t>4. Стороны обязуются осуществить действия, необходимые для государственной регистрации права собственности Концедента на вновь создаваемое недвижимое имущество, входящее в состав объекта Соглашения в течение 30 (тридцати) календарных дней с даты получения разрешения на ввод в эксплуатацию объекта Соглашения, а также прав Концессионера на владение и пользование этим имуществом.</w:t>
      </w:r>
    </w:p>
    <w:p w:rsidR="006453C1" w:rsidRPr="006453C1" w:rsidRDefault="006453C1" w:rsidP="006453C1">
      <w:r w:rsidRPr="006453C1">
        <w:t>Кадастровый учет вновь создаваемого и реконструируемого недвижимого имущества осуществляется за счет Концессионера, в случае, если такой учет предусмотрен законодательством.</w:t>
      </w:r>
    </w:p>
    <w:p w:rsidR="006453C1" w:rsidRPr="006453C1" w:rsidRDefault="006453C1" w:rsidP="006453C1">
      <w:r w:rsidRPr="006453C1">
        <w:t xml:space="preserve">Государственная регистрация прав, указанных в </w:t>
      </w:r>
      <w:hyperlink w:anchor="Par141" w:tooltip="    4. (Подлежит   включению   в   текст Соглашения в случае, если" w:history="1">
        <w:r w:rsidRPr="006453C1">
          <w:t>пункте 4</w:t>
        </w:r>
      </w:hyperlink>
      <w:r w:rsidRPr="006453C1">
        <w:t xml:space="preserve"> настоящего Соглашения, осуществляется за счет Концедента.</w:t>
      </w:r>
    </w:p>
    <w:p w:rsidR="006453C1" w:rsidRPr="006453C1" w:rsidRDefault="006453C1" w:rsidP="006453C1">
      <w:r w:rsidRPr="006453C1">
        <w:t>5. Передача Концедентом Концессионеру объекта Соглашения (недвижимого имущества, входящего в состав объекта Соглашения) осуществляется по Акту приема-передачи объекта Соглашения (недвижимого имущества, входящего в состав объекта Соглашения), подписываемому Сторонами, и содержащему сведения о составе имущества, входящего в объект Соглашения согласно Приложению № 9 настоящего соглашения.</w:t>
      </w:r>
    </w:p>
    <w:p w:rsidR="006453C1" w:rsidRPr="006453C1" w:rsidRDefault="006453C1" w:rsidP="006453C1">
      <w:r w:rsidRPr="006453C1">
        <w:t xml:space="preserve">Концедент обязуется передать Концессионеру вновь создаваемое недвижимое имущество, входящее в состав объекта Соглашения, не позднее 5 рабочих дней с даты ввода в эксплуатацию объекта недвижимого имущества, входящего в состав объекта Соглашения. </w:t>
      </w:r>
    </w:p>
    <w:p w:rsidR="006453C1" w:rsidRPr="006453C1" w:rsidRDefault="006453C1" w:rsidP="006453C1">
      <w:r w:rsidRPr="006453C1">
        <w:t>Учитывая поэтапное создание недвижимого имущества, входящего в состав объекта Соглашения, Концедент обязан поэтапно передавать Концессионеру недвижимое имущество, входящее в состав объекта Соглашения, по мере его ввода в эксплуатацию Концессионером.</w:t>
      </w:r>
    </w:p>
    <w:p w:rsidR="006453C1" w:rsidRPr="006453C1" w:rsidRDefault="006453C1" w:rsidP="006453C1">
      <w:pPr>
        <w:rPr>
          <w:rFonts w:eastAsia="MS Mincho"/>
        </w:rPr>
      </w:pPr>
      <w:r w:rsidRPr="006453C1">
        <w:t xml:space="preserve">Концедент обязуется передать Концессионеру реконструируемое недвижимое имущество, входящее в состав объекта Соглашения, </w:t>
      </w:r>
      <w:r w:rsidRPr="006453C1">
        <w:rPr>
          <w:rFonts w:eastAsia="MS Mincho"/>
        </w:rPr>
        <w:t>не позднее 3 рабочих дней с даты подписания Сторонами настоящего Соглашения.</w:t>
      </w:r>
    </w:p>
    <w:p w:rsidR="006453C1" w:rsidRPr="006453C1" w:rsidRDefault="006453C1" w:rsidP="006453C1">
      <w:r w:rsidRPr="006453C1">
        <w:t>Обязанность Концедента по передаче Концессионеру недвижимого имущества, входящего в состав объекта Соглашения, считается исполненной после принятия объекта недвижимого имущества, входящего в состав объекта Соглашения, Концессионером и подписания Сторонами Акта приема-передачи объекта Соглашения (недвижимого имущества, входящего в состав объекта Соглашения).</w:t>
      </w:r>
    </w:p>
    <w:p w:rsidR="006453C1" w:rsidRPr="006453C1" w:rsidRDefault="006453C1" w:rsidP="006453C1">
      <w:r w:rsidRPr="006453C1">
        <w:t xml:space="preserve">Уклонение одной из Сторон от подписания указанного документа признается нарушением этой Стороной обязанности, установленной </w:t>
      </w:r>
      <w:hyperlink w:anchor="Par141" w:tooltip="    4. (Подлежит   включению   в   текст Соглашения в случае, если" w:history="1">
        <w:r w:rsidRPr="006453C1">
          <w:t>абзацем первым</w:t>
        </w:r>
      </w:hyperlink>
      <w:r w:rsidRPr="006453C1">
        <w:t xml:space="preserve"> настоящего пункта.</w:t>
      </w:r>
    </w:p>
    <w:p w:rsidR="006453C1" w:rsidRPr="006453C1" w:rsidRDefault="006453C1" w:rsidP="006453C1">
      <w:r w:rsidRPr="006453C1">
        <w:t>Концедент обязан передать Концессионеру, документы, относящиеся к передаваемому недвижимому имуществу, входящего в состав объекта Соглашения, необходимые для исполнения настоящего Соглашения, одновременно с передачей соответствующего объекта недвижимого имущества, входящего в состав объекта Соглашения согласно Приложению № 7.</w:t>
      </w:r>
    </w:p>
    <w:p w:rsidR="006453C1" w:rsidRPr="006453C1" w:rsidRDefault="006453C1" w:rsidP="006453C1">
      <w:r w:rsidRPr="006453C1">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6453C1" w:rsidRPr="006453C1" w:rsidRDefault="006453C1" w:rsidP="006453C1">
      <w:r w:rsidRPr="006453C1">
        <w:t>С даты подписания Акта, указанного в первом абзаце настоящего пункта Соглашения, Концессионер имеет право осуществлять деятельность, указанную в пункте 1 Соглашения, с использованием переданного имущества согласно Акту.</w:t>
      </w:r>
    </w:p>
    <w:p w:rsidR="006453C1" w:rsidRPr="006453C1" w:rsidRDefault="006453C1" w:rsidP="006453C1">
      <w:r w:rsidRPr="006453C1">
        <w:t xml:space="preserve">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w:t>
      </w:r>
    </w:p>
    <w:p w:rsidR="006453C1" w:rsidRPr="006453C1" w:rsidRDefault="006453C1" w:rsidP="006453C1">
      <w:pPr>
        <w:rPr>
          <w:rFonts w:eastAsia="MS Mincho"/>
        </w:rPr>
      </w:pPr>
      <w:r w:rsidRPr="006453C1">
        <w:t xml:space="preserve">6. Концедент обязуется передать Концессионеру, а Концессионер обязуется принять иное имущество, технологически связанное с создаваемым и реконструируемым недвижимым имуществом, входящим в объект Соглашения, и необходимое для осуществления Концессионером деятельности по передаче и распределению электрической энергии (далее – </w:t>
      </w:r>
      <w:r w:rsidRPr="006453C1">
        <w:lastRenderedPageBreak/>
        <w:t xml:space="preserve">«иное имущество»), а также права владения и пользования указанным имуществом, </w:t>
      </w:r>
      <w:r w:rsidRPr="006453C1">
        <w:rPr>
          <w:rFonts w:eastAsia="MS Mincho"/>
        </w:rPr>
        <w:t>не позднее 3 рабочих дней с даты подписания Сторонами настоящего Соглашения.</w:t>
      </w:r>
    </w:p>
    <w:p w:rsidR="006453C1" w:rsidRPr="006453C1" w:rsidRDefault="006453C1" w:rsidP="006453C1">
      <w:r w:rsidRPr="006453C1">
        <w:t>Состав, наименование, местоположение, описание и технико-экономические показатели иного имущества указаны в Приложении № 2 к настоящему Соглашению.</w:t>
      </w:r>
    </w:p>
    <w:p w:rsidR="006453C1" w:rsidRPr="006453C1" w:rsidRDefault="006453C1" w:rsidP="006453C1">
      <w:r w:rsidRPr="006453C1">
        <w:t>Недвижимое имущество, входящее в состав иного имущества, принадлежит Концеденту на праве собственности на основании _____________.</w:t>
      </w:r>
    </w:p>
    <w:p w:rsidR="006453C1" w:rsidRPr="006453C1" w:rsidRDefault="006453C1" w:rsidP="006453C1">
      <w:pPr>
        <w:rPr>
          <w:rFonts w:eastAsia="MS Mincho"/>
        </w:rPr>
      </w:pPr>
      <w:r w:rsidRPr="006453C1">
        <w:rPr>
          <w:rFonts w:eastAsia="MS Mincho"/>
        </w:rPr>
        <w:t>Копии документов, удостоверяющих право собственности Концедента на иное имущество, права владения и пользования которым передаются Концессионеру в соответствии с настоящим Соглашением, составляют Приложение № 3.</w:t>
      </w:r>
    </w:p>
    <w:p w:rsidR="006453C1" w:rsidRPr="006453C1" w:rsidRDefault="006453C1" w:rsidP="006453C1">
      <w:pPr>
        <w:rPr>
          <w:rFonts w:eastAsia="MS Mincho"/>
        </w:rPr>
      </w:pPr>
      <w:r w:rsidRPr="006453C1">
        <w:rPr>
          <w:rFonts w:eastAsia="MS Mincho"/>
        </w:rPr>
        <w:t>Концедент предоставляет во владение и пользование Концессионера, принадлежащее Концеденту недвижимое имущество в составе иного имущества, не прошедшее в установленном законодательством порядке государственный кадастровый учет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p>
    <w:p w:rsidR="006453C1" w:rsidRPr="006453C1" w:rsidRDefault="006453C1" w:rsidP="006453C1">
      <w:pPr>
        <w:rPr>
          <w:rFonts w:eastAsia="MS Mincho"/>
        </w:rPr>
      </w:pPr>
      <w:r w:rsidRPr="006453C1">
        <w:rPr>
          <w:rFonts w:eastAsia="MS Mincho"/>
        </w:rPr>
        <w:t>Концессионер обязан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Незарегистрированное имущество, в том числе при необходимости выполнение кадастровых работ в отношении Незарегистрированного имущества в течение срока действия настоящего Соглашения.</w:t>
      </w:r>
    </w:p>
    <w:p w:rsidR="006453C1" w:rsidRPr="006453C1" w:rsidRDefault="006453C1" w:rsidP="006453C1">
      <w:pPr>
        <w:rPr>
          <w:rFonts w:eastAsia="MS Mincho"/>
        </w:rPr>
      </w:pPr>
      <w:r w:rsidRPr="006453C1">
        <w:rPr>
          <w:rFonts w:eastAsia="MS Mincho"/>
        </w:rPr>
        <w:t>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3 (три) года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имущество.</w:t>
      </w:r>
    </w:p>
    <w:p w:rsidR="006453C1" w:rsidRPr="006453C1" w:rsidRDefault="006453C1" w:rsidP="006453C1">
      <w:pPr>
        <w:rPr>
          <w:rFonts w:eastAsia="MS Mincho"/>
        </w:rPr>
      </w:pPr>
      <w:r w:rsidRPr="006453C1">
        <w:rPr>
          <w:rFonts w:eastAsia="MS Mincho"/>
        </w:rPr>
        <w:t>Расходы Концессионера на осуществление государственного кадастрового учета и (или) государственной регистрации права собственности Концедента на Незарегистрированное имущество в размере фактически понесенных расходов на уплату государственной пошлины за совершение соответствующих действий и оплату кадастровых работ подлежат учету в тарифах Концессионера в порядке и размере, предусмотренных законодательством.</w:t>
      </w:r>
    </w:p>
    <w:p w:rsidR="006453C1" w:rsidRPr="006453C1" w:rsidRDefault="006453C1" w:rsidP="006453C1">
      <w:r w:rsidRPr="006453C1">
        <w:t>7. Передача Концедентом Концессионеру иного имущества осуществляется по Акту приема-передачи иного имущества, содержащему имеющиеся у Концедента сведения о составе имущества, техническом состоянии, сроке службы и балансовой стоимости передаваемого объекта и подписываемому Сторонами.</w:t>
      </w:r>
    </w:p>
    <w:p w:rsidR="006453C1" w:rsidRPr="006453C1" w:rsidRDefault="006453C1" w:rsidP="006453C1">
      <w:r w:rsidRPr="006453C1">
        <w:t xml:space="preserve">Концедент обязан передать Концессионеру всю имеющуюся техническую документацию, относящуюся к иному имуществу. </w:t>
      </w:r>
    </w:p>
    <w:p w:rsidR="006453C1" w:rsidRPr="006453C1" w:rsidRDefault="006453C1" w:rsidP="006453C1">
      <w:r w:rsidRPr="006453C1">
        <w:t xml:space="preserve">Обязанность Концедента по передаче иного имущества, а также документации, относящейся к иному имуществу, считается исполненной после подписания Сторонами Акта приема-передачи иного имущества. </w:t>
      </w:r>
    </w:p>
    <w:p w:rsidR="006453C1" w:rsidRPr="006453C1" w:rsidRDefault="006453C1" w:rsidP="006453C1">
      <w:r w:rsidRPr="006453C1">
        <w:t xml:space="preserve">С даты подписания Сторонами Акта приема-передачи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 входящих в состав иного имущества. </w:t>
      </w:r>
    </w:p>
    <w:p w:rsidR="006453C1" w:rsidRPr="006453C1" w:rsidRDefault="006453C1" w:rsidP="006453C1">
      <w:r w:rsidRPr="006453C1">
        <w:t>Сроки владения и пользования Концессионером иным имуществом не могут превышать срок действия настоящего Соглашения, указанный в пункте 61 настоящего Соглашения.</w:t>
      </w:r>
    </w:p>
    <w:p w:rsidR="006453C1" w:rsidRPr="006453C1" w:rsidRDefault="006453C1" w:rsidP="006453C1">
      <w:r w:rsidRPr="006453C1">
        <w:t xml:space="preserve">Права Концессионера на владение и пользование входящими  в состав иного имущества  объектами недвижимого имущества подлежат государственной регистрации в порядке, предусмотренном </w:t>
      </w:r>
      <w:hyperlink w:anchor="P274" w:history="1">
        <w:r w:rsidRPr="006453C1">
          <w:t xml:space="preserve">пунктами </w:t>
        </w:r>
      </w:hyperlink>
      <w:r w:rsidRPr="006453C1">
        <w:t xml:space="preserve">4 и </w:t>
      </w:r>
      <w:hyperlink w:anchor="P283" w:history="1">
        <w:r w:rsidRPr="006453C1">
          <w:t>5</w:t>
        </w:r>
      </w:hyperlink>
      <w:r w:rsidRPr="006453C1">
        <w:t xml:space="preserve"> настоящего Соглашения.</w:t>
      </w:r>
    </w:p>
    <w:p w:rsidR="006453C1" w:rsidRPr="006453C1" w:rsidRDefault="006453C1" w:rsidP="006453C1">
      <w:r w:rsidRPr="006453C1">
        <w:t>8. Концессионер обязан осуществить в отношении объектов имущества, входящих в состав иного имущества, модернизацию, замену морально устаревшего и физически изношенного оборудования новым, более производительным оборудованием, осуществить мероприятия по улучшению характеристик и эксплуатационных свойств имущества в соответствии с действующим законодательством.</w:t>
      </w:r>
    </w:p>
    <w:p w:rsidR="006453C1" w:rsidRPr="006453C1" w:rsidRDefault="006453C1" w:rsidP="006453C1">
      <w:r w:rsidRPr="006453C1">
        <w:t xml:space="preserve">9. Концедент не обязан направлять Концессионеру средства на финансирование расходов на содержание, использование (эксплуатацию), модернизацию, замену морально устаревшего и физически изношенного оборудования новым оборудованием, на мероприятия по улучшению </w:t>
      </w:r>
      <w:r w:rsidRPr="006453C1">
        <w:lastRenderedPageBreak/>
        <w:t>характеристик и эксплуатационных свойств имущества, входящего в состав иного имущества, нести все расходы на содержание объектов в течение всего срока действия концессионного соглашения.</w:t>
      </w:r>
    </w:p>
    <w:p w:rsidR="006453C1" w:rsidRPr="006453C1" w:rsidRDefault="006453C1" w:rsidP="006453C1">
      <w:r w:rsidRPr="006453C1">
        <w:t>10. Выявленное при передаче Концессионеру несоответствие показателей объектов недвижимого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p>
    <w:p w:rsidR="006453C1" w:rsidRPr="006453C1" w:rsidRDefault="006453C1" w:rsidP="006453C1">
      <w:r w:rsidRPr="006453C1">
        <w:t>11. В период c даты фактического принятия Концессионером от Концедента недвижимого имущества, входящего в состав объекта Соглашения и иного имущества, до даты фактической передачи (возврата) Концессионером Концеденту недвижимого имущества, входящего в состав объекта Соглашения и иного имущества, риск случайной гибели или случайного повреждения недвижимого имущества, входящего в состав объекта Соглашения и иного имущества, несет Концессионер.</w:t>
      </w:r>
    </w:p>
    <w:p w:rsidR="006453C1" w:rsidRPr="006453C1" w:rsidRDefault="006453C1" w:rsidP="006453C1"/>
    <w:p w:rsidR="006453C1" w:rsidRPr="006453C1" w:rsidRDefault="006453C1" w:rsidP="006453C1"/>
    <w:p w:rsidR="006453C1" w:rsidRPr="006453C1" w:rsidRDefault="006453C1" w:rsidP="006453C1">
      <w:r w:rsidRPr="006453C1">
        <w:t>3. СОЗДАНИЕ И РЕКОНСТРУКЦИЯ ОБЪЕКТА СОГЛАШЕНИЯ</w:t>
      </w:r>
    </w:p>
    <w:p w:rsidR="006453C1" w:rsidRPr="006453C1" w:rsidRDefault="006453C1" w:rsidP="006453C1">
      <w:r w:rsidRPr="006453C1">
        <w:t>12. Концессионер обязан реконструировать, создать и ввести в эксплуатацию объект Соглашения (недвижимое имущество, входящее в состав объекта Соглашения) в сроки, указанные в Приложении № 1 к Соглашению.</w:t>
      </w:r>
    </w:p>
    <w:p w:rsidR="006453C1" w:rsidRPr="006453C1" w:rsidRDefault="006453C1" w:rsidP="006453C1">
      <w:r w:rsidRPr="006453C1">
        <w:t>13. Концессионер вправе привлекать к выполнению работ по созданию и реконструкции объекта Соглашения (недвижимого имущества, входящего в состав объекта Соглашения) третьих лиц, за действия которых он отвечает, как за свои собственные.</w:t>
      </w:r>
    </w:p>
    <w:p w:rsidR="006453C1" w:rsidRPr="006453C1" w:rsidRDefault="006453C1" w:rsidP="006453C1">
      <w:r w:rsidRPr="006453C1">
        <w:t>14. Концедент обязуется обеспечить Концессионеру необходимые условия для выполнения работ по созданию и реконструкции объекта Соглашения (недвижимого имущества, входящего в состав объекта Соглашения).</w:t>
      </w:r>
    </w:p>
    <w:p w:rsidR="006453C1" w:rsidRPr="006453C1" w:rsidRDefault="006453C1" w:rsidP="006453C1">
      <w:r w:rsidRPr="006453C1">
        <w:t>15. Концедент не обязан направлять Концессионеру средства на финансирование расходов на создание и реконструкцию объекта Соглашения (недвижимого имущества, входящего в состав объекта Соглашения).</w:t>
      </w:r>
    </w:p>
    <w:p w:rsidR="006453C1" w:rsidRPr="006453C1" w:rsidRDefault="006453C1" w:rsidP="006453C1">
      <w:r w:rsidRPr="006453C1">
        <w:t>16. Концессионер обязан в срок до начала работ по созданию и реконструкции объекта Соглашения (недвижимого имущества, входящего в состав объекта Соглашения) за свой счет разработать и передать Концеденту проектную документацию, необходимую для создания и реконструкции недвижимого имущества, входящего в состав объекта Соглашения. Проектная документация должна быть изготовлена в соответствии с действующим законодательством Российской Федерации, а также иными нормативными документами Российской Федерации в области проектирования и строительства.</w:t>
      </w:r>
    </w:p>
    <w:p w:rsidR="006453C1" w:rsidRPr="006453C1" w:rsidRDefault="006453C1" w:rsidP="006453C1">
      <w:r w:rsidRPr="006453C1">
        <w:t>17. При обнаружении Концедентом несоответствия проектной документации, представленной Концессионером Концеденту, требованиям, установленным настоящим Соглашением, требованиям технических регламентов и иных нормативных </w:t>
      </w:r>
      <w:hyperlink r:id="rId24" w:tooltip="Правовые акты" w:history="1">
        <w:r w:rsidRPr="006453C1">
          <w:t>правовых актов</w:t>
        </w:r>
      </w:hyperlink>
      <w:r w:rsidRPr="006453C1">
        <w:t> Российской Федерации, Концедент обязуется немедленно сообщить об этом Концессионеру и на основании совместного решения Концедента и Концессионера до момента внесения необходимых изменений в проектную документацию, приостановить работу по созданию и реконструкции объекта Соглашения.</w:t>
      </w:r>
    </w:p>
    <w:p w:rsidR="006453C1" w:rsidRPr="006453C1" w:rsidRDefault="006453C1" w:rsidP="006453C1">
      <w:r w:rsidRPr="006453C1">
        <w:t>18. При обнаружении Концессионером не зависящих от Сторон обстоятельств, делающих невозможным создание и реконструкцию объекта Соглашения (недвижимого имущества, входящего в состав объекта Соглашения), в сроки, установленные настоящим Соглашением,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453C1" w:rsidRPr="006453C1" w:rsidRDefault="006453C1" w:rsidP="006453C1">
      <w:r w:rsidRPr="006453C1">
        <w:t>Все дополнительные расходы в случае возникновения не зависящих от Концедента обстоятельств, являющихся причиной задержки или невозможности выполнения обязательств по данному пункту, несет Концессионер.</w:t>
      </w:r>
    </w:p>
    <w:p w:rsidR="006453C1" w:rsidRPr="006453C1" w:rsidRDefault="006453C1" w:rsidP="006453C1">
      <w:r w:rsidRPr="006453C1">
        <w:t>19. Концессионер обязан ввести в эксплуатацию создаваемые и реконструируемые объекты недвижимого имущества, входящие в состав объекта Соглашения, в порядке, установленном законодательством Российской Федерации.</w:t>
      </w:r>
    </w:p>
    <w:p w:rsidR="006453C1" w:rsidRPr="006453C1" w:rsidRDefault="006453C1" w:rsidP="006453C1">
      <w:r w:rsidRPr="006453C1">
        <w:lastRenderedPageBreak/>
        <w:t>20. Концессионер обязан приступить к использованию (эксплуатации) объекта Соглашения (недвижимого имущества, входящего в состав объекта Соглашения) в срок, указанный в пункте 61настоящего Соглашения.</w:t>
      </w:r>
    </w:p>
    <w:p w:rsidR="006453C1" w:rsidRPr="006453C1" w:rsidRDefault="006453C1" w:rsidP="006453C1">
      <w:r w:rsidRPr="006453C1">
        <w:t>21. Концессионер обязан осуществить инвестиции в создание и реконструкцию объекта Соглашения (недвижимое имущество, входящее в состав объекта Соглашения) в объемах и сроках, указанных в настоящем Соглашении (пункт53 Соглашения, Приложение № 1к настоящему Соглашению).</w:t>
      </w:r>
    </w:p>
    <w:p w:rsidR="006453C1" w:rsidRPr="006453C1" w:rsidRDefault="006453C1" w:rsidP="006453C1">
      <w:r w:rsidRPr="006453C1">
        <w:t>22. Завершение Концессионером работ по созданию и реконструкции объекта Соглашения (недвижимого имущества, входящего в состав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 предусмотренным пунктом 56 Соглашения.</w:t>
      </w:r>
    </w:p>
    <w:p w:rsidR="006453C1" w:rsidRPr="006453C1" w:rsidRDefault="006453C1" w:rsidP="006453C1">
      <w:r w:rsidRPr="006453C1">
        <w:t>23. Завершение Концессионером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объектов, входящих в состав иного имущества, оформляется подписываемым Сторонами актом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 и осуществлению мероприятий по улучшению характеристик и эксплуатационных свойств объектов иного имущества, по созданию и реконструкции объекта Соглашения (недвижимого имущества, входящего в состав объекта Соглашения).</w:t>
      </w:r>
    </w:p>
    <w:p w:rsidR="006453C1" w:rsidRPr="006453C1" w:rsidRDefault="006453C1" w:rsidP="006453C1"/>
    <w:p w:rsidR="006453C1" w:rsidRPr="006453C1" w:rsidRDefault="006453C1" w:rsidP="006453C1">
      <w:r w:rsidRPr="006453C1">
        <w:t>4. ПОРЯДОК ПРЕДОСТАВЛЕНИЯ КОНЦЕССИОНЕРУ ЗЕМЕЛЬНЫХ УЧАСТКОВ</w:t>
      </w:r>
    </w:p>
    <w:p w:rsidR="006453C1" w:rsidRPr="006453C1" w:rsidRDefault="006453C1" w:rsidP="006453C1">
      <w:r w:rsidRPr="006453C1">
        <w:t>24. Концедент обязуется заключить с Концессионером договор (договоры) аренды земельных участков, на которых располагается реконструируемое недвижимое имущество, входящее в состав объекта Соглашения, и на которых будут располагаться вновь создаваемые объекты недвижимого имущества, входящие в состав объекта Соглашения, и состав иного имущества, и которые необходимы для осуществления Концессионером деятельности по настоящему Соглашению.</w:t>
      </w:r>
    </w:p>
    <w:p w:rsidR="006453C1" w:rsidRPr="006453C1" w:rsidRDefault="006453C1" w:rsidP="006453C1">
      <w:r w:rsidRPr="006453C1">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6453C1" w:rsidRPr="006453C1" w:rsidRDefault="006453C1" w:rsidP="006453C1">
      <w:r w:rsidRPr="006453C1">
        <w:t>25. Арендная плата за переданные земельные участки устанавливается на основании решения органа местного самоуправления.</w:t>
      </w:r>
    </w:p>
    <w:p w:rsidR="006453C1" w:rsidRPr="006453C1" w:rsidRDefault="006453C1" w:rsidP="006453C1">
      <w:r w:rsidRPr="006453C1">
        <w:t>26. Если не осуществлен государственный кадастровый учет земельных участков, на которых располагаются объекты, входящие в состав объекта Соглашения и состав иного имущества, и которые необходимы для осуществления Концессионером деятельности, предусмотренной пунктом 1 Соглашения, Концедент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кадастровой деятельности»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w:t>
      </w:r>
    </w:p>
    <w:p w:rsidR="006453C1" w:rsidRPr="006453C1" w:rsidRDefault="006453C1" w:rsidP="006453C1">
      <w:r w:rsidRPr="006453C1">
        <w:t xml:space="preserve">Договор (договоры) аренды земельных участков заключается в течение 30 рабочих дней после проведения государственного кадастрового учета земельных участков. </w:t>
      </w:r>
    </w:p>
    <w:p w:rsidR="006453C1" w:rsidRPr="006453C1" w:rsidRDefault="006453C1" w:rsidP="006453C1">
      <w:r w:rsidRPr="006453C1">
        <w:t>Срок аренды земельных участков устанавливается с даты заключения договора (договоров) аренды по срок действия настоящего Соглашения.</w:t>
      </w:r>
    </w:p>
    <w:p w:rsidR="006453C1" w:rsidRPr="006453C1" w:rsidRDefault="006453C1" w:rsidP="006453C1">
      <w:r w:rsidRPr="006453C1">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rsidR="006453C1" w:rsidRPr="006453C1" w:rsidRDefault="006453C1" w:rsidP="006453C1">
      <w:r w:rsidRPr="006453C1">
        <w:t>27. Концессионер не вправе передавать свои права по договору (договорам)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6453C1" w:rsidRPr="006453C1" w:rsidRDefault="006453C1" w:rsidP="006453C1">
      <w:r w:rsidRPr="006453C1">
        <w:lastRenderedPageBreak/>
        <w:t>28. Прекращение настоящего Соглашения является основанием для прекращения договора (договоров) аренды земельного участка.</w:t>
      </w:r>
    </w:p>
    <w:p w:rsidR="006453C1" w:rsidRPr="006453C1" w:rsidRDefault="006453C1" w:rsidP="006453C1">
      <w:r w:rsidRPr="006453C1">
        <w:t>29.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но необходимые Концессионеру для осуществления деятельности по настоящему Соглашению.</w:t>
      </w:r>
    </w:p>
    <w:p w:rsidR="006453C1" w:rsidRPr="006453C1" w:rsidRDefault="006453C1" w:rsidP="006453C1">
      <w:r w:rsidRPr="006453C1">
        <w:t>В случае необходимости Концессионер обязан за свой счет провести работы по подготовке территории, необходимой для создания и реконструкции объекта Соглашения и для осуществления деятельности.</w:t>
      </w:r>
    </w:p>
    <w:p w:rsidR="006453C1" w:rsidRPr="006453C1" w:rsidRDefault="006453C1" w:rsidP="006453C1">
      <w:r w:rsidRPr="006453C1">
        <w:t>Концедент обязуется оказывать Концессионеру содействие при выполнении работ по подготовке территории, необходимой для создания и реконструкции объекта Соглашения и для осуществления деятельности.</w:t>
      </w:r>
    </w:p>
    <w:p w:rsidR="006453C1" w:rsidRPr="006453C1" w:rsidRDefault="006453C1" w:rsidP="006453C1"/>
    <w:p w:rsidR="006453C1" w:rsidRPr="006453C1" w:rsidRDefault="006453C1" w:rsidP="006453C1">
      <w:r w:rsidRPr="006453C1">
        <w:t>5. ВЛАДЕНИЕ, ПОЛЬЗОВАНИЕ И РАСПОРЯЖЕНИЕ ОБЪЕКТОМ</w:t>
      </w:r>
    </w:p>
    <w:p w:rsidR="006453C1" w:rsidRPr="006453C1" w:rsidRDefault="006453C1" w:rsidP="006453C1">
      <w:r w:rsidRPr="006453C1">
        <w:t xml:space="preserve"> СОГЛАШЕНИЯ И ИНЫМ ИМУЩЕСТВОМ</w:t>
      </w:r>
    </w:p>
    <w:p w:rsidR="006453C1" w:rsidRPr="006453C1" w:rsidRDefault="006453C1" w:rsidP="006453C1">
      <w:r w:rsidRPr="006453C1">
        <w:t>30. Концедент обязан предоставить Концессионеру права владения и пользования объектом Соглашения (объектами недвижимого имущества, входящими в состав объекта Соглашения) и иным имуществом (объектами имущества, входящими в состав иного имущества).</w:t>
      </w:r>
    </w:p>
    <w:p w:rsidR="006453C1" w:rsidRPr="006453C1" w:rsidRDefault="006453C1" w:rsidP="006453C1">
      <w:r w:rsidRPr="006453C1">
        <w:t>31.Концессионер обязан использовать (эксплуатировать) объект Соглашения (недвижимое имущество, входящее в состав объекта Соглашения) и иное имущество (объекты имущества, входящие в состав иного имущества) в установленном настоящим Соглашением порядке, в целях осуществления деятельности, указанной в пункте 1 Соглашения.</w:t>
      </w:r>
    </w:p>
    <w:p w:rsidR="006453C1" w:rsidRPr="006453C1" w:rsidRDefault="006453C1" w:rsidP="006453C1">
      <w:r w:rsidRPr="006453C1">
        <w:t>Использование объекта Соглашения (недвижимое имущество, входящее в состав объекта Соглашения) и иного имущество (объекты имущества, входящие в состав иного имущества) Концессионером, в целях, не связанных с осуществлением деятельности, указанной в пункте 1 Соглашения, допускается только с согласия Концедента.</w:t>
      </w:r>
    </w:p>
    <w:p w:rsidR="006453C1" w:rsidRPr="006453C1" w:rsidRDefault="006453C1" w:rsidP="006453C1">
      <w:r w:rsidRPr="006453C1">
        <w:t>В случае получения Концессионером дополнительной прибыли от использования объекта Соглашения (недвижимое имущество, входящее в состав объекта Соглашения) и иного имущества (объекты имущества, входящие в состав иного имущества) Концессионером, в целях, не связанных с осуществлением деятельности, указанной в пункте 1 Соглашения, размер Концессионной платы, предусмотренной настоящим Соглашением, подлежит пересмотру в сторону увеличения по соглашению сторон.</w:t>
      </w:r>
    </w:p>
    <w:p w:rsidR="006453C1" w:rsidRPr="006453C1" w:rsidRDefault="006453C1" w:rsidP="006453C1">
      <w:r w:rsidRPr="006453C1">
        <w:t>32. Концессионер обязан в период всего срока действия Соглашения за свой счет осуществлять поддержание в исправном техническом состоянии, эксплуатацию, текущий и капитальный ремонт, модернизацию, замену морально устаревшего и физически изношенного оборудования новым, более производительным оборудованием, мероприятия по улучшению технических характеристик и эксплуатационных свойств имущества, а также энергосберегающие и иные мероприятия в соответствии с действующим законодательством РФ, нести все расходы на содержание объектов в течение всего срока действия концессионного соглашения в отношении:</w:t>
      </w:r>
    </w:p>
    <w:p w:rsidR="006453C1" w:rsidRPr="006453C1" w:rsidRDefault="006453C1" w:rsidP="006453C1">
      <w:r w:rsidRPr="006453C1">
        <w:t>- объекта Соглашения (недвижимого имущества, входящего в состав объекта Соглашения);</w:t>
      </w:r>
    </w:p>
    <w:p w:rsidR="006453C1" w:rsidRPr="006453C1" w:rsidRDefault="006453C1" w:rsidP="006453C1">
      <w:r w:rsidRPr="006453C1">
        <w:t>- иного имущества (имущества, входящего в состав иного имущества);</w:t>
      </w:r>
    </w:p>
    <w:p w:rsidR="006453C1" w:rsidRPr="006453C1" w:rsidRDefault="006453C1" w:rsidP="006453C1">
      <w:r w:rsidRPr="006453C1">
        <w:t>- бесхозяйных объектов электросетевого комплекса, непосредственно присоединенных к объекту Соглашения и иному имуществу, выявленных в процессе срока действия настоящего Соглашения.</w:t>
      </w:r>
    </w:p>
    <w:p w:rsidR="006453C1" w:rsidRPr="006453C1" w:rsidRDefault="006453C1" w:rsidP="006453C1">
      <w:r w:rsidRPr="006453C1">
        <w:t>33. Концессионер обязан осуществлять охрану и обеспечивать антитеррористическую защищенность объекта Соглашения (недвижимого имущества, входящего в состав объекта Соглашения)и иного имущества (объектов имущества, входящих в состав иного имущества)в соответствии с действующим законодательством.</w:t>
      </w:r>
    </w:p>
    <w:p w:rsidR="006453C1" w:rsidRPr="006453C1" w:rsidRDefault="006453C1" w:rsidP="006453C1">
      <w:r w:rsidRPr="006453C1">
        <w:t>34. Концессионер имеет право (с согласия Концедента) передавать объект Соглашения (недвижимое имущество, входящее в состав объекта Соглашения) и иное имущество (объекты имущества, входящие в состав иного имущества) в пользование третьим лицам на срок, не превышающий срока действия настоящего Соглашения, указанный в пункте 59 настоящего Соглашения, при условии соблюдения Концессионером обязательств, предусмотренных настоящим Соглашением.</w:t>
      </w:r>
    </w:p>
    <w:p w:rsidR="006453C1" w:rsidRPr="006453C1" w:rsidRDefault="006453C1" w:rsidP="006453C1">
      <w:r w:rsidRPr="006453C1">
        <w:lastRenderedPageBreak/>
        <w:t>Прекращение настоящего Соглашения является основанием для прекращения прав пользования третьих лиц иным имуществом.</w:t>
      </w:r>
    </w:p>
    <w:p w:rsidR="006453C1" w:rsidRPr="006453C1" w:rsidRDefault="006453C1" w:rsidP="006453C1">
      <w:r w:rsidRPr="006453C1">
        <w:t>35. Передача Концессионером в залог или отчуждение объекта Соглашения (недвижимого имущества, входящего в состав объекта Соглашения) или иного имущества (объектов имущества, входящих в состав иного имущества) не допускается.</w:t>
      </w:r>
    </w:p>
    <w:p w:rsidR="006453C1" w:rsidRPr="006453C1" w:rsidRDefault="006453C1" w:rsidP="006453C1">
      <w:r w:rsidRPr="006453C1">
        <w:t>36. Доходы, полученные Концессионером в результате осуществления деятельности по настоящему Соглашению, являются собственностью Концессионера.</w:t>
      </w:r>
    </w:p>
    <w:p w:rsidR="006453C1" w:rsidRPr="006453C1" w:rsidRDefault="006453C1" w:rsidP="006453C1">
      <w:r w:rsidRPr="006453C1">
        <w:t>37. Движимое имущество, созданное или приобретенное Концессионером при исполнении настоящего Соглашения и не являющееся объектом Соглашения и не входящего в состав иного имущества, является собственностью Концессионера.</w:t>
      </w:r>
    </w:p>
    <w:p w:rsidR="006453C1" w:rsidRPr="006453C1" w:rsidRDefault="006453C1" w:rsidP="006453C1">
      <w:r w:rsidRPr="006453C1">
        <w:t xml:space="preserve">38.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w:t>
      </w:r>
    </w:p>
    <w:p w:rsidR="006453C1" w:rsidRPr="006453C1" w:rsidRDefault="006453C1" w:rsidP="006453C1">
      <w:r w:rsidRPr="006453C1">
        <w:t>39.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6453C1" w:rsidRPr="006453C1" w:rsidRDefault="006453C1" w:rsidP="006453C1">
      <w:r w:rsidRPr="006453C1">
        <w:t>40. Концессионер обязан учитывать объект Соглашения (недвижимое имущество, входящее в состав объекта Соглашения) и иное имущество (объекты имущества, входящие в состав иного имущества) на своем балансе и производить соответствующее начисление амортизации в соответствии с действующим законодательством.</w:t>
      </w:r>
    </w:p>
    <w:p w:rsidR="006453C1" w:rsidRPr="006453C1" w:rsidRDefault="006453C1" w:rsidP="006453C1">
      <w:r w:rsidRPr="006453C1">
        <w:t>Определение рыночной стоимости объекта Соглашения и иного имущества, переданных Концедентом Концессионеру и созданных Концессионером в рамках исполнения концессионного соглашения, осуществляется независимым оценщиком, привлекаемым Концессионером в соответствии с требованиями Федерального закона от 29.07.1998 № 135-ФЗ «Об оценочной деятельности в Российской Федерации». Оплата услуг независимых оценщиков осуществляется за счет собственных средств Концессионера.</w:t>
      </w:r>
    </w:p>
    <w:p w:rsidR="006453C1" w:rsidRPr="006453C1" w:rsidRDefault="006453C1" w:rsidP="006453C1"/>
    <w:p w:rsidR="006453C1" w:rsidRPr="006453C1" w:rsidRDefault="006453C1" w:rsidP="006453C1">
      <w:r w:rsidRPr="006453C1">
        <w:t xml:space="preserve">6. ПОРЯДОК ПЕРЕДАЧИ (ВОЗВРАТА) КОНЦЕССИОНЕРОМ </w:t>
      </w:r>
    </w:p>
    <w:p w:rsidR="006453C1" w:rsidRPr="006453C1" w:rsidRDefault="006453C1" w:rsidP="006453C1">
      <w:r w:rsidRPr="006453C1">
        <w:t>КОНЦЕДЕНТУ ОБЪЕКТА СОГЛАШЕНИЯ (НЕДВИЖИМОГО</w:t>
      </w:r>
    </w:p>
    <w:p w:rsidR="006453C1" w:rsidRPr="006453C1" w:rsidRDefault="006453C1" w:rsidP="006453C1">
      <w:r w:rsidRPr="006453C1">
        <w:t xml:space="preserve"> ИМУЩЕСТВА, ВХОДЯЩЕГО В СОСТАВ ОБЪЕКТА СОГЛАШЕНИЯ)</w:t>
      </w:r>
    </w:p>
    <w:p w:rsidR="006453C1" w:rsidRPr="006453C1" w:rsidRDefault="006453C1" w:rsidP="006453C1">
      <w:bookmarkStart w:id="13" w:name="Par606"/>
      <w:bookmarkEnd w:id="13"/>
      <w:r w:rsidRPr="006453C1">
        <w:t>41. Концессионер обязан передать (возвратить) Концеденту, а Концедент обязан принять объект Соглашения(недвижимое имущество, входящее в состав объекта Соглашения) и иное имущество (имущество, входящее в состав иного имущества) в срок, указанный в пункте 63настоящегоСоглашения.</w:t>
      </w:r>
    </w:p>
    <w:p w:rsidR="006453C1" w:rsidRPr="006453C1" w:rsidRDefault="006453C1" w:rsidP="006453C1">
      <w:r w:rsidRPr="006453C1">
        <w:t xml:space="preserve">42. </w:t>
      </w:r>
      <w:bookmarkStart w:id="14" w:name="Par619"/>
      <w:bookmarkEnd w:id="14"/>
      <w:r w:rsidRPr="006453C1">
        <w:t>Передаваемый Концессионером объект Соглашения (недвижимое имущество, входящее в состав объекта Соглашения) и иное имущество (имущество, входящее в состав иного имущества) должны быть пригодными для осуществления деятельности, указанной в пункте 1 Соглашения, и недолжны быть обременены правами третьих лиц.</w:t>
      </w:r>
      <w:bookmarkStart w:id="15" w:name="Par613"/>
      <w:bookmarkEnd w:id="15"/>
    </w:p>
    <w:p w:rsidR="006453C1" w:rsidRPr="006453C1" w:rsidRDefault="006453C1" w:rsidP="006453C1">
      <w:r w:rsidRPr="006453C1">
        <w:t>43. Передача Концессионером Концеденту объекта Соглашения(недвижимого имущества, входящего в состав объекта Соглашения) и иного имущества (имущества, входящего в состав иного имущества) осуществляется по Акту приема-передачи имущества, подписываемому Сторонами.</w:t>
      </w:r>
    </w:p>
    <w:p w:rsidR="006453C1" w:rsidRPr="006453C1" w:rsidRDefault="006453C1" w:rsidP="006453C1">
      <w:r w:rsidRPr="006453C1">
        <w:t>Концессионер обязан в течение одного месяца с момента прекращения настоящего Соглашения подготовить и направить Концеденту Акт приема-передачи имущества с указанием сведений о составе и описании объекта Соглашения (недвижимого имущества, входящего в состав объекта Соглашения) и иного имущества (имущества, входящего в состав иного имущества), в том числе о технико-экономических показателях, техническом состоянии, сроке службы, начальной и остаточной стоимости.</w:t>
      </w:r>
    </w:p>
    <w:p w:rsidR="006453C1" w:rsidRPr="006453C1" w:rsidRDefault="006453C1" w:rsidP="006453C1">
      <w:r w:rsidRPr="006453C1">
        <w:t>44. Концессионер передает Концеденту документы, относящиеся к передаваемому объекту имущества, одновременно с передачей этого объекта Концеденту.</w:t>
      </w:r>
    </w:p>
    <w:p w:rsidR="006453C1" w:rsidRPr="006453C1" w:rsidRDefault="006453C1" w:rsidP="006453C1">
      <w:r w:rsidRPr="006453C1">
        <w:t xml:space="preserve">45. Обязанность Концессионера по передаче (возврату) объекта Соглашения (недвижимого имущества, входящего в состав объекта Соглашения) и иного имущества (имущества, входящего </w:t>
      </w:r>
      <w:r w:rsidRPr="006453C1">
        <w:lastRenderedPageBreak/>
        <w:t>в состав иного имущества), считается исполненной с момента подписания Сторонами Акта приема-передачи имущества и государственной регистрации прекращения прав Концессионера на владение и пользование объектами Соглашения.</w:t>
      </w:r>
    </w:p>
    <w:p w:rsidR="006453C1" w:rsidRPr="006453C1" w:rsidRDefault="006453C1" w:rsidP="006453C1">
      <w:r w:rsidRPr="006453C1">
        <w:t>При уклонении Концедента от подписания документа, указанного в пункте 43 настоящего Соглашения, обязанность Концессионера по передаче объекта Соглашения (недвижимого имущества, входящего в состав объекта Соглашения) и иного имущества (имущества, входящего в состав иного имущества) считается исполненной, если Концессионер осуществил все необходимые действия по передаче объекта Соглашения (недвижимого имущества, входящего в состав объекта Соглашения) и иного имущества (имущества, входящего в состав иного имущества), включая действия по государственной регистрации прекращения прав   Концессионера на  владение и  пользование этими объектами.</w:t>
      </w:r>
    </w:p>
    <w:p w:rsidR="006453C1" w:rsidRPr="006453C1" w:rsidRDefault="006453C1" w:rsidP="006453C1">
      <w:r w:rsidRPr="006453C1">
        <w:t>Концедент вправе отказаться от подписания Акта приема-передачи имущества, если объект Соглашения и иное имущества (имущество, входящего в состав иного имущества) не соответствуют пункту 42 настоящего Соглашения.</w:t>
      </w:r>
    </w:p>
    <w:p w:rsidR="006453C1" w:rsidRPr="006453C1" w:rsidRDefault="006453C1" w:rsidP="006453C1">
      <w:r w:rsidRPr="006453C1">
        <w:t>46. Уклонение одной из Сторон от подписания Акта приема-передачи имущества признается отказом этой Стороны от исполнения ею обязанностей, установленных пунктом 41настоящего Соглашения.</w:t>
      </w:r>
    </w:p>
    <w:p w:rsidR="006453C1" w:rsidRPr="006453C1" w:rsidRDefault="006453C1" w:rsidP="006453C1">
      <w:bookmarkStart w:id="16" w:name="Par681"/>
      <w:bookmarkEnd w:id="16"/>
      <w:r w:rsidRPr="006453C1">
        <w:t>47.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rsidR="006453C1" w:rsidRPr="006453C1" w:rsidRDefault="006453C1" w:rsidP="006453C1">
      <w:r w:rsidRPr="006453C1">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6453C1" w:rsidRPr="006453C1" w:rsidRDefault="006453C1" w:rsidP="006453C1"/>
    <w:p w:rsidR="006453C1" w:rsidRPr="006453C1" w:rsidRDefault="006453C1" w:rsidP="006453C1">
      <w:r w:rsidRPr="006453C1">
        <w:t>7. ПОРЯДОК ОСУЩЕСТВЛЕНИЯ КОНЦЕССИОНЕРОМ ДЕЯТЕЛЬНОСТИ ПО НАСТОЯЩЕМУ СОГЛАШЕНИЮ</w:t>
      </w:r>
    </w:p>
    <w:p w:rsidR="006453C1" w:rsidRPr="006453C1" w:rsidRDefault="006453C1" w:rsidP="006453C1">
      <w:r w:rsidRPr="006453C1">
        <w:t>48.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w:t>
      </w:r>
    </w:p>
    <w:p w:rsidR="006453C1" w:rsidRPr="006453C1" w:rsidRDefault="006453C1" w:rsidP="006453C1">
      <w:r w:rsidRPr="006453C1">
        <w:t>49. Концессионер обязан осуществлять деятельность, указанную в пункте 1 настоящего Соглашения, в соответствии с требованиями, установленными законодательством Российской Федерации и не прекращать (не приостанавливать) эту деятельность без согласия Концедента.</w:t>
      </w:r>
    </w:p>
    <w:p w:rsidR="006453C1" w:rsidRPr="006453C1" w:rsidRDefault="006453C1" w:rsidP="006453C1">
      <w:r w:rsidRPr="006453C1">
        <w:t>50. Концессионер обязан осуществлять деятельность, указанную в пункте 1 Соглашения, в период срока, указанного в пункте 61 Соглашения в соответствии с требованиями, установленными законодательством Российской Федерации, включая:</w:t>
      </w:r>
    </w:p>
    <w:p w:rsidR="006453C1" w:rsidRPr="006453C1" w:rsidRDefault="006453C1" w:rsidP="006453C1">
      <w:r w:rsidRPr="006453C1">
        <w:t>а) требования к передаче имущественных и иных прав, необходимых для создания и реконструкции, эксплуатации объекта Соглашения и иного имущества;</w:t>
      </w:r>
    </w:p>
    <w:p w:rsidR="006453C1" w:rsidRPr="006453C1" w:rsidRDefault="006453C1" w:rsidP="006453C1">
      <w:r w:rsidRPr="006453C1">
        <w:t>б) требования к обеспечению аварийно-спасательных работ на объекте Соглашения и иного имущества;</w:t>
      </w:r>
    </w:p>
    <w:p w:rsidR="006453C1" w:rsidRPr="006453C1" w:rsidRDefault="006453C1" w:rsidP="006453C1">
      <w:r w:rsidRPr="006453C1">
        <w:t>в) гарантии беспрепятственного доступа на объект Соглашения представителей органов, обеспечивающих надзор и контроль за деятельностью по созданию и реконструкции, эксплуатации объекта Соглашения и иного имущества.</w:t>
      </w:r>
    </w:p>
    <w:p w:rsidR="006453C1" w:rsidRPr="006453C1" w:rsidRDefault="006453C1" w:rsidP="006453C1">
      <w:r w:rsidRPr="006453C1">
        <w:t>51.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с привлечением других лиц. При этом Концессионер несет ответственность за действия других лиц как за свои собственные.</w:t>
      </w:r>
    </w:p>
    <w:p w:rsidR="006453C1" w:rsidRPr="006453C1" w:rsidRDefault="006453C1" w:rsidP="006453C1">
      <w:r w:rsidRPr="006453C1">
        <w:t>52. Концессионер обязан при осуществлении деятельности, указанной в пункте 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 если иное не будет установлено законодательством Российской Федерации.</w:t>
      </w:r>
    </w:p>
    <w:p w:rsidR="006453C1" w:rsidRPr="006453C1" w:rsidRDefault="006453C1" w:rsidP="006453C1">
      <w:r w:rsidRPr="006453C1">
        <w:t xml:space="preserve">53. Концессионер обязан осуществить инвестиционные вложения в создание и реконструкцию объекта Соглашения (недвижимого имущества, входящего в состав объекта Соглашения) в размере не менее 48 385 872,53 рублей (сорок восемь миллионов триста восемьдесят пять тысяч </w:t>
      </w:r>
      <w:r w:rsidRPr="006453C1">
        <w:lastRenderedPageBreak/>
        <w:t>восемьсот семьдесят два рублей 53 копейки) (без учета НДС) в период с 01 января 2021 года по ________________ года.</w:t>
      </w:r>
    </w:p>
    <w:p w:rsidR="006453C1" w:rsidRPr="006453C1" w:rsidRDefault="006453C1" w:rsidP="006453C1">
      <w:r w:rsidRPr="006453C1">
        <w:t>Конкретные виды работ по созданию и реконструкции объекта Соглашения (недвижимого имущества, входящего в состав объекта Соглашения) определены сметным расчетом, приведенным в Приложении № 5 к настоящему Соглашению.</w:t>
      </w:r>
    </w:p>
    <w:p w:rsidR="006453C1" w:rsidRPr="006453C1" w:rsidRDefault="006453C1" w:rsidP="006453C1">
      <w:r w:rsidRPr="006453C1">
        <w:t>В случае увеличения стоимости работ по созданию и реконструкции объекта Соглашения в связи с инфляцией дополнительные расходы возлагаются на Концессионера.</w:t>
      </w:r>
    </w:p>
    <w:p w:rsidR="006453C1" w:rsidRPr="006453C1" w:rsidRDefault="006453C1" w:rsidP="006453C1">
      <w:r w:rsidRPr="006453C1">
        <w:t>54. Концессионер обязан в период действия настоящего Соглашения нести все расходы по поддержанию в исправном состоянии, текущему и капитальному ремонту, модернизации, замене морально устаревшего и физически изношенного оборудования новым оборудованием, осуществление мероприятий по улучшению характеристик и эксплуатационных свойств объекта Соглашения (недвижимого имущества, входящего в состав объекта Соглашения) и объектов, входящих в состав иного имущества, а также в осуществление иных мероприятий, предусмотренных действующим законодательством.</w:t>
      </w:r>
    </w:p>
    <w:p w:rsidR="006453C1" w:rsidRPr="006453C1" w:rsidRDefault="006453C1" w:rsidP="006453C1">
      <w:r w:rsidRPr="006453C1">
        <w:t xml:space="preserve">55. Указанный в пункте 53 объем инвестиционных вложений включает объем инвестиций, привлекаемых Концессионером на выполнение мероприятий, предусмотренных инвестиционными программами Концессионера. </w:t>
      </w:r>
    </w:p>
    <w:p w:rsidR="006453C1" w:rsidRPr="006453C1" w:rsidRDefault="006453C1" w:rsidP="006453C1">
      <w:r w:rsidRPr="006453C1">
        <w:t xml:space="preserve">Указанный в пункте 53 объем инвестиционных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(надбавка к тарифу). Средства, поступающие в виде платы за технологическое присоединение (подключение) не могут являться источником финансирования мероприятий по созданию и реконструкции объектов недвижимости, входящих в объект Соглашения. </w:t>
      </w:r>
    </w:p>
    <w:p w:rsidR="006453C1" w:rsidRPr="006453C1" w:rsidRDefault="006453C1" w:rsidP="006453C1">
      <w:r w:rsidRPr="006453C1">
        <w:t>56. Завершение Концессионером работ (этапа работ) по созданию и реконструкции объекта Соглашения (недвижимого имущества, входящего в состав 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созданию и реконструкции объекта Соглашения (недвижимого имущества, входящего в состав объекта Соглашения) (далее – «Акт об исполнении обязательств») согласно Приложению № 10.</w:t>
      </w:r>
    </w:p>
    <w:p w:rsidR="006453C1" w:rsidRPr="006453C1" w:rsidRDefault="006453C1" w:rsidP="006453C1">
      <w:r w:rsidRPr="006453C1">
        <w:t xml:space="preserve">При этом при оценке исполнения Концессионером своих обязательств по созданию и реконструкции объекта Соглашения (объектов недвижимости, входящих в состав объекта Соглашения), вложению инвестиций и отражения результатов такой оценки в Акте об исполнении обязательств Концедент (уполномоченный орган) и Концессионер учитывают следующие обстоятельства: </w:t>
      </w:r>
    </w:p>
    <w:p w:rsidR="006453C1" w:rsidRPr="006453C1" w:rsidRDefault="006453C1" w:rsidP="006453C1">
      <w:r w:rsidRPr="006453C1">
        <w:t xml:space="preserve">- в случае, если по итогам отчетного финансового года Концессионер в полном объеме осуществил мероприятия по реконструкции и/или созданию объектов недвижимости, входящих в объект Соглашения, предусмотренные на отчетный финансовый год, но при этом общий размер вложенных средств оказался меньше объема инвестиций, предусмотренного на отчетный финансовый год,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 объемом инвестиций, вложенных Концессионером в данном отчетном финансовом году (экономия), Концессионер обязан вложить в реконструкцию и создание объектов недвижимости, входящих в состав объекта Соглашения, в последующие периоды; </w:t>
      </w:r>
    </w:p>
    <w:p w:rsidR="006453C1" w:rsidRPr="006453C1" w:rsidRDefault="006453C1" w:rsidP="006453C1">
      <w:r w:rsidRPr="006453C1">
        <w:t xml:space="preserve">- в случае если по итогам отчетного финансового года Концессионер выполнил мероприятия по реконструкции и/или созданию объектов недвижимости, входящих в объект Соглашения, не в полном объеме в связи с невозможностью их исполнения по временным (погодным) условиям, предъявляемым к технологическому процессу производства мероприятий, или погодным условиям, но при этом Концессионер произвел их финансирование в полном объеме, что подтверждено Концессионером соответствующими документами, в частности заключенными договорами на выполнение соответствующих работ, это не является нарушением Концессионером сроков по реконструкции и/или созданию объектов недвижимости, входящих состав объекта Соглашения при соблюдении пункта18 настоящего соглашения. </w:t>
      </w:r>
    </w:p>
    <w:p w:rsidR="006453C1" w:rsidRPr="006453C1" w:rsidRDefault="006453C1" w:rsidP="006453C1">
      <w:r w:rsidRPr="006453C1">
        <w:lastRenderedPageBreak/>
        <w:t>Акт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Концессионером инвестиций (акты о приемке выполненных работ (форма № КС-2), справки о стоимости выполненных работ (форма № КС-3) и иные документы, подтверждающие сумму произведенных инвестиций.</w:t>
      </w:r>
    </w:p>
    <w:p w:rsidR="006453C1" w:rsidRPr="006453C1" w:rsidRDefault="006453C1" w:rsidP="006453C1">
      <w:r w:rsidRPr="006453C1">
        <w:t>В случае отсутствия разногласий по предоставленному Акту об исполнении обязательств Концедент (уполномоченный орган) подписывает и возвращает его Концессионеру в течение 20 календарных дней с момента получения документов, указанных в предыдущем абзаце настоящего пункта, либо направляет мотивированный отказ.</w:t>
      </w:r>
    </w:p>
    <w:p w:rsidR="006453C1" w:rsidRPr="006453C1" w:rsidRDefault="006453C1" w:rsidP="006453C1">
      <w:r w:rsidRPr="006453C1">
        <w:t>В случае не предоставления (возвращения) Концедентом Концессионеру в срок, указанный в предыдущем абзаце настоящего пункта Соглашения, письменного мотивированного отказа, обязательства Концессионера по реконструкции и/или созданию объекта Соглашения (объектов недвижимости, входящих в состав объекта Соглашения) признаются исполненными Концессионером и принятыми Концедентом.</w:t>
      </w:r>
    </w:p>
    <w:p w:rsidR="006453C1" w:rsidRPr="006453C1" w:rsidRDefault="006453C1" w:rsidP="006453C1">
      <w:r w:rsidRPr="006453C1">
        <w:t>При возникновении разногласий при подписании и (или) отказе от подписания акта стороны для их урегулирования ведут переговоры. В случае невозможности урегулирования разногласий путем переговоров, любая из Сторон вправе передать возникший спор на рассмотрение судебных органов путем направления соответствующего заявления.</w:t>
      </w:r>
    </w:p>
    <w:p w:rsidR="006453C1" w:rsidRPr="006453C1" w:rsidRDefault="006453C1" w:rsidP="006453C1">
      <w:r w:rsidRPr="006453C1">
        <w:t>57. Концессионер обязан ежегодно в период срока создания и реконструкции объектов недвижимости, входящих в состав объекта Соглашения, (пункт 60 Соглашения) обеспечивать исполнение обязательств по настоящему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нижеперечисленных способов:</w:t>
      </w:r>
    </w:p>
    <w:p w:rsidR="006453C1" w:rsidRPr="006453C1" w:rsidRDefault="006453C1" w:rsidP="006453C1">
      <w:r w:rsidRPr="006453C1">
        <w:t>- предоставления безотзывной банковской гарантии;</w:t>
      </w:r>
    </w:p>
    <w:p w:rsidR="006453C1" w:rsidRPr="006453C1" w:rsidRDefault="006453C1" w:rsidP="006453C1">
      <w:r w:rsidRPr="006453C1">
        <w:t>- страхование риска ответственности Концессионера;</w:t>
      </w:r>
    </w:p>
    <w:p w:rsidR="006453C1" w:rsidRPr="006453C1" w:rsidRDefault="006453C1" w:rsidP="006453C1">
      <w:r w:rsidRPr="006453C1">
        <w:t>- передачи Концессионером Концеденту в залог прав Концессионера по договору банковского вклада (депозита).</w:t>
      </w:r>
    </w:p>
    <w:p w:rsidR="006453C1" w:rsidRPr="006453C1" w:rsidRDefault="006453C1" w:rsidP="006453C1">
      <w:r w:rsidRPr="006453C1">
        <w:t>О 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 подтверждающего факт оформления и оплаты обеспечения, не позднее чем за 30 календарных дней до начала нового периода обеспечения (следующего календарного года).</w:t>
      </w:r>
    </w:p>
    <w:p w:rsidR="006453C1" w:rsidRPr="006453C1" w:rsidRDefault="006453C1" w:rsidP="006453C1">
      <w:r w:rsidRPr="006453C1">
        <w:t>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 доведя имеющуюся сумму обеспечения прошлого периода до суммы обеспечения будущего периода.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 Концессионер не позднее 15 дней с момента использования обеспечения, пополняет сумму обеспечения до требуемого размера текущего периода.</w:t>
      </w:r>
    </w:p>
    <w:p w:rsidR="006453C1" w:rsidRPr="006453C1" w:rsidRDefault="006453C1" w:rsidP="006453C1">
      <w:r w:rsidRPr="006453C1">
        <w:t>В случае изменения Концессионером способа обеспечения исполнения обязательств по настоящему Соглашению на будущий период по сравнению с текущим, оно осуществляется в сумме соответствующей полному размеру обязательств будущего периода без учета средств обеспечения прошлого периода, осуществленного другим способом.</w:t>
      </w:r>
    </w:p>
    <w:p w:rsidR="006453C1" w:rsidRPr="006453C1" w:rsidRDefault="006453C1" w:rsidP="006453C1">
      <w:r w:rsidRPr="006453C1">
        <w:t xml:space="preserve">58. Факт неисполнения Концессионером инвестиционных обязательств соответствующего года фиксируется Сторонами в двустороннем акте, подписание которого предусмотрено пунктом 56 настоящего Соглашения. </w:t>
      </w:r>
    </w:p>
    <w:p w:rsidR="006453C1" w:rsidRPr="006453C1" w:rsidRDefault="006453C1" w:rsidP="006453C1">
      <w:r w:rsidRPr="006453C1">
        <w:t>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 зафиксированном в данном акте, но не более размера предоставленного обеспечения в соответствующем году.</w:t>
      </w:r>
    </w:p>
    <w:p w:rsidR="006453C1" w:rsidRPr="006453C1" w:rsidRDefault="006453C1" w:rsidP="006453C1"/>
    <w:p w:rsidR="006453C1" w:rsidRPr="006453C1" w:rsidRDefault="006453C1" w:rsidP="006453C1">
      <w:bookmarkStart w:id="17" w:name="Par759"/>
      <w:bookmarkEnd w:id="17"/>
      <w:r w:rsidRPr="006453C1">
        <w:t>8. СРОКИ ПО НАСТОЯЩЕМУ СОГЛАШЕНИЮ</w:t>
      </w:r>
    </w:p>
    <w:p w:rsidR="006453C1" w:rsidRPr="006453C1" w:rsidRDefault="006453C1" w:rsidP="006453C1">
      <w:bookmarkStart w:id="18" w:name="Par761"/>
      <w:bookmarkEnd w:id="18"/>
      <w:r w:rsidRPr="006453C1">
        <w:t>59. Настоящее Соглашение вступает в силу со дня его подписания и действует до 31 декабря 2060 года.</w:t>
      </w:r>
    </w:p>
    <w:p w:rsidR="006453C1" w:rsidRPr="006453C1" w:rsidRDefault="006453C1" w:rsidP="006453C1">
      <w:bookmarkStart w:id="19" w:name="Par766"/>
      <w:bookmarkEnd w:id="19"/>
      <w:r w:rsidRPr="006453C1">
        <w:lastRenderedPageBreak/>
        <w:t xml:space="preserve">60. Срок создания и реконструкции объекта Соглашения (недвижимого имущества, входящего в состав объекта Соглашения) – </w:t>
      </w:r>
      <w:bookmarkStart w:id="20" w:name="Par770"/>
      <w:bookmarkEnd w:id="20"/>
      <w:r w:rsidRPr="006453C1">
        <w:t>с 01 января 2021 года по _____________ года.</w:t>
      </w:r>
    </w:p>
    <w:p w:rsidR="006453C1" w:rsidRPr="006453C1" w:rsidRDefault="006453C1" w:rsidP="006453C1">
      <w:r w:rsidRPr="006453C1">
        <w:t>Решение органа государственной власти, муниципального органа местного самоуправления, органа, осуществляющего регулирование цен (тарифов) в соответствии с законодательством Российской Федерации в сфере регулирования цен (тарифов), не позволяющее Концессионеру исполнить обязательство по созданию и реконструкции  объекта Соглашения (недвижимого имущества, входящего в состав объекта Соглашения), в срок, предусмотренный первым абзацем настоящего пункта Соглашения, или объемах инвестиций, установленных настоящим Соглашением, является основанием для изменения условий настоящего Соглашения.</w:t>
      </w:r>
    </w:p>
    <w:p w:rsidR="006453C1" w:rsidRPr="006453C1" w:rsidRDefault="006453C1" w:rsidP="006453C1">
      <w:r w:rsidRPr="006453C1">
        <w:t>61.Срок использования (эксплуатации) Концессионером объекта Соглашения: с даты подписания Акта приема-передачи (пункт 5 Соглашения) по 31 декабря 2060 года.</w:t>
      </w:r>
    </w:p>
    <w:p w:rsidR="006453C1" w:rsidRPr="006453C1" w:rsidRDefault="006453C1" w:rsidP="006453C1">
      <w:r w:rsidRPr="006453C1">
        <w:t>62. Срок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осуществляется с момента подписания концессионного соглашения до 31 декабря 2060 года.</w:t>
      </w:r>
    </w:p>
    <w:p w:rsidR="006453C1" w:rsidRPr="006453C1" w:rsidRDefault="006453C1" w:rsidP="006453C1">
      <w:r w:rsidRPr="006453C1">
        <w:t>63. Срок передачи (возврата) Концессионером Концеденту объекта Соглашения и иного имущества – не позднее 31 января 2061 года.</w:t>
      </w:r>
    </w:p>
    <w:p w:rsidR="006453C1" w:rsidRPr="006453C1" w:rsidRDefault="006453C1" w:rsidP="006453C1">
      <w:r w:rsidRPr="006453C1">
        <w:t xml:space="preserve">64. Изменение сроков, предусмотренных Разделом 8 Соглашения, допускается по основаниям, предусмотренным действующим законодательством. </w:t>
      </w:r>
    </w:p>
    <w:p w:rsidR="006453C1" w:rsidRPr="006453C1" w:rsidRDefault="006453C1" w:rsidP="006453C1">
      <w:r w:rsidRPr="006453C1">
        <w:t>65. Срок осуществления Концессионером деятельности, указанной в пункте 1 настоящего Соглашения по передаче и распределению электрической энергии с использованием объекта Соглашения, с даты подписания Акта приема-передачи (пункт 5 Соглашения) по дату передачи (возврата) Концессионером Концеденту объекта Соглашения и иного имущества в соответствии с пунктом 63 настоящего Соглашения.</w:t>
      </w:r>
    </w:p>
    <w:p w:rsidR="006453C1" w:rsidRPr="006453C1" w:rsidRDefault="006453C1" w:rsidP="006453C1">
      <w:r w:rsidRPr="006453C1">
        <w:t>9. ПЛАТА ПО СОГЛАШЕНИЮ</w:t>
      </w:r>
    </w:p>
    <w:p w:rsidR="006453C1" w:rsidRPr="006453C1" w:rsidRDefault="006453C1" w:rsidP="006453C1">
      <w:r w:rsidRPr="006453C1">
        <w:t>66. Концессионная плата устанавливается в твердой сумме платежей. Концессионная плата вносится Концессионером начиная с 2021 года.</w:t>
      </w:r>
    </w:p>
    <w:p w:rsidR="006453C1" w:rsidRPr="006453C1" w:rsidRDefault="006453C1" w:rsidP="006453C1">
      <w:r w:rsidRPr="006453C1">
        <w:t>67. Концессионная плата составляет ______ (__________) рублей в год без учета НДС.</w:t>
      </w:r>
    </w:p>
    <w:p w:rsidR="006453C1" w:rsidRPr="006453C1" w:rsidRDefault="006453C1" w:rsidP="006453C1">
      <w:r w:rsidRPr="006453C1">
        <w:t>68. Концессионер обязан уплачивать Концеденту в бюджет муниципального образования «Ягоднинский городской округ» концессионную плату в размере:</w:t>
      </w:r>
    </w:p>
    <w:p w:rsidR="006453C1" w:rsidRPr="006453C1" w:rsidRDefault="006453C1" w:rsidP="006453C1">
      <w:r w:rsidRPr="006453C1">
        <w:t>- _______ (_____________) рублей в квартал без учета НДС.</w:t>
      </w:r>
    </w:p>
    <w:p w:rsidR="006453C1" w:rsidRPr="006453C1" w:rsidRDefault="006453C1" w:rsidP="006453C1">
      <w:r w:rsidRPr="006453C1">
        <w:t>69. Концессионная плата вносится поквартально равными долями в срок до 10 числа месяца, следующего за расчетным кварталом, за четвертый квартал текущего года не позднее 25 декабря текущего года, путем перечисления денежных средств в бюджет муниципального образования «Ягоднинский городской округ» на расчетный счет Концедента:</w:t>
      </w:r>
    </w:p>
    <w:p w:rsidR="006453C1" w:rsidRPr="006453C1" w:rsidRDefault="006453C1" w:rsidP="006453C1">
      <w:r w:rsidRPr="006453C1">
        <w:t>УФК по Магаданской области (Администрация Ягоднинского городского округа)</w:t>
      </w:r>
    </w:p>
    <w:p w:rsidR="006453C1" w:rsidRPr="006453C1" w:rsidRDefault="006453C1" w:rsidP="006453C1">
      <w:r w:rsidRPr="006453C1">
        <w:t>ИНН 4908004279 КПП 490801001 БИК 044442001 ОКТМО 44722000</w:t>
      </w:r>
    </w:p>
    <w:p w:rsidR="006453C1" w:rsidRPr="006453C1" w:rsidRDefault="006453C1" w:rsidP="006453C1">
      <w:r w:rsidRPr="006453C1">
        <w:t>р/с 40101810300000010001 Отделение Магадан</w:t>
      </w:r>
    </w:p>
    <w:p w:rsidR="006453C1" w:rsidRPr="006453C1" w:rsidRDefault="006453C1" w:rsidP="006453C1">
      <w:r w:rsidRPr="006453C1">
        <w:t>Код платежа: 701 1 11 09044 04 0000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453C1" w:rsidRPr="006453C1" w:rsidRDefault="006453C1" w:rsidP="006453C1">
      <w:r w:rsidRPr="006453C1">
        <w:t>НДС определяется по централизованно установленной ставке и оплачивается Концессионером по отдельному платежному документу в соответствующий бюджет.</w:t>
      </w:r>
    </w:p>
    <w:p w:rsidR="006453C1" w:rsidRPr="006453C1" w:rsidRDefault="006453C1" w:rsidP="006453C1"/>
    <w:p w:rsidR="006453C1" w:rsidRPr="006453C1" w:rsidRDefault="006453C1" w:rsidP="006453C1"/>
    <w:p w:rsidR="006453C1" w:rsidRPr="006453C1" w:rsidRDefault="006453C1" w:rsidP="006453C1">
      <w:r w:rsidRPr="006453C1">
        <w:t>10. ПОРЯДОК ОСУЩЕСТВЛЕНИЯ КОНЦЕДЕНТОМ КОНТРОЛЯ ЗА СОБЛЮДЕНИЕМ КОНЦЕССИОНЕРОМ УСЛОВИЙ НАСТОЯЩЕГО СОГЛАШЕНИЯ</w:t>
      </w:r>
    </w:p>
    <w:p w:rsidR="006453C1" w:rsidRPr="006453C1" w:rsidRDefault="006453C1" w:rsidP="006453C1">
      <w:r w:rsidRPr="006453C1">
        <w:t>70.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6453C1" w:rsidRPr="006453C1" w:rsidRDefault="006453C1" w:rsidP="006453C1">
      <w:r w:rsidRPr="006453C1">
        <w:lastRenderedPageBreak/>
        <w:t>71.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w:t>
      </w:r>
    </w:p>
    <w:p w:rsidR="006453C1" w:rsidRPr="006453C1" w:rsidRDefault="006453C1" w:rsidP="006453C1">
      <w:r w:rsidRPr="006453C1">
        <w:t>72.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(к объектам недвижимого имущества, входящих в состав объекта Соглашения), а также к документации, относящейся к осуществлению деятельности, указанной в пункте 1 настоящего Соглашения.</w:t>
      </w:r>
    </w:p>
    <w:p w:rsidR="006453C1" w:rsidRPr="006453C1" w:rsidRDefault="006453C1" w:rsidP="006453C1">
      <w:r w:rsidRPr="006453C1">
        <w:t xml:space="preserve">73. Концедент имеет право запрашивать у Концессионера информацию об исполнении Концессионером обязательств по настоящему Соглашению. </w:t>
      </w:r>
    </w:p>
    <w:p w:rsidR="006453C1" w:rsidRPr="006453C1" w:rsidRDefault="006453C1" w:rsidP="006453C1">
      <w:r w:rsidRPr="006453C1">
        <w:t>74. Концедент не вправе вмешиваться в осуществление хозяйственной деятельности Концессионера.</w:t>
      </w:r>
    </w:p>
    <w:p w:rsidR="006453C1" w:rsidRPr="006453C1" w:rsidRDefault="006453C1" w:rsidP="006453C1">
      <w:r w:rsidRPr="006453C1">
        <w:t>75.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календарных дней с даты обнаружения указанных нарушений.</w:t>
      </w:r>
    </w:p>
    <w:p w:rsidR="006453C1" w:rsidRPr="006453C1" w:rsidRDefault="006453C1" w:rsidP="006453C1">
      <w:r w:rsidRPr="006453C1">
        <w:t>76.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453C1" w:rsidRPr="006453C1" w:rsidRDefault="006453C1" w:rsidP="006453C1">
      <w:r w:rsidRPr="006453C1">
        <w:t>77.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6453C1" w:rsidRPr="006453C1" w:rsidRDefault="006453C1" w:rsidP="006453C1">
      <w:r w:rsidRPr="006453C1">
        <w:t>78.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6453C1" w:rsidRPr="006453C1" w:rsidRDefault="006453C1" w:rsidP="006453C1"/>
    <w:p w:rsidR="006453C1" w:rsidRPr="006453C1" w:rsidRDefault="006453C1" w:rsidP="006453C1">
      <w:r w:rsidRPr="006453C1">
        <w:t>11. ОТВЕТСТВЕННОСТЬ СТОРОН</w:t>
      </w:r>
    </w:p>
    <w:p w:rsidR="006453C1" w:rsidRPr="006453C1" w:rsidRDefault="006453C1" w:rsidP="006453C1">
      <w:r w:rsidRPr="006453C1">
        <w:t>79.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6453C1" w:rsidRPr="006453C1" w:rsidRDefault="006453C1" w:rsidP="006453C1">
      <w:bookmarkStart w:id="21" w:name="P927"/>
      <w:bookmarkEnd w:id="21"/>
      <w:r w:rsidRPr="006453C1">
        <w:t>80.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6453C1" w:rsidRPr="006453C1" w:rsidRDefault="006453C1" w:rsidP="006453C1">
      <w:r w:rsidRPr="006453C1">
        <w:t xml:space="preserve">81. В случае нарушения требований, указанных в </w:t>
      </w:r>
      <w:hyperlink w:anchor="P927" w:history="1">
        <w:r w:rsidRPr="006453C1">
          <w:t>пункте 8</w:t>
        </w:r>
      </w:hyperlink>
      <w:r w:rsidRPr="006453C1">
        <w:t>0 настоящего Соглашения, Концедент обязан в течение 10-ти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Концедент вправе потребовать от Концессионера безвозмездного устранения такого нарушения в установленный Концедентом разумный срок.</w:t>
      </w:r>
    </w:p>
    <w:p w:rsidR="006453C1" w:rsidRPr="006453C1" w:rsidRDefault="006453C1" w:rsidP="006453C1">
      <w:r w:rsidRPr="006453C1">
        <w:t xml:space="preserve">82.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6453C1">
          <w:t>пункте 8</w:t>
        </w:r>
      </w:hyperlink>
      <w:r w:rsidRPr="006453C1">
        <w:t xml:space="preserve">0 настоящего Соглашения, если эти нарушения не были устранены Концессионером в разумный срок, определенный Концедентом в требовании об устранении нарушений, предусмотренном </w:t>
      </w:r>
      <w:hyperlink w:anchor="P935" w:history="1">
        <w:r w:rsidRPr="006453C1">
          <w:t>пунктом 81</w:t>
        </w:r>
      </w:hyperlink>
      <w:r w:rsidRPr="006453C1">
        <w:t xml:space="preserve"> настоящего Соглашения, или являются существенными.</w:t>
      </w:r>
    </w:p>
    <w:p w:rsidR="006453C1" w:rsidRPr="006453C1" w:rsidRDefault="006453C1" w:rsidP="006453C1">
      <w:r w:rsidRPr="006453C1">
        <w:t>83. Концессионер несет перед Концедентом ответственность за качество работ по созданию и реконструкции объекта Соглашения в течение 5 лет со дня передачи объекта Соглашения Концеденту.</w:t>
      </w:r>
    </w:p>
    <w:p w:rsidR="006453C1" w:rsidRPr="006453C1" w:rsidRDefault="006453C1" w:rsidP="006453C1">
      <w:r w:rsidRPr="006453C1">
        <w:t xml:space="preserve">84. Концедент имеет право на возмещение убытков, возникших в результате неисполнения (в том числе уклонения Концессионера от подписания предусмотренных соглашением актов передачи </w:t>
      </w:r>
      <w:r w:rsidRPr="006453C1">
        <w:lastRenderedPageBreak/>
        <w:t>имущества, входящего в состав объекта Соглашения) или ненадлежащего исполнения Концессионером обязательств, предусмотренных Соглашением.</w:t>
      </w:r>
    </w:p>
    <w:p w:rsidR="006453C1" w:rsidRPr="006453C1" w:rsidRDefault="006453C1" w:rsidP="006453C1">
      <w:r w:rsidRPr="006453C1">
        <w:t>Концессионер имеет право на возмещение убытков, возникших в результате неисполнения (в том числе уклонения Концедента от подписания предусмотренных Соглашением актов передачи имущества, входящего в состав объекта Соглашения) или ненадлежащего исполнения Концедентом обязательств, предусмотренных Соглашением.</w:t>
      </w:r>
    </w:p>
    <w:p w:rsidR="006453C1" w:rsidRPr="006453C1" w:rsidRDefault="006453C1" w:rsidP="006453C1">
      <w:r w:rsidRPr="006453C1">
        <w:t>Возмещение указанных убытков производится в порядке, установленном действующим законодательством.</w:t>
      </w:r>
    </w:p>
    <w:p w:rsidR="006453C1" w:rsidRPr="006453C1" w:rsidRDefault="006453C1" w:rsidP="006453C1">
      <w:r w:rsidRPr="006453C1">
        <w:t>85. Концессионер обязан уплатить Концеденту неустойку в размере 5 % от общей суммы средств, запланированных на создание и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rsidR="006453C1" w:rsidRPr="006453C1" w:rsidRDefault="006453C1" w:rsidP="006453C1">
      <w:r w:rsidRPr="006453C1">
        <w:t>86. Концедент обязан уплатить Концессионеру неустойку в случае неисполнения или   ненадлежащего исполнения Концедентом обязательств по Соглашению, в том числе в случае нарушения сроков исполнения указанных обязательств, в размере 5 % от общей суммы средств, запланированных на реконструкцию объекта на текущий год.</w:t>
      </w:r>
    </w:p>
    <w:p w:rsidR="006453C1" w:rsidRPr="006453C1" w:rsidRDefault="006453C1" w:rsidP="006453C1">
      <w:r w:rsidRPr="006453C1">
        <w:t>87.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6453C1" w:rsidRPr="006453C1" w:rsidRDefault="006453C1" w:rsidP="006453C1"/>
    <w:p w:rsidR="006453C1" w:rsidRPr="006453C1" w:rsidRDefault="006453C1" w:rsidP="006453C1">
      <w:r w:rsidRPr="006453C1">
        <w:t>12. ПОРЯДОК ВЗАИМОДЕЙСТВИЯ СТОРОН ПРИ НАСТУПЛЕНИИ</w:t>
      </w:r>
    </w:p>
    <w:p w:rsidR="006453C1" w:rsidRPr="006453C1" w:rsidRDefault="006453C1" w:rsidP="006453C1">
      <w:r w:rsidRPr="006453C1">
        <w:t>ОБСТОЯТЕЛЬСТВ НЕПРЕОДОЛИМОЙ СИЛЫ</w:t>
      </w:r>
    </w:p>
    <w:p w:rsidR="006453C1" w:rsidRPr="006453C1" w:rsidRDefault="006453C1" w:rsidP="006453C1">
      <w:r w:rsidRPr="006453C1">
        <w:t xml:space="preserve">88. 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или изменения законодательства Российской Федерации (федеральных законов,  иных нормативно-правовых актов  Российской  Федерации,  законов субъекта Российской Федерации,  иных   нормативно-  правовых  актов  субъекта Российской Федерации, правовых актов органов местного самоуправления).  </w:t>
      </w:r>
    </w:p>
    <w:p w:rsidR="006453C1" w:rsidRPr="006453C1" w:rsidRDefault="006453C1" w:rsidP="006453C1">
      <w:r w:rsidRPr="006453C1">
        <w:t>89. Сторона, нарушившая условия настоящего Соглашения в результате наступления обстоятельств непреодолимой силы, обязана:</w:t>
      </w:r>
    </w:p>
    <w:p w:rsidR="006453C1" w:rsidRPr="006453C1" w:rsidRDefault="006453C1" w:rsidP="006453C1">
      <w:r w:rsidRPr="006453C1">
        <w:t>а) в письменной форме уведомить другую Сторону о наступлении указанных обстоятельств не позднее 30 календарных дней с даты их наступления и представить необходимые документальные подтверждения;</w:t>
      </w:r>
    </w:p>
    <w:p w:rsidR="006453C1" w:rsidRPr="006453C1" w:rsidRDefault="006453C1" w:rsidP="006453C1">
      <w:r w:rsidRPr="006453C1">
        <w:t>б) письменно уведомить другую Сторону о возобновлении исполнения своих обязательств по настоящему Соглашению.</w:t>
      </w:r>
    </w:p>
    <w:p w:rsidR="006453C1" w:rsidRPr="006453C1" w:rsidRDefault="006453C1" w:rsidP="006453C1">
      <w:r w:rsidRPr="006453C1">
        <w:t>90.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разумный срок меры для обеспечения непрерывности обслуживания Потребителей.</w:t>
      </w:r>
    </w:p>
    <w:p w:rsidR="006453C1" w:rsidRPr="006453C1" w:rsidRDefault="006453C1" w:rsidP="006453C1">
      <w:r w:rsidRPr="006453C1">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6453C1" w:rsidRPr="006453C1" w:rsidRDefault="006453C1" w:rsidP="006453C1"/>
    <w:p w:rsidR="006453C1" w:rsidRPr="006453C1" w:rsidRDefault="006453C1" w:rsidP="006453C1">
      <w:r w:rsidRPr="006453C1">
        <w:t>13. ИЗМЕНЕНИЕ СОГЛАШЕНИЯ</w:t>
      </w:r>
    </w:p>
    <w:p w:rsidR="006453C1" w:rsidRPr="006453C1" w:rsidRDefault="006453C1" w:rsidP="006453C1">
      <w:r w:rsidRPr="006453C1">
        <w:t>91. Настоящее Соглашение может быть изменено по согласию Сторон. Изменение настоящего Соглашения осуществляется в письменной форме.</w:t>
      </w:r>
    </w:p>
    <w:p w:rsidR="006453C1" w:rsidRPr="006453C1" w:rsidRDefault="006453C1" w:rsidP="006453C1">
      <w:r w:rsidRPr="006453C1">
        <w:t>92.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6453C1" w:rsidRPr="006453C1" w:rsidRDefault="006453C1" w:rsidP="006453C1">
      <w:r w:rsidRPr="006453C1">
        <w:lastRenderedPageBreak/>
        <w:t>93.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6453C1" w:rsidRPr="006453C1" w:rsidRDefault="006453C1" w:rsidP="006453C1">
      <w:r w:rsidRPr="006453C1">
        <w:t>94.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30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6453C1" w:rsidRPr="006453C1" w:rsidRDefault="006453C1" w:rsidP="006453C1">
      <w:r w:rsidRPr="006453C1">
        <w:t>95.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6453C1" w:rsidRPr="006453C1" w:rsidRDefault="006453C1" w:rsidP="006453C1">
      <w:r w:rsidRPr="006453C1">
        <w:t>96. 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прав требования или перевода долга по настоящему Соглашению.</w:t>
      </w:r>
    </w:p>
    <w:p w:rsidR="006453C1" w:rsidRPr="006453C1" w:rsidRDefault="006453C1" w:rsidP="006453C1"/>
    <w:p w:rsidR="006453C1" w:rsidRPr="006453C1" w:rsidRDefault="006453C1" w:rsidP="006453C1">
      <w:r w:rsidRPr="006453C1">
        <w:t>14. ПРЕКРАЩЕНИЕ СОГЛАШЕНИЯ</w:t>
      </w:r>
    </w:p>
    <w:p w:rsidR="006453C1" w:rsidRPr="006453C1" w:rsidRDefault="006453C1" w:rsidP="006453C1">
      <w:r w:rsidRPr="006453C1">
        <w:t>97. Настоящее Соглашение прекращается:</w:t>
      </w:r>
    </w:p>
    <w:p w:rsidR="006453C1" w:rsidRPr="006453C1" w:rsidRDefault="006453C1" w:rsidP="006453C1">
      <w:r w:rsidRPr="006453C1">
        <w:t>а) по истечении срока действия;</w:t>
      </w:r>
    </w:p>
    <w:p w:rsidR="006453C1" w:rsidRPr="006453C1" w:rsidRDefault="006453C1" w:rsidP="006453C1">
      <w:r w:rsidRPr="006453C1">
        <w:t>б) по соглашению Сторон;</w:t>
      </w:r>
    </w:p>
    <w:p w:rsidR="006453C1" w:rsidRPr="006453C1" w:rsidRDefault="006453C1" w:rsidP="006453C1">
      <w:r w:rsidRPr="006453C1">
        <w:t>в) на основании судебного решения о его досрочном расторжении.</w:t>
      </w:r>
    </w:p>
    <w:p w:rsidR="006453C1" w:rsidRPr="006453C1" w:rsidRDefault="006453C1" w:rsidP="006453C1">
      <w:r w:rsidRPr="006453C1">
        <w:t>98.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w:t>
      </w:r>
    </w:p>
    <w:p w:rsidR="006453C1" w:rsidRPr="006453C1" w:rsidRDefault="006453C1" w:rsidP="006453C1">
      <w:r w:rsidRPr="006453C1">
        <w:t>99. К существенным нарушениям Концессионером условий настоящего Соглашения относятся:</w:t>
      </w:r>
    </w:p>
    <w:p w:rsidR="006453C1" w:rsidRPr="006453C1" w:rsidRDefault="006453C1" w:rsidP="006453C1">
      <w:r w:rsidRPr="006453C1">
        <w:t>а) нарушение сроков создания и реконструкции объекта Соглашения (недвижимого имущества, входящего в состав объекта Соглашения) установленных пунктом 60 настоящего соглашения;</w:t>
      </w:r>
    </w:p>
    <w:p w:rsidR="006453C1" w:rsidRPr="006453C1" w:rsidRDefault="006453C1" w:rsidP="006453C1">
      <w:r w:rsidRPr="006453C1">
        <w:t>б) использование (эксплуатация) объекта Соглашения (недвижимого имущества, входящего в состав объекта Соглашения) в целях, неустановленных настоящим Соглашением.</w:t>
      </w:r>
    </w:p>
    <w:p w:rsidR="006453C1" w:rsidRPr="006453C1" w:rsidRDefault="006453C1" w:rsidP="006453C1">
      <w:r w:rsidRPr="006453C1">
        <w:t>в) нарушение установленного настоящим Соглашением порядка распоряжения объектом Соглашения, использования (эксплуатации) объекта Соглашения (недвижимого имущества, входящего в состав объекта Соглашения);</w:t>
      </w:r>
    </w:p>
    <w:p w:rsidR="006453C1" w:rsidRPr="006453C1" w:rsidRDefault="006453C1" w:rsidP="006453C1">
      <w:r w:rsidRPr="006453C1">
        <w:t xml:space="preserve">г) неисполнение Концессионером обязательств по осуществлению деятельности, предусмотренной пунктом 1 настоящего Соглашения, указанных в </w:t>
      </w:r>
      <w:hyperlink w:anchor="P681" w:history="1">
        <w:r w:rsidRPr="006453C1">
          <w:t>разделе 7</w:t>
        </w:r>
      </w:hyperlink>
      <w:r w:rsidRPr="006453C1">
        <w:t xml:space="preserve"> настоящего Соглашения, в том числе прекращение или приостановление Концессионером соответствующей деятельности без согласия Концедента;</w:t>
      </w:r>
    </w:p>
    <w:p w:rsidR="006453C1" w:rsidRPr="006453C1" w:rsidRDefault="006453C1" w:rsidP="006453C1">
      <w:r w:rsidRPr="006453C1">
        <w:t>д) неисполнение или ненадлежащее исполнение Концессионером обязательств по предоставлению потребителям услуг, в том числе несоответствие их качества требованиям, установленным законодательством Российской Федерации и настоящим Соглашением;</w:t>
      </w:r>
    </w:p>
    <w:p w:rsidR="006453C1" w:rsidRPr="006453C1" w:rsidRDefault="006453C1" w:rsidP="006453C1">
      <w:r w:rsidRPr="006453C1">
        <w:t>100. К существенным нарушениям Концедентом условий настоящего Соглашения относятся:</w:t>
      </w:r>
    </w:p>
    <w:p w:rsidR="006453C1" w:rsidRPr="006453C1" w:rsidRDefault="006453C1" w:rsidP="006453C1">
      <w:r w:rsidRPr="006453C1">
        <w:t>а) невыполнение в установленный срок обязанности по передаче Концессионеру объекта концессионного соглашения;</w:t>
      </w:r>
    </w:p>
    <w:p w:rsidR="006453C1" w:rsidRPr="006453C1" w:rsidRDefault="006453C1" w:rsidP="006453C1">
      <w:r w:rsidRPr="006453C1">
        <w:t>б)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6453C1" w:rsidRPr="006453C1" w:rsidRDefault="006453C1" w:rsidP="006453C1">
      <w:r w:rsidRPr="006453C1">
        <w:lastRenderedPageBreak/>
        <w:t>101. В случае досрочного расторжения настоящего Соглашения и возникновения убытков у Сторон Соглашения, вызванных досрочным расторжением настоящего Соглашения, размер и условия их компенсации определяются по соглашению Сторон, а в случае не достижения соглашения - в судебном порядке.</w:t>
      </w:r>
    </w:p>
    <w:p w:rsidR="006453C1" w:rsidRPr="006453C1" w:rsidRDefault="006453C1" w:rsidP="006453C1">
      <w:r w:rsidRPr="006453C1">
        <w:t>Порядок и условия возмещения расходов Сторон, связанных с досрочным расторжением настоящего Соглашения, приведены в Приложении № 6.</w:t>
      </w:r>
    </w:p>
    <w:p w:rsidR="006453C1" w:rsidRPr="006453C1" w:rsidRDefault="006453C1" w:rsidP="006453C1"/>
    <w:p w:rsidR="006453C1" w:rsidRPr="006453C1" w:rsidRDefault="006453C1" w:rsidP="006453C1">
      <w:r w:rsidRPr="006453C1">
        <w:t>15. ГАРАНТИИ ОСУЩЕСТВЛЕНИЯ КОНЦЕССИОНЕРОМ ДЕЯТЕЛЬНОСТИ,</w:t>
      </w:r>
    </w:p>
    <w:p w:rsidR="006453C1" w:rsidRPr="006453C1" w:rsidRDefault="006453C1" w:rsidP="006453C1">
      <w:r w:rsidRPr="006453C1">
        <w:t>ПРЕДУСМОТРЕННОЙ СОГЛАШЕНИЕМ</w:t>
      </w:r>
    </w:p>
    <w:p w:rsidR="006453C1" w:rsidRPr="006453C1" w:rsidRDefault="006453C1" w:rsidP="006453C1">
      <w:r w:rsidRPr="006453C1">
        <w:t>102.  В  соответствии  с законодательством о концессионных соглашениях Департамент цен и тарифов Магаданской области на производимые и реализуемые Концессионером услуги по передаче и распределению электрической энергии устанавливает цены  (тарифы) и (или) надбавки  к  ценам  (тарифам) исходя из определенных настоящим Соглашением объема инвестиций, предусмотренного пунктом 53 настоящего Соглашения, и сроков их осуществления, предусмотренных пунктом 60 настоящего Соглашения, на создание и реконструкцию объекта Соглашения, объема инвестиций, предусмотренного пунктом 53 настоящего Соглашения, и сроков их осуществления, предусмотренных пунктом 62 настоящего Соглашения, на модернизацию, замену 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w:t>
      </w:r>
    </w:p>
    <w:p w:rsidR="006453C1" w:rsidRPr="006453C1" w:rsidRDefault="006453C1" w:rsidP="006453C1"/>
    <w:p w:rsidR="006453C1" w:rsidRPr="006453C1" w:rsidRDefault="006453C1" w:rsidP="006453C1">
      <w:r w:rsidRPr="006453C1">
        <w:t>16. РАЗРЕШЕНИЕ СПОРОВ</w:t>
      </w:r>
    </w:p>
    <w:p w:rsidR="006453C1" w:rsidRPr="006453C1" w:rsidRDefault="006453C1" w:rsidP="006453C1">
      <w:r w:rsidRPr="006453C1">
        <w:t>103. Все споры и разногласия, которые могут возникнуть между Сторонами по настоящему Соглашению или в связи с ним, разрешаются путем переговоров.</w:t>
      </w:r>
    </w:p>
    <w:p w:rsidR="006453C1" w:rsidRPr="006453C1" w:rsidRDefault="006453C1" w:rsidP="006453C1">
      <w:r w:rsidRPr="006453C1">
        <w:t>104.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 даты ее получения.</w:t>
      </w:r>
    </w:p>
    <w:p w:rsidR="006453C1" w:rsidRPr="006453C1" w:rsidRDefault="006453C1" w:rsidP="006453C1">
      <w:r w:rsidRPr="006453C1">
        <w:t>В случае если ответ не представлен в указанный срок, претензия считается принятой.</w:t>
      </w:r>
    </w:p>
    <w:p w:rsidR="006453C1" w:rsidRPr="006453C1" w:rsidRDefault="006453C1" w:rsidP="006453C1">
      <w:r w:rsidRPr="006453C1">
        <w:t>105.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6453C1" w:rsidRPr="006453C1" w:rsidRDefault="006453C1" w:rsidP="006453C1"/>
    <w:p w:rsidR="006453C1" w:rsidRPr="006453C1" w:rsidRDefault="006453C1" w:rsidP="006453C1">
      <w:r w:rsidRPr="006453C1">
        <w:t>17. РАЗМЕЩЕНИЕ ИНФОРМАЦИИ</w:t>
      </w:r>
    </w:p>
    <w:p w:rsidR="006453C1" w:rsidRPr="006453C1" w:rsidRDefault="006453C1" w:rsidP="006453C1">
      <w:r w:rsidRPr="006453C1">
        <w:t>106.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w:t>
      </w:r>
    </w:p>
    <w:p w:rsidR="006453C1" w:rsidRPr="006453C1" w:rsidRDefault="006453C1" w:rsidP="006453C1">
      <w:r w:rsidRPr="006453C1">
        <w:t>Концессионер обязан в течении 3-х месяцев с момента заключения настоящего соглашения обозначить Концеденту какие сведения, составляют государственную и коммерческую тайну Концессионера.</w:t>
      </w:r>
    </w:p>
    <w:p w:rsidR="006453C1" w:rsidRPr="006453C1" w:rsidRDefault="006453C1" w:rsidP="006453C1"/>
    <w:p w:rsidR="006453C1" w:rsidRPr="006453C1" w:rsidRDefault="006453C1" w:rsidP="006453C1">
      <w:r w:rsidRPr="006453C1">
        <w:t>18. ЗАКЛЮЧИТЕЛЬНЫЕ ПОЛОЖЕНИЯ</w:t>
      </w:r>
    </w:p>
    <w:p w:rsidR="006453C1" w:rsidRPr="006453C1" w:rsidRDefault="006453C1" w:rsidP="006453C1">
      <w:r w:rsidRPr="006453C1">
        <w:t>107. Сторона, изменившая свое место нахождения и (или)реквизиты, обязана сообщить об этом другой Стороне в течение 10 календарных дней с даты данного изменения.</w:t>
      </w:r>
    </w:p>
    <w:p w:rsidR="006453C1" w:rsidRPr="006453C1" w:rsidRDefault="006453C1" w:rsidP="006453C1">
      <w:r w:rsidRPr="006453C1">
        <w:t>108. Настоящее Соглашение составлено на русском языке в трёх подлинных экземплярах, имеющих равную юридическую силу, из них один экземпляр для Концедента и один экземпляр для Концессионера, и один для регистрирующей организации.</w:t>
      </w:r>
    </w:p>
    <w:p w:rsidR="006453C1" w:rsidRPr="006453C1" w:rsidRDefault="006453C1" w:rsidP="006453C1">
      <w:r w:rsidRPr="006453C1">
        <w:t>109.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w:t>
      </w:r>
    </w:p>
    <w:p w:rsidR="006453C1" w:rsidRPr="006453C1" w:rsidRDefault="006453C1" w:rsidP="006453C1">
      <w:r w:rsidRPr="006453C1">
        <w:t>Указанные приложения и дополнительные соглашения подписываются уполномоченными представителями Сторон.</w:t>
      </w:r>
    </w:p>
    <w:p w:rsidR="006453C1" w:rsidRPr="006453C1" w:rsidRDefault="006453C1" w:rsidP="006453C1">
      <w:r w:rsidRPr="006453C1">
        <w:t>110. К настоящему Соглашению прилагаются и являются его неотъемлемой частью:</w:t>
      </w:r>
    </w:p>
    <w:p w:rsidR="006453C1" w:rsidRPr="006453C1" w:rsidRDefault="006453C1" w:rsidP="006453C1">
      <w:r w:rsidRPr="006453C1">
        <w:t>1) Приложение № 1 – Описание объекта Соглашения, в том числе сведения о технико-экономических показателях, техническом состоянии, балансовой стоимости;</w:t>
      </w:r>
    </w:p>
    <w:p w:rsidR="006453C1" w:rsidRPr="006453C1" w:rsidRDefault="006453C1" w:rsidP="006453C1">
      <w:r w:rsidRPr="006453C1">
        <w:lastRenderedPageBreak/>
        <w:t>2) Приложение № 2 – Описание иного имущества;</w:t>
      </w:r>
    </w:p>
    <w:p w:rsidR="006453C1" w:rsidRPr="006453C1" w:rsidRDefault="006453C1" w:rsidP="006453C1">
      <w:r w:rsidRPr="006453C1">
        <w:t>3) Приложение № 3 – Копии документов, удостоверяющих право собственности Концедента на иное имущество;</w:t>
      </w:r>
    </w:p>
    <w:p w:rsidR="006453C1" w:rsidRPr="006453C1" w:rsidRDefault="006453C1" w:rsidP="006453C1">
      <w:r w:rsidRPr="006453C1">
        <w:t>4) Приложение № 4-  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p>
    <w:p w:rsidR="006453C1" w:rsidRPr="006453C1" w:rsidRDefault="006453C1" w:rsidP="006453C1">
      <w:r w:rsidRPr="006453C1">
        <w:t xml:space="preserve">5) Приложение № 5 - Сметные расчеты на реконструкцию и создание объекта Соглашения; </w:t>
      </w:r>
    </w:p>
    <w:p w:rsidR="006453C1" w:rsidRPr="006453C1" w:rsidRDefault="006453C1" w:rsidP="006453C1">
      <w:r w:rsidRPr="006453C1">
        <w:t>6) Приложение № 6 - Порядок возмещения расходов сторон в случае досрочного расторжения концессионного соглашения и иные последствия досрочного расторжения Соглашения;</w:t>
      </w:r>
    </w:p>
    <w:p w:rsidR="006453C1" w:rsidRPr="006453C1" w:rsidRDefault="006453C1" w:rsidP="006453C1">
      <w:r w:rsidRPr="006453C1">
        <w:t>7) Приложение № 7 – Перечень документов, относящихся к передаваемому объекту Соглашения;</w:t>
      </w:r>
    </w:p>
    <w:p w:rsidR="006453C1" w:rsidRPr="006453C1" w:rsidRDefault="006453C1" w:rsidP="006453C1">
      <w:r w:rsidRPr="006453C1">
        <w:t>8) Приложение № 8 - Акт приема –передачи объекта Соглашения и иного имущества.</w:t>
      </w:r>
    </w:p>
    <w:p w:rsidR="006453C1" w:rsidRPr="006453C1" w:rsidRDefault="006453C1" w:rsidP="006453C1">
      <w:r w:rsidRPr="006453C1">
        <w:t>9) Приложение № 9- Акт об исполнении концессионером своих обязательств по созданию</w:t>
      </w:r>
    </w:p>
    <w:p w:rsidR="006453C1" w:rsidRPr="006453C1" w:rsidRDefault="006453C1" w:rsidP="006453C1">
      <w:r w:rsidRPr="006453C1">
        <w:t xml:space="preserve"> и реконструкции имущества, входящего в объект соглашения.</w:t>
      </w:r>
    </w:p>
    <w:p w:rsidR="006453C1" w:rsidRPr="006453C1" w:rsidRDefault="006453C1" w:rsidP="006453C1"/>
    <w:p w:rsidR="006453C1" w:rsidRPr="006453C1" w:rsidRDefault="006453C1" w:rsidP="006453C1">
      <w:r w:rsidRPr="006453C1">
        <w:t>19. АДРЕСА И РЕКВИЗИТЫ СТОРОН:</w:t>
      </w:r>
    </w:p>
    <w:p w:rsidR="006453C1" w:rsidRPr="006453C1" w:rsidRDefault="006453C1" w:rsidP="006453C1"/>
    <w:tbl>
      <w:tblPr>
        <w:tblW w:w="0" w:type="auto"/>
        <w:tblLook w:val="04A0"/>
      </w:tblPr>
      <w:tblGrid>
        <w:gridCol w:w="4820"/>
        <w:gridCol w:w="4645"/>
      </w:tblGrid>
      <w:tr w:rsidR="006453C1" w:rsidRPr="006453C1" w:rsidTr="003B2442">
        <w:tc>
          <w:tcPr>
            <w:tcW w:w="4820" w:type="dxa"/>
            <w:shd w:val="clear" w:color="auto" w:fill="auto"/>
          </w:tcPr>
          <w:p w:rsidR="006453C1" w:rsidRPr="006453C1" w:rsidRDefault="006453C1" w:rsidP="006453C1">
            <w:r w:rsidRPr="006453C1">
              <w:t xml:space="preserve">Концедент: </w:t>
            </w:r>
          </w:p>
        </w:tc>
        <w:tc>
          <w:tcPr>
            <w:tcW w:w="4645" w:type="dxa"/>
            <w:shd w:val="clear" w:color="auto" w:fill="auto"/>
          </w:tcPr>
          <w:p w:rsidR="006453C1" w:rsidRPr="006453C1" w:rsidRDefault="006453C1" w:rsidP="006453C1">
            <w:r w:rsidRPr="006453C1">
              <w:t>Концессионер:</w:t>
            </w:r>
          </w:p>
        </w:tc>
      </w:tr>
      <w:tr w:rsidR="006453C1" w:rsidRPr="006453C1" w:rsidTr="003B2442">
        <w:tc>
          <w:tcPr>
            <w:tcW w:w="4820" w:type="dxa"/>
            <w:shd w:val="clear" w:color="auto" w:fill="auto"/>
          </w:tcPr>
          <w:p w:rsidR="006453C1" w:rsidRPr="006453C1" w:rsidRDefault="006453C1" w:rsidP="006453C1"/>
          <w:p w:rsidR="006453C1" w:rsidRPr="006453C1" w:rsidRDefault="006453C1" w:rsidP="006453C1"/>
        </w:tc>
        <w:tc>
          <w:tcPr>
            <w:tcW w:w="4645" w:type="dxa"/>
            <w:shd w:val="clear" w:color="auto" w:fill="auto"/>
          </w:tcPr>
          <w:p w:rsidR="006453C1" w:rsidRPr="006453C1" w:rsidRDefault="006453C1" w:rsidP="006453C1"/>
        </w:tc>
      </w:tr>
    </w:tbl>
    <w:p w:rsidR="006453C1" w:rsidRPr="006453C1" w:rsidRDefault="006453C1" w:rsidP="006453C1"/>
    <w:tbl>
      <w:tblPr>
        <w:tblW w:w="0" w:type="auto"/>
        <w:tblLook w:val="04A0"/>
      </w:tblPr>
      <w:tblGrid>
        <w:gridCol w:w="5070"/>
        <w:gridCol w:w="4502"/>
      </w:tblGrid>
      <w:tr w:rsidR="006453C1" w:rsidRPr="006453C1" w:rsidTr="003B2442">
        <w:tc>
          <w:tcPr>
            <w:tcW w:w="5070" w:type="dxa"/>
            <w:shd w:val="clear" w:color="auto" w:fill="auto"/>
          </w:tcPr>
          <w:p w:rsidR="006453C1" w:rsidRPr="006453C1" w:rsidRDefault="006453C1" w:rsidP="006453C1"/>
          <w:p w:rsidR="006453C1" w:rsidRPr="006453C1" w:rsidRDefault="006453C1" w:rsidP="006453C1">
            <w:r w:rsidRPr="006453C1">
              <w:t>___________________________</w:t>
            </w:r>
          </w:p>
          <w:p w:rsidR="006453C1" w:rsidRPr="006453C1" w:rsidRDefault="006453C1" w:rsidP="006453C1"/>
          <w:p w:rsidR="006453C1" w:rsidRPr="006453C1" w:rsidRDefault="006453C1" w:rsidP="006453C1">
            <w:r w:rsidRPr="006453C1">
              <w:t>___________________ _______________</w:t>
            </w:r>
          </w:p>
          <w:p w:rsidR="006453C1" w:rsidRPr="006453C1" w:rsidRDefault="006453C1" w:rsidP="006453C1">
            <w:r w:rsidRPr="006453C1">
              <w:t>м.п.</w:t>
            </w:r>
          </w:p>
        </w:tc>
        <w:tc>
          <w:tcPr>
            <w:tcW w:w="4502" w:type="dxa"/>
            <w:shd w:val="clear" w:color="auto" w:fill="auto"/>
          </w:tcPr>
          <w:p w:rsidR="006453C1" w:rsidRPr="006453C1" w:rsidRDefault="006453C1" w:rsidP="006453C1"/>
          <w:p w:rsidR="006453C1" w:rsidRPr="006453C1" w:rsidRDefault="006453C1" w:rsidP="006453C1">
            <w:r w:rsidRPr="006453C1">
              <w:t>___________________</w:t>
            </w:r>
          </w:p>
          <w:p w:rsidR="006453C1" w:rsidRPr="006453C1" w:rsidRDefault="006453C1" w:rsidP="006453C1"/>
          <w:p w:rsidR="006453C1" w:rsidRPr="006453C1" w:rsidRDefault="006453C1" w:rsidP="006453C1">
            <w:r w:rsidRPr="006453C1">
              <w:t>___________________ ______________</w:t>
            </w:r>
          </w:p>
          <w:p w:rsidR="006453C1" w:rsidRPr="006453C1" w:rsidRDefault="006453C1" w:rsidP="006453C1">
            <w:r w:rsidRPr="006453C1">
              <w:t>м.п.</w:t>
            </w:r>
          </w:p>
        </w:tc>
      </w:tr>
    </w:tbl>
    <w:p w:rsidR="006453C1" w:rsidRPr="006453C1" w:rsidRDefault="006453C1" w:rsidP="006453C1">
      <w:pPr>
        <w:sectPr w:rsidR="006453C1" w:rsidRPr="006453C1" w:rsidSect="00575A44">
          <w:pgSz w:w="11900" w:h="16840"/>
          <w:pgMar w:top="709" w:right="701" w:bottom="993" w:left="1134" w:header="567" w:footer="567" w:gutter="0"/>
          <w:pgNumType w:start="1"/>
          <w:cols w:space="708"/>
          <w:titlePg/>
          <w:docGrid w:linePitch="360"/>
        </w:sectPr>
      </w:pPr>
    </w:p>
    <w:p w:rsidR="006453C1" w:rsidRPr="006453C1" w:rsidRDefault="006453C1" w:rsidP="006453C1"/>
    <w:p w:rsidR="006453C1" w:rsidRPr="006453C1" w:rsidRDefault="006453C1" w:rsidP="006453C1">
      <w:r w:rsidRPr="006453C1">
        <w:tab/>
      </w:r>
    </w:p>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1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Pr>
        <w:rPr>
          <w:rFonts w:eastAsia="Calibri"/>
        </w:rPr>
      </w:pPr>
    </w:p>
    <w:p w:rsidR="006453C1" w:rsidRPr="006453C1" w:rsidRDefault="006453C1" w:rsidP="006453C1">
      <w:r w:rsidRPr="006453C1">
        <w:t>Объект Соглашения</w:t>
      </w:r>
    </w:p>
    <w:p w:rsidR="006453C1" w:rsidRPr="006453C1" w:rsidRDefault="006453C1" w:rsidP="006453C1">
      <w:pPr>
        <w:rPr>
          <w:rFonts w:eastAsia="Calibri"/>
        </w:rPr>
      </w:pPr>
    </w:p>
    <w:tbl>
      <w:tblPr>
        <w:tblW w:w="10538" w:type="dxa"/>
        <w:tblInd w:w="93" w:type="dxa"/>
        <w:tblLayout w:type="fixed"/>
        <w:tblLook w:val="04A0"/>
      </w:tblPr>
      <w:tblGrid>
        <w:gridCol w:w="1968"/>
        <w:gridCol w:w="1565"/>
        <w:gridCol w:w="1544"/>
        <w:gridCol w:w="3189"/>
        <w:gridCol w:w="2272"/>
      </w:tblGrid>
      <w:tr w:rsidR="006453C1" w:rsidRPr="006453C1" w:rsidTr="003B2442">
        <w:trPr>
          <w:trHeight w:val="2400"/>
        </w:trPr>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Наименование имущества, входящего в состав объекта Соглашения</w:t>
            </w:r>
          </w:p>
        </w:tc>
        <w:tc>
          <w:tcPr>
            <w:tcW w:w="1565"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Адресный ориентир</w:t>
            </w:r>
          </w:p>
        </w:tc>
        <w:tc>
          <w:tcPr>
            <w:tcW w:w="1544"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Срок инвестиций и год ввода в эксплуатацию</w:t>
            </w:r>
          </w:p>
          <w:p w:rsidR="006453C1" w:rsidRPr="006453C1" w:rsidRDefault="006453C1" w:rsidP="006453C1">
            <w:r w:rsidRPr="006453C1">
              <w:t>(определяется по результатам конкурса)</w:t>
            </w:r>
          </w:p>
        </w:tc>
        <w:tc>
          <w:tcPr>
            <w:tcW w:w="3189"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Технические характеристики</w:t>
            </w:r>
          </w:p>
        </w:tc>
        <w:tc>
          <w:tcPr>
            <w:tcW w:w="2268"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Сумма инвестиций в реконструкцию и создание объекта Соглашения, руб.(без НДС)</w:t>
            </w:r>
          </w:p>
        </w:tc>
      </w:tr>
      <w:tr w:rsidR="006453C1" w:rsidRPr="006453C1" w:rsidTr="003B2442">
        <w:trPr>
          <w:trHeight w:val="315"/>
        </w:trPr>
        <w:tc>
          <w:tcPr>
            <w:tcW w:w="10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Создаваемое имущество</w:t>
            </w:r>
          </w:p>
        </w:tc>
      </w:tr>
      <w:tr w:rsidR="006453C1" w:rsidRPr="006453C1" w:rsidTr="003B2442">
        <w:trPr>
          <w:trHeight w:val="3285"/>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Комплектная трансформаторная подстанция (КТПН) (№1)</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Комплектная трансформаторная подстанция, оборудована 1 трансформатором марки ТМГ 6/0,4 кВ, с вводным распределительным устройством 6 кВ и распределительным устройством 0,4 кВ</w:t>
            </w:r>
            <w:r w:rsidRPr="006453C1">
              <w:br/>
              <w:t>Мощность трансформатора 250 кВА</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 1718607,4</w:t>
            </w:r>
          </w:p>
        </w:tc>
      </w:tr>
      <w:tr w:rsidR="006453C1" w:rsidRPr="006453C1" w:rsidTr="003B2442">
        <w:trPr>
          <w:trHeight w:val="3256"/>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Комплектная трансформаторная подстанция (КТПН) (№4)</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Таёжный городок</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Комплектная трансформаторная подстанция, оборудована 1 трансформатором марки ТМГ 6/0,4 кВ, с вводным распределительным устройством 6 кВ и распределительным устройством 0,4 кВ</w:t>
            </w:r>
            <w:r w:rsidRPr="006453C1">
              <w:br/>
              <w:t>Мощность трансформатора 630 кВА</w:t>
            </w:r>
          </w:p>
          <w:p w:rsidR="006453C1" w:rsidRPr="006453C1" w:rsidRDefault="006453C1" w:rsidP="006453C1"/>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2072234,07</w:t>
            </w:r>
          </w:p>
          <w:p w:rsidR="006453C1" w:rsidRPr="006453C1" w:rsidRDefault="006453C1" w:rsidP="006453C1">
            <w:r w:rsidRPr="006453C1">
              <w:t> </w:t>
            </w:r>
          </w:p>
        </w:tc>
      </w:tr>
      <w:tr w:rsidR="006453C1" w:rsidRPr="006453C1" w:rsidTr="003B2442">
        <w:trPr>
          <w:trHeight w:val="285"/>
        </w:trPr>
        <w:tc>
          <w:tcPr>
            <w:tcW w:w="10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Реконструируемое имущество</w:t>
            </w:r>
          </w:p>
        </w:tc>
      </w:tr>
      <w:tr w:rsidR="006453C1" w:rsidRPr="006453C1" w:rsidTr="003B2442">
        <w:trPr>
          <w:trHeight w:val="280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№2</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Школьная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630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672852,38</w:t>
            </w:r>
          </w:p>
        </w:tc>
      </w:tr>
      <w:tr w:rsidR="006453C1" w:rsidRPr="006453C1" w:rsidTr="003B2442">
        <w:trPr>
          <w:trHeight w:val="286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№3</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Механическая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480638,48</w:t>
            </w:r>
          </w:p>
        </w:tc>
      </w:tr>
      <w:tr w:rsidR="006453C1" w:rsidRPr="006453C1" w:rsidTr="003B2442">
        <w:trPr>
          <w:trHeight w:val="282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№5</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868042,69</w:t>
            </w:r>
          </w:p>
        </w:tc>
      </w:tr>
      <w:tr w:rsidR="006453C1" w:rsidRPr="006453C1" w:rsidTr="003B2442">
        <w:trPr>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№6</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480638,48</w:t>
            </w:r>
          </w:p>
        </w:tc>
      </w:tr>
      <w:tr w:rsidR="006453C1" w:rsidRPr="006453C1" w:rsidTr="003B2442">
        <w:trPr>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Ленина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1288397,24</w:t>
            </w:r>
          </w:p>
        </w:tc>
      </w:tr>
      <w:tr w:rsidR="006453C1" w:rsidRPr="006453C1" w:rsidTr="003B2442">
        <w:trPr>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№8</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Ленина</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480638,48</w:t>
            </w:r>
          </w:p>
        </w:tc>
      </w:tr>
      <w:tr w:rsidR="006453C1" w:rsidRPr="006453C1" w:rsidTr="003B2442">
        <w:trPr>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№9</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827"/>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№10</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Школьная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320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675828,79</w:t>
            </w:r>
          </w:p>
        </w:tc>
      </w:tr>
      <w:tr w:rsidR="006453C1" w:rsidRPr="006453C1" w:rsidTr="003B2442">
        <w:trPr>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№11</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Пушкинская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480638,48</w:t>
            </w:r>
          </w:p>
        </w:tc>
      </w:tr>
      <w:tr w:rsidR="006453C1" w:rsidRPr="006453C1" w:rsidTr="003B2442">
        <w:trPr>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№12</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1177445,24</w:t>
            </w:r>
          </w:p>
        </w:tc>
      </w:tr>
      <w:tr w:rsidR="006453C1" w:rsidRPr="006453C1" w:rsidTr="003B2442">
        <w:trPr>
          <w:trHeight w:val="297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№13</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Спортивная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 1177445,24</w:t>
            </w:r>
          </w:p>
        </w:tc>
      </w:tr>
      <w:tr w:rsidR="006453C1" w:rsidRPr="006453C1" w:rsidTr="003B2442">
        <w:trPr>
          <w:trHeight w:val="2689"/>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№14</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Ленина</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p w:rsidR="006453C1" w:rsidRPr="006453C1" w:rsidRDefault="006453C1" w:rsidP="006453C1"/>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1177445,24</w:t>
            </w:r>
          </w:p>
        </w:tc>
      </w:tr>
      <w:tr w:rsidR="006453C1" w:rsidRPr="006453C1" w:rsidTr="003B2442">
        <w:trPr>
          <w:trHeight w:val="2682"/>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№15</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Транспортная</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833"/>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№16</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972"/>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№17</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Транспортная</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831"/>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№18</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824"/>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№19</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 ул. Ленина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1288397,24</w:t>
            </w:r>
          </w:p>
        </w:tc>
      </w:tr>
      <w:tr w:rsidR="006453C1" w:rsidRPr="006453C1" w:rsidTr="003B2442">
        <w:trPr>
          <w:trHeight w:val="2834"/>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№20</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трансформатором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 480638,48</w:t>
            </w:r>
          </w:p>
        </w:tc>
      </w:tr>
      <w:tr w:rsidR="006453C1" w:rsidRPr="006453C1" w:rsidTr="003B2442">
        <w:trPr>
          <w:trHeight w:val="2691"/>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№21</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903969,46</w:t>
            </w:r>
          </w:p>
        </w:tc>
      </w:tr>
      <w:tr w:rsidR="006453C1" w:rsidRPr="006453C1" w:rsidTr="003B2442">
        <w:trPr>
          <w:trHeight w:val="2815"/>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№22</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1177445,24</w:t>
            </w:r>
          </w:p>
        </w:tc>
      </w:tr>
      <w:tr w:rsidR="006453C1" w:rsidRPr="006453C1" w:rsidTr="003B2442">
        <w:trPr>
          <w:trHeight w:val="2823"/>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№23</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Сенокосный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672852,38</w:t>
            </w:r>
          </w:p>
        </w:tc>
      </w:tr>
      <w:tr w:rsidR="006453C1" w:rsidRPr="006453C1" w:rsidTr="003B2442">
        <w:trPr>
          <w:trHeight w:val="3118"/>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№25</w:t>
            </w:r>
          </w:p>
        </w:tc>
        <w:tc>
          <w:tcPr>
            <w:tcW w:w="1565"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2 трансформаторами мощностью 400 кВА и 630кВА марки ТМ 6/0,4 кВ, с вводным распределительным устройством 6 кВ и распределительным устройством 0,4 кВ</w:t>
            </w:r>
          </w:p>
        </w:tc>
        <w:tc>
          <w:tcPr>
            <w:tcW w:w="2268" w:type="dxa"/>
            <w:tcBorders>
              <w:top w:val="nil"/>
              <w:left w:val="nil"/>
              <w:bottom w:val="single" w:sz="4" w:space="0" w:color="auto"/>
              <w:right w:val="single" w:sz="4" w:space="0" w:color="auto"/>
            </w:tcBorders>
            <w:shd w:val="clear" w:color="auto" w:fill="auto"/>
            <w:vAlign w:val="center"/>
            <w:hideMark/>
          </w:tcPr>
          <w:p w:rsidR="006453C1" w:rsidRPr="006453C1" w:rsidRDefault="006453C1" w:rsidP="006453C1">
            <w:r w:rsidRPr="006453C1">
              <w:t>1096183,39</w:t>
            </w:r>
          </w:p>
        </w:tc>
      </w:tr>
      <w:tr w:rsidR="006453C1" w:rsidRPr="006453C1" w:rsidTr="003B2442">
        <w:trPr>
          <w:trHeight w:val="296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№29</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Магаданская область, Ягоднинский район, п. Сенокосный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капитального типа, оборудована 1 трансформаторами мощностью 630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672852,38</w:t>
            </w:r>
          </w:p>
        </w:tc>
      </w:tr>
      <w:tr w:rsidR="006453C1" w:rsidRPr="006453C1" w:rsidTr="003B2442">
        <w:trPr>
          <w:trHeight w:val="2823"/>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№24</w:t>
            </w:r>
          </w:p>
        </w:tc>
        <w:tc>
          <w:tcPr>
            <w:tcW w:w="1565" w:type="dxa"/>
            <w:tcBorders>
              <w:top w:val="single" w:sz="4" w:space="0" w:color="auto"/>
              <w:left w:val="nil"/>
              <w:bottom w:val="single" w:sz="4" w:space="0" w:color="auto"/>
              <w:right w:val="nil"/>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передвижного типа, оборудована 1 трансформаторами мощностью 320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692989,94</w:t>
            </w:r>
          </w:p>
        </w:tc>
      </w:tr>
      <w:tr w:rsidR="006453C1" w:rsidRPr="006453C1" w:rsidTr="003B2442">
        <w:trPr>
          <w:trHeight w:val="2821"/>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№27</w:t>
            </w:r>
          </w:p>
        </w:tc>
        <w:tc>
          <w:tcPr>
            <w:tcW w:w="1565" w:type="dxa"/>
            <w:tcBorders>
              <w:top w:val="single" w:sz="4" w:space="0" w:color="auto"/>
              <w:left w:val="nil"/>
              <w:bottom w:val="single" w:sz="4" w:space="0" w:color="auto"/>
              <w:right w:val="nil"/>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передвижного типа, оборудована 1 трансформаторами мощностью 400 кВА марки ТМ 6/0,4 кВ, с вводным распределительным устройством 6 кВ и распределительным устройством 0,4 кВ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607069,74</w:t>
            </w:r>
          </w:p>
        </w:tc>
      </w:tr>
      <w:tr w:rsidR="006453C1" w:rsidRPr="006453C1" w:rsidTr="003B2442">
        <w:trPr>
          <w:trHeight w:val="2541"/>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r w:rsidRPr="006453C1">
              <w:lastRenderedPageBreak/>
              <w:t>трансформаторная подстанция №АЗС(31)</w:t>
            </w:r>
          </w:p>
        </w:tc>
        <w:tc>
          <w:tcPr>
            <w:tcW w:w="1565" w:type="dxa"/>
            <w:tcBorders>
              <w:top w:val="single" w:sz="4" w:space="0" w:color="auto"/>
              <w:left w:val="nil"/>
              <w:bottom w:val="single" w:sz="4" w:space="0" w:color="auto"/>
              <w:right w:val="nil"/>
            </w:tcBorders>
            <w:shd w:val="clear" w:color="auto" w:fill="auto"/>
            <w:vAlign w:val="center"/>
            <w:hideMark/>
          </w:tcPr>
          <w:p w:rsidR="006453C1" w:rsidRPr="006453C1" w:rsidRDefault="006453C1" w:rsidP="006453C1">
            <w:r w:rsidRPr="006453C1">
              <w:t>Магаданская область, Ягоднинский район, п. Ягодное</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Трансформаторная подстанция передвижного типа, оборудована 1 трансформаторами мощностью 250 кВА марки ТМ 6/0,4 кВ, с вводным распределительным устройством 6 кВ и распределительным устройством 0,4 кВ</w:t>
            </w:r>
          </w:p>
          <w:p w:rsidR="006453C1" w:rsidRPr="006453C1" w:rsidRDefault="006453C1" w:rsidP="006453C1"/>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453C1" w:rsidRPr="006453C1" w:rsidRDefault="006453C1" w:rsidP="006453C1">
            <w:r w:rsidRPr="006453C1">
              <w:t>1392943,62</w:t>
            </w:r>
          </w:p>
        </w:tc>
      </w:tr>
      <w:tr w:rsidR="006453C1" w:rsidRPr="006453C1" w:rsidTr="003B2442">
        <w:trPr>
          <w:trHeight w:val="628"/>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453C1" w:rsidRPr="006453C1" w:rsidRDefault="006453C1" w:rsidP="006453C1">
            <w:r w:rsidRPr="006453C1">
              <w:t>Линии электропередач  6 кВ</w:t>
            </w:r>
          </w:p>
        </w:tc>
        <w:tc>
          <w:tcPr>
            <w:tcW w:w="1565" w:type="dxa"/>
            <w:tcBorders>
              <w:top w:val="single" w:sz="4" w:space="0" w:color="auto"/>
              <w:left w:val="nil"/>
              <w:bottom w:val="single" w:sz="4" w:space="0" w:color="auto"/>
              <w:right w:val="nil"/>
            </w:tcBorders>
            <w:shd w:val="clear" w:color="auto" w:fill="auto"/>
            <w:vAlign w:val="center"/>
          </w:tcPr>
          <w:p w:rsidR="006453C1" w:rsidRPr="006453C1" w:rsidRDefault="006453C1" w:rsidP="006453C1">
            <w:r w:rsidRPr="006453C1">
              <w:t>п. Ягодное , Сенокосный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tcPr>
          <w:p w:rsidR="006453C1" w:rsidRPr="006453C1" w:rsidRDefault="006453C1" w:rsidP="006453C1">
            <w:r w:rsidRPr="006453C1">
              <w:t>Линии электропередач, тип опор – деревянные, провод марки АС.</w:t>
            </w:r>
          </w:p>
        </w:tc>
        <w:tc>
          <w:tcPr>
            <w:tcW w:w="2268" w:type="dxa"/>
            <w:tcBorders>
              <w:top w:val="single" w:sz="4" w:space="0" w:color="auto"/>
              <w:left w:val="nil"/>
              <w:bottom w:val="single" w:sz="4" w:space="0" w:color="auto"/>
              <w:right w:val="single" w:sz="4" w:space="0" w:color="auto"/>
            </w:tcBorders>
            <w:shd w:val="clear" w:color="auto" w:fill="auto"/>
            <w:vAlign w:val="center"/>
          </w:tcPr>
          <w:p w:rsidR="006453C1" w:rsidRPr="006453C1" w:rsidRDefault="006453C1" w:rsidP="006453C1">
            <w:r w:rsidRPr="006453C1">
              <w:t>10745581,58</w:t>
            </w:r>
          </w:p>
        </w:tc>
      </w:tr>
      <w:tr w:rsidR="006453C1" w:rsidRPr="006453C1" w:rsidTr="003B2442">
        <w:trPr>
          <w:trHeight w:val="877"/>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6453C1" w:rsidRPr="006453C1" w:rsidRDefault="006453C1" w:rsidP="006453C1">
            <w:r w:rsidRPr="006453C1">
              <w:t>Линии электропередач  0,4 кВ</w:t>
            </w:r>
          </w:p>
        </w:tc>
        <w:tc>
          <w:tcPr>
            <w:tcW w:w="1565" w:type="dxa"/>
            <w:tcBorders>
              <w:top w:val="single" w:sz="4" w:space="0" w:color="auto"/>
              <w:left w:val="nil"/>
              <w:bottom w:val="single" w:sz="4" w:space="0" w:color="auto"/>
              <w:right w:val="nil"/>
            </w:tcBorders>
            <w:shd w:val="clear" w:color="auto" w:fill="auto"/>
            <w:vAlign w:val="center"/>
          </w:tcPr>
          <w:p w:rsidR="006453C1" w:rsidRPr="006453C1" w:rsidRDefault="006453C1" w:rsidP="006453C1">
            <w:r w:rsidRPr="006453C1">
              <w:t>п. Ягодное , Сенокосный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453C1" w:rsidRPr="006453C1" w:rsidRDefault="006453C1" w:rsidP="006453C1"/>
        </w:tc>
        <w:tc>
          <w:tcPr>
            <w:tcW w:w="3189" w:type="dxa"/>
            <w:tcBorders>
              <w:top w:val="single" w:sz="4" w:space="0" w:color="auto"/>
              <w:left w:val="nil"/>
              <w:bottom w:val="single" w:sz="4" w:space="0" w:color="auto"/>
              <w:right w:val="single" w:sz="4" w:space="0" w:color="auto"/>
            </w:tcBorders>
            <w:shd w:val="clear" w:color="auto" w:fill="auto"/>
            <w:vAlign w:val="center"/>
          </w:tcPr>
          <w:p w:rsidR="006453C1" w:rsidRPr="006453C1" w:rsidRDefault="006453C1" w:rsidP="006453C1">
            <w:r w:rsidRPr="006453C1">
              <w:t>Линии электропередач, тип опор – деревянные, провод марки АС.</w:t>
            </w:r>
          </w:p>
        </w:tc>
        <w:tc>
          <w:tcPr>
            <w:tcW w:w="2268" w:type="dxa"/>
            <w:tcBorders>
              <w:top w:val="single" w:sz="4" w:space="0" w:color="auto"/>
              <w:left w:val="nil"/>
              <w:bottom w:val="single" w:sz="4" w:space="0" w:color="auto"/>
              <w:right w:val="single" w:sz="4" w:space="0" w:color="auto"/>
            </w:tcBorders>
            <w:shd w:val="clear" w:color="auto" w:fill="auto"/>
            <w:vAlign w:val="center"/>
          </w:tcPr>
          <w:p w:rsidR="006453C1" w:rsidRPr="006453C1" w:rsidRDefault="006453C1" w:rsidP="006453C1">
            <w:r w:rsidRPr="006453C1">
              <w:t>11384249,58</w:t>
            </w:r>
          </w:p>
        </w:tc>
      </w:tr>
      <w:tr w:rsidR="006453C1" w:rsidRPr="006453C1" w:rsidTr="003B2442">
        <w:trPr>
          <w:trHeight w:val="553"/>
        </w:trPr>
        <w:tc>
          <w:tcPr>
            <w:tcW w:w="8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53C1" w:rsidRPr="006453C1" w:rsidRDefault="006453C1" w:rsidP="006453C1">
            <w:r w:rsidRPr="006453C1">
              <w:t>Итого:</w:t>
            </w:r>
          </w:p>
        </w:tc>
        <w:tc>
          <w:tcPr>
            <w:tcW w:w="2268" w:type="dxa"/>
            <w:tcBorders>
              <w:top w:val="single" w:sz="4" w:space="0" w:color="auto"/>
              <w:left w:val="nil"/>
              <w:bottom w:val="single" w:sz="4" w:space="0" w:color="auto"/>
              <w:right w:val="single" w:sz="4" w:space="0" w:color="auto"/>
            </w:tcBorders>
            <w:shd w:val="clear" w:color="auto" w:fill="auto"/>
            <w:vAlign w:val="center"/>
          </w:tcPr>
          <w:p w:rsidR="006453C1" w:rsidRPr="006453C1" w:rsidRDefault="006453C1" w:rsidP="006453C1">
            <w:r w:rsidRPr="006453C1">
              <w:t>48 385 872,53‬</w:t>
            </w:r>
          </w:p>
        </w:tc>
      </w:tr>
    </w:tbl>
    <w:p w:rsidR="006453C1" w:rsidRPr="006453C1" w:rsidRDefault="006453C1" w:rsidP="006453C1">
      <w:pPr>
        <w:rPr>
          <w:rFonts w:eastAsia="Calibri"/>
        </w:rPr>
      </w:pPr>
    </w:p>
    <w:p w:rsidR="006453C1" w:rsidRPr="006453C1" w:rsidRDefault="006453C1" w:rsidP="006453C1"/>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993" w:right="701" w:bottom="567" w:left="851" w:header="567" w:footer="567" w:gutter="0"/>
          <w:pgNumType w:start="1"/>
          <w:cols w:space="708"/>
          <w:titlePg/>
          <w:docGrid w:linePitch="360"/>
        </w:sectPr>
      </w:pPr>
    </w:p>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2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r w:rsidRPr="006453C1">
        <w:t>Иное имущество</w:t>
      </w:r>
    </w:p>
    <w:p w:rsidR="006453C1" w:rsidRPr="006453C1" w:rsidRDefault="006453C1" w:rsidP="006453C1"/>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2551"/>
        <w:gridCol w:w="1418"/>
        <w:gridCol w:w="2155"/>
        <w:gridCol w:w="1730"/>
      </w:tblGrid>
      <w:tr w:rsidR="006453C1" w:rsidRPr="006453C1" w:rsidTr="003B2442">
        <w:tc>
          <w:tcPr>
            <w:tcW w:w="675" w:type="dxa"/>
            <w:shd w:val="clear" w:color="auto" w:fill="auto"/>
          </w:tcPr>
          <w:p w:rsidR="006453C1" w:rsidRPr="006453C1" w:rsidRDefault="006453C1" w:rsidP="006453C1">
            <w:pPr>
              <w:rPr>
                <w:rFonts w:eastAsia="Calibri"/>
              </w:rPr>
            </w:pPr>
            <w:r w:rsidRPr="006453C1">
              <w:rPr>
                <w:rFonts w:eastAsia="Calibri"/>
              </w:rPr>
              <w:t>№</w:t>
            </w:r>
          </w:p>
          <w:p w:rsidR="006453C1" w:rsidRPr="006453C1" w:rsidRDefault="006453C1" w:rsidP="006453C1">
            <w:pPr>
              <w:rPr>
                <w:rFonts w:eastAsia="Calibri"/>
              </w:rPr>
            </w:pPr>
            <w:r w:rsidRPr="006453C1">
              <w:rPr>
                <w:rFonts w:eastAsia="Calibri"/>
              </w:rPr>
              <w:t>пп</w:t>
            </w:r>
          </w:p>
        </w:tc>
        <w:tc>
          <w:tcPr>
            <w:tcW w:w="1418" w:type="dxa"/>
            <w:shd w:val="clear" w:color="auto" w:fill="auto"/>
          </w:tcPr>
          <w:p w:rsidR="006453C1" w:rsidRPr="006453C1" w:rsidRDefault="006453C1" w:rsidP="006453C1">
            <w:pPr>
              <w:rPr>
                <w:rFonts w:eastAsia="Calibri"/>
              </w:rPr>
            </w:pPr>
            <w:r w:rsidRPr="006453C1">
              <w:rPr>
                <w:rFonts w:eastAsia="Calibri"/>
              </w:rPr>
              <w:t>Электросетевой объект</w:t>
            </w:r>
          </w:p>
        </w:tc>
        <w:tc>
          <w:tcPr>
            <w:tcW w:w="2551" w:type="dxa"/>
            <w:shd w:val="clear" w:color="auto" w:fill="auto"/>
          </w:tcPr>
          <w:p w:rsidR="006453C1" w:rsidRPr="006453C1" w:rsidRDefault="006453C1" w:rsidP="006453C1">
            <w:pPr>
              <w:rPr>
                <w:rFonts w:eastAsia="Calibri"/>
              </w:rPr>
            </w:pPr>
            <w:r w:rsidRPr="006453C1">
              <w:rPr>
                <w:rFonts w:eastAsia="Calibri"/>
              </w:rPr>
              <w:t>Наименование имущества</w:t>
            </w:r>
          </w:p>
        </w:tc>
        <w:tc>
          <w:tcPr>
            <w:tcW w:w="1418" w:type="dxa"/>
            <w:shd w:val="clear" w:color="auto" w:fill="auto"/>
          </w:tcPr>
          <w:p w:rsidR="006453C1" w:rsidRPr="006453C1" w:rsidRDefault="006453C1" w:rsidP="006453C1">
            <w:pPr>
              <w:rPr>
                <w:rFonts w:eastAsia="Calibri"/>
              </w:rPr>
            </w:pPr>
            <w:r w:rsidRPr="006453C1">
              <w:rPr>
                <w:rFonts w:eastAsia="Calibri"/>
              </w:rPr>
              <w:t>Характеристики имущества</w:t>
            </w:r>
          </w:p>
        </w:tc>
        <w:tc>
          <w:tcPr>
            <w:tcW w:w="2155" w:type="dxa"/>
            <w:shd w:val="clear" w:color="auto" w:fill="auto"/>
          </w:tcPr>
          <w:p w:rsidR="006453C1" w:rsidRPr="006453C1" w:rsidRDefault="006453C1" w:rsidP="006453C1">
            <w:pPr>
              <w:rPr>
                <w:rFonts w:eastAsia="Calibri"/>
              </w:rPr>
            </w:pPr>
            <w:r w:rsidRPr="006453C1">
              <w:rPr>
                <w:rFonts w:eastAsia="Calibri"/>
              </w:rPr>
              <w:t>Адрес и местонахождение имущества</w:t>
            </w:r>
          </w:p>
        </w:tc>
        <w:tc>
          <w:tcPr>
            <w:tcW w:w="1730" w:type="dxa"/>
          </w:tcPr>
          <w:p w:rsidR="006453C1" w:rsidRPr="006453C1" w:rsidRDefault="006453C1" w:rsidP="006453C1">
            <w:pPr>
              <w:rPr>
                <w:rFonts w:eastAsia="Calibri"/>
              </w:rPr>
            </w:pPr>
            <w:r w:rsidRPr="006453C1">
              <w:rPr>
                <w:rFonts w:eastAsia="Calibri"/>
              </w:rPr>
              <w:t>Год ввода в эксплуатацию</w:t>
            </w:r>
          </w:p>
        </w:tc>
      </w:tr>
      <w:tr w:rsidR="006453C1" w:rsidRPr="006453C1" w:rsidTr="003B2442">
        <w:tc>
          <w:tcPr>
            <w:tcW w:w="675" w:type="dxa"/>
            <w:shd w:val="clear" w:color="auto" w:fill="auto"/>
            <w:vAlign w:val="center"/>
          </w:tcPr>
          <w:p w:rsidR="006453C1" w:rsidRPr="006453C1" w:rsidRDefault="006453C1" w:rsidP="006453C1">
            <w:pPr>
              <w:rPr>
                <w:rFonts w:eastAsia="Calibri"/>
              </w:rPr>
            </w:pPr>
            <w:r w:rsidRPr="006453C1">
              <w:rPr>
                <w:rFonts w:eastAsia="Calibri"/>
              </w:rPr>
              <w:t>3</w:t>
            </w:r>
          </w:p>
        </w:tc>
        <w:tc>
          <w:tcPr>
            <w:tcW w:w="1418" w:type="dxa"/>
            <w:shd w:val="clear" w:color="auto" w:fill="auto"/>
            <w:vAlign w:val="center"/>
          </w:tcPr>
          <w:p w:rsidR="006453C1" w:rsidRPr="006453C1" w:rsidRDefault="006453C1" w:rsidP="006453C1">
            <w:pPr>
              <w:rPr>
                <w:rFonts w:eastAsia="Calibri"/>
              </w:rPr>
            </w:pPr>
            <w:r w:rsidRPr="006453C1">
              <w:rPr>
                <w:rFonts w:eastAsia="Calibri"/>
              </w:rPr>
              <w:t>Трансформаторная подстанция</w:t>
            </w:r>
          </w:p>
        </w:tc>
        <w:tc>
          <w:tcPr>
            <w:tcW w:w="2551" w:type="dxa"/>
            <w:shd w:val="clear" w:color="auto" w:fill="auto"/>
            <w:vAlign w:val="center"/>
          </w:tcPr>
          <w:p w:rsidR="006453C1" w:rsidRPr="006453C1" w:rsidRDefault="006453C1" w:rsidP="006453C1">
            <w:pPr>
              <w:rPr>
                <w:rFonts w:eastAsia="Calibri"/>
              </w:rPr>
            </w:pPr>
            <w:r w:rsidRPr="006453C1">
              <w:rPr>
                <w:rFonts w:eastAsia="Calibri"/>
              </w:rPr>
              <w:t>Комплектная трансформаторная подстанция наружной установки КПТН-6/0,4 кВ, тип силового трансформатора ТМФ-400/6, шкаф ввода ВН-ШВВ-1, шкаф ввода НН-КБН-1(п.Сенокосный),</w:t>
            </w:r>
          </w:p>
        </w:tc>
        <w:tc>
          <w:tcPr>
            <w:tcW w:w="1418" w:type="dxa"/>
            <w:shd w:val="clear" w:color="auto" w:fill="auto"/>
            <w:vAlign w:val="center"/>
          </w:tcPr>
          <w:p w:rsidR="006453C1" w:rsidRPr="006453C1" w:rsidRDefault="006453C1" w:rsidP="006453C1">
            <w:pPr>
              <w:rPr>
                <w:rFonts w:eastAsia="Calibri"/>
              </w:rPr>
            </w:pPr>
            <w:r w:rsidRPr="006453C1">
              <w:rPr>
                <w:rFonts w:eastAsia="Calibri"/>
              </w:rPr>
              <w:t>трансформатор ТМФ-400/6</w:t>
            </w:r>
          </w:p>
        </w:tc>
        <w:tc>
          <w:tcPr>
            <w:tcW w:w="2155" w:type="dxa"/>
            <w:shd w:val="clear" w:color="auto" w:fill="auto"/>
            <w:vAlign w:val="center"/>
          </w:tcPr>
          <w:p w:rsidR="006453C1" w:rsidRPr="006453C1" w:rsidRDefault="006453C1" w:rsidP="006453C1">
            <w:pPr>
              <w:rPr>
                <w:rFonts w:eastAsia="Calibri"/>
              </w:rPr>
            </w:pPr>
            <w:r w:rsidRPr="006453C1">
              <w:rPr>
                <w:rFonts w:eastAsia="Calibri"/>
              </w:rPr>
              <w:t>п. Сенокосный</w:t>
            </w:r>
          </w:p>
        </w:tc>
        <w:tc>
          <w:tcPr>
            <w:tcW w:w="1730" w:type="dxa"/>
            <w:vAlign w:val="center"/>
          </w:tcPr>
          <w:p w:rsidR="006453C1" w:rsidRPr="006453C1" w:rsidRDefault="006453C1" w:rsidP="006453C1">
            <w:pPr>
              <w:rPr>
                <w:rFonts w:eastAsia="Calibri"/>
              </w:rPr>
            </w:pPr>
            <w:r w:rsidRPr="006453C1">
              <w:rPr>
                <w:rFonts w:eastAsia="Calibri"/>
              </w:rPr>
              <w:t>2017</w:t>
            </w:r>
          </w:p>
        </w:tc>
      </w:tr>
    </w:tbl>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 w:rsidR="006453C1" w:rsidRPr="006453C1" w:rsidRDefault="006453C1" w:rsidP="006453C1">
      <w:pPr>
        <w:sectPr w:rsidR="006453C1" w:rsidRPr="006453C1" w:rsidSect="00575A44">
          <w:pgSz w:w="11900" w:h="16840"/>
          <w:pgMar w:top="709" w:right="701" w:bottom="244" w:left="1134" w:header="567" w:footer="567" w:gutter="0"/>
          <w:pgNumType w:start="1"/>
          <w:cols w:space="708"/>
          <w:titlePg/>
          <w:docGrid w:linePitch="360"/>
        </w:sectPr>
      </w:pPr>
    </w:p>
    <w:p w:rsidR="006453C1" w:rsidRPr="006453C1" w:rsidRDefault="006453C1" w:rsidP="006453C1"/>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3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r w:rsidRPr="006453C1">
        <w:t>Копии документов, удостоверяющих право собственности Концедента на иное имущество</w:t>
      </w:r>
    </w:p>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426" w:right="701" w:bottom="244" w:left="1134" w:header="567" w:footer="567" w:gutter="0"/>
          <w:pgNumType w:start="1"/>
          <w:cols w:space="708"/>
          <w:titlePg/>
          <w:docGrid w:linePitch="360"/>
        </w:sectPr>
      </w:pPr>
    </w:p>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4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p w:rsidR="006453C1" w:rsidRPr="006453C1" w:rsidRDefault="006453C1" w:rsidP="006453C1">
      <w:r w:rsidRPr="006453C1">
        <w:t xml:space="preserve">Формула расчета размера арендной платы (ставки арендной платы)  </w:t>
      </w:r>
    </w:p>
    <w:p w:rsidR="006453C1" w:rsidRPr="006453C1" w:rsidRDefault="006453C1" w:rsidP="006453C1">
      <w:r w:rsidRPr="006453C1">
        <w:t>за пользование земельными участками в течение срока действия концессионного соглашения</w:t>
      </w:r>
    </w:p>
    <w:p w:rsidR="006453C1" w:rsidRPr="006453C1" w:rsidRDefault="006453C1" w:rsidP="006453C1">
      <w:r w:rsidRPr="006453C1">
        <w:t>Размер годовой арендной платы (Ап)за аренду земельного участка</w:t>
      </w:r>
    </w:p>
    <w:p w:rsidR="006453C1" w:rsidRPr="006453C1" w:rsidRDefault="006453C1" w:rsidP="006453C1"/>
    <w:p w:rsidR="006453C1" w:rsidRPr="006453C1" w:rsidRDefault="006453C1" w:rsidP="006453C1">
      <w:r w:rsidRPr="006453C1">
        <w:t>А=В х С х Кк, где</w:t>
      </w:r>
    </w:p>
    <w:p w:rsidR="006453C1" w:rsidRPr="006453C1" w:rsidRDefault="006453C1" w:rsidP="006453C1"/>
    <w:p w:rsidR="006453C1" w:rsidRPr="006453C1" w:rsidRDefault="006453C1" w:rsidP="006453C1">
      <w:r w:rsidRPr="006453C1">
        <w:t>А – величина арендной платы, рублей, рассчитываемая за 1 год;</w:t>
      </w:r>
    </w:p>
    <w:p w:rsidR="006453C1" w:rsidRPr="006453C1" w:rsidRDefault="006453C1" w:rsidP="006453C1">
      <w:r w:rsidRPr="006453C1">
        <w:t>В- кадастровая стоимость земельного участка, указанная в выписке из Единого государственного реестра недвижимости об основных характеристиках на объект недвижимости, рублей;</w:t>
      </w:r>
    </w:p>
    <w:p w:rsidR="006453C1" w:rsidRPr="006453C1" w:rsidRDefault="006453C1" w:rsidP="006453C1">
      <w:r w:rsidRPr="006453C1">
        <w:t>С- процент от кадастровой стоимости земельного участка по видам функционального использования земель;</w:t>
      </w:r>
    </w:p>
    <w:p w:rsidR="006453C1" w:rsidRPr="006453C1" w:rsidRDefault="006453C1" w:rsidP="006453C1">
      <w:r w:rsidRPr="006453C1">
        <w:t>Кк- корректирующий коэффициент.</w:t>
      </w:r>
    </w:p>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426" w:right="701" w:bottom="244" w:left="1134" w:header="567" w:footer="567" w:gutter="0"/>
          <w:pgNumType w:start="1"/>
          <w:cols w:space="708"/>
          <w:titlePg/>
          <w:docGrid w:linePitch="360"/>
        </w:sectPr>
      </w:pPr>
    </w:p>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5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r w:rsidRPr="006453C1">
        <w:t>Сметные расчеты на реконструкцию и создание объекта Соглашения</w:t>
      </w:r>
    </w:p>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426" w:right="701" w:bottom="244" w:left="1134" w:header="567" w:footer="567" w:gutter="0"/>
          <w:cols w:space="708"/>
          <w:titlePg/>
          <w:docGrid w:linePitch="360"/>
        </w:sectPr>
      </w:pPr>
    </w:p>
    <w:p w:rsidR="006453C1" w:rsidRPr="006453C1" w:rsidRDefault="006453C1" w:rsidP="006453C1"/>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6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p w:rsidR="006453C1" w:rsidRPr="006453C1" w:rsidRDefault="006453C1" w:rsidP="006453C1">
      <w:r w:rsidRPr="006453C1">
        <w:t>Порядок возмещения расходов сторон в случае досрочного расторжения концессионного соглашения и иные последствия досрочного расторжения Соглашения</w:t>
      </w:r>
    </w:p>
    <w:p w:rsidR="006453C1" w:rsidRPr="006453C1" w:rsidRDefault="006453C1" w:rsidP="006453C1">
      <w:r w:rsidRPr="006453C1">
        <w:t>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 за исключением понесенных Концедентом расходов на реконструкцию объекта концессионного соглашения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rsidR="006453C1" w:rsidRPr="006453C1" w:rsidRDefault="006453C1" w:rsidP="006453C1">
      <w:r w:rsidRPr="006453C1">
        <w:t xml:space="preserve">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rsidR="006453C1" w:rsidRPr="006453C1" w:rsidRDefault="006453C1" w:rsidP="006453C1">
      <w:r w:rsidRPr="006453C1">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6453C1" w:rsidRPr="006453C1" w:rsidRDefault="006453C1" w:rsidP="006453C1">
      <w:r w:rsidRPr="006453C1">
        <w:t>1) надлежащим образом оформленные:</w:t>
      </w:r>
    </w:p>
    <w:p w:rsidR="006453C1" w:rsidRPr="006453C1" w:rsidRDefault="006453C1" w:rsidP="006453C1">
      <w:r w:rsidRPr="006453C1">
        <w:t>- акты выполненных работ;</w:t>
      </w:r>
    </w:p>
    <w:p w:rsidR="006453C1" w:rsidRPr="006453C1" w:rsidRDefault="006453C1" w:rsidP="006453C1">
      <w:r w:rsidRPr="006453C1">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6453C1" w:rsidRPr="006453C1" w:rsidRDefault="006453C1" w:rsidP="006453C1">
      <w:r w:rsidRPr="006453C1">
        <w:t>2) 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6453C1" w:rsidRPr="006453C1" w:rsidRDefault="006453C1" w:rsidP="006453C1">
      <w:r w:rsidRPr="006453C1">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6453C1" w:rsidRPr="006453C1" w:rsidRDefault="006453C1" w:rsidP="006453C1">
      <w:r w:rsidRPr="006453C1">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rsidR="006453C1" w:rsidRPr="006453C1" w:rsidRDefault="006453C1" w:rsidP="006453C1">
      <w:r w:rsidRPr="006453C1">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6453C1" w:rsidRPr="006453C1" w:rsidRDefault="006453C1" w:rsidP="006453C1">
      <w:r w:rsidRPr="006453C1">
        <w:t xml:space="preserve">Возмещение расходов осуществляется на основании заключенного между Концессионером и Концедентом соглашения в рамках бюджетного процесса всроки, установленные графиком платежей, подписанным между сторонами (Концессионером и Концедентом). </w:t>
      </w:r>
    </w:p>
    <w:p w:rsidR="006453C1" w:rsidRPr="006453C1" w:rsidRDefault="006453C1" w:rsidP="006453C1">
      <w:r w:rsidRPr="006453C1">
        <w:t xml:space="preserve"> В случае не 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 </w:t>
      </w:r>
    </w:p>
    <w:p w:rsidR="006453C1" w:rsidRPr="006453C1" w:rsidRDefault="006453C1" w:rsidP="006453C1">
      <w:r w:rsidRPr="006453C1">
        <w:t> </w:t>
      </w:r>
    </w:p>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Pr>
        <w:sectPr w:rsidR="006453C1" w:rsidRPr="006453C1" w:rsidSect="00575A44">
          <w:pgSz w:w="11900" w:h="16840"/>
          <w:pgMar w:top="426" w:right="701" w:bottom="244" w:left="1134" w:header="567" w:footer="567" w:gutter="0"/>
          <w:pgNumType w:start="1"/>
          <w:cols w:space="708"/>
          <w:titlePg/>
          <w:docGrid w:linePitch="360"/>
        </w:sectPr>
      </w:pPr>
    </w:p>
    <w:p w:rsidR="006453C1" w:rsidRPr="006453C1" w:rsidRDefault="006453C1" w:rsidP="006453C1"/>
    <w:p w:rsidR="006453C1" w:rsidRPr="006453C1" w:rsidRDefault="006453C1" w:rsidP="006453C1"/>
    <w:tbl>
      <w:tblPr>
        <w:tblW w:w="0" w:type="auto"/>
        <w:tblInd w:w="5920" w:type="dxa"/>
        <w:tblLook w:val="04A0"/>
      </w:tblPr>
      <w:tblGrid>
        <w:gridCol w:w="4217"/>
      </w:tblGrid>
      <w:tr w:rsidR="006453C1" w:rsidRPr="006453C1" w:rsidTr="003B2442">
        <w:tc>
          <w:tcPr>
            <w:tcW w:w="4217" w:type="dxa"/>
          </w:tcPr>
          <w:p w:rsidR="006453C1" w:rsidRPr="006453C1" w:rsidRDefault="006453C1" w:rsidP="006453C1">
            <w:r w:rsidRPr="006453C1">
              <w:t>Приложение № 7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p w:rsidR="006453C1" w:rsidRPr="006453C1" w:rsidRDefault="006453C1" w:rsidP="006453C1">
      <w:r w:rsidRPr="006453C1">
        <w:t>Перечень документов, относящихся к имуществу,</w:t>
      </w:r>
    </w:p>
    <w:p w:rsidR="006453C1" w:rsidRPr="006453C1" w:rsidRDefault="006453C1" w:rsidP="006453C1">
      <w:r w:rsidRPr="006453C1">
        <w:t>передаваемому в составе объекта Соглашения.</w:t>
      </w:r>
    </w:p>
    <w:p w:rsidR="006453C1" w:rsidRPr="006453C1" w:rsidRDefault="006453C1" w:rsidP="006453C1"/>
    <w:p w:rsidR="006453C1" w:rsidRPr="006453C1" w:rsidRDefault="006453C1" w:rsidP="00645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309"/>
        <w:gridCol w:w="3459"/>
        <w:gridCol w:w="2577"/>
      </w:tblGrid>
      <w:tr w:rsidR="006453C1" w:rsidRPr="006453C1" w:rsidTr="003B2442">
        <w:tc>
          <w:tcPr>
            <w:tcW w:w="959" w:type="dxa"/>
          </w:tcPr>
          <w:p w:rsidR="006453C1" w:rsidRPr="006453C1" w:rsidRDefault="006453C1" w:rsidP="006453C1">
            <w:r w:rsidRPr="006453C1">
              <w:t>№ п/п</w:t>
            </w:r>
          </w:p>
        </w:tc>
        <w:tc>
          <w:tcPr>
            <w:tcW w:w="3402" w:type="dxa"/>
          </w:tcPr>
          <w:p w:rsidR="006453C1" w:rsidRPr="006453C1" w:rsidRDefault="006453C1" w:rsidP="006453C1">
            <w:r w:rsidRPr="006453C1">
              <w:t>Наименование имущества</w:t>
            </w:r>
          </w:p>
        </w:tc>
        <w:tc>
          <w:tcPr>
            <w:tcW w:w="3561" w:type="dxa"/>
          </w:tcPr>
          <w:p w:rsidR="006453C1" w:rsidRPr="006453C1" w:rsidRDefault="006453C1" w:rsidP="006453C1">
            <w:r w:rsidRPr="006453C1">
              <w:t>Наименование документа</w:t>
            </w:r>
          </w:p>
        </w:tc>
        <w:tc>
          <w:tcPr>
            <w:tcW w:w="2641" w:type="dxa"/>
          </w:tcPr>
          <w:p w:rsidR="006453C1" w:rsidRPr="006453C1" w:rsidRDefault="006453C1" w:rsidP="006453C1">
            <w:r w:rsidRPr="006453C1">
              <w:t>Примечание</w:t>
            </w:r>
          </w:p>
        </w:tc>
      </w:tr>
      <w:tr w:rsidR="006453C1" w:rsidRPr="006453C1" w:rsidTr="003B2442">
        <w:tc>
          <w:tcPr>
            <w:tcW w:w="959" w:type="dxa"/>
          </w:tcPr>
          <w:p w:rsidR="006453C1" w:rsidRPr="006453C1" w:rsidRDefault="006453C1" w:rsidP="006453C1">
            <w:r w:rsidRPr="006453C1">
              <w:t>1</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2</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3</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4</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5</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6</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7</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r w:rsidR="006453C1" w:rsidRPr="006453C1" w:rsidTr="003B2442">
        <w:tc>
          <w:tcPr>
            <w:tcW w:w="959" w:type="dxa"/>
          </w:tcPr>
          <w:p w:rsidR="006453C1" w:rsidRPr="006453C1" w:rsidRDefault="006453C1" w:rsidP="006453C1">
            <w:r w:rsidRPr="006453C1">
              <w:t>8</w:t>
            </w:r>
          </w:p>
        </w:tc>
        <w:tc>
          <w:tcPr>
            <w:tcW w:w="3402" w:type="dxa"/>
          </w:tcPr>
          <w:p w:rsidR="006453C1" w:rsidRPr="006453C1" w:rsidRDefault="006453C1" w:rsidP="006453C1"/>
        </w:tc>
        <w:tc>
          <w:tcPr>
            <w:tcW w:w="3561" w:type="dxa"/>
          </w:tcPr>
          <w:p w:rsidR="006453C1" w:rsidRPr="006453C1" w:rsidRDefault="006453C1" w:rsidP="006453C1"/>
        </w:tc>
        <w:tc>
          <w:tcPr>
            <w:tcW w:w="2641" w:type="dxa"/>
          </w:tcPr>
          <w:p w:rsidR="006453C1" w:rsidRPr="006453C1" w:rsidRDefault="006453C1" w:rsidP="006453C1"/>
        </w:tc>
      </w:tr>
    </w:tbl>
    <w:p w:rsidR="006453C1" w:rsidRPr="006453C1" w:rsidRDefault="006453C1" w:rsidP="006453C1"/>
    <w:p w:rsidR="006453C1" w:rsidRPr="006453C1" w:rsidRDefault="006453C1" w:rsidP="006453C1"/>
    <w:p w:rsidR="006453C1" w:rsidRPr="006453C1" w:rsidRDefault="006453C1" w:rsidP="006453C1"/>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 w:rsidR="006453C1" w:rsidRPr="006453C1" w:rsidRDefault="006453C1" w:rsidP="006453C1"/>
    <w:p w:rsidR="006453C1" w:rsidRPr="006453C1" w:rsidRDefault="006453C1" w:rsidP="006453C1">
      <w:pPr>
        <w:sectPr w:rsidR="006453C1" w:rsidRPr="006453C1" w:rsidSect="00575A44">
          <w:pgSz w:w="11900" w:h="16840"/>
          <w:pgMar w:top="426" w:right="701" w:bottom="244" w:left="1134" w:header="567" w:footer="567" w:gutter="0"/>
          <w:pgNumType w:start="1"/>
          <w:cols w:space="708"/>
          <w:titlePg/>
          <w:docGrid w:linePitch="360"/>
        </w:sectPr>
      </w:pPr>
    </w:p>
    <w:tbl>
      <w:tblPr>
        <w:tblW w:w="0" w:type="auto"/>
        <w:tblInd w:w="5920" w:type="dxa"/>
        <w:tblLook w:val="04A0"/>
      </w:tblPr>
      <w:tblGrid>
        <w:gridCol w:w="4145"/>
      </w:tblGrid>
      <w:tr w:rsidR="006453C1" w:rsidRPr="006453C1" w:rsidTr="003B2442">
        <w:tc>
          <w:tcPr>
            <w:tcW w:w="4145" w:type="dxa"/>
          </w:tcPr>
          <w:p w:rsidR="006453C1" w:rsidRPr="006453C1" w:rsidRDefault="006453C1" w:rsidP="006453C1">
            <w:r w:rsidRPr="006453C1">
              <w:lastRenderedPageBreak/>
              <w:t>Приложение № 8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r w:rsidRPr="006453C1">
        <w:t>АКТ</w:t>
      </w:r>
    </w:p>
    <w:p w:rsidR="006453C1" w:rsidRPr="006453C1" w:rsidRDefault="006453C1" w:rsidP="006453C1">
      <w:r w:rsidRPr="006453C1">
        <w:t>ПРИЕМА-ПЕРЕДАЧИ ОБЪЕКТА КОНЦЕССИОННОГО СОГЛАШЕНИЯ И ИНОГО ИМУЩЕСТВА</w:t>
      </w:r>
    </w:p>
    <w:p w:rsidR="006453C1" w:rsidRPr="006453C1" w:rsidRDefault="006453C1" w:rsidP="006453C1"/>
    <w:p w:rsidR="006453C1" w:rsidRPr="006453C1" w:rsidRDefault="006453C1" w:rsidP="006453C1">
      <w:r w:rsidRPr="006453C1">
        <w:t>«___»____________ 202___ года</w:t>
      </w:r>
      <w:r w:rsidRPr="006453C1">
        <w:tab/>
      </w:r>
      <w:r w:rsidRPr="006453C1">
        <w:tab/>
      </w:r>
      <w:r w:rsidRPr="006453C1">
        <w:tab/>
      </w:r>
      <w:r w:rsidRPr="006453C1">
        <w:tab/>
      </w:r>
      <w:r w:rsidRPr="006453C1">
        <w:tab/>
      </w:r>
      <w:r w:rsidRPr="006453C1">
        <w:tab/>
      </w:r>
      <w:r w:rsidRPr="006453C1">
        <w:tab/>
      </w:r>
      <w:r w:rsidRPr="006453C1">
        <w:tab/>
        <w:t>п. Ягодное</w:t>
      </w:r>
    </w:p>
    <w:p w:rsidR="006453C1" w:rsidRPr="006453C1" w:rsidRDefault="006453C1" w:rsidP="006453C1">
      <w:r w:rsidRPr="006453C1">
        <w:t>Администрация Ягоднинского городского округа, в лице главы Ягоднинского городского округа ______________________________, действующего на основании Устава муниципального образования, именуемое в дальнейшем «Концедент», с одной стороны, и</w:t>
      </w:r>
    </w:p>
    <w:p w:rsidR="006453C1" w:rsidRPr="006453C1" w:rsidRDefault="006453C1" w:rsidP="006453C1">
      <w:r w:rsidRPr="006453C1">
        <w:t xml:space="preserve">__________________________________________________________________________________________________________________________________, действующего на основании____________, именуемое в дальнейшем «Концессионер», с другой стороны, подписали настоящий акт о нижеследующем: </w:t>
      </w:r>
    </w:p>
    <w:p w:rsidR="006453C1" w:rsidRPr="006453C1" w:rsidRDefault="006453C1" w:rsidP="006453C1">
      <w:r w:rsidRPr="006453C1">
        <w:t>1. Концедент передает, а Концессионер принимает во владение и пользование объект концессионного соглашения –технологически связанные между собой объекты электросетевого комплекса муниципального образования «Ягоднинский городской округ»на территории поселков Ягодное, Сенокосный Ягоднинского района Магаданской области, принадлежащее на праве собственности муниципальному образованию «Ягоднинский городской округ» (далее объект –Объект Соглашения):</w:t>
      </w:r>
    </w:p>
    <w:tbl>
      <w:tblPr>
        <w:tblW w:w="10216" w:type="dxa"/>
        <w:tblInd w:w="98" w:type="dxa"/>
        <w:tblLayout w:type="fixed"/>
        <w:tblLook w:val="04A0"/>
      </w:tblPr>
      <w:tblGrid>
        <w:gridCol w:w="1370"/>
        <w:gridCol w:w="989"/>
        <w:gridCol w:w="1152"/>
        <w:gridCol w:w="3162"/>
        <w:gridCol w:w="1559"/>
        <w:gridCol w:w="992"/>
        <w:gridCol w:w="992"/>
      </w:tblGrid>
      <w:tr w:rsidR="006453C1" w:rsidRPr="006453C1" w:rsidTr="003B2442">
        <w:trPr>
          <w:cantSplit/>
          <w:trHeight w:val="899"/>
        </w:trPr>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Наименование имущества, входящего в состав объекта Соглашения</w:t>
            </w:r>
          </w:p>
        </w:tc>
        <w:tc>
          <w:tcPr>
            <w:tcW w:w="989"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Адресный объекта</w:t>
            </w:r>
          </w:p>
        </w:tc>
        <w:tc>
          <w:tcPr>
            <w:tcW w:w="115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Год ввода в эксплуатацию существующего объекта</w:t>
            </w:r>
          </w:p>
        </w:tc>
        <w:tc>
          <w:tcPr>
            <w:tcW w:w="316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Технические характеристики</w:t>
            </w:r>
          </w:p>
        </w:tc>
        <w:tc>
          <w:tcPr>
            <w:tcW w:w="1559"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Технические состояние</w:t>
            </w:r>
          </w:p>
        </w:tc>
        <w:tc>
          <w:tcPr>
            <w:tcW w:w="99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Балансовая стоимость (руб.)</w:t>
            </w:r>
          </w:p>
        </w:tc>
        <w:tc>
          <w:tcPr>
            <w:tcW w:w="99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Остаточная стоимость (руб.)</w:t>
            </w:r>
          </w:p>
        </w:tc>
      </w:tr>
      <w:tr w:rsidR="006453C1" w:rsidRPr="006453C1" w:rsidTr="003B2442">
        <w:trPr>
          <w:cantSplit/>
          <w:trHeight w:val="167"/>
        </w:trPr>
        <w:tc>
          <w:tcPr>
            <w:tcW w:w="1370"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1</w:t>
            </w:r>
          </w:p>
        </w:tc>
        <w:tc>
          <w:tcPr>
            <w:tcW w:w="98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5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316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nil"/>
              <w:left w:val="nil"/>
              <w:bottom w:val="single" w:sz="4" w:space="0" w:color="auto"/>
              <w:right w:val="single" w:sz="4" w:space="0" w:color="auto"/>
            </w:tcBorders>
            <w:shd w:val="clear" w:color="auto" w:fill="auto"/>
            <w:hideMark/>
          </w:tcPr>
          <w:p w:rsidR="006453C1" w:rsidRPr="006453C1" w:rsidRDefault="006453C1" w:rsidP="006453C1"/>
        </w:tc>
      </w:tr>
      <w:tr w:rsidR="006453C1" w:rsidRPr="006453C1" w:rsidTr="003B2442">
        <w:trPr>
          <w:cantSplit/>
          <w:trHeight w:val="283"/>
        </w:trPr>
        <w:tc>
          <w:tcPr>
            <w:tcW w:w="1370"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2</w:t>
            </w:r>
          </w:p>
        </w:tc>
        <w:tc>
          <w:tcPr>
            <w:tcW w:w="98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5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316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nil"/>
              <w:left w:val="nil"/>
              <w:bottom w:val="single" w:sz="4" w:space="0" w:color="auto"/>
              <w:right w:val="single" w:sz="4" w:space="0" w:color="auto"/>
            </w:tcBorders>
            <w:shd w:val="clear" w:color="auto" w:fill="auto"/>
            <w:hideMark/>
          </w:tcPr>
          <w:p w:rsidR="006453C1" w:rsidRPr="006453C1" w:rsidRDefault="006453C1" w:rsidP="006453C1"/>
        </w:tc>
      </w:tr>
      <w:tr w:rsidR="006453C1" w:rsidRPr="006453C1" w:rsidTr="003B2442">
        <w:trPr>
          <w:cantSplit/>
          <w:trHeight w:val="226"/>
        </w:trPr>
        <w:tc>
          <w:tcPr>
            <w:tcW w:w="6673" w:type="dxa"/>
            <w:gridSpan w:val="4"/>
            <w:tcBorders>
              <w:top w:val="single" w:sz="4" w:space="0" w:color="auto"/>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итого</w:t>
            </w:r>
          </w:p>
        </w:tc>
        <w:tc>
          <w:tcPr>
            <w:tcW w:w="1559"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tc>
        <w:tc>
          <w:tcPr>
            <w:tcW w:w="992"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tc>
      </w:tr>
    </w:tbl>
    <w:p w:rsidR="006453C1" w:rsidRPr="006453C1" w:rsidRDefault="006453C1" w:rsidP="006453C1">
      <w:r w:rsidRPr="006453C1">
        <w:t>2. Концедент передает, а Концессионер принимает во владение и пользование иное имущество –технологически связанные между собой объекты электросетевого комплекса муниципального образования «Ягоднинский городской округ» на территории поселков Ягодное, Сенокосный Ягоднинского района Магаданской области, принадлежащее на праве собственности муниципальному образованию «Ягоднинский городской округ» (далее –Иное имущество):</w:t>
      </w:r>
    </w:p>
    <w:tbl>
      <w:tblPr>
        <w:tblW w:w="10103" w:type="dxa"/>
        <w:tblInd w:w="98" w:type="dxa"/>
        <w:tblLook w:val="04A0"/>
      </w:tblPr>
      <w:tblGrid>
        <w:gridCol w:w="704"/>
        <w:gridCol w:w="1948"/>
        <w:gridCol w:w="2778"/>
        <w:gridCol w:w="1868"/>
        <w:gridCol w:w="1406"/>
        <w:gridCol w:w="1399"/>
      </w:tblGrid>
      <w:tr w:rsidR="006453C1" w:rsidRPr="006453C1" w:rsidTr="003B2442">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w:t>
            </w:r>
          </w:p>
        </w:tc>
        <w:tc>
          <w:tcPr>
            <w:tcW w:w="2316"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Наименование имущества  (марка оборудования)</w:t>
            </w:r>
          </w:p>
        </w:tc>
        <w:tc>
          <w:tcPr>
            <w:tcW w:w="2958"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Индивидуализирующие характеристики имущества</w:t>
            </w:r>
          </w:p>
        </w:tc>
        <w:tc>
          <w:tcPr>
            <w:tcW w:w="1559"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Год ввода в эксплуатацию существующего объекта</w:t>
            </w:r>
          </w:p>
        </w:tc>
        <w:tc>
          <w:tcPr>
            <w:tcW w:w="1417"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Балансовая стоимость имущества, (руб.)</w:t>
            </w:r>
          </w:p>
        </w:tc>
        <w:tc>
          <w:tcPr>
            <w:tcW w:w="1134" w:type="dxa"/>
            <w:tcBorders>
              <w:top w:val="single" w:sz="4" w:space="0" w:color="auto"/>
              <w:left w:val="nil"/>
              <w:bottom w:val="single" w:sz="4" w:space="0" w:color="auto"/>
              <w:right w:val="single" w:sz="4" w:space="0" w:color="auto"/>
            </w:tcBorders>
            <w:shd w:val="clear" w:color="auto" w:fill="auto"/>
            <w:hideMark/>
          </w:tcPr>
          <w:p w:rsidR="006453C1" w:rsidRPr="006453C1" w:rsidRDefault="006453C1" w:rsidP="006453C1">
            <w:r w:rsidRPr="006453C1">
              <w:t>Остаточная стоимость имущества, (руб.)</w:t>
            </w:r>
          </w:p>
        </w:tc>
      </w:tr>
      <w:tr w:rsidR="006453C1" w:rsidRPr="006453C1" w:rsidTr="003B2442">
        <w:trPr>
          <w:trHeight w:val="205"/>
        </w:trPr>
        <w:tc>
          <w:tcPr>
            <w:tcW w:w="719"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1</w:t>
            </w:r>
          </w:p>
        </w:tc>
        <w:tc>
          <w:tcPr>
            <w:tcW w:w="2316"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2958"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417"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34" w:type="dxa"/>
            <w:tcBorders>
              <w:top w:val="nil"/>
              <w:left w:val="nil"/>
              <w:bottom w:val="single" w:sz="4" w:space="0" w:color="auto"/>
              <w:right w:val="single" w:sz="4" w:space="0" w:color="auto"/>
            </w:tcBorders>
            <w:shd w:val="clear" w:color="auto" w:fill="auto"/>
            <w:hideMark/>
          </w:tcPr>
          <w:p w:rsidR="006453C1" w:rsidRPr="006453C1" w:rsidRDefault="006453C1" w:rsidP="006453C1"/>
        </w:tc>
      </w:tr>
      <w:tr w:rsidR="006453C1" w:rsidRPr="006453C1" w:rsidTr="003B2442">
        <w:trPr>
          <w:trHeight w:val="265"/>
        </w:trPr>
        <w:tc>
          <w:tcPr>
            <w:tcW w:w="719"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2</w:t>
            </w:r>
          </w:p>
        </w:tc>
        <w:tc>
          <w:tcPr>
            <w:tcW w:w="2316"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2958"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417"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34" w:type="dxa"/>
            <w:tcBorders>
              <w:top w:val="nil"/>
              <w:left w:val="nil"/>
              <w:bottom w:val="single" w:sz="4" w:space="0" w:color="auto"/>
              <w:right w:val="single" w:sz="4" w:space="0" w:color="auto"/>
            </w:tcBorders>
            <w:shd w:val="clear" w:color="auto" w:fill="auto"/>
            <w:hideMark/>
          </w:tcPr>
          <w:p w:rsidR="006453C1" w:rsidRPr="006453C1" w:rsidRDefault="006453C1" w:rsidP="006453C1"/>
        </w:tc>
      </w:tr>
      <w:tr w:rsidR="006453C1" w:rsidRPr="006453C1" w:rsidTr="003B2442">
        <w:trPr>
          <w:trHeight w:val="436"/>
        </w:trPr>
        <w:tc>
          <w:tcPr>
            <w:tcW w:w="719"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r w:rsidRPr="006453C1">
              <w:t>……</w:t>
            </w:r>
          </w:p>
        </w:tc>
        <w:tc>
          <w:tcPr>
            <w:tcW w:w="2316"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2958"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417"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34" w:type="dxa"/>
            <w:tcBorders>
              <w:top w:val="nil"/>
              <w:left w:val="nil"/>
              <w:bottom w:val="single" w:sz="4" w:space="0" w:color="auto"/>
              <w:right w:val="single" w:sz="4" w:space="0" w:color="auto"/>
            </w:tcBorders>
            <w:shd w:val="clear" w:color="auto" w:fill="auto"/>
            <w:hideMark/>
          </w:tcPr>
          <w:p w:rsidR="006453C1" w:rsidRPr="006453C1" w:rsidRDefault="006453C1" w:rsidP="006453C1"/>
        </w:tc>
      </w:tr>
      <w:tr w:rsidR="006453C1" w:rsidRPr="006453C1" w:rsidTr="003B2442">
        <w:trPr>
          <w:trHeight w:val="421"/>
        </w:trPr>
        <w:tc>
          <w:tcPr>
            <w:tcW w:w="719" w:type="dxa"/>
            <w:tcBorders>
              <w:top w:val="nil"/>
              <w:left w:val="single" w:sz="4" w:space="0" w:color="auto"/>
              <w:bottom w:val="single" w:sz="4" w:space="0" w:color="auto"/>
              <w:right w:val="single" w:sz="4" w:space="0" w:color="auto"/>
            </w:tcBorders>
            <w:shd w:val="clear" w:color="auto" w:fill="auto"/>
            <w:hideMark/>
          </w:tcPr>
          <w:p w:rsidR="006453C1" w:rsidRPr="006453C1" w:rsidRDefault="006453C1" w:rsidP="006453C1"/>
        </w:tc>
        <w:tc>
          <w:tcPr>
            <w:tcW w:w="2316" w:type="dxa"/>
            <w:tcBorders>
              <w:top w:val="nil"/>
              <w:left w:val="nil"/>
              <w:bottom w:val="single" w:sz="4" w:space="0" w:color="auto"/>
              <w:right w:val="single" w:sz="4" w:space="0" w:color="auto"/>
            </w:tcBorders>
            <w:shd w:val="clear" w:color="auto" w:fill="auto"/>
            <w:hideMark/>
          </w:tcPr>
          <w:p w:rsidR="006453C1" w:rsidRPr="006453C1" w:rsidRDefault="006453C1" w:rsidP="006453C1">
            <w:r w:rsidRPr="006453C1">
              <w:t>итого</w:t>
            </w:r>
          </w:p>
        </w:tc>
        <w:tc>
          <w:tcPr>
            <w:tcW w:w="2958"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559"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417" w:type="dxa"/>
            <w:tcBorders>
              <w:top w:val="nil"/>
              <w:left w:val="nil"/>
              <w:bottom w:val="single" w:sz="4" w:space="0" w:color="auto"/>
              <w:right w:val="single" w:sz="4" w:space="0" w:color="auto"/>
            </w:tcBorders>
            <w:shd w:val="clear" w:color="auto" w:fill="auto"/>
            <w:hideMark/>
          </w:tcPr>
          <w:p w:rsidR="006453C1" w:rsidRPr="006453C1" w:rsidRDefault="006453C1" w:rsidP="006453C1"/>
        </w:tc>
        <w:tc>
          <w:tcPr>
            <w:tcW w:w="1134" w:type="dxa"/>
            <w:tcBorders>
              <w:top w:val="nil"/>
              <w:left w:val="nil"/>
              <w:bottom w:val="single" w:sz="4" w:space="0" w:color="auto"/>
              <w:right w:val="single" w:sz="4" w:space="0" w:color="auto"/>
            </w:tcBorders>
            <w:shd w:val="clear" w:color="auto" w:fill="auto"/>
            <w:hideMark/>
          </w:tcPr>
          <w:p w:rsidR="006453C1" w:rsidRPr="006453C1" w:rsidRDefault="006453C1" w:rsidP="006453C1"/>
        </w:tc>
      </w:tr>
    </w:tbl>
    <w:p w:rsidR="006453C1" w:rsidRPr="006453C1" w:rsidRDefault="006453C1" w:rsidP="006453C1">
      <w:r w:rsidRPr="006453C1">
        <w:t xml:space="preserve">3. Объект Соглашения, подлежащий реконструкции и иное имущество на момент заключения Концессионного соглашения, находятся в собственности Концедента. </w:t>
      </w:r>
    </w:p>
    <w:p w:rsidR="006453C1" w:rsidRPr="006453C1" w:rsidRDefault="006453C1" w:rsidP="006453C1">
      <w:r w:rsidRPr="006453C1">
        <w:t xml:space="preserve">4. На момент передачи Концедентом Концессионеру объект соглашения и иное имущество свободны от прав третьих лиц. </w:t>
      </w:r>
    </w:p>
    <w:p w:rsidR="006453C1" w:rsidRPr="006453C1" w:rsidRDefault="006453C1" w:rsidP="006453C1">
      <w:r w:rsidRPr="006453C1">
        <w:lastRenderedPageBreak/>
        <w:t>5. Настоящий акт подтверждает отсутствие претензий у Концессионера в отношении переданного ему по концессионному соглашению № ___ от ______________20___ года Объекта Соглашения и иного имущества, передаваемого Концедентом Концессионеру по Концессионному соглашению имущества.</w:t>
      </w:r>
    </w:p>
    <w:p w:rsidR="006453C1" w:rsidRPr="006453C1" w:rsidRDefault="006453C1" w:rsidP="006453C1"/>
    <w:p w:rsidR="006453C1" w:rsidRPr="006453C1" w:rsidRDefault="006453C1" w:rsidP="006453C1"/>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Pr>
        <w:sectPr w:rsidR="006453C1" w:rsidRPr="006453C1" w:rsidSect="00575A44">
          <w:pgSz w:w="11900" w:h="16840"/>
          <w:pgMar w:top="851" w:right="701" w:bottom="244" w:left="1134" w:header="567" w:footer="567" w:gutter="0"/>
          <w:pgNumType w:start="1"/>
          <w:cols w:space="708"/>
          <w:titlePg/>
          <w:docGrid w:linePitch="360"/>
        </w:sectPr>
      </w:pPr>
    </w:p>
    <w:p w:rsidR="006453C1" w:rsidRPr="006453C1" w:rsidRDefault="006453C1" w:rsidP="006453C1">
      <w:r w:rsidRPr="006453C1">
        <w:lastRenderedPageBreak/>
        <w:t> </w:t>
      </w:r>
    </w:p>
    <w:p w:rsidR="006453C1" w:rsidRPr="006453C1" w:rsidRDefault="006453C1" w:rsidP="006453C1"/>
    <w:tbl>
      <w:tblPr>
        <w:tblW w:w="0" w:type="auto"/>
        <w:tblInd w:w="5920" w:type="dxa"/>
        <w:tblLook w:val="04A0"/>
      </w:tblPr>
      <w:tblGrid>
        <w:gridCol w:w="4077"/>
      </w:tblGrid>
      <w:tr w:rsidR="006453C1" w:rsidRPr="006453C1" w:rsidTr="003B2442">
        <w:trPr>
          <w:trHeight w:val="902"/>
        </w:trPr>
        <w:tc>
          <w:tcPr>
            <w:tcW w:w="4217" w:type="dxa"/>
          </w:tcPr>
          <w:p w:rsidR="006453C1" w:rsidRPr="006453C1" w:rsidRDefault="006453C1" w:rsidP="006453C1">
            <w:r w:rsidRPr="006453C1">
              <w:t>Приложение № 10 к концессионному соглашению от _______ 202___ года</w:t>
            </w:r>
          </w:p>
          <w:p w:rsidR="006453C1" w:rsidRPr="006453C1" w:rsidRDefault="006453C1" w:rsidP="006453C1">
            <w:r w:rsidRPr="006453C1">
              <w:t xml:space="preserve"> № _________</w:t>
            </w:r>
          </w:p>
        </w:tc>
      </w:tr>
    </w:tbl>
    <w:p w:rsidR="006453C1" w:rsidRPr="006453C1" w:rsidRDefault="006453C1" w:rsidP="006453C1"/>
    <w:p w:rsidR="006453C1" w:rsidRPr="006453C1" w:rsidRDefault="006453C1" w:rsidP="006453C1"/>
    <w:p w:rsidR="006453C1" w:rsidRPr="006453C1" w:rsidRDefault="006453C1" w:rsidP="006453C1">
      <w:r w:rsidRPr="006453C1">
        <w:t>АКТ ОБ ИСПОЛНЕНИИ КОНЦЕССИОНЕРОМ СВОИХ ОБЯЗАТЕЛЬСТВ ПОСОЗДАНИЮ</w:t>
      </w:r>
    </w:p>
    <w:p w:rsidR="006453C1" w:rsidRPr="006453C1" w:rsidRDefault="006453C1" w:rsidP="006453C1">
      <w:r w:rsidRPr="006453C1">
        <w:t xml:space="preserve"> И РЕКОНСТРУКЦИИ ИМУЩЕСТВА, ВХОДЯЩЕГО В ОБЪЕКТСОГЛАШЕНИЯ</w:t>
      </w:r>
    </w:p>
    <w:p w:rsidR="006453C1" w:rsidRPr="006453C1" w:rsidRDefault="006453C1" w:rsidP="006453C1">
      <w:r w:rsidRPr="006453C1">
        <w:t>п. Ягодное</w:t>
      </w:r>
      <w:r w:rsidRPr="006453C1">
        <w:tab/>
      </w:r>
      <w:r w:rsidRPr="006453C1">
        <w:tab/>
      </w:r>
      <w:r w:rsidRPr="006453C1">
        <w:tab/>
      </w:r>
      <w:r w:rsidRPr="006453C1">
        <w:tab/>
      </w:r>
      <w:r w:rsidRPr="006453C1">
        <w:tab/>
      </w:r>
      <w:r w:rsidRPr="006453C1">
        <w:tab/>
      </w:r>
      <w:r w:rsidRPr="006453C1">
        <w:tab/>
      </w:r>
      <w:r w:rsidRPr="006453C1">
        <w:tab/>
      </w:r>
      <w:r w:rsidRPr="006453C1">
        <w:tab/>
        <w:t>«__»__________ 202_г.</w:t>
      </w:r>
    </w:p>
    <w:p w:rsidR="006453C1" w:rsidRPr="006453C1" w:rsidRDefault="006453C1" w:rsidP="006453C1"/>
    <w:p w:rsidR="006453C1" w:rsidRPr="006453C1" w:rsidRDefault="006453C1" w:rsidP="006453C1">
      <w:r w:rsidRPr="006453C1">
        <w:t>________________________________ , от имени которого выступает_____________ действующий на основании ______________ , в лице ____________ , действующего на основании________________ , именуемый в дальнейшем Концедентом, с одной стороны, и_______________ в лице________________ , действующего на основании _______________, именуемый в дальнейшем Концессионером, с другой стороны, именуемые также Сторонами, составили настоящий акт приемки выполненных работ о ниже следующем:</w:t>
      </w:r>
    </w:p>
    <w:p w:rsidR="006453C1" w:rsidRPr="006453C1" w:rsidRDefault="006453C1" w:rsidP="006453C1"/>
    <w:p w:rsidR="006453C1" w:rsidRPr="006453C1" w:rsidRDefault="006453C1" w:rsidP="006453C1">
      <w:r w:rsidRPr="006453C1">
        <w:t>В соответствии с Концессионным соглашением № __________ от «___»_____________ 201 _ г. Концессионер выполнил, а Концедент принял следующие работы в отношении Объекта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715"/>
        <w:gridCol w:w="1715"/>
        <w:gridCol w:w="1655"/>
        <w:gridCol w:w="1703"/>
        <w:gridCol w:w="1660"/>
      </w:tblGrid>
      <w:tr w:rsidR="006453C1" w:rsidRPr="006453C1" w:rsidTr="003B2442">
        <w:tc>
          <w:tcPr>
            <w:tcW w:w="1713" w:type="dxa"/>
            <w:shd w:val="clear" w:color="auto" w:fill="auto"/>
          </w:tcPr>
          <w:p w:rsidR="006453C1" w:rsidRPr="006453C1" w:rsidRDefault="006453C1" w:rsidP="006453C1">
            <w:r w:rsidRPr="006453C1">
              <w:t>№ п/п</w:t>
            </w:r>
          </w:p>
        </w:tc>
        <w:tc>
          <w:tcPr>
            <w:tcW w:w="1713" w:type="dxa"/>
            <w:shd w:val="clear" w:color="auto" w:fill="auto"/>
          </w:tcPr>
          <w:p w:rsidR="006453C1" w:rsidRPr="006453C1" w:rsidRDefault="006453C1" w:rsidP="006453C1">
            <w:r w:rsidRPr="006453C1">
              <w:t>Наименование объекта</w:t>
            </w:r>
          </w:p>
        </w:tc>
        <w:tc>
          <w:tcPr>
            <w:tcW w:w="1713" w:type="dxa"/>
            <w:shd w:val="clear" w:color="auto" w:fill="auto"/>
          </w:tcPr>
          <w:p w:rsidR="006453C1" w:rsidRPr="006453C1" w:rsidRDefault="006453C1" w:rsidP="006453C1">
            <w:r w:rsidRPr="006453C1">
              <w:t xml:space="preserve">Наименование работ </w:t>
            </w:r>
          </w:p>
        </w:tc>
        <w:tc>
          <w:tcPr>
            <w:tcW w:w="1714" w:type="dxa"/>
            <w:shd w:val="clear" w:color="auto" w:fill="auto"/>
          </w:tcPr>
          <w:p w:rsidR="006453C1" w:rsidRPr="006453C1" w:rsidRDefault="006453C1" w:rsidP="006453C1">
            <w:r w:rsidRPr="006453C1">
              <w:t>Единицы измерения</w:t>
            </w:r>
          </w:p>
        </w:tc>
        <w:tc>
          <w:tcPr>
            <w:tcW w:w="1714" w:type="dxa"/>
            <w:shd w:val="clear" w:color="auto" w:fill="auto"/>
          </w:tcPr>
          <w:p w:rsidR="006453C1" w:rsidRPr="006453C1" w:rsidRDefault="006453C1" w:rsidP="006453C1">
            <w:r w:rsidRPr="006453C1">
              <w:t>Объем / количество выполненных работ</w:t>
            </w:r>
          </w:p>
        </w:tc>
        <w:tc>
          <w:tcPr>
            <w:tcW w:w="1714" w:type="dxa"/>
            <w:shd w:val="clear" w:color="auto" w:fill="auto"/>
          </w:tcPr>
          <w:p w:rsidR="006453C1" w:rsidRPr="006453C1" w:rsidRDefault="006453C1" w:rsidP="006453C1">
            <w:r w:rsidRPr="006453C1">
              <w:t xml:space="preserve">Стоимость работ </w:t>
            </w:r>
          </w:p>
        </w:tc>
      </w:tr>
      <w:tr w:rsidR="006453C1" w:rsidRPr="006453C1" w:rsidTr="003B2442">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4" w:type="dxa"/>
            <w:shd w:val="clear" w:color="auto" w:fill="auto"/>
          </w:tcPr>
          <w:p w:rsidR="006453C1" w:rsidRPr="006453C1" w:rsidRDefault="006453C1" w:rsidP="006453C1"/>
        </w:tc>
        <w:tc>
          <w:tcPr>
            <w:tcW w:w="1714" w:type="dxa"/>
            <w:shd w:val="clear" w:color="auto" w:fill="auto"/>
          </w:tcPr>
          <w:p w:rsidR="006453C1" w:rsidRPr="006453C1" w:rsidRDefault="006453C1" w:rsidP="006453C1"/>
        </w:tc>
        <w:tc>
          <w:tcPr>
            <w:tcW w:w="1714" w:type="dxa"/>
            <w:shd w:val="clear" w:color="auto" w:fill="auto"/>
          </w:tcPr>
          <w:p w:rsidR="006453C1" w:rsidRPr="006453C1" w:rsidRDefault="006453C1" w:rsidP="006453C1"/>
        </w:tc>
      </w:tr>
      <w:tr w:rsidR="006453C1" w:rsidRPr="006453C1" w:rsidTr="003B2442">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4" w:type="dxa"/>
            <w:shd w:val="clear" w:color="auto" w:fill="auto"/>
          </w:tcPr>
          <w:p w:rsidR="006453C1" w:rsidRPr="006453C1" w:rsidRDefault="006453C1" w:rsidP="006453C1"/>
        </w:tc>
        <w:tc>
          <w:tcPr>
            <w:tcW w:w="1714" w:type="dxa"/>
            <w:shd w:val="clear" w:color="auto" w:fill="auto"/>
          </w:tcPr>
          <w:p w:rsidR="006453C1" w:rsidRPr="006453C1" w:rsidRDefault="006453C1" w:rsidP="006453C1"/>
        </w:tc>
        <w:tc>
          <w:tcPr>
            <w:tcW w:w="1714" w:type="dxa"/>
            <w:shd w:val="clear" w:color="auto" w:fill="auto"/>
          </w:tcPr>
          <w:p w:rsidR="006453C1" w:rsidRPr="006453C1" w:rsidRDefault="006453C1" w:rsidP="006453C1"/>
        </w:tc>
      </w:tr>
      <w:tr w:rsidR="006453C1" w:rsidRPr="006453C1" w:rsidTr="003B2442">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3" w:type="dxa"/>
            <w:shd w:val="clear" w:color="auto" w:fill="auto"/>
          </w:tcPr>
          <w:p w:rsidR="006453C1" w:rsidRPr="006453C1" w:rsidRDefault="006453C1" w:rsidP="006453C1"/>
        </w:tc>
        <w:tc>
          <w:tcPr>
            <w:tcW w:w="1714" w:type="dxa"/>
            <w:shd w:val="clear" w:color="auto" w:fill="auto"/>
          </w:tcPr>
          <w:p w:rsidR="006453C1" w:rsidRPr="006453C1" w:rsidRDefault="006453C1" w:rsidP="006453C1"/>
        </w:tc>
        <w:tc>
          <w:tcPr>
            <w:tcW w:w="1714" w:type="dxa"/>
            <w:shd w:val="clear" w:color="auto" w:fill="auto"/>
          </w:tcPr>
          <w:p w:rsidR="006453C1" w:rsidRPr="006453C1" w:rsidRDefault="006453C1" w:rsidP="006453C1">
            <w:r w:rsidRPr="006453C1">
              <w:t>итого</w:t>
            </w:r>
          </w:p>
        </w:tc>
        <w:tc>
          <w:tcPr>
            <w:tcW w:w="1714" w:type="dxa"/>
            <w:shd w:val="clear" w:color="auto" w:fill="auto"/>
          </w:tcPr>
          <w:p w:rsidR="006453C1" w:rsidRPr="006453C1" w:rsidRDefault="006453C1" w:rsidP="006453C1"/>
        </w:tc>
      </w:tr>
    </w:tbl>
    <w:p w:rsidR="006453C1" w:rsidRPr="006453C1" w:rsidRDefault="006453C1" w:rsidP="006453C1"/>
    <w:p w:rsidR="006453C1" w:rsidRPr="006453C1" w:rsidRDefault="006453C1" w:rsidP="006453C1"/>
    <w:p w:rsidR="006453C1" w:rsidRPr="006453C1" w:rsidRDefault="006453C1" w:rsidP="006453C1">
      <w:r w:rsidRPr="006453C1">
        <w:t>Работы выполнены в полном объеме и в установленный срок. Концедент к объему, качеству и срокам выполнения работ претензий не имеет.</w:t>
      </w:r>
    </w:p>
    <w:p w:rsidR="006453C1" w:rsidRPr="006453C1" w:rsidRDefault="006453C1" w:rsidP="006453C1">
      <w:r w:rsidRPr="006453C1">
        <w:t>Настоящий акт составлен в ____экземплярах, по _____экземпляру для каждой из Сторон.</w:t>
      </w:r>
    </w:p>
    <w:p w:rsidR="006453C1" w:rsidRPr="006453C1" w:rsidRDefault="006453C1" w:rsidP="006453C1"/>
    <w:p w:rsidR="006453C1" w:rsidRPr="006453C1" w:rsidRDefault="006453C1" w:rsidP="006453C1"/>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90"/>
        <w:gridCol w:w="1134"/>
        <w:gridCol w:w="4253"/>
        <w:gridCol w:w="16"/>
      </w:tblGrid>
      <w:tr w:rsidR="006453C1" w:rsidRPr="006453C1" w:rsidTr="003B2442">
        <w:trPr>
          <w:trHeight w:val="299"/>
          <w:jc w:val="center"/>
        </w:trPr>
        <w:tc>
          <w:tcPr>
            <w:tcW w:w="9793" w:type="dxa"/>
            <w:gridSpan w:val="4"/>
          </w:tcPr>
          <w:p w:rsidR="006453C1" w:rsidRPr="006453C1" w:rsidRDefault="006453C1" w:rsidP="006453C1">
            <w:r w:rsidRPr="006453C1">
              <w:t>Подписи сторон:</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r w:rsidRPr="006453C1">
              <w:t>Концедент</w:t>
            </w:r>
          </w:p>
        </w:tc>
        <w:tc>
          <w:tcPr>
            <w:tcW w:w="1134" w:type="dxa"/>
          </w:tcPr>
          <w:p w:rsidR="006453C1" w:rsidRPr="006453C1" w:rsidRDefault="006453C1" w:rsidP="006453C1"/>
        </w:tc>
        <w:tc>
          <w:tcPr>
            <w:tcW w:w="4253" w:type="dxa"/>
          </w:tcPr>
          <w:p w:rsidR="006453C1" w:rsidRPr="006453C1" w:rsidRDefault="006453C1" w:rsidP="006453C1">
            <w:r w:rsidRPr="006453C1">
              <w:t>Концессионер</w:t>
            </w:r>
          </w:p>
        </w:tc>
      </w:tr>
      <w:tr w:rsidR="006453C1" w:rsidRPr="006453C1" w:rsidTr="003B2442">
        <w:tblPrEx>
          <w:tblLook w:val="04A0"/>
        </w:tblPrEx>
        <w:trPr>
          <w:gridAfter w:val="1"/>
          <w:wAfter w:w="16" w:type="dxa"/>
          <w:jc w:val="center"/>
        </w:trPr>
        <w:tc>
          <w:tcPr>
            <w:tcW w:w="4390" w:type="dxa"/>
          </w:tcPr>
          <w:p w:rsidR="006453C1" w:rsidRPr="006453C1" w:rsidRDefault="006453C1" w:rsidP="006453C1"/>
          <w:p w:rsidR="006453C1" w:rsidRPr="006453C1" w:rsidRDefault="006453C1" w:rsidP="006453C1"/>
        </w:tc>
        <w:tc>
          <w:tcPr>
            <w:tcW w:w="1134" w:type="dxa"/>
          </w:tcPr>
          <w:p w:rsidR="006453C1" w:rsidRPr="006453C1" w:rsidRDefault="006453C1" w:rsidP="006453C1"/>
        </w:tc>
        <w:tc>
          <w:tcPr>
            <w:tcW w:w="4253" w:type="dxa"/>
          </w:tcPr>
          <w:p w:rsidR="006453C1" w:rsidRPr="006453C1" w:rsidRDefault="006453C1" w:rsidP="006453C1"/>
        </w:tc>
      </w:tr>
      <w:tr w:rsidR="006453C1" w:rsidRPr="006453C1" w:rsidTr="003B2442">
        <w:tblPrEx>
          <w:tblLook w:val="04A0"/>
        </w:tblPrEx>
        <w:trPr>
          <w:gridAfter w:val="1"/>
          <w:wAfter w:w="16" w:type="dxa"/>
          <w:trHeight w:val="1313"/>
          <w:jc w:val="center"/>
        </w:trPr>
        <w:tc>
          <w:tcPr>
            <w:tcW w:w="4390"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_____________________________________</w:t>
            </w:r>
          </w:p>
          <w:p w:rsidR="006453C1" w:rsidRPr="006453C1" w:rsidRDefault="006453C1" w:rsidP="006453C1">
            <w:r w:rsidRPr="006453C1">
              <w:t xml:space="preserve">                              (подпись)                               </w:t>
            </w:r>
          </w:p>
          <w:p w:rsidR="006453C1" w:rsidRPr="006453C1" w:rsidRDefault="006453C1" w:rsidP="006453C1">
            <w:r w:rsidRPr="006453C1">
              <w:t>М. П.</w:t>
            </w:r>
          </w:p>
        </w:tc>
        <w:tc>
          <w:tcPr>
            <w:tcW w:w="1134" w:type="dxa"/>
          </w:tcPr>
          <w:p w:rsidR="006453C1" w:rsidRPr="006453C1" w:rsidRDefault="006453C1" w:rsidP="006453C1"/>
        </w:tc>
        <w:tc>
          <w:tcPr>
            <w:tcW w:w="4253" w:type="dxa"/>
          </w:tcPr>
          <w:p w:rsidR="006453C1" w:rsidRPr="006453C1" w:rsidRDefault="006453C1" w:rsidP="006453C1"/>
          <w:p w:rsidR="006453C1" w:rsidRPr="006453C1" w:rsidRDefault="006453C1" w:rsidP="006453C1"/>
          <w:p w:rsidR="006453C1" w:rsidRPr="006453C1" w:rsidRDefault="006453C1" w:rsidP="006453C1">
            <w:r w:rsidRPr="006453C1">
              <w:t xml:space="preserve"> ____________________________________</w:t>
            </w:r>
          </w:p>
          <w:p w:rsidR="006453C1" w:rsidRPr="006453C1" w:rsidRDefault="006453C1" w:rsidP="006453C1">
            <w:r w:rsidRPr="006453C1">
              <w:t xml:space="preserve">                              (подпись)                    </w:t>
            </w:r>
          </w:p>
          <w:p w:rsidR="006453C1" w:rsidRPr="006453C1" w:rsidRDefault="006453C1" w:rsidP="006453C1">
            <w:r w:rsidRPr="006453C1">
              <w:t xml:space="preserve">   М. П.</w:t>
            </w:r>
          </w:p>
        </w:tc>
      </w:tr>
    </w:tbl>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tbl>
      <w:tblPr>
        <w:tblW w:w="4395" w:type="dxa"/>
        <w:tblInd w:w="5495" w:type="dxa"/>
        <w:tblLook w:val="04A0"/>
      </w:tblPr>
      <w:tblGrid>
        <w:gridCol w:w="4395"/>
      </w:tblGrid>
      <w:tr w:rsidR="006453C1" w:rsidRPr="006453C1" w:rsidTr="003B2442">
        <w:trPr>
          <w:trHeight w:val="1147"/>
        </w:trPr>
        <w:tc>
          <w:tcPr>
            <w:tcW w:w="4395" w:type="dxa"/>
          </w:tcPr>
          <w:p w:rsidR="006453C1" w:rsidRPr="006453C1" w:rsidRDefault="006453C1" w:rsidP="006453C1">
            <w:r w:rsidRPr="006453C1">
              <w:lastRenderedPageBreak/>
              <w:t>Приложение № 2 к конкурсной документации на проведение открытого конкурса на право заключения концессионного соглашения в отношении объектов теплоснабжения, холодного водоснабжения на территории поселка Ягодное, поселка Сенокосный  Ягоднинского района Магаданской области</w:t>
            </w:r>
          </w:p>
        </w:tc>
      </w:tr>
    </w:tbl>
    <w:p w:rsidR="006453C1" w:rsidRPr="006453C1" w:rsidRDefault="006453C1" w:rsidP="006453C1">
      <w:pPr>
        <w:rPr>
          <w:rFonts w:eastAsia="Calibri"/>
        </w:rPr>
      </w:pPr>
    </w:p>
    <w:p w:rsidR="006453C1" w:rsidRPr="006453C1" w:rsidRDefault="006453C1" w:rsidP="006453C1">
      <w:pPr>
        <w:rPr>
          <w:rFonts w:eastAsia="Calibri"/>
        </w:rPr>
      </w:pPr>
    </w:p>
    <w:p w:rsidR="006453C1" w:rsidRPr="006453C1" w:rsidRDefault="006453C1" w:rsidP="006453C1">
      <w:r w:rsidRPr="006453C1">
        <w:t>КРИТЕРИИ КОНКУРСА</w:t>
      </w:r>
    </w:p>
    <w:p w:rsidR="006453C1" w:rsidRPr="006453C1" w:rsidRDefault="006453C1" w:rsidP="006453C1">
      <w:hyperlink r:id="rId25" w:anchor="P142" w:history="1">
        <w:r w:rsidRPr="006453C1">
          <w:t>Критерии</w:t>
        </w:r>
      </w:hyperlink>
      <w:r w:rsidRPr="006453C1">
        <w:t xml:space="preserve"> конкурса и параметры критериев конкурса</w:t>
      </w:r>
    </w:p>
    <w:p w:rsidR="006453C1" w:rsidRPr="006453C1" w:rsidRDefault="006453C1" w:rsidP="006453C1"/>
    <w:p w:rsidR="006453C1" w:rsidRPr="006453C1" w:rsidRDefault="006453C1" w:rsidP="006453C1">
      <w:r w:rsidRPr="006453C1">
        <w:t>1. Критерии конкурса используются для оценки конкурсных предложений.</w:t>
      </w:r>
    </w:p>
    <w:p w:rsidR="006453C1" w:rsidRPr="006453C1" w:rsidRDefault="006453C1" w:rsidP="006453C1">
      <w:r w:rsidRPr="006453C1">
        <w:t>2. В качестве критериев конкурса устанавливаются:</w:t>
      </w:r>
    </w:p>
    <w:p w:rsidR="006453C1" w:rsidRPr="006453C1" w:rsidRDefault="006453C1" w:rsidP="006453C1">
      <w:r w:rsidRPr="006453C1">
        <w:t>1) сроки реконструкции и создания объекта концессионного соглашения;</w:t>
      </w:r>
    </w:p>
    <w:p w:rsidR="006453C1" w:rsidRPr="006453C1" w:rsidRDefault="006453C1" w:rsidP="006453C1">
      <w:r w:rsidRPr="006453C1">
        <w:t>2) размер годовой концессионной платы.</w:t>
      </w:r>
    </w:p>
    <w:p w:rsidR="006453C1" w:rsidRPr="006453C1" w:rsidRDefault="006453C1" w:rsidP="006453C1">
      <w:r w:rsidRPr="006453C1">
        <w:t>3. Параметры критериев конкурса:</w:t>
      </w:r>
    </w:p>
    <w:p w:rsidR="006453C1" w:rsidRPr="006453C1" w:rsidRDefault="006453C1" w:rsidP="006453C1"/>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4"/>
        <w:gridCol w:w="1450"/>
        <w:gridCol w:w="2383"/>
        <w:gridCol w:w="1696"/>
        <w:gridCol w:w="14"/>
      </w:tblGrid>
      <w:tr w:rsidR="006453C1" w:rsidRPr="006453C1" w:rsidTr="003B2442">
        <w:trPr>
          <w:cantSplit/>
        </w:trPr>
        <w:tc>
          <w:tcPr>
            <w:tcW w:w="5699" w:type="dxa"/>
            <w:gridSpan w:val="2"/>
            <w:vAlign w:val="center"/>
          </w:tcPr>
          <w:p w:rsidR="006453C1" w:rsidRPr="006453C1" w:rsidRDefault="006453C1" w:rsidP="006453C1">
            <w:r w:rsidRPr="006453C1">
              <w:t>Критерии Конкурса</w:t>
            </w:r>
          </w:p>
        </w:tc>
        <w:tc>
          <w:tcPr>
            <w:tcW w:w="3988" w:type="dxa"/>
            <w:gridSpan w:val="3"/>
            <w:vAlign w:val="center"/>
          </w:tcPr>
          <w:p w:rsidR="006453C1" w:rsidRPr="006453C1" w:rsidRDefault="006453C1" w:rsidP="006453C1">
            <w:r w:rsidRPr="006453C1">
              <w:t>Параметры Критериев</w:t>
            </w:r>
          </w:p>
        </w:tc>
      </w:tr>
      <w:tr w:rsidR="006453C1" w:rsidRPr="006453C1" w:rsidTr="003B2442">
        <w:trPr>
          <w:gridAfter w:val="1"/>
          <w:wAfter w:w="14" w:type="dxa"/>
          <w:cantSplit/>
        </w:trPr>
        <w:tc>
          <w:tcPr>
            <w:tcW w:w="4244" w:type="dxa"/>
            <w:vAlign w:val="center"/>
          </w:tcPr>
          <w:p w:rsidR="006453C1" w:rsidRPr="006453C1" w:rsidRDefault="006453C1" w:rsidP="006453C1">
            <w:r w:rsidRPr="006453C1">
              <w:t>Критерии Конкурса</w:t>
            </w:r>
          </w:p>
        </w:tc>
        <w:tc>
          <w:tcPr>
            <w:tcW w:w="1455" w:type="dxa"/>
            <w:vAlign w:val="center"/>
          </w:tcPr>
          <w:p w:rsidR="006453C1" w:rsidRPr="006453C1" w:rsidRDefault="006453C1" w:rsidP="006453C1">
            <w:r w:rsidRPr="006453C1">
              <w:t>Начальные значения Критериев Конкурса</w:t>
            </w:r>
          </w:p>
        </w:tc>
        <w:tc>
          <w:tcPr>
            <w:tcW w:w="2410" w:type="dxa"/>
            <w:vAlign w:val="center"/>
          </w:tcPr>
          <w:p w:rsidR="006453C1" w:rsidRPr="006453C1" w:rsidRDefault="006453C1" w:rsidP="006453C1">
            <w:r w:rsidRPr="006453C1">
              <w:t>Условия уменьшения или увеличения начального значения Критерия</w:t>
            </w:r>
          </w:p>
        </w:tc>
        <w:tc>
          <w:tcPr>
            <w:tcW w:w="1564" w:type="dxa"/>
            <w:vAlign w:val="center"/>
          </w:tcPr>
          <w:p w:rsidR="006453C1" w:rsidRPr="006453C1" w:rsidRDefault="006453C1" w:rsidP="006453C1">
            <w:r w:rsidRPr="006453C1">
              <w:t>Коэффициент, учитывающий значимость Критерия Конкурса</w:t>
            </w:r>
          </w:p>
        </w:tc>
      </w:tr>
      <w:tr w:rsidR="006453C1" w:rsidRPr="006453C1" w:rsidTr="003B2442">
        <w:trPr>
          <w:gridAfter w:val="1"/>
          <w:wAfter w:w="14" w:type="dxa"/>
          <w:cantSplit/>
        </w:trPr>
        <w:tc>
          <w:tcPr>
            <w:tcW w:w="4244" w:type="dxa"/>
            <w:vAlign w:val="center"/>
          </w:tcPr>
          <w:p w:rsidR="006453C1" w:rsidRPr="006453C1" w:rsidRDefault="006453C1" w:rsidP="006453C1">
            <w:r w:rsidRPr="006453C1">
              <w:t>Срок реконструкции и создания Объекта Концессионного соглашения - не менее 120 месяцев и не более 180 месяцев с даты заключения концессионного соглашения</w:t>
            </w:r>
          </w:p>
        </w:tc>
        <w:tc>
          <w:tcPr>
            <w:tcW w:w="1455" w:type="dxa"/>
            <w:vAlign w:val="center"/>
          </w:tcPr>
          <w:p w:rsidR="006453C1" w:rsidRPr="006453C1" w:rsidRDefault="006453C1" w:rsidP="006453C1">
            <w:r w:rsidRPr="006453C1">
              <w:t>10</w:t>
            </w:r>
          </w:p>
        </w:tc>
        <w:tc>
          <w:tcPr>
            <w:tcW w:w="2410" w:type="dxa"/>
            <w:vAlign w:val="center"/>
          </w:tcPr>
          <w:p w:rsidR="006453C1" w:rsidRPr="006453C1" w:rsidRDefault="006453C1" w:rsidP="006453C1">
            <w:r w:rsidRPr="006453C1">
              <w:t>Значение подлежит увеличению на 1 в случае уменьшения сроков реконструкции от максимального значения за каждый месяц</w:t>
            </w:r>
          </w:p>
        </w:tc>
        <w:tc>
          <w:tcPr>
            <w:tcW w:w="1564" w:type="dxa"/>
            <w:vAlign w:val="center"/>
          </w:tcPr>
          <w:p w:rsidR="006453C1" w:rsidRPr="006453C1" w:rsidRDefault="006453C1" w:rsidP="006453C1">
            <w:r w:rsidRPr="006453C1">
              <w:t>0,7</w:t>
            </w:r>
          </w:p>
        </w:tc>
      </w:tr>
      <w:tr w:rsidR="006453C1" w:rsidRPr="006453C1" w:rsidTr="003B2442">
        <w:trPr>
          <w:gridAfter w:val="1"/>
          <w:wAfter w:w="14" w:type="dxa"/>
          <w:cantSplit/>
          <w:trHeight w:val="952"/>
        </w:trPr>
        <w:tc>
          <w:tcPr>
            <w:tcW w:w="4244" w:type="dxa"/>
            <w:vAlign w:val="center"/>
          </w:tcPr>
          <w:p w:rsidR="006453C1" w:rsidRPr="006453C1" w:rsidRDefault="006453C1" w:rsidP="006453C1">
            <w:r w:rsidRPr="006453C1">
              <w:t xml:space="preserve">Размер годовой концессионной платы -начальное значение критерия не менее </w:t>
            </w:r>
          </w:p>
          <w:p w:rsidR="006453C1" w:rsidRPr="006453C1" w:rsidRDefault="006453C1" w:rsidP="006453C1">
            <w:r w:rsidRPr="006453C1">
              <w:t>1 000 000,00 (один миллион)рублей и не более 4 000 000,00 (четыре миллиона) рублей</w:t>
            </w:r>
          </w:p>
        </w:tc>
        <w:tc>
          <w:tcPr>
            <w:tcW w:w="1455" w:type="dxa"/>
            <w:vAlign w:val="center"/>
          </w:tcPr>
          <w:p w:rsidR="006453C1" w:rsidRPr="006453C1" w:rsidRDefault="006453C1" w:rsidP="006453C1">
            <w:r w:rsidRPr="006453C1">
              <w:t>10</w:t>
            </w:r>
          </w:p>
        </w:tc>
        <w:tc>
          <w:tcPr>
            <w:tcW w:w="2410" w:type="dxa"/>
            <w:vAlign w:val="center"/>
          </w:tcPr>
          <w:p w:rsidR="006453C1" w:rsidRPr="006453C1" w:rsidRDefault="006453C1" w:rsidP="006453C1">
            <w:r w:rsidRPr="006453C1">
              <w:t>Значение подлежит увеличению на 1 в случае увеличения годовой концессионной платы от минимального значения на 100 000,00 (сто тысяч) рублей</w:t>
            </w:r>
          </w:p>
        </w:tc>
        <w:tc>
          <w:tcPr>
            <w:tcW w:w="1564" w:type="dxa"/>
            <w:vAlign w:val="center"/>
          </w:tcPr>
          <w:p w:rsidR="006453C1" w:rsidRPr="006453C1" w:rsidRDefault="006453C1" w:rsidP="006453C1">
            <w:r w:rsidRPr="006453C1">
              <w:t>0,3</w:t>
            </w:r>
          </w:p>
        </w:tc>
      </w:tr>
    </w:tbl>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6453C1" w:rsidRPr="006453C1" w:rsidRDefault="006453C1" w:rsidP="006453C1"/>
    <w:p w:rsidR="00E4277E" w:rsidRPr="00CA3DFF" w:rsidRDefault="00E4277E" w:rsidP="00CA3DFF"/>
    <w:sectPr w:rsidR="00E4277E" w:rsidRPr="00CA3DFF" w:rsidSect="002554D6">
      <w:headerReference w:type="default" r:id="rId26"/>
      <w:footerReference w:type="even" r:id="rId27"/>
      <w:pgSz w:w="11906" w:h="16838"/>
      <w:pgMar w:top="1021" w:right="849"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90" w:rsidRDefault="00D27090" w:rsidP="00B4611F">
      <w:r>
        <w:separator/>
      </w:r>
    </w:p>
  </w:endnote>
  <w:endnote w:type="continuationSeparator" w:id="1">
    <w:p w:rsidR="00D27090" w:rsidRDefault="00D27090" w:rsidP="00B4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C1" w:rsidRDefault="006453C1" w:rsidP="00575A44">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453C1" w:rsidRDefault="006453C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C1" w:rsidRDefault="006453C1">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433068"/>
      <w:docPartObj>
        <w:docPartGallery w:val="Page Numbers (Bottom of Page)"/>
        <w:docPartUnique/>
      </w:docPartObj>
    </w:sdtPr>
    <w:sdtContent>
      <w:p w:rsidR="006453C1" w:rsidRDefault="006453C1">
        <w:pPr>
          <w:pStyle w:val="af1"/>
          <w:jc w:val="center"/>
        </w:pPr>
        <w:fldSimple w:instr="PAGE   \* MERGEFORMAT">
          <w:r>
            <w:rPr>
              <w:noProof/>
            </w:rPr>
            <w:t>1</w:t>
          </w:r>
        </w:fldSimple>
      </w:p>
    </w:sdtContent>
  </w:sdt>
  <w:p w:rsidR="006453C1" w:rsidRDefault="006453C1">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0C" w:rsidRPr="006453C1" w:rsidRDefault="00D27090" w:rsidP="006453C1">
    <w:r w:rsidRPr="006453C1">
      <w:fldChar w:fldCharType="begin"/>
    </w:r>
    <w:r w:rsidRPr="006453C1">
      <w:instrText xml:space="preserve">PAGE  </w:instrText>
    </w:r>
    <w:r w:rsidRPr="006453C1">
      <w:fldChar w:fldCharType="end"/>
    </w:r>
  </w:p>
  <w:p w:rsidR="006B6A0C" w:rsidRPr="006453C1" w:rsidRDefault="00D27090" w:rsidP="006453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90" w:rsidRDefault="00D27090" w:rsidP="00B4611F">
      <w:r>
        <w:separator/>
      </w:r>
    </w:p>
  </w:footnote>
  <w:footnote w:type="continuationSeparator" w:id="1">
    <w:p w:rsidR="00D27090" w:rsidRDefault="00D27090" w:rsidP="00B4611F">
      <w:r>
        <w:continuationSeparator/>
      </w:r>
    </w:p>
  </w:footnote>
  <w:footnote w:id="2">
    <w:p w:rsidR="006453C1" w:rsidRPr="006453C1" w:rsidRDefault="006453C1" w:rsidP="006453C1">
      <w:r w:rsidRPr="006453C1">
        <w:footnoteRef/>
      </w:r>
      <w:r w:rsidRPr="006453C1">
        <w:tab/>
        <w:t xml:space="preserve"> Указывается нужное.</w:t>
      </w:r>
    </w:p>
  </w:footnote>
  <w:footnote w:id="3">
    <w:p w:rsidR="006453C1" w:rsidRPr="006453C1" w:rsidRDefault="006453C1" w:rsidP="006453C1">
      <w:r w:rsidRPr="006453C1">
        <w:footnoteRef/>
      </w:r>
      <w:r w:rsidRPr="006453C1">
        <w:tab/>
        <w:t xml:space="preserve"> Указывается нужное.</w:t>
      </w:r>
    </w:p>
  </w:footnote>
  <w:footnote w:id="4">
    <w:p w:rsidR="006453C1" w:rsidRPr="006453C1" w:rsidRDefault="006453C1" w:rsidP="006453C1">
      <w:r w:rsidRPr="006453C1">
        <w:footnoteRef/>
      </w:r>
      <w:r w:rsidRPr="006453C1">
        <w:tab/>
        <w:t xml:space="preserve"> Указывается нужное.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0C" w:rsidRPr="006453C1" w:rsidRDefault="00D27090" w:rsidP="006453C1">
    <w:r w:rsidRPr="006453C1">
      <w:rPr>
        <w:lang w:val="de-DE"/>
      </w:rPr>
      <w:fldChar w:fldCharType="begin"/>
    </w:r>
    <w:r w:rsidRPr="006453C1">
      <w:instrText>PAGE   \* MERGEFORMAT</w:instrText>
    </w:r>
    <w:r w:rsidRPr="006453C1">
      <w:rPr>
        <w:lang w:val="de-DE"/>
      </w:rPr>
      <w:fldChar w:fldCharType="separate"/>
    </w:r>
    <w:r w:rsidR="006453C1">
      <w:rPr>
        <w:noProof/>
      </w:rPr>
      <w:t>4</w:t>
    </w:r>
    <w:r w:rsidRPr="006453C1">
      <w:fldChar w:fldCharType="end"/>
    </w:r>
  </w:p>
  <w:p w:rsidR="006B6A0C" w:rsidRPr="006453C1" w:rsidRDefault="00D27090" w:rsidP="006453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E2E"/>
    <w:multiLevelType w:val="hybridMultilevel"/>
    <w:tmpl w:val="F8D2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FB2A72"/>
    <w:multiLevelType w:val="multilevel"/>
    <w:tmpl w:val="3412F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394859"/>
    <w:multiLevelType w:val="singleLevel"/>
    <w:tmpl w:val="0419000F"/>
    <w:lvl w:ilvl="0">
      <w:start w:val="1"/>
      <w:numFmt w:val="decimal"/>
      <w:lvlText w:val="%1."/>
      <w:lvlJc w:val="left"/>
      <w:pPr>
        <w:tabs>
          <w:tab w:val="num" w:pos="720"/>
        </w:tabs>
        <w:ind w:left="720" w:hanging="360"/>
      </w:pPr>
    </w:lvl>
  </w:abstractNum>
  <w:abstractNum w:abstractNumId="6">
    <w:nsid w:val="54DA793B"/>
    <w:multiLevelType w:val="multilevel"/>
    <w:tmpl w:val="4CC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90250"/>
    <w:rsid w:val="00002155"/>
    <w:rsid w:val="000030EC"/>
    <w:rsid w:val="00004225"/>
    <w:rsid w:val="00006F5B"/>
    <w:rsid w:val="0001309F"/>
    <w:rsid w:val="00020F69"/>
    <w:rsid w:val="0003174F"/>
    <w:rsid w:val="00031764"/>
    <w:rsid w:val="000345B4"/>
    <w:rsid w:val="000438CF"/>
    <w:rsid w:val="000504A3"/>
    <w:rsid w:val="000506E7"/>
    <w:rsid w:val="0005255D"/>
    <w:rsid w:val="00056DFA"/>
    <w:rsid w:val="00057370"/>
    <w:rsid w:val="00062A0D"/>
    <w:rsid w:val="00065FFA"/>
    <w:rsid w:val="00073A33"/>
    <w:rsid w:val="000779E9"/>
    <w:rsid w:val="00080965"/>
    <w:rsid w:val="00081D4D"/>
    <w:rsid w:val="00083C84"/>
    <w:rsid w:val="00084068"/>
    <w:rsid w:val="000861DC"/>
    <w:rsid w:val="00093965"/>
    <w:rsid w:val="000956C4"/>
    <w:rsid w:val="00096F2E"/>
    <w:rsid w:val="000A2619"/>
    <w:rsid w:val="000C2C6F"/>
    <w:rsid w:val="000D0D0E"/>
    <w:rsid w:val="000D4964"/>
    <w:rsid w:val="000E0AEF"/>
    <w:rsid w:val="000E43D2"/>
    <w:rsid w:val="000E4764"/>
    <w:rsid w:val="000E5BEB"/>
    <w:rsid w:val="000F7EB9"/>
    <w:rsid w:val="001023F2"/>
    <w:rsid w:val="00114E2C"/>
    <w:rsid w:val="00115274"/>
    <w:rsid w:val="00116D9D"/>
    <w:rsid w:val="001203BA"/>
    <w:rsid w:val="00122543"/>
    <w:rsid w:val="00122917"/>
    <w:rsid w:val="001243FC"/>
    <w:rsid w:val="00131359"/>
    <w:rsid w:val="0014620F"/>
    <w:rsid w:val="00160310"/>
    <w:rsid w:val="001703B4"/>
    <w:rsid w:val="001774A8"/>
    <w:rsid w:val="001850CF"/>
    <w:rsid w:val="0018536D"/>
    <w:rsid w:val="00194DAC"/>
    <w:rsid w:val="00196731"/>
    <w:rsid w:val="001975A5"/>
    <w:rsid w:val="001A6D1C"/>
    <w:rsid w:val="001A736E"/>
    <w:rsid w:val="001B4E09"/>
    <w:rsid w:val="001C0C71"/>
    <w:rsid w:val="001C5B48"/>
    <w:rsid w:val="001D1058"/>
    <w:rsid w:val="001D1B96"/>
    <w:rsid w:val="001D2025"/>
    <w:rsid w:val="00200046"/>
    <w:rsid w:val="002063BD"/>
    <w:rsid w:val="002126B9"/>
    <w:rsid w:val="00221F76"/>
    <w:rsid w:val="002228A9"/>
    <w:rsid w:val="00222CF9"/>
    <w:rsid w:val="00225477"/>
    <w:rsid w:val="002308BD"/>
    <w:rsid w:val="00234730"/>
    <w:rsid w:val="00236144"/>
    <w:rsid w:val="002363F0"/>
    <w:rsid w:val="002365C7"/>
    <w:rsid w:val="00240181"/>
    <w:rsid w:val="00242DAB"/>
    <w:rsid w:val="00250E7E"/>
    <w:rsid w:val="00254342"/>
    <w:rsid w:val="002625BD"/>
    <w:rsid w:val="002626F1"/>
    <w:rsid w:val="00270AD9"/>
    <w:rsid w:val="00271DB4"/>
    <w:rsid w:val="00282F56"/>
    <w:rsid w:val="002A0D9D"/>
    <w:rsid w:val="002A2933"/>
    <w:rsid w:val="002A6B20"/>
    <w:rsid w:val="002A6F90"/>
    <w:rsid w:val="002B4608"/>
    <w:rsid w:val="002B4635"/>
    <w:rsid w:val="002C766A"/>
    <w:rsid w:val="002D2A5B"/>
    <w:rsid w:val="002E52A1"/>
    <w:rsid w:val="002E5574"/>
    <w:rsid w:val="002E66AC"/>
    <w:rsid w:val="002F18F3"/>
    <w:rsid w:val="002F2E8A"/>
    <w:rsid w:val="002F4A44"/>
    <w:rsid w:val="002F70EF"/>
    <w:rsid w:val="003001BE"/>
    <w:rsid w:val="00302C5D"/>
    <w:rsid w:val="00303493"/>
    <w:rsid w:val="0030421C"/>
    <w:rsid w:val="00313E0D"/>
    <w:rsid w:val="0031623F"/>
    <w:rsid w:val="00335548"/>
    <w:rsid w:val="0033661B"/>
    <w:rsid w:val="003420C7"/>
    <w:rsid w:val="003479F0"/>
    <w:rsid w:val="003503CD"/>
    <w:rsid w:val="0035191D"/>
    <w:rsid w:val="00354BFB"/>
    <w:rsid w:val="0035645E"/>
    <w:rsid w:val="00361E23"/>
    <w:rsid w:val="00377F92"/>
    <w:rsid w:val="003827DC"/>
    <w:rsid w:val="00383062"/>
    <w:rsid w:val="003834B1"/>
    <w:rsid w:val="00386455"/>
    <w:rsid w:val="00387243"/>
    <w:rsid w:val="00390250"/>
    <w:rsid w:val="00393B82"/>
    <w:rsid w:val="00397B3D"/>
    <w:rsid w:val="003B1B4F"/>
    <w:rsid w:val="003B7EC3"/>
    <w:rsid w:val="003C2578"/>
    <w:rsid w:val="003C358B"/>
    <w:rsid w:val="003C48E2"/>
    <w:rsid w:val="003C52C6"/>
    <w:rsid w:val="003C6B34"/>
    <w:rsid w:val="003D28F1"/>
    <w:rsid w:val="003D4B96"/>
    <w:rsid w:val="003E2BDA"/>
    <w:rsid w:val="003E4147"/>
    <w:rsid w:val="003E5E21"/>
    <w:rsid w:val="003F0169"/>
    <w:rsid w:val="003F27B3"/>
    <w:rsid w:val="00403EEE"/>
    <w:rsid w:val="004122E6"/>
    <w:rsid w:val="00413FF2"/>
    <w:rsid w:val="00415BEE"/>
    <w:rsid w:val="004417A3"/>
    <w:rsid w:val="00450A37"/>
    <w:rsid w:val="00453378"/>
    <w:rsid w:val="00472CC9"/>
    <w:rsid w:val="00477EE2"/>
    <w:rsid w:val="00485E7A"/>
    <w:rsid w:val="00487E2D"/>
    <w:rsid w:val="004A00E5"/>
    <w:rsid w:val="004A1CFC"/>
    <w:rsid w:val="004A76C0"/>
    <w:rsid w:val="004B48D5"/>
    <w:rsid w:val="004B59A1"/>
    <w:rsid w:val="004C0B9B"/>
    <w:rsid w:val="004C12D8"/>
    <w:rsid w:val="004C216C"/>
    <w:rsid w:val="004C7E37"/>
    <w:rsid w:val="004D300E"/>
    <w:rsid w:val="004D50CF"/>
    <w:rsid w:val="004F1463"/>
    <w:rsid w:val="004F4611"/>
    <w:rsid w:val="005026E9"/>
    <w:rsid w:val="00506B96"/>
    <w:rsid w:val="00507581"/>
    <w:rsid w:val="0051333E"/>
    <w:rsid w:val="00515646"/>
    <w:rsid w:val="00517DF0"/>
    <w:rsid w:val="00524DF8"/>
    <w:rsid w:val="00525435"/>
    <w:rsid w:val="00526E5B"/>
    <w:rsid w:val="00531019"/>
    <w:rsid w:val="00533110"/>
    <w:rsid w:val="00541024"/>
    <w:rsid w:val="00543389"/>
    <w:rsid w:val="00545E15"/>
    <w:rsid w:val="00546FD8"/>
    <w:rsid w:val="0055325C"/>
    <w:rsid w:val="005573D2"/>
    <w:rsid w:val="00560CB3"/>
    <w:rsid w:val="005651DB"/>
    <w:rsid w:val="0057440C"/>
    <w:rsid w:val="00575E94"/>
    <w:rsid w:val="00582BC3"/>
    <w:rsid w:val="00586A90"/>
    <w:rsid w:val="005904C9"/>
    <w:rsid w:val="00590A9B"/>
    <w:rsid w:val="005979DD"/>
    <w:rsid w:val="005A57EB"/>
    <w:rsid w:val="005A7BDF"/>
    <w:rsid w:val="005B0D82"/>
    <w:rsid w:val="005C1A61"/>
    <w:rsid w:val="005C425B"/>
    <w:rsid w:val="005D04FB"/>
    <w:rsid w:val="005D0ACA"/>
    <w:rsid w:val="005D3263"/>
    <w:rsid w:val="005D4DB9"/>
    <w:rsid w:val="005E08A0"/>
    <w:rsid w:val="005E0AEE"/>
    <w:rsid w:val="005F50E3"/>
    <w:rsid w:val="0060539B"/>
    <w:rsid w:val="00607A8A"/>
    <w:rsid w:val="00612099"/>
    <w:rsid w:val="0061343C"/>
    <w:rsid w:val="0061382B"/>
    <w:rsid w:val="00624437"/>
    <w:rsid w:val="00634282"/>
    <w:rsid w:val="00635C0B"/>
    <w:rsid w:val="0064302B"/>
    <w:rsid w:val="006453C1"/>
    <w:rsid w:val="006473C9"/>
    <w:rsid w:val="00662B87"/>
    <w:rsid w:val="00665F47"/>
    <w:rsid w:val="00670A23"/>
    <w:rsid w:val="0067448C"/>
    <w:rsid w:val="00676B42"/>
    <w:rsid w:val="00682AD7"/>
    <w:rsid w:val="0068412F"/>
    <w:rsid w:val="006940E6"/>
    <w:rsid w:val="006B60B2"/>
    <w:rsid w:val="006B6B2B"/>
    <w:rsid w:val="006C2360"/>
    <w:rsid w:val="006E0819"/>
    <w:rsid w:val="006E4405"/>
    <w:rsid w:val="006F47B8"/>
    <w:rsid w:val="006F59D2"/>
    <w:rsid w:val="006F61BE"/>
    <w:rsid w:val="00700872"/>
    <w:rsid w:val="00700F44"/>
    <w:rsid w:val="0070335E"/>
    <w:rsid w:val="007047A3"/>
    <w:rsid w:val="007077B2"/>
    <w:rsid w:val="00733310"/>
    <w:rsid w:val="00734FFB"/>
    <w:rsid w:val="0074290C"/>
    <w:rsid w:val="00746DFF"/>
    <w:rsid w:val="00755A14"/>
    <w:rsid w:val="00756013"/>
    <w:rsid w:val="00760D1E"/>
    <w:rsid w:val="00761671"/>
    <w:rsid w:val="00772097"/>
    <w:rsid w:val="00776DA7"/>
    <w:rsid w:val="00777159"/>
    <w:rsid w:val="00786509"/>
    <w:rsid w:val="00795518"/>
    <w:rsid w:val="007A0F6B"/>
    <w:rsid w:val="007A3E3E"/>
    <w:rsid w:val="007A45A4"/>
    <w:rsid w:val="007A516E"/>
    <w:rsid w:val="007A78A4"/>
    <w:rsid w:val="007B17C5"/>
    <w:rsid w:val="007B31A2"/>
    <w:rsid w:val="007B33A3"/>
    <w:rsid w:val="007B4BD0"/>
    <w:rsid w:val="007B5AF3"/>
    <w:rsid w:val="007C0F28"/>
    <w:rsid w:val="007C480C"/>
    <w:rsid w:val="007D29C5"/>
    <w:rsid w:val="007E21C8"/>
    <w:rsid w:val="007E650C"/>
    <w:rsid w:val="00806346"/>
    <w:rsid w:val="00806F24"/>
    <w:rsid w:val="0080777A"/>
    <w:rsid w:val="0081082C"/>
    <w:rsid w:val="00815188"/>
    <w:rsid w:val="00816B88"/>
    <w:rsid w:val="00843F09"/>
    <w:rsid w:val="00846FB9"/>
    <w:rsid w:val="008554EA"/>
    <w:rsid w:val="00856CF5"/>
    <w:rsid w:val="00871668"/>
    <w:rsid w:val="008719D0"/>
    <w:rsid w:val="008728A0"/>
    <w:rsid w:val="00875FFC"/>
    <w:rsid w:val="00884ACF"/>
    <w:rsid w:val="00885B74"/>
    <w:rsid w:val="00891A2E"/>
    <w:rsid w:val="00894414"/>
    <w:rsid w:val="00895A56"/>
    <w:rsid w:val="008C18E2"/>
    <w:rsid w:val="008D5760"/>
    <w:rsid w:val="008D6043"/>
    <w:rsid w:val="008F269E"/>
    <w:rsid w:val="00907E6A"/>
    <w:rsid w:val="0091055C"/>
    <w:rsid w:val="00911071"/>
    <w:rsid w:val="00926E55"/>
    <w:rsid w:val="0093235D"/>
    <w:rsid w:val="00935EBA"/>
    <w:rsid w:val="009432AD"/>
    <w:rsid w:val="00944D6A"/>
    <w:rsid w:val="00947037"/>
    <w:rsid w:val="00954D8A"/>
    <w:rsid w:val="009648CF"/>
    <w:rsid w:val="00964BE5"/>
    <w:rsid w:val="00967799"/>
    <w:rsid w:val="009740AF"/>
    <w:rsid w:val="00980F2E"/>
    <w:rsid w:val="00984CF8"/>
    <w:rsid w:val="00990762"/>
    <w:rsid w:val="00993DBB"/>
    <w:rsid w:val="00994390"/>
    <w:rsid w:val="009A22FE"/>
    <w:rsid w:val="009A6D2B"/>
    <w:rsid w:val="009A77DB"/>
    <w:rsid w:val="009C783B"/>
    <w:rsid w:val="009D2898"/>
    <w:rsid w:val="009D3568"/>
    <w:rsid w:val="009E6317"/>
    <w:rsid w:val="009E756E"/>
    <w:rsid w:val="009F1CEF"/>
    <w:rsid w:val="009F3E96"/>
    <w:rsid w:val="00A010B5"/>
    <w:rsid w:val="00A035C5"/>
    <w:rsid w:val="00A03EFC"/>
    <w:rsid w:val="00A06923"/>
    <w:rsid w:val="00A07BFD"/>
    <w:rsid w:val="00A22AD7"/>
    <w:rsid w:val="00A24A5D"/>
    <w:rsid w:val="00A32175"/>
    <w:rsid w:val="00A33203"/>
    <w:rsid w:val="00A35DD9"/>
    <w:rsid w:val="00A4077C"/>
    <w:rsid w:val="00A5736A"/>
    <w:rsid w:val="00A57ED3"/>
    <w:rsid w:val="00A60D2C"/>
    <w:rsid w:val="00A819D9"/>
    <w:rsid w:val="00A90C5A"/>
    <w:rsid w:val="00AA28DD"/>
    <w:rsid w:val="00AA5DF4"/>
    <w:rsid w:val="00AA6313"/>
    <w:rsid w:val="00AB5190"/>
    <w:rsid w:val="00AC2841"/>
    <w:rsid w:val="00AC6220"/>
    <w:rsid w:val="00AC6248"/>
    <w:rsid w:val="00AD6C66"/>
    <w:rsid w:val="00AE0EDA"/>
    <w:rsid w:val="00AE7DF9"/>
    <w:rsid w:val="00B01FFD"/>
    <w:rsid w:val="00B02E8C"/>
    <w:rsid w:val="00B079F8"/>
    <w:rsid w:val="00B07E15"/>
    <w:rsid w:val="00B15297"/>
    <w:rsid w:val="00B23254"/>
    <w:rsid w:val="00B32880"/>
    <w:rsid w:val="00B33992"/>
    <w:rsid w:val="00B40F48"/>
    <w:rsid w:val="00B4611F"/>
    <w:rsid w:val="00B53317"/>
    <w:rsid w:val="00B5659C"/>
    <w:rsid w:val="00B62E80"/>
    <w:rsid w:val="00B757B8"/>
    <w:rsid w:val="00B76B08"/>
    <w:rsid w:val="00B907AE"/>
    <w:rsid w:val="00B91E5F"/>
    <w:rsid w:val="00BA1AC9"/>
    <w:rsid w:val="00BA3778"/>
    <w:rsid w:val="00BA7E77"/>
    <w:rsid w:val="00BB122C"/>
    <w:rsid w:val="00BC4C81"/>
    <w:rsid w:val="00BC6EAC"/>
    <w:rsid w:val="00BE0889"/>
    <w:rsid w:val="00BE1C94"/>
    <w:rsid w:val="00BF01BC"/>
    <w:rsid w:val="00BF0ED1"/>
    <w:rsid w:val="00BF481C"/>
    <w:rsid w:val="00BF6391"/>
    <w:rsid w:val="00BF7523"/>
    <w:rsid w:val="00C00724"/>
    <w:rsid w:val="00C02B81"/>
    <w:rsid w:val="00C21A62"/>
    <w:rsid w:val="00C220F6"/>
    <w:rsid w:val="00C32816"/>
    <w:rsid w:val="00C46FEF"/>
    <w:rsid w:val="00C526DD"/>
    <w:rsid w:val="00C67041"/>
    <w:rsid w:val="00C720A4"/>
    <w:rsid w:val="00C723A8"/>
    <w:rsid w:val="00C75276"/>
    <w:rsid w:val="00C76288"/>
    <w:rsid w:val="00C771E8"/>
    <w:rsid w:val="00C774CF"/>
    <w:rsid w:val="00C80230"/>
    <w:rsid w:val="00C82BAE"/>
    <w:rsid w:val="00C84D84"/>
    <w:rsid w:val="00C85045"/>
    <w:rsid w:val="00C86292"/>
    <w:rsid w:val="00C87D65"/>
    <w:rsid w:val="00CA0138"/>
    <w:rsid w:val="00CA3DFF"/>
    <w:rsid w:val="00CA5F69"/>
    <w:rsid w:val="00CA67EB"/>
    <w:rsid w:val="00CC275E"/>
    <w:rsid w:val="00CC5C55"/>
    <w:rsid w:val="00CD7767"/>
    <w:rsid w:val="00CE2BB9"/>
    <w:rsid w:val="00CE6A4E"/>
    <w:rsid w:val="00CE6DDB"/>
    <w:rsid w:val="00CF1B9E"/>
    <w:rsid w:val="00CF3621"/>
    <w:rsid w:val="00CF4ECC"/>
    <w:rsid w:val="00D202DA"/>
    <w:rsid w:val="00D22DEC"/>
    <w:rsid w:val="00D27090"/>
    <w:rsid w:val="00D310A7"/>
    <w:rsid w:val="00D3649C"/>
    <w:rsid w:val="00D41175"/>
    <w:rsid w:val="00D44681"/>
    <w:rsid w:val="00D474C6"/>
    <w:rsid w:val="00D54362"/>
    <w:rsid w:val="00D549E4"/>
    <w:rsid w:val="00D83AB5"/>
    <w:rsid w:val="00D83EC8"/>
    <w:rsid w:val="00D92BBD"/>
    <w:rsid w:val="00DA2D89"/>
    <w:rsid w:val="00DA335B"/>
    <w:rsid w:val="00DA4077"/>
    <w:rsid w:val="00DB3169"/>
    <w:rsid w:val="00DC3B6A"/>
    <w:rsid w:val="00DC5465"/>
    <w:rsid w:val="00DC556C"/>
    <w:rsid w:val="00DC750C"/>
    <w:rsid w:val="00DD1F47"/>
    <w:rsid w:val="00DD297E"/>
    <w:rsid w:val="00DF0436"/>
    <w:rsid w:val="00DF6EF7"/>
    <w:rsid w:val="00DF7EDB"/>
    <w:rsid w:val="00E00354"/>
    <w:rsid w:val="00E1095A"/>
    <w:rsid w:val="00E207A5"/>
    <w:rsid w:val="00E20A46"/>
    <w:rsid w:val="00E413CF"/>
    <w:rsid w:val="00E4208B"/>
    <w:rsid w:val="00E4277E"/>
    <w:rsid w:val="00E46A82"/>
    <w:rsid w:val="00E52C30"/>
    <w:rsid w:val="00E5432F"/>
    <w:rsid w:val="00E6576F"/>
    <w:rsid w:val="00E678E2"/>
    <w:rsid w:val="00E709F1"/>
    <w:rsid w:val="00E77224"/>
    <w:rsid w:val="00EA2963"/>
    <w:rsid w:val="00EB5B0B"/>
    <w:rsid w:val="00EB6276"/>
    <w:rsid w:val="00EC2586"/>
    <w:rsid w:val="00EC2DBA"/>
    <w:rsid w:val="00EC7B6D"/>
    <w:rsid w:val="00ED0250"/>
    <w:rsid w:val="00EF0531"/>
    <w:rsid w:val="00EF0FBB"/>
    <w:rsid w:val="00EF0FFF"/>
    <w:rsid w:val="00EF6E93"/>
    <w:rsid w:val="00F02B6A"/>
    <w:rsid w:val="00F10330"/>
    <w:rsid w:val="00F11643"/>
    <w:rsid w:val="00F2402D"/>
    <w:rsid w:val="00F40E7D"/>
    <w:rsid w:val="00F46131"/>
    <w:rsid w:val="00F50D82"/>
    <w:rsid w:val="00F51B5A"/>
    <w:rsid w:val="00F52009"/>
    <w:rsid w:val="00F56411"/>
    <w:rsid w:val="00F63709"/>
    <w:rsid w:val="00F6597B"/>
    <w:rsid w:val="00F744AC"/>
    <w:rsid w:val="00F754FA"/>
    <w:rsid w:val="00F76128"/>
    <w:rsid w:val="00F84833"/>
    <w:rsid w:val="00FA1CB9"/>
    <w:rsid w:val="00FA1E96"/>
    <w:rsid w:val="00FB36E9"/>
    <w:rsid w:val="00FB69A5"/>
    <w:rsid w:val="00FC2B99"/>
    <w:rsid w:val="00FD3661"/>
    <w:rsid w:val="00FD3F99"/>
    <w:rsid w:val="00FD699F"/>
    <w:rsid w:val="00FD6A41"/>
    <w:rsid w:val="00FD7305"/>
    <w:rsid w:val="00FE0B11"/>
    <w:rsid w:val="00FE0F6A"/>
    <w:rsid w:val="00FE17AC"/>
    <w:rsid w:val="00FE351E"/>
    <w:rsid w:val="00FE415D"/>
    <w:rsid w:val="00FE4A9C"/>
    <w:rsid w:val="00FE607B"/>
    <w:rsid w:val="00FF1256"/>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paragraph" w:styleId="1">
    <w:name w:val="heading 1"/>
    <w:basedOn w:val="a"/>
    <w:next w:val="a"/>
    <w:link w:val="10"/>
    <w:uiPriority w:val="9"/>
    <w:qFormat/>
    <w:rsid w:val="00AB5190"/>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1333E"/>
    <w:pPr>
      <w:keepNext/>
      <w:jc w:val="center"/>
      <w:outlineLvl w:val="2"/>
    </w:pPr>
    <w:rPr>
      <w:szCs w:val="20"/>
    </w:rPr>
  </w:style>
  <w:style w:type="paragraph" w:styleId="4">
    <w:name w:val="heading 4"/>
    <w:basedOn w:val="a"/>
    <w:next w:val="a"/>
    <w:link w:val="40"/>
    <w:uiPriority w:val="9"/>
    <w:semiHidden/>
    <w:unhideWhenUsed/>
    <w:qFormat/>
    <w:rsid w:val="00645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uiPriority w:val="99"/>
    <w:rsid w:val="00390250"/>
    <w:rPr>
      <w:color w:val="0000FF"/>
      <w:u w:val="single"/>
    </w:rPr>
  </w:style>
  <w:style w:type="character" w:customStyle="1" w:styleId="a4">
    <w:name w:val="Обычный (веб) Знак"/>
    <w:aliases w:val="Обычный (Web) Знак,Обычный (веб)1 Знак,Обычный (веб) Знак Знак Знак,Обычный (Web) Знак Знак Знак Знак"/>
    <w:link w:val="a5"/>
    <w:locked/>
    <w:rsid w:val="00390250"/>
    <w:rPr>
      <w:rFonts w:ascii="Tahoma" w:hAnsi="Tahoma" w:cs="Tahoma"/>
      <w:sz w:val="16"/>
      <w:szCs w:val="16"/>
    </w:rPr>
  </w:style>
  <w:style w:type="paragraph" w:styleId="a5">
    <w:name w:val="Normal (Web)"/>
    <w:aliases w:val="Обычный (Web),Обычный (веб)1,Обычный (веб) Знак Знак,Обычный (Web) Знак Знак Знак"/>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link w:val="a8"/>
    <w:uiPriority w:val="34"/>
    <w:qFormat/>
    <w:rsid w:val="00B53317"/>
    <w:pPr>
      <w:ind w:left="720"/>
      <w:contextualSpacing/>
    </w:pPr>
  </w:style>
  <w:style w:type="table" w:styleId="a9">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F0FBB"/>
    <w:rPr>
      <w:rFonts w:ascii="Times New Roman" w:eastAsia="Times New Roman" w:hAnsi="Times New Roman" w:cs="Times New Roman"/>
    </w:rPr>
  </w:style>
  <w:style w:type="paragraph" w:styleId="ab">
    <w:name w:val="Balloon Text"/>
    <w:basedOn w:val="a"/>
    <w:link w:val="ac"/>
    <w:uiPriority w:val="99"/>
    <w:semiHidden/>
    <w:unhideWhenUsed/>
    <w:rsid w:val="00EF0FBB"/>
    <w:rPr>
      <w:sz w:val="18"/>
      <w:szCs w:val="18"/>
    </w:rPr>
  </w:style>
  <w:style w:type="character" w:customStyle="1" w:styleId="ac">
    <w:name w:val="Текст выноски Знак"/>
    <w:basedOn w:val="a0"/>
    <w:link w:val="ab"/>
    <w:uiPriority w:val="99"/>
    <w:semiHidden/>
    <w:rsid w:val="00EF0FBB"/>
    <w:rPr>
      <w:rFonts w:ascii="Times New Roman" w:eastAsia="Times New Roman" w:hAnsi="Times New Roman" w:cs="Times New Roman"/>
      <w:sz w:val="18"/>
      <w:szCs w:val="18"/>
    </w:rPr>
  </w:style>
  <w:style w:type="paragraph" w:styleId="ad">
    <w:name w:val="Body Text Indent"/>
    <w:basedOn w:val="a"/>
    <w:link w:val="ae"/>
    <w:rsid w:val="004B48D5"/>
    <w:pPr>
      <w:spacing w:line="240" w:lineRule="atLeast"/>
      <w:ind w:firstLine="720"/>
      <w:jc w:val="both"/>
    </w:pPr>
    <w:rPr>
      <w:szCs w:val="20"/>
    </w:rPr>
  </w:style>
  <w:style w:type="character" w:customStyle="1" w:styleId="ae">
    <w:name w:val="Основной текст с отступом Знак"/>
    <w:basedOn w:val="a0"/>
    <w:link w:val="ad"/>
    <w:rsid w:val="004B48D5"/>
    <w:rPr>
      <w:rFonts w:ascii="Times New Roman" w:eastAsia="Times New Roman" w:hAnsi="Times New Roman" w:cs="Times New Roman"/>
      <w:szCs w:val="20"/>
    </w:rPr>
  </w:style>
  <w:style w:type="paragraph" w:customStyle="1" w:styleId="11">
    <w:name w:val="Обычный1"/>
    <w:rsid w:val="004B48D5"/>
    <w:pPr>
      <w:widowControl w:val="0"/>
    </w:pPr>
    <w:rPr>
      <w:rFonts w:ascii="Times New Roman" w:eastAsia="Times New Roman" w:hAnsi="Times New Roman" w:cs="Times New Roman"/>
      <w:snapToGrid w:val="0"/>
      <w:sz w:val="20"/>
      <w:szCs w:val="20"/>
    </w:rPr>
  </w:style>
  <w:style w:type="character" w:customStyle="1" w:styleId="30">
    <w:name w:val="Заголовок 3 Знак"/>
    <w:basedOn w:val="a0"/>
    <w:link w:val="3"/>
    <w:uiPriority w:val="9"/>
    <w:rsid w:val="0051333E"/>
    <w:rPr>
      <w:rFonts w:ascii="Times New Roman" w:eastAsia="Times New Roman" w:hAnsi="Times New Roman" w:cs="Times New Roman"/>
      <w:szCs w:val="20"/>
    </w:rPr>
  </w:style>
  <w:style w:type="paragraph" w:styleId="af">
    <w:name w:val="header"/>
    <w:basedOn w:val="a"/>
    <w:link w:val="af0"/>
    <w:uiPriority w:val="99"/>
    <w:semiHidden/>
    <w:unhideWhenUsed/>
    <w:rsid w:val="00B4611F"/>
    <w:pPr>
      <w:tabs>
        <w:tab w:val="center" w:pos="4677"/>
        <w:tab w:val="right" w:pos="9355"/>
      </w:tabs>
    </w:pPr>
  </w:style>
  <w:style w:type="character" w:customStyle="1" w:styleId="af0">
    <w:name w:val="Верхний колонтитул Знак"/>
    <w:basedOn w:val="a0"/>
    <w:link w:val="af"/>
    <w:uiPriority w:val="99"/>
    <w:semiHidden/>
    <w:rsid w:val="00B4611F"/>
    <w:rPr>
      <w:rFonts w:ascii="Times New Roman" w:eastAsia="Times New Roman" w:hAnsi="Times New Roman" w:cs="Times New Roman"/>
    </w:rPr>
  </w:style>
  <w:style w:type="paragraph" w:styleId="af1">
    <w:name w:val="footer"/>
    <w:aliases w:val="Íèæíèé êîëîíòèòóë Çíàê,ft,Нижний колонтитóë Çíàê"/>
    <w:basedOn w:val="a"/>
    <w:link w:val="af2"/>
    <w:uiPriority w:val="99"/>
    <w:unhideWhenUsed/>
    <w:rsid w:val="00B4611F"/>
    <w:pPr>
      <w:tabs>
        <w:tab w:val="center" w:pos="4677"/>
        <w:tab w:val="right" w:pos="9355"/>
      </w:tabs>
    </w:pPr>
  </w:style>
  <w:style w:type="character" w:customStyle="1" w:styleId="af2">
    <w:name w:val="Нижний колонтитул Знак"/>
    <w:basedOn w:val="a0"/>
    <w:link w:val="af1"/>
    <w:uiPriority w:val="99"/>
    <w:semiHidden/>
    <w:rsid w:val="00B4611F"/>
    <w:rPr>
      <w:rFonts w:ascii="Times New Roman" w:eastAsia="Times New Roman" w:hAnsi="Times New Roman" w:cs="Times New Roman"/>
    </w:rPr>
  </w:style>
  <w:style w:type="paragraph" w:styleId="af3">
    <w:name w:val="Body Text"/>
    <w:basedOn w:val="a"/>
    <w:link w:val="af4"/>
    <w:uiPriority w:val="99"/>
    <w:semiHidden/>
    <w:unhideWhenUsed/>
    <w:rsid w:val="00984CF8"/>
    <w:pPr>
      <w:spacing w:after="120"/>
    </w:pPr>
  </w:style>
  <w:style w:type="character" w:customStyle="1" w:styleId="af4">
    <w:name w:val="Основной текст Знак"/>
    <w:basedOn w:val="a0"/>
    <w:link w:val="af3"/>
    <w:uiPriority w:val="99"/>
    <w:semiHidden/>
    <w:rsid w:val="00984CF8"/>
    <w:rPr>
      <w:rFonts w:ascii="Times New Roman" w:eastAsia="Times New Roman" w:hAnsi="Times New Roman" w:cs="Times New Roman"/>
    </w:rPr>
  </w:style>
  <w:style w:type="character" w:customStyle="1" w:styleId="10">
    <w:name w:val="Заголовок 1 Знак"/>
    <w:basedOn w:val="a0"/>
    <w:link w:val="1"/>
    <w:uiPriority w:val="9"/>
    <w:rsid w:val="00AB5190"/>
    <w:rPr>
      <w:rFonts w:asciiTheme="majorHAnsi" w:eastAsiaTheme="majorEastAsia" w:hAnsiTheme="majorHAnsi" w:cstheme="majorBidi"/>
      <w:b/>
      <w:bCs/>
      <w:kern w:val="32"/>
      <w:sz w:val="32"/>
      <w:szCs w:val="32"/>
    </w:rPr>
  </w:style>
  <w:style w:type="paragraph" w:customStyle="1" w:styleId="western">
    <w:name w:val="western"/>
    <w:basedOn w:val="a"/>
    <w:rsid w:val="00AB5190"/>
    <w:pPr>
      <w:spacing w:before="100" w:beforeAutospacing="1" w:after="115"/>
    </w:pPr>
    <w:rPr>
      <w:color w:val="000000"/>
      <w:sz w:val="28"/>
      <w:szCs w:val="28"/>
    </w:rPr>
  </w:style>
  <w:style w:type="paragraph" w:customStyle="1" w:styleId="12">
    <w:name w:val="Стиль1"/>
    <w:basedOn w:val="a"/>
    <w:link w:val="13"/>
    <w:qFormat/>
    <w:rsid w:val="00856CF5"/>
    <w:pPr>
      <w:jc w:val="both"/>
    </w:pPr>
    <w:rPr>
      <w:rFonts w:eastAsia="Calibri"/>
      <w:sz w:val="28"/>
      <w:szCs w:val="28"/>
    </w:rPr>
  </w:style>
  <w:style w:type="character" w:customStyle="1" w:styleId="13">
    <w:name w:val="Стиль1 Знак"/>
    <w:link w:val="12"/>
    <w:rsid w:val="00856CF5"/>
    <w:rPr>
      <w:rFonts w:ascii="Times New Roman" w:eastAsia="Calibri" w:hAnsi="Times New Roman" w:cs="Times New Roman"/>
      <w:sz w:val="28"/>
      <w:szCs w:val="28"/>
    </w:rPr>
  </w:style>
  <w:style w:type="paragraph" w:customStyle="1" w:styleId="ConsPlusTitle">
    <w:name w:val="ConsPlusTitle"/>
    <w:rsid w:val="00761671"/>
    <w:pPr>
      <w:widowControl w:val="0"/>
      <w:autoSpaceDE w:val="0"/>
      <w:autoSpaceDN w:val="0"/>
      <w:adjustRightInd w:val="0"/>
    </w:pPr>
    <w:rPr>
      <w:rFonts w:ascii="Arial" w:eastAsia="Times New Roman" w:hAnsi="Arial" w:cs="Arial"/>
      <w:b/>
      <w:bCs/>
      <w:sz w:val="20"/>
      <w:szCs w:val="20"/>
    </w:rPr>
  </w:style>
  <w:style w:type="character" w:customStyle="1" w:styleId="20">
    <w:name w:val="Заголовок 2 Знак"/>
    <w:basedOn w:val="a0"/>
    <w:link w:val="2"/>
    <w:uiPriority w:val="9"/>
    <w:rsid w:val="00EF6E93"/>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F6E93"/>
    <w:pPr>
      <w:spacing w:before="100" w:beforeAutospacing="1" w:after="100" w:afterAutospacing="1"/>
    </w:pPr>
  </w:style>
  <w:style w:type="paragraph" w:customStyle="1" w:styleId="formattext">
    <w:name w:val="formattext"/>
    <w:basedOn w:val="a"/>
    <w:rsid w:val="00EF6E93"/>
    <w:pPr>
      <w:spacing w:before="100" w:beforeAutospacing="1" w:after="100" w:afterAutospacing="1"/>
    </w:pPr>
  </w:style>
  <w:style w:type="character" w:customStyle="1" w:styleId="a8">
    <w:name w:val="Абзац списка Знак"/>
    <w:link w:val="a7"/>
    <w:uiPriority w:val="34"/>
    <w:locked/>
    <w:rsid w:val="0080777A"/>
    <w:rPr>
      <w:rFonts w:ascii="Times New Roman" w:eastAsia="Times New Roman" w:hAnsi="Times New Roman" w:cs="Times New Roman"/>
    </w:rPr>
  </w:style>
  <w:style w:type="paragraph" w:customStyle="1" w:styleId="31">
    <w:name w:val="Заголовок №31"/>
    <w:basedOn w:val="a"/>
    <w:rsid w:val="00772097"/>
    <w:pPr>
      <w:shd w:val="clear" w:color="auto" w:fill="FFFFFF"/>
      <w:spacing w:before="240" w:after="360" w:line="240" w:lineRule="atLeast"/>
      <w:outlineLvl w:val="2"/>
    </w:pPr>
    <w:rPr>
      <w:b/>
      <w:bCs/>
      <w:sz w:val="23"/>
      <w:szCs w:val="23"/>
    </w:rPr>
  </w:style>
  <w:style w:type="character" w:customStyle="1" w:styleId="af5">
    <w:name w:val="Основной текст_"/>
    <w:link w:val="7"/>
    <w:locked/>
    <w:rsid w:val="00815188"/>
    <w:rPr>
      <w:rFonts w:ascii="Times New Roman" w:hAnsi="Times New Roman" w:cs="Times New Roman"/>
      <w:sz w:val="28"/>
      <w:szCs w:val="28"/>
      <w:shd w:val="clear" w:color="auto" w:fill="FFFFFF"/>
    </w:rPr>
  </w:style>
  <w:style w:type="paragraph" w:customStyle="1" w:styleId="7">
    <w:name w:val="Основной текст7"/>
    <w:basedOn w:val="a"/>
    <w:link w:val="af5"/>
    <w:uiPriority w:val="99"/>
    <w:rsid w:val="00815188"/>
    <w:pPr>
      <w:shd w:val="clear" w:color="auto" w:fill="FFFFFF"/>
      <w:spacing w:before="600" w:after="720" w:line="240" w:lineRule="atLeast"/>
      <w:ind w:hanging="540"/>
    </w:pPr>
    <w:rPr>
      <w:rFonts w:eastAsiaTheme="minorEastAsia"/>
      <w:sz w:val="28"/>
      <w:szCs w:val="28"/>
    </w:rPr>
  </w:style>
  <w:style w:type="paragraph" w:customStyle="1" w:styleId="af6">
    <w:name w:val="Таблицы (моноширинный)"/>
    <w:basedOn w:val="a"/>
    <w:next w:val="a"/>
    <w:uiPriority w:val="99"/>
    <w:rsid w:val="00816B88"/>
    <w:pPr>
      <w:widowControl w:val="0"/>
      <w:autoSpaceDE w:val="0"/>
      <w:autoSpaceDN w:val="0"/>
      <w:adjustRightInd w:val="0"/>
    </w:pPr>
    <w:rPr>
      <w:rFonts w:ascii="Courier New" w:eastAsiaTheme="minorEastAsia" w:hAnsi="Courier New" w:cs="Courier New"/>
    </w:rPr>
  </w:style>
  <w:style w:type="character" w:customStyle="1" w:styleId="41">
    <w:name w:val="Основной текст4"/>
    <w:basedOn w:val="af5"/>
    <w:rsid w:val="00F40E7D"/>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paragraph" w:customStyle="1" w:styleId="8">
    <w:name w:val="Основной текст8"/>
    <w:basedOn w:val="a"/>
    <w:rsid w:val="00F40E7D"/>
    <w:pPr>
      <w:widowControl w:val="0"/>
      <w:shd w:val="clear" w:color="auto" w:fill="FFFFFF"/>
      <w:spacing w:line="254" w:lineRule="exact"/>
    </w:pPr>
    <w:rPr>
      <w:color w:val="000000"/>
      <w:spacing w:val="12"/>
      <w:sz w:val="15"/>
      <w:szCs w:val="15"/>
      <w:lang w:bidi="ru-RU"/>
    </w:rPr>
  </w:style>
  <w:style w:type="paragraph" w:styleId="af7">
    <w:name w:val="footnote text"/>
    <w:basedOn w:val="a"/>
    <w:link w:val="af8"/>
    <w:uiPriority w:val="99"/>
    <w:qFormat/>
    <w:rsid w:val="00CA3DFF"/>
    <w:rPr>
      <w:sz w:val="20"/>
      <w:szCs w:val="20"/>
    </w:rPr>
  </w:style>
  <w:style w:type="character" w:customStyle="1" w:styleId="af8">
    <w:name w:val="Текст сноски Знак"/>
    <w:basedOn w:val="a0"/>
    <w:link w:val="af7"/>
    <w:uiPriority w:val="99"/>
    <w:rsid w:val="00CA3DFF"/>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6453C1"/>
    <w:rPr>
      <w:rFonts w:asciiTheme="majorHAnsi" w:eastAsiaTheme="majorEastAsia" w:hAnsiTheme="majorHAnsi" w:cstheme="majorBidi"/>
      <w:b/>
      <w:bCs/>
      <w:i/>
      <w:iCs/>
      <w:color w:val="4F81BD" w:themeColor="accent1"/>
    </w:rPr>
  </w:style>
  <w:style w:type="paragraph" w:customStyle="1" w:styleId="FR4">
    <w:name w:val="FR4"/>
    <w:rsid w:val="006453C1"/>
    <w:pPr>
      <w:widowControl w:val="0"/>
      <w:spacing w:before="20"/>
      <w:ind w:left="7160"/>
      <w:jc w:val="both"/>
    </w:pPr>
    <w:rPr>
      <w:rFonts w:ascii="Arial" w:eastAsia="Times New Roman" w:hAnsi="Arial" w:cs="Times New Roman"/>
      <w:b/>
      <w:snapToGrid w:val="0"/>
      <w:sz w:val="22"/>
      <w:szCs w:val="20"/>
    </w:rPr>
  </w:style>
  <w:style w:type="character" w:styleId="af9">
    <w:name w:val="page number"/>
    <w:basedOn w:val="a0"/>
    <w:rsid w:val="006453C1"/>
  </w:style>
  <w:style w:type="character" w:customStyle="1" w:styleId="14">
    <w:name w:val="Нижний колонтитул Знак1"/>
    <w:aliases w:val="Íèæíèé êîëîíòèòóë Çíàê Знак1,ft Знак1,Нижний колонтитóë Çíàê Знак1"/>
    <w:uiPriority w:val="99"/>
    <w:locked/>
    <w:rsid w:val="006453C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13192159">
      <w:bodyDiv w:val="1"/>
      <w:marLeft w:val="0"/>
      <w:marRight w:val="0"/>
      <w:marTop w:val="0"/>
      <w:marBottom w:val="0"/>
      <w:divBdr>
        <w:top w:val="none" w:sz="0" w:space="0" w:color="auto"/>
        <w:left w:val="none" w:sz="0" w:space="0" w:color="auto"/>
        <w:bottom w:val="none" w:sz="0" w:space="0" w:color="auto"/>
        <w:right w:val="none" w:sz="0" w:space="0" w:color="auto"/>
      </w:divBdr>
      <w:divsChild>
        <w:div w:id="494996819">
          <w:marLeft w:val="0"/>
          <w:marRight w:val="0"/>
          <w:marTop w:val="0"/>
          <w:marBottom w:val="0"/>
          <w:divBdr>
            <w:top w:val="none" w:sz="0" w:space="0" w:color="auto"/>
            <w:left w:val="none" w:sz="0" w:space="0" w:color="auto"/>
            <w:bottom w:val="none" w:sz="0" w:space="0" w:color="auto"/>
            <w:right w:val="none" w:sz="0" w:space="0" w:color="auto"/>
          </w:divBdr>
          <w:divsChild>
            <w:div w:id="502162617">
              <w:marLeft w:val="0"/>
              <w:marRight w:val="0"/>
              <w:marTop w:val="0"/>
              <w:marBottom w:val="0"/>
              <w:divBdr>
                <w:top w:val="none" w:sz="0" w:space="0" w:color="auto"/>
                <w:left w:val="none" w:sz="0" w:space="0" w:color="auto"/>
                <w:bottom w:val="none" w:sz="0" w:space="0" w:color="auto"/>
                <w:right w:val="none" w:sz="0" w:space="0" w:color="auto"/>
              </w:divBdr>
            </w:div>
            <w:div w:id="658651472">
              <w:marLeft w:val="0"/>
              <w:marRight w:val="0"/>
              <w:marTop w:val="0"/>
              <w:marBottom w:val="0"/>
              <w:divBdr>
                <w:top w:val="none" w:sz="0" w:space="0" w:color="auto"/>
                <w:left w:val="none" w:sz="0" w:space="0" w:color="auto"/>
                <w:bottom w:val="none" w:sz="0" w:space="0" w:color="auto"/>
                <w:right w:val="none" w:sz="0" w:space="0" w:color="auto"/>
              </w:divBdr>
            </w:div>
            <w:div w:id="1393427069">
              <w:marLeft w:val="0"/>
              <w:marRight w:val="0"/>
              <w:marTop w:val="0"/>
              <w:marBottom w:val="0"/>
              <w:divBdr>
                <w:top w:val="inset" w:sz="2" w:space="0" w:color="auto"/>
                <w:left w:val="inset" w:sz="2" w:space="1" w:color="auto"/>
                <w:bottom w:val="inset" w:sz="2" w:space="0" w:color="auto"/>
                <w:right w:val="inset" w:sz="2" w:space="1" w:color="auto"/>
              </w:divBdr>
            </w:div>
            <w:div w:id="101461637">
              <w:marLeft w:val="0"/>
              <w:marRight w:val="0"/>
              <w:marTop w:val="0"/>
              <w:marBottom w:val="0"/>
              <w:divBdr>
                <w:top w:val="none" w:sz="0" w:space="0" w:color="auto"/>
                <w:left w:val="none" w:sz="0" w:space="0" w:color="auto"/>
                <w:bottom w:val="none" w:sz="0" w:space="0" w:color="auto"/>
                <w:right w:val="none" w:sz="0" w:space="0" w:color="auto"/>
              </w:divBdr>
            </w:div>
            <w:div w:id="974068788">
              <w:marLeft w:val="0"/>
              <w:marRight w:val="0"/>
              <w:marTop w:val="0"/>
              <w:marBottom w:val="0"/>
              <w:divBdr>
                <w:top w:val="none" w:sz="0" w:space="0" w:color="auto"/>
                <w:left w:val="none" w:sz="0" w:space="0" w:color="auto"/>
                <w:bottom w:val="none" w:sz="0" w:space="0" w:color="auto"/>
                <w:right w:val="none" w:sz="0" w:space="0" w:color="auto"/>
              </w:divBdr>
            </w:div>
            <w:div w:id="291327674">
              <w:marLeft w:val="0"/>
              <w:marRight w:val="0"/>
              <w:marTop w:val="0"/>
              <w:marBottom w:val="0"/>
              <w:divBdr>
                <w:top w:val="none" w:sz="0" w:space="0" w:color="auto"/>
                <w:left w:val="none" w:sz="0" w:space="0" w:color="auto"/>
                <w:bottom w:val="none" w:sz="0" w:space="0" w:color="auto"/>
                <w:right w:val="none" w:sz="0" w:space="0" w:color="auto"/>
              </w:divBdr>
            </w:div>
            <w:div w:id="1130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474">
      <w:bodyDiv w:val="1"/>
      <w:marLeft w:val="0"/>
      <w:marRight w:val="0"/>
      <w:marTop w:val="0"/>
      <w:marBottom w:val="0"/>
      <w:divBdr>
        <w:top w:val="none" w:sz="0" w:space="0" w:color="auto"/>
        <w:left w:val="none" w:sz="0" w:space="0" w:color="auto"/>
        <w:bottom w:val="none" w:sz="0" w:space="0" w:color="auto"/>
        <w:right w:val="none" w:sz="0" w:space="0" w:color="auto"/>
      </w:divBdr>
    </w:div>
    <w:div w:id="939724510">
      <w:bodyDiv w:val="1"/>
      <w:marLeft w:val="0"/>
      <w:marRight w:val="0"/>
      <w:marTop w:val="0"/>
      <w:marBottom w:val="0"/>
      <w:divBdr>
        <w:top w:val="none" w:sz="0" w:space="0" w:color="auto"/>
        <w:left w:val="none" w:sz="0" w:space="0" w:color="auto"/>
        <w:bottom w:val="none" w:sz="0" w:space="0" w:color="auto"/>
        <w:right w:val="none" w:sz="0" w:space="0" w:color="auto"/>
      </w:divBdr>
    </w:div>
    <w:div w:id="1256354798">
      <w:bodyDiv w:val="1"/>
      <w:marLeft w:val="0"/>
      <w:marRight w:val="0"/>
      <w:marTop w:val="0"/>
      <w:marBottom w:val="0"/>
      <w:divBdr>
        <w:top w:val="none" w:sz="0" w:space="0" w:color="auto"/>
        <w:left w:val="none" w:sz="0" w:space="0" w:color="auto"/>
        <w:bottom w:val="none" w:sz="0" w:space="0" w:color="auto"/>
        <w:right w:val="none" w:sz="0" w:space="0" w:color="auto"/>
      </w:divBdr>
    </w:div>
    <w:div w:id="1264537446">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1397499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89">
          <w:marLeft w:val="0"/>
          <w:marRight w:val="0"/>
          <w:marTop w:val="60"/>
          <w:marBottom w:val="0"/>
          <w:divBdr>
            <w:top w:val="none" w:sz="0" w:space="0" w:color="auto"/>
            <w:left w:val="none" w:sz="0" w:space="0" w:color="auto"/>
            <w:bottom w:val="none" w:sz="0" w:space="0" w:color="auto"/>
            <w:right w:val="none" w:sz="0" w:space="0" w:color="auto"/>
          </w:divBdr>
        </w:div>
      </w:divsChild>
    </w:div>
    <w:div w:id="1755125627">
      <w:bodyDiv w:val="1"/>
      <w:marLeft w:val="0"/>
      <w:marRight w:val="0"/>
      <w:marTop w:val="0"/>
      <w:marBottom w:val="0"/>
      <w:divBdr>
        <w:top w:val="none" w:sz="0" w:space="0" w:color="auto"/>
        <w:left w:val="none" w:sz="0" w:space="0" w:color="auto"/>
        <w:bottom w:val="none" w:sz="0" w:space="0" w:color="auto"/>
        <w:right w:val="none" w:sz="0" w:space="0" w:color="auto"/>
      </w:divBdr>
    </w:div>
    <w:div w:id="1942958051">
      <w:bodyDiv w:val="1"/>
      <w:marLeft w:val="0"/>
      <w:marRight w:val="0"/>
      <w:marTop w:val="0"/>
      <w:marBottom w:val="0"/>
      <w:divBdr>
        <w:top w:val="none" w:sz="0" w:space="0" w:color="auto"/>
        <w:left w:val="none" w:sz="0" w:space="0" w:color="auto"/>
        <w:bottom w:val="none" w:sz="0" w:space="0" w:color="auto"/>
        <w:right w:val="none" w:sz="0" w:space="0" w:color="auto"/>
      </w:divBdr>
    </w:div>
    <w:div w:id="204840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3C286E817A80362413DDF2565DD0152639D6B77BECCDA1C1D65CBA60218A1043BBDC101E67AF2F6Eo2m6F" TargetMode="External"/><Relationship Id="rId18" Type="http://schemas.openxmlformats.org/officeDocument/2006/relationships/hyperlink" Target="http://yagodnoeadm.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Priemnaya_yagodnoe@49gov.ru" TargetMode="External"/><Relationship Id="rId12" Type="http://schemas.openxmlformats.org/officeDocument/2006/relationships/hyperlink" Target="consultantplus://offline/ref=3C286E817A80362413DDF2565DD0152639D6B77BECCDA1C1D65CBA60218A1043BBDC101E67AF2C6Fo2m2F" TargetMode="External"/><Relationship Id="rId17" Type="http://schemas.openxmlformats.org/officeDocument/2006/relationships/hyperlink" Target="mailto:Priemnaya_yagodnoe@49gov.ru" TargetMode="External"/><Relationship Id="rId25" Type="http://schemas.openxmlformats.org/officeDocument/2006/relationships/hyperlink" Target="https://torgi.gov.ru/upload/docs/converted_content/temporary/notification/20161130/2e33039f-78de-48f1-b258-9a4c157c282d.html" TargetMode="External"/><Relationship Id="rId2" Type="http://schemas.openxmlformats.org/officeDocument/2006/relationships/styles" Target="styles.xml"/><Relationship Id="rId16" Type="http://schemas.openxmlformats.org/officeDocument/2006/relationships/hyperlink" Target="http://yagodnoeadm.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godnoeadm.ru" TargetMode="External"/><Relationship Id="rId24" Type="http://schemas.openxmlformats.org/officeDocument/2006/relationships/hyperlink" Target="http://pandia.ru/text/category/pravovie_akti/"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9D6B77BECCDA1C1D65CBA60218A1043BBDC101E67AF2969o2m7F" TargetMode="External"/><Relationship Id="rId23" Type="http://schemas.openxmlformats.org/officeDocument/2006/relationships/hyperlink" Target="http://www.volgadmin.ru" TargetMode="External"/><Relationship Id="rId28" Type="http://schemas.openxmlformats.org/officeDocument/2006/relationships/fontTable" Target="fontTable.xml"/><Relationship Id="rId10" Type="http://schemas.openxmlformats.org/officeDocument/2006/relationships/hyperlink" Target="http://www.mupgoi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gi.gov.ru/upload/docs/converted_content/temporary/notification/20161130/2e33039f-78de-48f1-b258-9a4c157c282d.html" TargetMode="External"/><Relationship Id="rId14" Type="http://schemas.openxmlformats.org/officeDocument/2006/relationships/hyperlink" Target="consultantplus://offline/ref=3C286E817A80362413DDF2565DD0152639D6B77BECCDA1C1D65CBA60218A1043BBDC101E67AF2968o2m2F" TargetMode="External"/><Relationship Id="rId22" Type="http://schemas.openxmlformats.org/officeDocument/2006/relationships/hyperlink" Target="http://www.torg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94</Pages>
  <Words>37474</Words>
  <Characters>213605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Stradomsky</cp:lastModifiedBy>
  <cp:revision>33</cp:revision>
  <cp:lastPrinted>2020-06-30T01:15:00Z</cp:lastPrinted>
  <dcterms:created xsi:type="dcterms:W3CDTF">2020-06-24T01:41:00Z</dcterms:created>
  <dcterms:modified xsi:type="dcterms:W3CDTF">2020-06-30T01:52:00Z</dcterms:modified>
</cp:coreProperties>
</file>