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5A" w:rsidRPr="0087605A" w:rsidRDefault="0087605A" w:rsidP="0087605A">
      <w:pPr>
        <w:spacing w:after="160" w:line="259" w:lineRule="auto"/>
        <w:jc w:val="center"/>
        <w:rPr>
          <w:b/>
          <w:bCs/>
          <w:sz w:val="38"/>
          <w:szCs w:val="38"/>
        </w:rPr>
      </w:pPr>
      <w:r w:rsidRPr="0087605A">
        <w:rPr>
          <w:b/>
          <w:bCs/>
          <w:sz w:val="38"/>
          <w:szCs w:val="38"/>
        </w:rPr>
        <w:t>СОБРАНИЕ ПРЕДСТАВИТЕЛЕЙ</w:t>
      </w:r>
    </w:p>
    <w:p w:rsidR="0087605A" w:rsidRPr="0087605A" w:rsidRDefault="0087605A" w:rsidP="0087605A">
      <w:pPr>
        <w:spacing w:after="160" w:line="259" w:lineRule="auto"/>
        <w:jc w:val="center"/>
        <w:rPr>
          <w:b/>
          <w:bCs/>
          <w:sz w:val="38"/>
          <w:szCs w:val="38"/>
        </w:rPr>
      </w:pPr>
      <w:r w:rsidRPr="0087605A">
        <w:rPr>
          <w:b/>
          <w:bCs/>
          <w:sz w:val="38"/>
          <w:szCs w:val="38"/>
        </w:rPr>
        <w:t>ЯГОДНИНСКОГО ГОРОДСКОГО ОКРУГА</w:t>
      </w:r>
    </w:p>
    <w:p w:rsidR="002E6203" w:rsidRPr="002E6203" w:rsidRDefault="0087605A" w:rsidP="0087605A">
      <w:pPr>
        <w:suppressAutoHyphens/>
        <w:jc w:val="center"/>
        <w:rPr>
          <w:b/>
          <w:bCs/>
          <w:sz w:val="30"/>
          <w:szCs w:val="30"/>
          <w:lang w:eastAsia="x-none"/>
        </w:rPr>
      </w:pPr>
      <w:r w:rsidRPr="0087605A">
        <w:rPr>
          <w:b/>
          <w:bCs/>
          <w:sz w:val="40"/>
          <w:szCs w:val="40"/>
        </w:rPr>
        <w:t>РЕШЕНИЕ</w:t>
      </w:r>
    </w:p>
    <w:p w:rsidR="004B6569" w:rsidRPr="000C21E9" w:rsidRDefault="004B6569" w:rsidP="00DD3E46">
      <w:pPr>
        <w:jc w:val="center"/>
        <w:rPr>
          <w:b/>
          <w:spacing w:val="100"/>
          <w:sz w:val="36"/>
          <w:szCs w:val="36"/>
        </w:rPr>
      </w:pPr>
    </w:p>
    <w:tbl>
      <w:tblPr>
        <w:tblW w:w="0" w:type="auto"/>
        <w:tblLook w:val="01E0" w:firstRow="1" w:lastRow="1" w:firstColumn="1" w:lastColumn="1" w:noHBand="0" w:noVBand="0"/>
      </w:tblPr>
      <w:tblGrid>
        <w:gridCol w:w="4248"/>
        <w:gridCol w:w="5323"/>
      </w:tblGrid>
      <w:tr w:rsidR="0087605A" w:rsidRPr="006952EE" w:rsidTr="00D22F78">
        <w:tc>
          <w:tcPr>
            <w:tcW w:w="4248" w:type="dxa"/>
          </w:tcPr>
          <w:p w:rsidR="0087605A" w:rsidRPr="006952EE" w:rsidRDefault="0087605A" w:rsidP="00D22F78">
            <w:pPr>
              <w:rPr>
                <w:bCs/>
                <w:sz w:val="28"/>
                <w:szCs w:val="28"/>
                <w:lang w:eastAsia="en-US"/>
              </w:rPr>
            </w:pPr>
            <w:r w:rsidRPr="006952EE">
              <w:rPr>
                <w:bCs/>
                <w:sz w:val="28"/>
                <w:szCs w:val="28"/>
                <w:lang w:eastAsia="en-US"/>
              </w:rPr>
              <w:t>0</w:t>
            </w:r>
            <w:r>
              <w:rPr>
                <w:bCs/>
                <w:sz w:val="28"/>
                <w:szCs w:val="28"/>
                <w:lang w:eastAsia="en-US"/>
              </w:rPr>
              <w:t>8</w:t>
            </w:r>
            <w:r w:rsidRPr="006952EE">
              <w:rPr>
                <w:bCs/>
                <w:sz w:val="28"/>
                <w:szCs w:val="28"/>
                <w:lang w:eastAsia="en-US"/>
              </w:rPr>
              <w:t>.10.2015 года</w:t>
            </w:r>
          </w:p>
          <w:p w:rsidR="0087605A" w:rsidRPr="006952EE" w:rsidRDefault="0087605A" w:rsidP="00D22F78">
            <w:pPr>
              <w:rPr>
                <w:sz w:val="28"/>
                <w:szCs w:val="28"/>
                <w:lang w:eastAsia="en-US"/>
              </w:rPr>
            </w:pPr>
            <w:r w:rsidRPr="006952EE">
              <w:rPr>
                <w:sz w:val="28"/>
                <w:szCs w:val="28"/>
                <w:lang w:eastAsia="en-US"/>
              </w:rPr>
              <w:t>п. Ягодное</w:t>
            </w:r>
          </w:p>
        </w:tc>
        <w:tc>
          <w:tcPr>
            <w:tcW w:w="5323" w:type="dxa"/>
          </w:tcPr>
          <w:p w:rsidR="0087605A" w:rsidRPr="006952EE" w:rsidRDefault="0087605A" w:rsidP="0087605A">
            <w:pPr>
              <w:jc w:val="right"/>
              <w:rPr>
                <w:bCs/>
                <w:sz w:val="28"/>
                <w:szCs w:val="28"/>
                <w:lang w:eastAsia="en-US"/>
              </w:rPr>
            </w:pPr>
            <w:r w:rsidRPr="006952EE">
              <w:rPr>
                <w:bCs/>
                <w:sz w:val="28"/>
                <w:szCs w:val="28"/>
                <w:lang w:eastAsia="en-US"/>
              </w:rPr>
              <w:t xml:space="preserve">№ </w:t>
            </w:r>
            <w:r>
              <w:rPr>
                <w:bCs/>
                <w:sz w:val="28"/>
                <w:szCs w:val="28"/>
                <w:lang w:eastAsia="en-US"/>
              </w:rPr>
              <w:t>6</w:t>
            </w:r>
          </w:p>
        </w:tc>
      </w:tr>
    </w:tbl>
    <w:p w:rsidR="004B6569" w:rsidRDefault="004B6569" w:rsidP="00DD3E46">
      <w:pPr>
        <w:ind w:right="-5"/>
        <w:rPr>
          <w:b/>
          <w:bCs/>
          <w:sz w:val="28"/>
        </w:rPr>
      </w:pPr>
    </w:p>
    <w:p w:rsidR="004B6569" w:rsidRDefault="00CC17F4" w:rsidP="003A05BD">
      <w:pPr>
        <w:ind w:right="-5"/>
        <w:rPr>
          <w:b/>
          <w:bCs/>
          <w:sz w:val="28"/>
        </w:rPr>
      </w:pPr>
      <w:r>
        <w:rPr>
          <w:b/>
          <w:bCs/>
          <w:sz w:val="28"/>
        </w:rPr>
        <w:t xml:space="preserve">«О правопреемстве органов местного самоуправления </w:t>
      </w:r>
    </w:p>
    <w:p w:rsidR="00CC17F4" w:rsidRDefault="00995243" w:rsidP="003A05BD">
      <w:pPr>
        <w:ind w:right="-5"/>
        <w:rPr>
          <w:b/>
          <w:bCs/>
          <w:sz w:val="28"/>
        </w:rPr>
      </w:pPr>
      <w:r>
        <w:rPr>
          <w:b/>
          <w:bCs/>
          <w:sz w:val="28"/>
        </w:rPr>
        <w:t xml:space="preserve">МО </w:t>
      </w:r>
      <w:r w:rsidR="00DC074C">
        <w:rPr>
          <w:b/>
          <w:bCs/>
          <w:sz w:val="28"/>
        </w:rPr>
        <w:t>«Ягоднинский муниципальный район Магаданской области</w:t>
      </w:r>
      <w:r w:rsidR="00CC17F4">
        <w:rPr>
          <w:b/>
          <w:bCs/>
          <w:sz w:val="28"/>
        </w:rPr>
        <w:t>»</w:t>
      </w:r>
    </w:p>
    <w:p w:rsidR="004B6569" w:rsidRPr="003A05BD" w:rsidRDefault="004B6569" w:rsidP="003A05BD">
      <w:pPr>
        <w:ind w:right="-5"/>
        <w:rPr>
          <w:b/>
          <w:bCs/>
          <w:sz w:val="28"/>
        </w:rPr>
      </w:pPr>
    </w:p>
    <w:p w:rsidR="00262AC8" w:rsidRDefault="00CC17F4" w:rsidP="00262AC8">
      <w:pPr>
        <w:pStyle w:val="ConsPlusNormal"/>
        <w:ind w:firstLine="540"/>
        <w:jc w:val="both"/>
        <w:rPr>
          <w:rFonts w:ascii="Times New Roman" w:hAnsi="Times New Roman" w:cs="Times New Roman"/>
          <w:bCs/>
          <w:sz w:val="28"/>
          <w:szCs w:val="28"/>
        </w:rPr>
      </w:pPr>
      <w:r w:rsidRPr="00262AC8">
        <w:rPr>
          <w:rFonts w:ascii="Times New Roman" w:hAnsi="Times New Roman" w:cs="Times New Roman"/>
          <w:sz w:val="28"/>
          <w:szCs w:val="28"/>
        </w:rPr>
        <w:t xml:space="preserve">       В соответствии с Законом Магаданской области «</w:t>
      </w:r>
      <w:r w:rsidR="00262AC8" w:rsidRPr="00262AC8">
        <w:rPr>
          <w:rFonts w:ascii="Times New Roman" w:hAnsi="Times New Roman" w:cs="Times New Roman"/>
          <w:sz w:val="28"/>
          <w:szCs w:val="28"/>
        </w:rPr>
        <w:t xml:space="preserve">О </w:t>
      </w:r>
      <w:r w:rsidR="00262AC8" w:rsidRPr="00262AC8">
        <w:rPr>
          <w:rFonts w:ascii="Times New Roman" w:hAnsi="Times New Roman" w:cs="Times New Roman"/>
          <w:bCs/>
          <w:sz w:val="28"/>
          <w:szCs w:val="28"/>
        </w:rPr>
        <w:t xml:space="preserve">преобразовании муниципальных образований «поселок Ягодное», «поселок Бурхала», «поселок Дебин», «поселок Синегорье», «поселок Оротукан» путем их объединения с наделением статусом городского округа» от 24.04.2015 года № 1888-ОЗ, а </w:t>
      </w:r>
      <w:r w:rsidR="002E6203" w:rsidRPr="00262AC8">
        <w:rPr>
          <w:rFonts w:ascii="Times New Roman" w:hAnsi="Times New Roman" w:cs="Times New Roman"/>
          <w:bCs/>
          <w:sz w:val="28"/>
          <w:szCs w:val="28"/>
        </w:rPr>
        <w:t>также</w:t>
      </w:r>
      <w:r w:rsidR="00262AC8" w:rsidRPr="00262AC8">
        <w:rPr>
          <w:rFonts w:ascii="Times New Roman" w:hAnsi="Times New Roman" w:cs="Times New Roman"/>
          <w:bCs/>
          <w:sz w:val="28"/>
          <w:szCs w:val="28"/>
        </w:rPr>
        <w:t xml:space="preserve"> на основании Федерального закона «Об общих принципах организации местного самоуправления в Российской Федерации» от 06.10.2003 года № 131-ФЗ Собрание представителей Ягоднинского городского округа </w:t>
      </w:r>
    </w:p>
    <w:p w:rsidR="00995243" w:rsidRDefault="00995243" w:rsidP="00262AC8">
      <w:pPr>
        <w:pStyle w:val="ConsPlusNormal"/>
        <w:ind w:firstLine="540"/>
        <w:jc w:val="center"/>
        <w:rPr>
          <w:rFonts w:ascii="Times New Roman" w:hAnsi="Times New Roman" w:cs="Times New Roman"/>
          <w:bCs/>
          <w:sz w:val="28"/>
          <w:szCs w:val="28"/>
        </w:rPr>
      </w:pPr>
    </w:p>
    <w:p w:rsidR="00262AC8" w:rsidRPr="002E6203" w:rsidRDefault="00262AC8" w:rsidP="0087605A">
      <w:pPr>
        <w:pStyle w:val="ConsPlusNormal"/>
        <w:ind w:firstLine="540"/>
        <w:rPr>
          <w:rFonts w:ascii="Times New Roman" w:hAnsi="Times New Roman" w:cs="Times New Roman"/>
          <w:b/>
          <w:bCs/>
          <w:sz w:val="28"/>
          <w:szCs w:val="28"/>
        </w:rPr>
      </w:pPr>
      <w:r w:rsidRPr="002E6203">
        <w:rPr>
          <w:rFonts w:ascii="Times New Roman" w:hAnsi="Times New Roman" w:cs="Times New Roman"/>
          <w:b/>
          <w:bCs/>
          <w:sz w:val="28"/>
          <w:szCs w:val="28"/>
        </w:rPr>
        <w:t>РЕШИЛО:</w:t>
      </w:r>
    </w:p>
    <w:p w:rsidR="00262AC8" w:rsidRPr="00262AC8" w:rsidRDefault="00262AC8" w:rsidP="0087605A">
      <w:pPr>
        <w:pStyle w:val="ConsPlusNormal"/>
        <w:ind w:firstLine="540"/>
        <w:rPr>
          <w:rFonts w:ascii="Times New Roman" w:hAnsi="Times New Roman" w:cs="Times New Roman"/>
          <w:bCs/>
          <w:sz w:val="28"/>
          <w:szCs w:val="28"/>
        </w:rPr>
      </w:pPr>
    </w:p>
    <w:p w:rsidR="00B709ED" w:rsidRPr="00B709ED" w:rsidRDefault="00B709ED" w:rsidP="00B709ED">
      <w:pPr>
        <w:autoSpaceDE w:val="0"/>
        <w:autoSpaceDN w:val="0"/>
        <w:adjustRightInd w:val="0"/>
        <w:ind w:firstLine="708"/>
        <w:contextualSpacing/>
        <w:jc w:val="both"/>
        <w:rPr>
          <w:sz w:val="28"/>
          <w:szCs w:val="28"/>
          <w:lang w:eastAsia="en-US"/>
        </w:rPr>
      </w:pPr>
      <w:r w:rsidRPr="00B709ED">
        <w:rPr>
          <w:sz w:val="28"/>
          <w:szCs w:val="28"/>
        </w:rPr>
        <w:t xml:space="preserve">1. </w:t>
      </w:r>
      <w:r w:rsidRPr="00B709ED">
        <w:rPr>
          <w:sz w:val="28"/>
          <w:szCs w:val="28"/>
          <w:lang w:eastAsia="en-US"/>
        </w:rPr>
        <w:t>Права и обязанности органов местного самоуправления муниципальных образований, входивших в состав муниципального образования «Ягоднинский муниципальный район Магаданской</w:t>
      </w:r>
      <w:r w:rsidRPr="00B709ED">
        <w:rPr>
          <w:sz w:val="28"/>
          <w:szCs w:val="28"/>
          <w:lang w:eastAsia="en-US"/>
        </w:rPr>
        <w:tab/>
        <w:t xml:space="preserve"> области» по решению вопросов местного значения, возникшие с органами государственной власти Российской Федерации, органами государственной власти Магаданской области, органами местного самоуправления, физическими и юридическими лицами, переходят в порядке правопреемства к органам местного самоуправления муниципального образования «Ягоднинский городской округ».</w:t>
      </w:r>
    </w:p>
    <w:p w:rsidR="00B709ED" w:rsidRPr="00B709ED" w:rsidRDefault="00B709ED" w:rsidP="00B709ED">
      <w:pPr>
        <w:pStyle w:val="10"/>
        <w:autoSpaceDE w:val="0"/>
        <w:autoSpaceDN w:val="0"/>
        <w:adjustRightInd w:val="0"/>
        <w:spacing w:after="0" w:line="240" w:lineRule="auto"/>
        <w:ind w:left="0" w:firstLine="708"/>
        <w:jc w:val="both"/>
        <w:rPr>
          <w:rFonts w:ascii="Times New Roman" w:hAnsi="Times New Roman"/>
          <w:sz w:val="28"/>
          <w:szCs w:val="28"/>
        </w:rPr>
      </w:pPr>
      <w:r w:rsidRPr="00B709ED">
        <w:rPr>
          <w:rFonts w:ascii="Times New Roman" w:hAnsi="Times New Roman"/>
          <w:sz w:val="28"/>
          <w:szCs w:val="28"/>
        </w:rPr>
        <w:t xml:space="preserve"> 2. Муниципальные правовые акты, принятые органами местного самоуправления муниципального образования «Ягоднинский муниципальный район Магаданской области», которые ранее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уставу, законам и иным нормативным правовым актам Магаданской области, а также муниципальным правовым актам органов местного самоуправления  муниципального образования «Ягоднинский городской округ».</w:t>
      </w:r>
    </w:p>
    <w:p w:rsidR="00B709ED" w:rsidRPr="00B709ED" w:rsidRDefault="00B709ED" w:rsidP="00B709ED">
      <w:pPr>
        <w:autoSpaceDE w:val="0"/>
        <w:autoSpaceDN w:val="0"/>
        <w:adjustRightInd w:val="0"/>
        <w:ind w:firstLine="708"/>
        <w:contextualSpacing/>
        <w:jc w:val="both"/>
        <w:rPr>
          <w:sz w:val="28"/>
          <w:szCs w:val="28"/>
          <w:lang w:eastAsia="en-US"/>
        </w:rPr>
      </w:pPr>
      <w:r w:rsidRPr="00B709ED">
        <w:rPr>
          <w:sz w:val="28"/>
          <w:szCs w:val="28"/>
          <w:lang w:eastAsia="en-US"/>
        </w:rPr>
        <w:t>3. До урегулирования муниципальными правовыми актами  муниципального образования «Ягоднинский городской округ» вопросов правопреемства в отношении  муниципальных учреждений, предприятий и организаций, ранее созданных органами местного самоуправления муниципального образования «Ягоднинский муниципальный район Магаданской области», которыми  осуществлялись полномочия по решению вопросов местного значения на соответствующих территориях, или с их участием,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709ED" w:rsidRPr="00B709ED" w:rsidRDefault="00B709ED" w:rsidP="00B709ED">
      <w:pPr>
        <w:autoSpaceDE w:val="0"/>
        <w:autoSpaceDN w:val="0"/>
        <w:adjustRightInd w:val="0"/>
        <w:ind w:firstLine="708"/>
        <w:contextualSpacing/>
        <w:jc w:val="both"/>
        <w:rPr>
          <w:sz w:val="28"/>
          <w:szCs w:val="28"/>
          <w:lang w:eastAsia="en-US"/>
        </w:rPr>
      </w:pPr>
      <w:r w:rsidRPr="00B709ED">
        <w:rPr>
          <w:sz w:val="28"/>
          <w:szCs w:val="28"/>
          <w:lang w:eastAsia="en-US"/>
        </w:rPr>
        <w:lastRenderedPageBreak/>
        <w:t xml:space="preserve">4. Право собственности на муниципальное имущество, ранее </w:t>
      </w:r>
      <w:r w:rsidRPr="00B709ED">
        <w:rPr>
          <w:sz w:val="28"/>
          <w:szCs w:val="28"/>
          <w:lang w:eastAsia="en-US"/>
        </w:rPr>
        <w:t>находившееся в</w:t>
      </w:r>
      <w:r w:rsidRPr="00B709ED">
        <w:rPr>
          <w:sz w:val="28"/>
          <w:szCs w:val="28"/>
          <w:lang w:eastAsia="en-US"/>
        </w:rPr>
        <w:t xml:space="preserve"> муниципальной собственности муниципальных образований, органы местного самоуправления которых осуществляли полномочия по решению вопросов местного значения на соответствующих территориях, вошедших в состав Ягоднинского </w:t>
      </w:r>
      <w:r w:rsidRPr="00B709ED">
        <w:rPr>
          <w:sz w:val="28"/>
          <w:szCs w:val="28"/>
          <w:lang w:eastAsia="en-US"/>
        </w:rPr>
        <w:t xml:space="preserve">городского </w:t>
      </w:r>
      <w:r w:rsidRPr="00B709ED">
        <w:rPr>
          <w:sz w:val="28"/>
          <w:szCs w:val="28"/>
          <w:lang w:eastAsia="en-US"/>
        </w:rPr>
        <w:t>округа, переходит муниципальному образованию «</w:t>
      </w:r>
      <w:r w:rsidRPr="00B709ED">
        <w:rPr>
          <w:sz w:val="28"/>
          <w:szCs w:val="28"/>
          <w:lang w:eastAsia="en-US"/>
        </w:rPr>
        <w:t>Ягоднинский городской</w:t>
      </w:r>
      <w:r w:rsidRPr="00B709ED">
        <w:rPr>
          <w:sz w:val="28"/>
          <w:szCs w:val="28"/>
          <w:lang w:eastAsia="en-US"/>
        </w:rPr>
        <w:t xml:space="preserve"> округ».</w:t>
      </w:r>
    </w:p>
    <w:p w:rsidR="00B709ED" w:rsidRPr="00B709ED" w:rsidRDefault="00B709ED" w:rsidP="00B709ED">
      <w:pPr>
        <w:autoSpaceDE w:val="0"/>
        <w:autoSpaceDN w:val="0"/>
        <w:adjustRightInd w:val="0"/>
        <w:ind w:firstLine="708"/>
        <w:contextualSpacing/>
        <w:jc w:val="both"/>
        <w:rPr>
          <w:sz w:val="28"/>
          <w:szCs w:val="28"/>
          <w:lang w:eastAsia="en-US"/>
        </w:rPr>
      </w:pPr>
      <w:r w:rsidRPr="00B709ED">
        <w:rPr>
          <w:sz w:val="28"/>
          <w:szCs w:val="28"/>
          <w:lang w:eastAsia="en-US"/>
        </w:rPr>
        <w:t>5. В случае выявления после  01 января 2016 года муниципального имущества, ранее находившегося в муниципальной собственности поселений, органы местного самоуправления которых осуществляли полномочия по решению вопросов местного значения на территориях, вошедших в состав Ягоднинского городского округа, и не включенного в перечень муниципального имущества утвержденного к передаче в муниципальную собственность муниципального образования «Ягоднинский городской округ», указанное  имущество переходит в собственность муниципального образования «Ягоднинский городской округ» на основании настоящего решения, а также дополнительного перечня муниципального имущества, утвержденного Собранием представителей муниципального образования «Ягоднинский  городской округ».</w:t>
      </w:r>
    </w:p>
    <w:p w:rsidR="00B709ED" w:rsidRPr="00B709ED" w:rsidRDefault="00B709ED" w:rsidP="00B709ED">
      <w:pPr>
        <w:autoSpaceDE w:val="0"/>
        <w:autoSpaceDN w:val="0"/>
        <w:adjustRightInd w:val="0"/>
        <w:ind w:firstLine="708"/>
        <w:contextualSpacing/>
        <w:jc w:val="both"/>
        <w:rPr>
          <w:sz w:val="28"/>
          <w:szCs w:val="28"/>
          <w:lang w:eastAsia="en-US"/>
        </w:rPr>
      </w:pPr>
      <w:r w:rsidRPr="00B709ED">
        <w:rPr>
          <w:sz w:val="28"/>
          <w:szCs w:val="28"/>
          <w:lang w:eastAsia="en-US"/>
        </w:rPr>
        <w:t>6. Финансовое обеспечение структур Ягоднинского городского округа, выборных должностных лиц местного самоуправления, исполняющего обязанности главы городского округа в 2015 году осуществляется за счет средств бюджета муниципального образования «Ягоднинский муниципальный район Магаданской области». На выборных должностных лиц и исполняющего обязанности главы городского округа распространяются муниципальные нормативн</w:t>
      </w:r>
      <w:bookmarkStart w:id="0" w:name="_GoBack"/>
      <w:bookmarkEnd w:id="0"/>
      <w:r w:rsidRPr="00B709ED">
        <w:rPr>
          <w:sz w:val="28"/>
          <w:szCs w:val="28"/>
          <w:lang w:eastAsia="en-US"/>
        </w:rPr>
        <w:t xml:space="preserve">ые правовые акты муниципального образования «Ягоднинский муниципальный район Магаданской области» определяющие размеры и условия оплаты труда лиц, занимающих выборные должности, а также иные нормативные правовые акты, связанные с осуществлением полномочий по соответствующим должностям. При этом председатель Собрания представителей Ягоднинского района соответствует должности председателя Собрания представителей Ягоднинского городского округа, глава МО «Ягоднинский муниципальный район Магаданской области» соответствует должности исполняющего обязанности главы городского округа, главы городского округа.   </w:t>
      </w:r>
    </w:p>
    <w:p w:rsidR="00B709ED" w:rsidRPr="00B709ED" w:rsidRDefault="00B709ED" w:rsidP="00B709ED">
      <w:pPr>
        <w:autoSpaceDE w:val="0"/>
        <w:autoSpaceDN w:val="0"/>
        <w:adjustRightInd w:val="0"/>
        <w:ind w:firstLine="708"/>
        <w:contextualSpacing/>
        <w:jc w:val="both"/>
        <w:rPr>
          <w:sz w:val="28"/>
          <w:szCs w:val="28"/>
          <w:lang w:eastAsia="en-US"/>
        </w:rPr>
      </w:pPr>
      <w:r w:rsidRPr="00B709ED">
        <w:rPr>
          <w:sz w:val="28"/>
          <w:szCs w:val="28"/>
          <w:lang w:eastAsia="en-US"/>
        </w:rPr>
        <w:t>7. Вопросы правопреемства, не урегулированные данным решением, подлежат разрешению муниципальными правовыми актами муниципального образования «Ягоднинский городской округ».</w:t>
      </w:r>
    </w:p>
    <w:p w:rsidR="00B709ED" w:rsidRPr="00B709ED" w:rsidRDefault="00B709ED" w:rsidP="00B709ED">
      <w:pPr>
        <w:autoSpaceDE w:val="0"/>
        <w:autoSpaceDN w:val="0"/>
        <w:adjustRightInd w:val="0"/>
        <w:ind w:firstLine="708"/>
        <w:contextualSpacing/>
        <w:jc w:val="both"/>
        <w:rPr>
          <w:sz w:val="28"/>
          <w:szCs w:val="28"/>
          <w:lang w:eastAsia="en-US"/>
        </w:rPr>
      </w:pPr>
      <w:r w:rsidRPr="00B709ED">
        <w:rPr>
          <w:sz w:val="28"/>
          <w:szCs w:val="28"/>
          <w:lang w:eastAsia="en-US"/>
        </w:rPr>
        <w:t>8. Настоящее решение вступает в силу после его опубликования в газете Ягоднинского района «Северная правда» и подлежит обязательному размещению на официальном сайте администрации Ягоднинский городской округ.</w:t>
      </w:r>
    </w:p>
    <w:p w:rsidR="00995243" w:rsidRPr="00995243" w:rsidRDefault="00995243" w:rsidP="00995243">
      <w:pPr>
        <w:autoSpaceDE w:val="0"/>
        <w:autoSpaceDN w:val="0"/>
        <w:adjustRightInd w:val="0"/>
        <w:ind w:firstLine="708"/>
        <w:contextualSpacing/>
        <w:jc w:val="both"/>
        <w:rPr>
          <w:sz w:val="26"/>
          <w:szCs w:val="26"/>
          <w:lang w:eastAsia="en-US"/>
        </w:rPr>
      </w:pPr>
    </w:p>
    <w:p w:rsidR="007F2A35" w:rsidRDefault="007F2A35" w:rsidP="007F2A35">
      <w:pPr>
        <w:autoSpaceDE w:val="0"/>
        <w:autoSpaceDN w:val="0"/>
        <w:adjustRightInd w:val="0"/>
        <w:jc w:val="both"/>
        <w:rPr>
          <w:b/>
          <w:sz w:val="28"/>
          <w:szCs w:val="28"/>
          <w:lang w:eastAsia="en-US"/>
        </w:rPr>
      </w:pPr>
    </w:p>
    <w:p w:rsidR="007F2A35" w:rsidRPr="0010166D" w:rsidRDefault="00673B58" w:rsidP="007F2A35">
      <w:pPr>
        <w:autoSpaceDE w:val="0"/>
        <w:autoSpaceDN w:val="0"/>
        <w:adjustRightInd w:val="0"/>
        <w:jc w:val="both"/>
        <w:rPr>
          <w:b/>
          <w:sz w:val="28"/>
          <w:szCs w:val="28"/>
          <w:lang w:eastAsia="en-US"/>
        </w:rPr>
      </w:pPr>
      <w:proofErr w:type="spellStart"/>
      <w:r>
        <w:rPr>
          <w:b/>
          <w:sz w:val="28"/>
          <w:szCs w:val="28"/>
          <w:lang w:eastAsia="en-US"/>
        </w:rPr>
        <w:t>И.о</w:t>
      </w:r>
      <w:proofErr w:type="spellEnd"/>
      <w:r>
        <w:rPr>
          <w:b/>
          <w:sz w:val="28"/>
          <w:szCs w:val="28"/>
          <w:lang w:eastAsia="en-US"/>
        </w:rPr>
        <w:t>. Главы</w:t>
      </w:r>
      <w:r w:rsidR="007F2A35" w:rsidRPr="0010166D">
        <w:rPr>
          <w:b/>
          <w:sz w:val="28"/>
          <w:szCs w:val="28"/>
          <w:lang w:eastAsia="en-US"/>
        </w:rPr>
        <w:t xml:space="preserve"> </w:t>
      </w:r>
    </w:p>
    <w:p w:rsidR="007F2A35" w:rsidRPr="0010166D" w:rsidRDefault="0087605A" w:rsidP="007F2A35">
      <w:pPr>
        <w:autoSpaceDE w:val="0"/>
        <w:autoSpaceDN w:val="0"/>
        <w:adjustRightInd w:val="0"/>
        <w:jc w:val="both"/>
        <w:rPr>
          <w:b/>
          <w:sz w:val="28"/>
          <w:szCs w:val="28"/>
          <w:lang w:eastAsia="en-US"/>
        </w:rPr>
      </w:pPr>
      <w:r>
        <w:rPr>
          <w:b/>
          <w:sz w:val="28"/>
          <w:szCs w:val="28"/>
          <w:lang w:eastAsia="en-US"/>
        </w:rPr>
        <w:t>Ягоднинского</w:t>
      </w:r>
      <w:r w:rsidR="006E7A49">
        <w:rPr>
          <w:b/>
          <w:sz w:val="28"/>
          <w:szCs w:val="28"/>
          <w:lang w:eastAsia="en-US"/>
        </w:rPr>
        <w:t xml:space="preserve"> городско</w:t>
      </w:r>
      <w:r>
        <w:rPr>
          <w:b/>
          <w:sz w:val="28"/>
          <w:szCs w:val="28"/>
          <w:lang w:eastAsia="en-US"/>
        </w:rPr>
        <w:t>го округа</w:t>
      </w:r>
      <w:r w:rsidR="00673B58">
        <w:rPr>
          <w:b/>
          <w:sz w:val="28"/>
          <w:szCs w:val="28"/>
          <w:lang w:eastAsia="en-US"/>
        </w:rPr>
        <w:t xml:space="preserve">           </w:t>
      </w:r>
      <w:r>
        <w:rPr>
          <w:b/>
          <w:sz w:val="28"/>
          <w:szCs w:val="28"/>
          <w:lang w:eastAsia="en-US"/>
        </w:rPr>
        <w:tab/>
      </w:r>
      <w:r>
        <w:rPr>
          <w:b/>
          <w:sz w:val="28"/>
          <w:szCs w:val="28"/>
          <w:lang w:eastAsia="en-US"/>
        </w:rPr>
        <w:tab/>
      </w:r>
      <w:r>
        <w:rPr>
          <w:b/>
          <w:sz w:val="28"/>
          <w:szCs w:val="28"/>
          <w:lang w:eastAsia="en-US"/>
        </w:rPr>
        <w:tab/>
      </w:r>
      <w:r w:rsidR="00673B58">
        <w:rPr>
          <w:b/>
          <w:sz w:val="28"/>
          <w:szCs w:val="28"/>
          <w:lang w:eastAsia="en-US"/>
        </w:rPr>
        <w:t xml:space="preserve">        </w:t>
      </w:r>
      <w:r>
        <w:rPr>
          <w:b/>
          <w:sz w:val="28"/>
          <w:szCs w:val="28"/>
          <w:lang w:eastAsia="en-US"/>
        </w:rPr>
        <w:t>Ф.И. Тренкеншу</w:t>
      </w:r>
    </w:p>
    <w:p w:rsidR="007F2A35" w:rsidRDefault="007F2A35" w:rsidP="007F2A35">
      <w:pPr>
        <w:autoSpaceDE w:val="0"/>
        <w:autoSpaceDN w:val="0"/>
        <w:adjustRightInd w:val="0"/>
        <w:jc w:val="both"/>
        <w:rPr>
          <w:b/>
          <w:sz w:val="28"/>
          <w:szCs w:val="28"/>
          <w:lang w:eastAsia="en-US"/>
        </w:rPr>
      </w:pP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 xml:space="preserve">Председатель </w:t>
      </w:r>
    </w:p>
    <w:p w:rsidR="006E7A49" w:rsidRDefault="006E7A49" w:rsidP="007F2A35">
      <w:pPr>
        <w:autoSpaceDE w:val="0"/>
        <w:autoSpaceDN w:val="0"/>
        <w:adjustRightInd w:val="0"/>
        <w:jc w:val="both"/>
        <w:rPr>
          <w:b/>
          <w:sz w:val="28"/>
          <w:szCs w:val="28"/>
          <w:lang w:eastAsia="en-US"/>
        </w:rPr>
      </w:pPr>
      <w:r>
        <w:rPr>
          <w:b/>
          <w:sz w:val="28"/>
          <w:szCs w:val="28"/>
          <w:lang w:eastAsia="en-US"/>
        </w:rPr>
        <w:t>Собрания представителей</w:t>
      </w:r>
    </w:p>
    <w:p w:rsidR="007F2A35" w:rsidRDefault="0087605A" w:rsidP="007F2A35">
      <w:pPr>
        <w:autoSpaceDE w:val="0"/>
        <w:autoSpaceDN w:val="0"/>
        <w:adjustRightInd w:val="0"/>
        <w:jc w:val="both"/>
        <w:rPr>
          <w:b/>
          <w:sz w:val="28"/>
          <w:szCs w:val="28"/>
          <w:lang w:eastAsia="en-US"/>
        </w:rPr>
      </w:pPr>
      <w:r>
        <w:rPr>
          <w:b/>
          <w:sz w:val="28"/>
          <w:szCs w:val="28"/>
          <w:lang w:eastAsia="en-US"/>
        </w:rPr>
        <w:t xml:space="preserve"> </w:t>
      </w:r>
      <w:r w:rsidR="006E7A49">
        <w:rPr>
          <w:b/>
          <w:sz w:val="28"/>
          <w:szCs w:val="28"/>
          <w:lang w:eastAsia="en-US"/>
        </w:rPr>
        <w:t>Ягоднинск</w:t>
      </w:r>
      <w:r>
        <w:rPr>
          <w:b/>
          <w:sz w:val="28"/>
          <w:szCs w:val="28"/>
          <w:lang w:eastAsia="en-US"/>
        </w:rPr>
        <w:t>ого</w:t>
      </w:r>
      <w:r w:rsidR="006E7A49">
        <w:rPr>
          <w:b/>
          <w:sz w:val="28"/>
          <w:szCs w:val="28"/>
          <w:lang w:eastAsia="en-US"/>
        </w:rPr>
        <w:t xml:space="preserve"> городско</w:t>
      </w:r>
      <w:r>
        <w:rPr>
          <w:b/>
          <w:sz w:val="28"/>
          <w:szCs w:val="28"/>
          <w:lang w:eastAsia="en-US"/>
        </w:rPr>
        <w:t>го</w:t>
      </w:r>
      <w:r w:rsidR="006E7A49">
        <w:rPr>
          <w:b/>
          <w:sz w:val="28"/>
          <w:szCs w:val="28"/>
          <w:lang w:eastAsia="en-US"/>
        </w:rPr>
        <w:t xml:space="preserve"> округ</w:t>
      </w:r>
      <w:r>
        <w:rPr>
          <w:b/>
          <w:sz w:val="28"/>
          <w:szCs w:val="28"/>
          <w:lang w:eastAsia="en-US"/>
        </w:rPr>
        <w:t>а</w:t>
      </w:r>
      <w:r w:rsidR="006E7A49">
        <w:rPr>
          <w:b/>
          <w:sz w:val="28"/>
          <w:szCs w:val="28"/>
          <w:lang w:eastAsia="en-US"/>
        </w:rPr>
        <w:t xml:space="preserve">                        </w:t>
      </w:r>
      <w:r>
        <w:rPr>
          <w:b/>
          <w:sz w:val="28"/>
          <w:szCs w:val="28"/>
          <w:lang w:eastAsia="en-US"/>
        </w:rPr>
        <w:tab/>
      </w:r>
      <w:r>
        <w:rPr>
          <w:b/>
          <w:sz w:val="28"/>
          <w:szCs w:val="28"/>
          <w:lang w:eastAsia="en-US"/>
        </w:rPr>
        <w:tab/>
      </w:r>
      <w:r>
        <w:rPr>
          <w:b/>
          <w:sz w:val="28"/>
          <w:szCs w:val="28"/>
          <w:lang w:eastAsia="en-US"/>
        </w:rPr>
        <w:tab/>
      </w:r>
      <w:r w:rsidR="007F2A35" w:rsidRPr="0010166D">
        <w:rPr>
          <w:b/>
          <w:sz w:val="28"/>
          <w:szCs w:val="28"/>
          <w:lang w:eastAsia="en-US"/>
        </w:rPr>
        <w:t>Н.Б. Олейник</w:t>
      </w:r>
    </w:p>
    <w:p w:rsidR="007F2A35" w:rsidRPr="00220E07" w:rsidRDefault="007F2A35" w:rsidP="007F2A35"/>
    <w:p w:rsidR="00570EE4" w:rsidRPr="002E6E86" w:rsidRDefault="00570EE4" w:rsidP="00A51AAB">
      <w:pPr>
        <w:autoSpaceDE w:val="0"/>
        <w:autoSpaceDN w:val="0"/>
        <w:adjustRightInd w:val="0"/>
        <w:jc w:val="both"/>
        <w:rPr>
          <w:rFonts w:eastAsia="Calibri"/>
          <w:bCs/>
          <w:sz w:val="28"/>
          <w:szCs w:val="28"/>
        </w:rPr>
      </w:pPr>
    </w:p>
    <w:p w:rsidR="00A51AAB" w:rsidRPr="00A51AAB" w:rsidRDefault="00A51AAB" w:rsidP="00E35F92">
      <w:pPr>
        <w:autoSpaceDE w:val="0"/>
        <w:autoSpaceDN w:val="0"/>
        <w:adjustRightInd w:val="0"/>
        <w:ind w:firstLine="540"/>
        <w:jc w:val="both"/>
        <w:rPr>
          <w:rFonts w:eastAsia="Calibri"/>
          <w:b/>
          <w:sz w:val="28"/>
          <w:szCs w:val="28"/>
        </w:rPr>
      </w:pPr>
    </w:p>
    <w:p w:rsidR="00E35F92" w:rsidRDefault="00E35F92" w:rsidP="00E35F92">
      <w:pPr>
        <w:autoSpaceDE w:val="0"/>
        <w:autoSpaceDN w:val="0"/>
        <w:adjustRightInd w:val="0"/>
        <w:jc w:val="both"/>
        <w:rPr>
          <w:rFonts w:eastAsia="Calibri"/>
          <w:sz w:val="28"/>
          <w:szCs w:val="28"/>
        </w:rPr>
      </w:pPr>
    </w:p>
    <w:p w:rsidR="00E35F92" w:rsidRDefault="00E35F92" w:rsidP="00E35F92">
      <w:pPr>
        <w:autoSpaceDE w:val="0"/>
        <w:autoSpaceDN w:val="0"/>
        <w:adjustRightInd w:val="0"/>
        <w:jc w:val="both"/>
        <w:rPr>
          <w:rFonts w:eastAsia="Calibri"/>
          <w:sz w:val="28"/>
          <w:szCs w:val="28"/>
        </w:rPr>
      </w:pPr>
    </w:p>
    <w:p w:rsidR="004A39B8" w:rsidRPr="00804CC4" w:rsidRDefault="004A39B8" w:rsidP="004A39B8">
      <w:pPr>
        <w:autoSpaceDE w:val="0"/>
        <w:autoSpaceDN w:val="0"/>
        <w:adjustRightInd w:val="0"/>
        <w:jc w:val="both"/>
        <w:rPr>
          <w:rFonts w:eastAsia="Calibri"/>
          <w:bCs/>
          <w:sz w:val="28"/>
          <w:szCs w:val="28"/>
        </w:rPr>
      </w:pPr>
    </w:p>
    <w:p w:rsidR="00804CC4" w:rsidRPr="00804CC4" w:rsidRDefault="00804CC4" w:rsidP="00980D47">
      <w:pPr>
        <w:autoSpaceDE w:val="0"/>
        <w:autoSpaceDN w:val="0"/>
        <w:adjustRightInd w:val="0"/>
        <w:ind w:firstLine="540"/>
        <w:jc w:val="both"/>
        <w:rPr>
          <w:rFonts w:eastAsia="Calibri"/>
          <w:sz w:val="28"/>
          <w:szCs w:val="28"/>
        </w:rPr>
      </w:pPr>
    </w:p>
    <w:p w:rsidR="00980D47" w:rsidRPr="00804CC4" w:rsidRDefault="00980D47" w:rsidP="00980D47">
      <w:pPr>
        <w:autoSpaceDE w:val="0"/>
        <w:autoSpaceDN w:val="0"/>
        <w:adjustRightInd w:val="0"/>
        <w:ind w:firstLine="540"/>
        <w:jc w:val="both"/>
        <w:rPr>
          <w:rFonts w:eastAsia="Calibri"/>
          <w:sz w:val="28"/>
          <w:szCs w:val="28"/>
        </w:rPr>
      </w:pPr>
    </w:p>
    <w:p w:rsidR="00BF4681" w:rsidRPr="00BF4681" w:rsidRDefault="00BF4681" w:rsidP="001C742D">
      <w:pPr>
        <w:autoSpaceDE w:val="0"/>
        <w:autoSpaceDN w:val="0"/>
        <w:adjustRightInd w:val="0"/>
        <w:ind w:firstLine="708"/>
        <w:jc w:val="both"/>
        <w:rPr>
          <w:rFonts w:eastAsia="Calibri"/>
          <w:sz w:val="28"/>
          <w:szCs w:val="28"/>
        </w:rPr>
      </w:pPr>
    </w:p>
    <w:p w:rsidR="00461B10" w:rsidRPr="0010166D" w:rsidRDefault="00461B10" w:rsidP="0010166D">
      <w:pPr>
        <w:autoSpaceDE w:val="0"/>
        <w:autoSpaceDN w:val="0"/>
        <w:adjustRightInd w:val="0"/>
        <w:jc w:val="both"/>
        <w:rPr>
          <w:b/>
          <w:sz w:val="28"/>
          <w:szCs w:val="28"/>
          <w:lang w:eastAsia="en-US"/>
        </w:rPr>
      </w:pPr>
    </w:p>
    <w:sectPr w:rsidR="00461B10" w:rsidRPr="0010166D" w:rsidSect="002E6203">
      <w:pgSz w:w="11906" w:h="16838"/>
      <w:pgMar w:top="426"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328"/>
    <w:multiLevelType w:val="multilevel"/>
    <w:tmpl w:val="DCD676C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 w15:restartNumberingAfterBreak="0">
    <w:nsid w:val="0EDC4EC5"/>
    <w:multiLevelType w:val="multilevel"/>
    <w:tmpl w:val="5A5252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BB097C"/>
    <w:multiLevelType w:val="hybridMultilevel"/>
    <w:tmpl w:val="79E6DBEC"/>
    <w:lvl w:ilvl="0" w:tplc="6AEE9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6717A3"/>
    <w:multiLevelType w:val="hybridMultilevel"/>
    <w:tmpl w:val="B1D8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95203"/>
    <w:multiLevelType w:val="multilevel"/>
    <w:tmpl w:val="E52C7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175999"/>
    <w:multiLevelType w:val="hybridMultilevel"/>
    <w:tmpl w:val="CD1C6806"/>
    <w:lvl w:ilvl="0" w:tplc="3D9630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2ADE46DA"/>
    <w:multiLevelType w:val="multilevel"/>
    <w:tmpl w:val="575E2D4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7" w15:restartNumberingAfterBreak="0">
    <w:nsid w:val="395376D4"/>
    <w:multiLevelType w:val="hybridMultilevel"/>
    <w:tmpl w:val="FC8E7EEC"/>
    <w:lvl w:ilvl="0" w:tplc="2AA673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FDC004B"/>
    <w:multiLevelType w:val="multilevel"/>
    <w:tmpl w:val="B29803FA"/>
    <w:lvl w:ilvl="0">
      <w:start w:val="1"/>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62104A83"/>
    <w:multiLevelType w:val="multilevel"/>
    <w:tmpl w:val="B1189AE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15:restartNumberingAfterBreak="0">
    <w:nsid w:val="66D25031"/>
    <w:multiLevelType w:val="multilevel"/>
    <w:tmpl w:val="1E54D9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8A42A0F"/>
    <w:multiLevelType w:val="multilevel"/>
    <w:tmpl w:val="8D3EEA98"/>
    <w:lvl w:ilvl="0">
      <w:start w:val="1"/>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15:restartNumberingAfterBreak="0">
    <w:nsid w:val="6D4667F3"/>
    <w:multiLevelType w:val="multilevel"/>
    <w:tmpl w:val="DCD676C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3" w15:restartNumberingAfterBreak="0">
    <w:nsid w:val="6DCD12BA"/>
    <w:multiLevelType w:val="hybridMultilevel"/>
    <w:tmpl w:val="3CE238F4"/>
    <w:lvl w:ilvl="0" w:tplc="FCA02860">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15:restartNumberingAfterBreak="0">
    <w:nsid w:val="6ED663F2"/>
    <w:multiLevelType w:val="multilevel"/>
    <w:tmpl w:val="33C6C3A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2"/>
  </w:num>
  <w:num w:numId="4">
    <w:abstractNumId w:val="0"/>
  </w:num>
  <w:num w:numId="5">
    <w:abstractNumId w:val="1"/>
  </w:num>
  <w:num w:numId="6">
    <w:abstractNumId w:val="4"/>
  </w:num>
  <w:num w:numId="7">
    <w:abstractNumId w:val="8"/>
  </w:num>
  <w:num w:numId="8">
    <w:abstractNumId w:val="9"/>
  </w:num>
  <w:num w:numId="9">
    <w:abstractNumId w:val="14"/>
  </w:num>
  <w:num w:numId="10">
    <w:abstractNumId w:val="2"/>
  </w:num>
  <w:num w:numId="11">
    <w:abstractNumId w:val="11"/>
  </w:num>
  <w:num w:numId="12">
    <w:abstractNumId w:val="5"/>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357"/>
  <w:doNotHyphenateCaps/>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427"/>
    <w:rsid w:val="00003413"/>
    <w:rsid w:val="000132B5"/>
    <w:rsid w:val="000244C4"/>
    <w:rsid w:val="00055508"/>
    <w:rsid w:val="0005766F"/>
    <w:rsid w:val="00070F87"/>
    <w:rsid w:val="0008441D"/>
    <w:rsid w:val="000872EA"/>
    <w:rsid w:val="000946A6"/>
    <w:rsid w:val="000B151B"/>
    <w:rsid w:val="000C1058"/>
    <w:rsid w:val="000C21E9"/>
    <w:rsid w:val="000C56B7"/>
    <w:rsid w:val="000D3D1E"/>
    <w:rsid w:val="000F4F36"/>
    <w:rsid w:val="000F7AF8"/>
    <w:rsid w:val="0010166D"/>
    <w:rsid w:val="00146981"/>
    <w:rsid w:val="00160BA1"/>
    <w:rsid w:val="00161BED"/>
    <w:rsid w:val="00166BAC"/>
    <w:rsid w:val="00195B85"/>
    <w:rsid w:val="001C4100"/>
    <w:rsid w:val="001C742D"/>
    <w:rsid w:val="001E09AD"/>
    <w:rsid w:val="001F4F69"/>
    <w:rsid w:val="00202FD5"/>
    <w:rsid w:val="002053F3"/>
    <w:rsid w:val="00207C43"/>
    <w:rsid w:val="00210730"/>
    <w:rsid w:val="00220C9B"/>
    <w:rsid w:val="00225CBC"/>
    <w:rsid w:val="0024049B"/>
    <w:rsid w:val="00244080"/>
    <w:rsid w:val="00244FF6"/>
    <w:rsid w:val="00255D11"/>
    <w:rsid w:val="00262AC8"/>
    <w:rsid w:val="00265B8F"/>
    <w:rsid w:val="00266CD4"/>
    <w:rsid w:val="00270B8C"/>
    <w:rsid w:val="0027292D"/>
    <w:rsid w:val="002B689A"/>
    <w:rsid w:val="002B75DD"/>
    <w:rsid w:val="002C0CFD"/>
    <w:rsid w:val="002C4711"/>
    <w:rsid w:val="002C681A"/>
    <w:rsid w:val="002D6F17"/>
    <w:rsid w:val="002E6203"/>
    <w:rsid w:val="002E6E86"/>
    <w:rsid w:val="002F1ECC"/>
    <w:rsid w:val="002F4081"/>
    <w:rsid w:val="002F4749"/>
    <w:rsid w:val="003105EF"/>
    <w:rsid w:val="00311968"/>
    <w:rsid w:val="003265E5"/>
    <w:rsid w:val="00346B7B"/>
    <w:rsid w:val="00346E83"/>
    <w:rsid w:val="00360573"/>
    <w:rsid w:val="00370CCB"/>
    <w:rsid w:val="0037117B"/>
    <w:rsid w:val="003812B7"/>
    <w:rsid w:val="00385F08"/>
    <w:rsid w:val="003A05BD"/>
    <w:rsid w:val="003A22D2"/>
    <w:rsid w:val="003B1802"/>
    <w:rsid w:val="003B18E9"/>
    <w:rsid w:val="003D3317"/>
    <w:rsid w:val="003D5611"/>
    <w:rsid w:val="003D717C"/>
    <w:rsid w:val="003E32FA"/>
    <w:rsid w:val="004072B0"/>
    <w:rsid w:val="0041097E"/>
    <w:rsid w:val="00423405"/>
    <w:rsid w:val="00424543"/>
    <w:rsid w:val="0045114E"/>
    <w:rsid w:val="00460B6A"/>
    <w:rsid w:val="00461B10"/>
    <w:rsid w:val="00477B7A"/>
    <w:rsid w:val="0048457E"/>
    <w:rsid w:val="00486331"/>
    <w:rsid w:val="004874EF"/>
    <w:rsid w:val="00492E73"/>
    <w:rsid w:val="00497CEE"/>
    <w:rsid w:val="004A03C1"/>
    <w:rsid w:val="004A39B8"/>
    <w:rsid w:val="004A66B1"/>
    <w:rsid w:val="004B6569"/>
    <w:rsid w:val="0053446C"/>
    <w:rsid w:val="00535EFD"/>
    <w:rsid w:val="005548D7"/>
    <w:rsid w:val="0056755A"/>
    <w:rsid w:val="00570EE4"/>
    <w:rsid w:val="00591C72"/>
    <w:rsid w:val="005B0F4E"/>
    <w:rsid w:val="005C252C"/>
    <w:rsid w:val="005E1E5C"/>
    <w:rsid w:val="005E5537"/>
    <w:rsid w:val="0060037F"/>
    <w:rsid w:val="0060273B"/>
    <w:rsid w:val="006058C4"/>
    <w:rsid w:val="00614427"/>
    <w:rsid w:val="006244D5"/>
    <w:rsid w:val="00635902"/>
    <w:rsid w:val="0064262E"/>
    <w:rsid w:val="00663209"/>
    <w:rsid w:val="006712F2"/>
    <w:rsid w:val="00673B58"/>
    <w:rsid w:val="00683384"/>
    <w:rsid w:val="006976DD"/>
    <w:rsid w:val="006A07E3"/>
    <w:rsid w:val="006C30BA"/>
    <w:rsid w:val="006E23F9"/>
    <w:rsid w:val="006E7A49"/>
    <w:rsid w:val="006E7F63"/>
    <w:rsid w:val="006F1FB3"/>
    <w:rsid w:val="00722757"/>
    <w:rsid w:val="00726F24"/>
    <w:rsid w:val="00760984"/>
    <w:rsid w:val="007706C4"/>
    <w:rsid w:val="00774458"/>
    <w:rsid w:val="0077627A"/>
    <w:rsid w:val="00777B71"/>
    <w:rsid w:val="00783937"/>
    <w:rsid w:val="007948B2"/>
    <w:rsid w:val="007C34D5"/>
    <w:rsid w:val="007D7ED3"/>
    <w:rsid w:val="007E476C"/>
    <w:rsid w:val="007F2A35"/>
    <w:rsid w:val="007F7C6E"/>
    <w:rsid w:val="00804CC4"/>
    <w:rsid w:val="00811603"/>
    <w:rsid w:val="008241D2"/>
    <w:rsid w:val="0084507F"/>
    <w:rsid w:val="00862465"/>
    <w:rsid w:val="0087231E"/>
    <w:rsid w:val="0087605A"/>
    <w:rsid w:val="00882465"/>
    <w:rsid w:val="00885E78"/>
    <w:rsid w:val="00887345"/>
    <w:rsid w:val="00894C21"/>
    <w:rsid w:val="008A5D22"/>
    <w:rsid w:val="008A6BB2"/>
    <w:rsid w:val="008B2A7D"/>
    <w:rsid w:val="008D72EF"/>
    <w:rsid w:val="009213B4"/>
    <w:rsid w:val="00932302"/>
    <w:rsid w:val="0094244A"/>
    <w:rsid w:val="00957208"/>
    <w:rsid w:val="00971EBA"/>
    <w:rsid w:val="009731FC"/>
    <w:rsid w:val="00980D47"/>
    <w:rsid w:val="00982B15"/>
    <w:rsid w:val="00985CD5"/>
    <w:rsid w:val="00991D93"/>
    <w:rsid w:val="00993FF4"/>
    <w:rsid w:val="00995243"/>
    <w:rsid w:val="009A06DF"/>
    <w:rsid w:val="009A1098"/>
    <w:rsid w:val="009B22D1"/>
    <w:rsid w:val="009F4EB1"/>
    <w:rsid w:val="00A33D8C"/>
    <w:rsid w:val="00A44273"/>
    <w:rsid w:val="00A44DE0"/>
    <w:rsid w:val="00A45ECB"/>
    <w:rsid w:val="00A468DE"/>
    <w:rsid w:val="00A51AAB"/>
    <w:rsid w:val="00A52899"/>
    <w:rsid w:val="00A917A4"/>
    <w:rsid w:val="00A9604E"/>
    <w:rsid w:val="00AA496A"/>
    <w:rsid w:val="00AC21CE"/>
    <w:rsid w:val="00AE10C5"/>
    <w:rsid w:val="00AE518A"/>
    <w:rsid w:val="00AE54E5"/>
    <w:rsid w:val="00AF7D31"/>
    <w:rsid w:val="00B064BC"/>
    <w:rsid w:val="00B12143"/>
    <w:rsid w:val="00B233CA"/>
    <w:rsid w:val="00B25857"/>
    <w:rsid w:val="00B26708"/>
    <w:rsid w:val="00B31ECC"/>
    <w:rsid w:val="00B437CB"/>
    <w:rsid w:val="00B542CB"/>
    <w:rsid w:val="00B6048A"/>
    <w:rsid w:val="00B63CF0"/>
    <w:rsid w:val="00B709ED"/>
    <w:rsid w:val="00B82773"/>
    <w:rsid w:val="00B929D6"/>
    <w:rsid w:val="00B965FF"/>
    <w:rsid w:val="00BB1C0C"/>
    <w:rsid w:val="00BC296B"/>
    <w:rsid w:val="00BE4BF1"/>
    <w:rsid w:val="00BE574A"/>
    <w:rsid w:val="00BF4681"/>
    <w:rsid w:val="00C05BB6"/>
    <w:rsid w:val="00C07A43"/>
    <w:rsid w:val="00C145C5"/>
    <w:rsid w:val="00C14B3B"/>
    <w:rsid w:val="00C37373"/>
    <w:rsid w:val="00C37CFE"/>
    <w:rsid w:val="00C52BB0"/>
    <w:rsid w:val="00C534A3"/>
    <w:rsid w:val="00C56843"/>
    <w:rsid w:val="00C57AEF"/>
    <w:rsid w:val="00C60F70"/>
    <w:rsid w:val="00C73447"/>
    <w:rsid w:val="00C7464E"/>
    <w:rsid w:val="00C84520"/>
    <w:rsid w:val="00C87B13"/>
    <w:rsid w:val="00CA49C8"/>
    <w:rsid w:val="00CB0CCB"/>
    <w:rsid w:val="00CB1A3F"/>
    <w:rsid w:val="00CC17F4"/>
    <w:rsid w:val="00CC7BC4"/>
    <w:rsid w:val="00CD30C9"/>
    <w:rsid w:val="00CF0146"/>
    <w:rsid w:val="00D05E5C"/>
    <w:rsid w:val="00D11622"/>
    <w:rsid w:val="00D2196E"/>
    <w:rsid w:val="00D40D53"/>
    <w:rsid w:val="00D51A5E"/>
    <w:rsid w:val="00D56058"/>
    <w:rsid w:val="00D56493"/>
    <w:rsid w:val="00D65448"/>
    <w:rsid w:val="00D7077C"/>
    <w:rsid w:val="00D72F63"/>
    <w:rsid w:val="00D86698"/>
    <w:rsid w:val="00D92DE8"/>
    <w:rsid w:val="00DA3369"/>
    <w:rsid w:val="00DA5C22"/>
    <w:rsid w:val="00DC074C"/>
    <w:rsid w:val="00DC1DDC"/>
    <w:rsid w:val="00DC76F4"/>
    <w:rsid w:val="00DD2518"/>
    <w:rsid w:val="00DD3E46"/>
    <w:rsid w:val="00DF4698"/>
    <w:rsid w:val="00E002AC"/>
    <w:rsid w:val="00E1654C"/>
    <w:rsid w:val="00E22E72"/>
    <w:rsid w:val="00E35F92"/>
    <w:rsid w:val="00E40C2C"/>
    <w:rsid w:val="00E45516"/>
    <w:rsid w:val="00E455DC"/>
    <w:rsid w:val="00E62EDB"/>
    <w:rsid w:val="00E801EB"/>
    <w:rsid w:val="00E82081"/>
    <w:rsid w:val="00E85B60"/>
    <w:rsid w:val="00EB063D"/>
    <w:rsid w:val="00EC2389"/>
    <w:rsid w:val="00EE08AD"/>
    <w:rsid w:val="00F20E96"/>
    <w:rsid w:val="00F629FF"/>
    <w:rsid w:val="00F865C7"/>
    <w:rsid w:val="00F948E6"/>
    <w:rsid w:val="00F95C03"/>
    <w:rsid w:val="00F96F65"/>
    <w:rsid w:val="00FA0242"/>
    <w:rsid w:val="00FA5FAD"/>
    <w:rsid w:val="00FD7D46"/>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6C3AAE-B925-49CB-91CC-EDF2326A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614427"/>
    <w:pPr>
      <w:keepNext/>
      <w:autoSpaceDE w:val="0"/>
      <w:autoSpaceDN w:val="0"/>
      <w:spacing w:line="240" w:lineRule="atLeast"/>
      <w:jc w:val="center"/>
      <w:outlineLvl w:val="0"/>
    </w:pPr>
    <w:rPr>
      <w:b/>
      <w:bCs/>
      <w:sz w:val="48"/>
      <w:szCs w:val="48"/>
    </w:rPr>
  </w:style>
  <w:style w:type="paragraph" w:customStyle="1" w:styleId="5">
    <w:name w:val="заголовок 5"/>
    <w:basedOn w:val="a"/>
    <w:next w:val="a"/>
    <w:uiPriority w:val="99"/>
    <w:rsid w:val="00614427"/>
    <w:pPr>
      <w:keepNext/>
      <w:autoSpaceDE w:val="0"/>
      <w:autoSpaceDN w:val="0"/>
      <w:spacing w:line="240" w:lineRule="atLeast"/>
      <w:jc w:val="center"/>
      <w:outlineLvl w:val="4"/>
    </w:pPr>
    <w:rPr>
      <w:b/>
      <w:bCs/>
      <w:sz w:val="32"/>
      <w:szCs w:val="32"/>
    </w:rPr>
  </w:style>
  <w:style w:type="paragraph" w:styleId="a3">
    <w:name w:val="List Paragraph"/>
    <w:basedOn w:val="a"/>
    <w:uiPriority w:val="99"/>
    <w:qFormat/>
    <w:rsid w:val="00207C43"/>
    <w:pPr>
      <w:ind w:left="720"/>
      <w:contextualSpacing/>
    </w:pPr>
  </w:style>
  <w:style w:type="paragraph" w:styleId="a4">
    <w:name w:val="Balloon Text"/>
    <w:basedOn w:val="a"/>
    <w:link w:val="a5"/>
    <w:uiPriority w:val="99"/>
    <w:semiHidden/>
    <w:unhideWhenUsed/>
    <w:rsid w:val="007F2A35"/>
    <w:rPr>
      <w:rFonts w:ascii="Tahoma" w:hAnsi="Tahoma" w:cs="Tahoma"/>
      <w:sz w:val="16"/>
      <w:szCs w:val="16"/>
    </w:rPr>
  </w:style>
  <w:style w:type="character" w:customStyle="1" w:styleId="a5">
    <w:name w:val="Текст выноски Знак"/>
    <w:link w:val="a4"/>
    <w:uiPriority w:val="99"/>
    <w:semiHidden/>
    <w:rsid w:val="007F2A35"/>
    <w:rPr>
      <w:rFonts w:ascii="Tahoma" w:eastAsia="Times New Roman" w:hAnsi="Tahoma" w:cs="Tahoma"/>
      <w:sz w:val="16"/>
      <w:szCs w:val="16"/>
    </w:rPr>
  </w:style>
  <w:style w:type="paragraph" w:customStyle="1" w:styleId="ConsPlusNormal">
    <w:name w:val="ConsPlusNormal"/>
    <w:rsid w:val="009A06DF"/>
    <w:pPr>
      <w:autoSpaceDE w:val="0"/>
      <w:autoSpaceDN w:val="0"/>
      <w:adjustRightInd w:val="0"/>
    </w:pPr>
    <w:rPr>
      <w:rFonts w:ascii="Arial" w:hAnsi="Arial" w:cs="Arial"/>
    </w:rPr>
  </w:style>
  <w:style w:type="paragraph" w:customStyle="1" w:styleId="10">
    <w:name w:val="Абзац списка1"/>
    <w:basedOn w:val="a"/>
    <w:rsid w:val="0099524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762">
      <w:marLeft w:val="0"/>
      <w:marRight w:val="0"/>
      <w:marTop w:val="0"/>
      <w:marBottom w:val="0"/>
      <w:divBdr>
        <w:top w:val="none" w:sz="0" w:space="0" w:color="auto"/>
        <w:left w:val="none" w:sz="0" w:space="0" w:color="auto"/>
        <w:bottom w:val="none" w:sz="0" w:space="0" w:color="auto"/>
        <w:right w:val="none" w:sz="0" w:space="0" w:color="auto"/>
      </w:divBdr>
    </w:div>
    <w:div w:id="371157763">
      <w:marLeft w:val="0"/>
      <w:marRight w:val="0"/>
      <w:marTop w:val="0"/>
      <w:marBottom w:val="0"/>
      <w:divBdr>
        <w:top w:val="none" w:sz="0" w:space="0" w:color="auto"/>
        <w:left w:val="none" w:sz="0" w:space="0" w:color="auto"/>
        <w:bottom w:val="none" w:sz="0" w:space="0" w:color="auto"/>
        <w:right w:val="none" w:sz="0" w:space="0" w:color="auto"/>
      </w:divBdr>
    </w:div>
    <w:div w:id="371157764">
      <w:marLeft w:val="0"/>
      <w:marRight w:val="0"/>
      <w:marTop w:val="0"/>
      <w:marBottom w:val="0"/>
      <w:divBdr>
        <w:top w:val="none" w:sz="0" w:space="0" w:color="auto"/>
        <w:left w:val="none" w:sz="0" w:space="0" w:color="auto"/>
        <w:bottom w:val="none" w:sz="0" w:space="0" w:color="auto"/>
        <w:right w:val="none" w:sz="0" w:space="0" w:color="auto"/>
      </w:divBdr>
    </w:div>
    <w:div w:id="431166751">
      <w:bodyDiv w:val="1"/>
      <w:marLeft w:val="0"/>
      <w:marRight w:val="0"/>
      <w:marTop w:val="0"/>
      <w:marBottom w:val="0"/>
      <w:divBdr>
        <w:top w:val="none" w:sz="0" w:space="0" w:color="auto"/>
        <w:left w:val="none" w:sz="0" w:space="0" w:color="auto"/>
        <w:bottom w:val="none" w:sz="0" w:space="0" w:color="auto"/>
        <w:right w:val="none" w:sz="0" w:space="0" w:color="auto"/>
      </w:divBdr>
    </w:div>
    <w:div w:id="1881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61AA-5811-4563-A882-8559F2D9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3</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ZEV-03</dc:creator>
  <cp:keywords/>
  <dc:description/>
  <cp:lastModifiedBy>Katya</cp:lastModifiedBy>
  <cp:revision>18</cp:revision>
  <cp:lastPrinted>2015-10-04T05:03:00Z</cp:lastPrinted>
  <dcterms:created xsi:type="dcterms:W3CDTF">2013-02-19T23:45:00Z</dcterms:created>
  <dcterms:modified xsi:type="dcterms:W3CDTF">2015-10-09T04:21:00Z</dcterms:modified>
</cp:coreProperties>
</file>