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1E0694">
        <w:rPr>
          <w:b/>
          <w:color w:val="000000"/>
          <w:sz w:val="28"/>
          <w:szCs w:val="28"/>
        </w:rPr>
        <w:t>29</w:t>
      </w:r>
      <w:r>
        <w:rPr>
          <w:b/>
          <w:color w:val="000000"/>
          <w:sz w:val="28"/>
          <w:szCs w:val="28"/>
        </w:rPr>
        <w:t xml:space="preserve">» </w:t>
      </w:r>
      <w:r w:rsidR="001E0694">
        <w:rPr>
          <w:b/>
          <w:color w:val="000000"/>
          <w:sz w:val="28"/>
          <w:szCs w:val="28"/>
        </w:rPr>
        <w:t>декабря</w:t>
      </w:r>
      <w:r>
        <w:rPr>
          <w:b/>
          <w:color w:val="000000"/>
          <w:sz w:val="28"/>
          <w:szCs w:val="28"/>
        </w:rPr>
        <w:t xml:space="preserve"> 201</w:t>
      </w:r>
      <w:r w:rsidR="004B3946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года</w:t>
      </w:r>
      <w:r w:rsidR="009018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F601B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ab/>
        <w:t xml:space="preserve">   № </w:t>
      </w:r>
      <w:r w:rsidR="001E0694">
        <w:rPr>
          <w:b/>
          <w:color w:val="000000"/>
          <w:sz w:val="28"/>
          <w:szCs w:val="28"/>
        </w:rPr>
        <w:t>1052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p w:rsidR="00CD1C07" w:rsidRPr="00CD1C07" w:rsidRDefault="00DC25DF" w:rsidP="00CD1C07">
      <w:pPr>
        <w:pStyle w:val="Style5"/>
        <w:widowControl/>
        <w:tabs>
          <w:tab w:val="left" w:pos="946"/>
        </w:tabs>
        <w:spacing w:line="274" w:lineRule="exact"/>
        <w:ind w:firstLine="709"/>
        <w:jc w:val="center"/>
        <w:rPr>
          <w:rStyle w:val="FontStyle31"/>
          <w:b/>
          <w:sz w:val="24"/>
          <w:szCs w:val="24"/>
        </w:rPr>
      </w:pPr>
      <w:r w:rsidRPr="00553D00">
        <w:rPr>
          <w:rStyle w:val="FontStyle31"/>
          <w:b/>
          <w:sz w:val="24"/>
          <w:szCs w:val="24"/>
        </w:rPr>
        <w:t xml:space="preserve">О </w:t>
      </w:r>
      <w:r>
        <w:rPr>
          <w:rStyle w:val="FontStyle31"/>
          <w:b/>
          <w:sz w:val="24"/>
          <w:szCs w:val="24"/>
        </w:rPr>
        <w:t>внесении изменений в постановление Администрации Ягоднинского городского округа от 30.12.2015 года № 577 «О</w:t>
      </w:r>
      <w:r w:rsidR="00BD238A" w:rsidRPr="004D6815">
        <w:rPr>
          <w:rStyle w:val="FontStyle31"/>
          <w:b/>
          <w:sz w:val="24"/>
          <w:szCs w:val="24"/>
        </w:rPr>
        <w:t>б</w:t>
      </w:r>
      <w:r w:rsidR="003E6228" w:rsidRPr="004D6815">
        <w:rPr>
          <w:rStyle w:val="FontStyle31"/>
          <w:b/>
          <w:sz w:val="24"/>
          <w:szCs w:val="24"/>
        </w:rPr>
        <w:t xml:space="preserve"> </w:t>
      </w:r>
      <w:r w:rsidR="00C61C33" w:rsidRPr="004D6815">
        <w:rPr>
          <w:rStyle w:val="FontStyle31"/>
          <w:b/>
          <w:sz w:val="24"/>
          <w:szCs w:val="24"/>
        </w:rPr>
        <w:t>оплат</w:t>
      </w:r>
      <w:r w:rsidR="00BD238A" w:rsidRPr="004D6815">
        <w:rPr>
          <w:rStyle w:val="FontStyle31"/>
          <w:b/>
          <w:sz w:val="24"/>
          <w:szCs w:val="24"/>
        </w:rPr>
        <w:t>е</w:t>
      </w:r>
      <w:r w:rsidR="00C61C33" w:rsidRPr="004D6815">
        <w:rPr>
          <w:rStyle w:val="FontStyle31"/>
          <w:b/>
          <w:sz w:val="24"/>
          <w:szCs w:val="24"/>
        </w:rPr>
        <w:t xml:space="preserve"> труда </w:t>
      </w:r>
      <w:r w:rsidR="00091A64" w:rsidRPr="004D6815">
        <w:rPr>
          <w:rStyle w:val="FontStyle31"/>
          <w:b/>
          <w:sz w:val="24"/>
          <w:szCs w:val="24"/>
        </w:rPr>
        <w:t>руководителей</w:t>
      </w:r>
      <w:r w:rsidR="00C61C33" w:rsidRPr="004D6815">
        <w:rPr>
          <w:rStyle w:val="FontStyle31"/>
          <w:b/>
          <w:sz w:val="24"/>
          <w:szCs w:val="24"/>
        </w:rPr>
        <w:t xml:space="preserve"> муниципальных учреждений в </w:t>
      </w:r>
      <w:r w:rsidR="006210F6" w:rsidRPr="004D6815">
        <w:rPr>
          <w:rStyle w:val="FontStyle31"/>
          <w:b/>
          <w:sz w:val="24"/>
          <w:szCs w:val="24"/>
        </w:rPr>
        <w:t xml:space="preserve"> </w:t>
      </w:r>
      <w:r w:rsidR="006D0CCA" w:rsidRPr="004D6815">
        <w:rPr>
          <w:rStyle w:val="FontStyle31"/>
          <w:b/>
          <w:sz w:val="24"/>
          <w:szCs w:val="24"/>
        </w:rPr>
        <w:t xml:space="preserve">муниципальном образовании «Ягоднинский </w:t>
      </w:r>
      <w:r w:rsidR="00447BB7">
        <w:rPr>
          <w:rStyle w:val="FontStyle31"/>
          <w:b/>
          <w:sz w:val="24"/>
          <w:szCs w:val="24"/>
        </w:rPr>
        <w:t>городской округ</w:t>
      </w:r>
      <w:r w:rsidR="00486090" w:rsidRPr="004D6815">
        <w:rPr>
          <w:rStyle w:val="FontStyle31"/>
          <w:b/>
          <w:sz w:val="24"/>
          <w:szCs w:val="24"/>
        </w:rPr>
        <w:t xml:space="preserve">», их заместителей </w:t>
      </w:r>
      <w:r w:rsidR="004D6815" w:rsidRPr="004D6815">
        <w:rPr>
          <w:rStyle w:val="FontStyle31"/>
          <w:b/>
          <w:sz w:val="24"/>
          <w:szCs w:val="24"/>
        </w:rPr>
        <w:t>и главных бухгалтеров</w:t>
      </w:r>
      <w:r>
        <w:rPr>
          <w:rStyle w:val="FontStyle31"/>
          <w:b/>
          <w:sz w:val="24"/>
          <w:szCs w:val="24"/>
        </w:rPr>
        <w:t>»</w:t>
      </w:r>
    </w:p>
    <w:p w:rsidR="003E6228" w:rsidRPr="00DA74A9" w:rsidRDefault="003E6228">
      <w:pPr>
        <w:pStyle w:val="Style4"/>
        <w:widowControl/>
        <w:spacing w:line="240" w:lineRule="exact"/>
      </w:pPr>
    </w:p>
    <w:p w:rsidR="00735439" w:rsidRDefault="00CF0C57" w:rsidP="00735439">
      <w:pPr>
        <w:pStyle w:val="Style4"/>
        <w:widowControl/>
        <w:spacing w:line="240" w:lineRule="exact"/>
      </w:pPr>
      <w:r>
        <w:rPr>
          <w:rStyle w:val="FontStyle22"/>
          <w:sz w:val="24"/>
          <w:szCs w:val="24"/>
        </w:rPr>
        <w:t xml:space="preserve">       </w:t>
      </w:r>
      <w:r w:rsidR="00735439" w:rsidRPr="00DA74A9">
        <w:rPr>
          <w:rStyle w:val="FontStyle22"/>
          <w:sz w:val="24"/>
          <w:szCs w:val="24"/>
        </w:rPr>
        <w:t>В соответствии со статьей 14</w:t>
      </w:r>
      <w:r w:rsidR="00735439">
        <w:rPr>
          <w:rStyle w:val="FontStyle22"/>
          <w:sz w:val="24"/>
          <w:szCs w:val="24"/>
        </w:rPr>
        <w:t>5</w:t>
      </w:r>
      <w:r w:rsidR="00735439" w:rsidRPr="00DA74A9">
        <w:rPr>
          <w:rStyle w:val="FontStyle22"/>
          <w:sz w:val="24"/>
          <w:szCs w:val="24"/>
        </w:rPr>
        <w:t xml:space="preserve"> Трудового кодекса Российской Федерации, </w:t>
      </w:r>
      <w:r w:rsidR="00735439" w:rsidRPr="00EA481C">
        <w:rPr>
          <w:rStyle w:val="FontStyle22"/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</w:t>
      </w:r>
      <w:r w:rsidR="00735439" w:rsidRPr="00DA74A9">
        <w:rPr>
          <w:rStyle w:val="FontStyle22"/>
          <w:sz w:val="24"/>
          <w:szCs w:val="24"/>
        </w:rPr>
        <w:t xml:space="preserve">, </w:t>
      </w:r>
      <w:r w:rsidR="00735439">
        <w:rPr>
          <w:rStyle w:val="FontStyle22"/>
          <w:sz w:val="24"/>
          <w:szCs w:val="24"/>
        </w:rPr>
        <w:t>с постановлением Правительства Магаданской области от 23 октября 2014 № 901-пп «</w:t>
      </w:r>
      <w:r w:rsidR="00735439" w:rsidRPr="002D5D23">
        <w:rPr>
          <w:rStyle w:val="FontStyle22"/>
          <w:sz w:val="24"/>
          <w:szCs w:val="24"/>
        </w:rPr>
        <w:t xml:space="preserve">Об </w:t>
      </w:r>
      <w:r w:rsidR="00735439">
        <w:rPr>
          <w:rStyle w:val="FontStyle22"/>
          <w:sz w:val="24"/>
          <w:szCs w:val="24"/>
        </w:rPr>
        <w:t>оплате</w:t>
      </w:r>
      <w:r w:rsidR="00735439" w:rsidRPr="002D5D23">
        <w:rPr>
          <w:rStyle w:val="FontStyle22"/>
          <w:sz w:val="24"/>
          <w:szCs w:val="24"/>
        </w:rPr>
        <w:t xml:space="preserve"> </w:t>
      </w:r>
      <w:r w:rsidR="00735439">
        <w:rPr>
          <w:rStyle w:val="FontStyle22"/>
          <w:sz w:val="24"/>
          <w:szCs w:val="24"/>
        </w:rPr>
        <w:t xml:space="preserve">труда руководителей областных государственных учреждений, их заместителей и главных бухгалтеров» и постановление от 27 октября 2016№ 848-пп «О внесении изменений в постановление Правительства Магаданской области от 23 октября 2014 г. № 901-пп» </w:t>
      </w:r>
      <w:r w:rsidR="00735439" w:rsidRPr="00DA74A9">
        <w:rPr>
          <w:rStyle w:val="FontStyle22"/>
          <w:sz w:val="24"/>
          <w:szCs w:val="24"/>
        </w:rPr>
        <w:t xml:space="preserve">администрация Ягоднинского </w:t>
      </w:r>
      <w:r w:rsidR="00735439">
        <w:rPr>
          <w:rStyle w:val="FontStyle22"/>
          <w:sz w:val="24"/>
          <w:szCs w:val="24"/>
        </w:rPr>
        <w:t>городского округа</w:t>
      </w:r>
    </w:p>
    <w:p w:rsidR="003E6228" w:rsidRPr="00DA74A9" w:rsidRDefault="003E6228" w:rsidP="00D34442">
      <w:pPr>
        <w:jc w:val="both"/>
        <w:rPr>
          <w:rStyle w:val="FontStyle22"/>
          <w:sz w:val="24"/>
          <w:szCs w:val="24"/>
        </w:rPr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C25DF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C25DF">
        <w:rPr>
          <w:rStyle w:val="FontStyle22"/>
          <w:sz w:val="24"/>
          <w:szCs w:val="24"/>
        </w:rPr>
        <w:t xml:space="preserve"> 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DC25DF" w:rsidRPr="00DC25DF">
        <w:rPr>
          <w:rStyle w:val="FontStyle31"/>
          <w:sz w:val="24"/>
          <w:szCs w:val="24"/>
        </w:rPr>
        <w:t>Администрации Ягоднинского городского округа от 30.12.2015 года № 577 «Об оплате труда руководителей муниципальных учреждений в  муниципальном образовании «Ягоднинский городской округ», их заместителей и главных бухгалтеров»</w:t>
      </w:r>
      <w:r w:rsidR="00F50731">
        <w:rPr>
          <w:rStyle w:val="FontStyle22"/>
          <w:sz w:val="24"/>
          <w:szCs w:val="24"/>
        </w:rPr>
        <w:t xml:space="preserve"> </w:t>
      </w:r>
      <w:r w:rsidR="00DC25DF">
        <w:rPr>
          <w:rStyle w:val="FontStyle22"/>
          <w:sz w:val="24"/>
          <w:szCs w:val="24"/>
        </w:rPr>
        <w:t>изменения, изложив приложение № 2 «</w:t>
      </w:r>
      <w:r w:rsidR="00DC25DF" w:rsidRPr="00DC25DF">
        <w:t>Предельная доля оплаты труда работников административно-управленческого персонала в фонде оплаты труда муниципального учреждения Ягоднинского городского округа</w:t>
      </w:r>
      <w:r w:rsidR="00DC25DF">
        <w:rPr>
          <w:rStyle w:val="FontStyle22"/>
          <w:sz w:val="24"/>
          <w:szCs w:val="24"/>
        </w:rPr>
        <w:t>» к указанному постановлению в редакции согласно приложению к настоящему постановлению.</w:t>
      </w:r>
    </w:p>
    <w:p w:rsidR="00FD2A50" w:rsidRPr="00FD2A50" w:rsidRDefault="000A0042" w:rsidP="00BD238A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987898">
        <w:rPr>
          <w:rStyle w:val="FontStyle22"/>
          <w:sz w:val="24"/>
          <w:szCs w:val="24"/>
        </w:rPr>
        <w:t>.</w:t>
      </w:r>
      <w:r w:rsidR="003E6228" w:rsidRPr="00DA74A9">
        <w:rPr>
          <w:rStyle w:val="FontStyle22"/>
          <w:sz w:val="24"/>
          <w:szCs w:val="24"/>
        </w:rPr>
        <w:tab/>
      </w:r>
      <w:r w:rsidR="00447BB7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447BB7">
        <w:rPr>
          <w:rStyle w:val="FontStyle22"/>
          <w:sz w:val="24"/>
          <w:szCs w:val="24"/>
        </w:rPr>
        <w:t xml:space="preserve"> в газете «Северная правда» и размещению на сайте </w:t>
      </w:r>
      <w:r w:rsidR="00447BB7">
        <w:rPr>
          <w:rStyle w:val="FontStyle22"/>
          <w:sz w:val="24"/>
          <w:szCs w:val="24"/>
          <w:lang w:val="en-US"/>
        </w:rPr>
        <w:t>www</w:t>
      </w:r>
      <w:r w:rsidR="00447BB7">
        <w:rPr>
          <w:rStyle w:val="FontStyle22"/>
          <w:sz w:val="24"/>
          <w:szCs w:val="24"/>
        </w:rPr>
        <w:t>.</w:t>
      </w:r>
      <w:r w:rsidR="00447BB7" w:rsidRPr="00624357">
        <w:rPr>
          <w:rStyle w:val="FontStyle22"/>
          <w:sz w:val="24"/>
          <w:szCs w:val="24"/>
        </w:rPr>
        <w:t>yagodnoeadm.ru</w:t>
      </w:r>
      <w:r w:rsidR="00447BB7">
        <w:rPr>
          <w:rStyle w:val="FontStyle22"/>
          <w:sz w:val="24"/>
          <w:szCs w:val="24"/>
        </w:rPr>
        <w:t xml:space="preserve"> и вступает в силу с 01 января 201</w:t>
      </w:r>
      <w:r w:rsidR="00DC25DF">
        <w:rPr>
          <w:rStyle w:val="FontStyle22"/>
          <w:sz w:val="24"/>
          <w:szCs w:val="24"/>
        </w:rPr>
        <w:t>7</w:t>
      </w:r>
      <w:r w:rsidR="00447BB7">
        <w:rPr>
          <w:rStyle w:val="FontStyle22"/>
          <w:sz w:val="24"/>
          <w:szCs w:val="24"/>
        </w:rPr>
        <w:t xml:space="preserve"> года</w:t>
      </w:r>
      <w:r w:rsidR="00447BB7" w:rsidRPr="00FD2A50">
        <w:rPr>
          <w:rStyle w:val="FontStyle22"/>
          <w:sz w:val="24"/>
          <w:szCs w:val="24"/>
        </w:rPr>
        <w:t>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Pr="00DA74A9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Ягоднинского городского округа </w:t>
      </w:r>
      <w:r w:rsidRPr="00DA74A9">
        <w:rPr>
          <w:rStyle w:val="FontStyle14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 xml:space="preserve">                                  </w:t>
      </w:r>
      <w:r w:rsidRPr="00DA74A9">
        <w:rPr>
          <w:rStyle w:val="FontStyle14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>П.Н. Страдомский</w:t>
      </w:r>
      <w:r w:rsidR="00DA74A9" w:rsidRPr="00DA74A9">
        <w:rPr>
          <w:rStyle w:val="FontStyle14"/>
          <w:sz w:val="24"/>
          <w:szCs w:val="24"/>
        </w:rPr>
        <w:t xml:space="preserve">                                              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Pr="00C339B6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</w:p>
    <w:p w:rsidR="00B317CA" w:rsidRPr="00C339B6" w:rsidRDefault="00B317CA" w:rsidP="00447BB7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Pr="00C339B6">
        <w:rPr>
          <w:rStyle w:val="FontStyle22"/>
          <w:sz w:val="24"/>
          <w:szCs w:val="24"/>
        </w:rPr>
        <w:t xml:space="preserve"> постановлени</w:t>
      </w:r>
      <w:r>
        <w:rPr>
          <w:rStyle w:val="FontStyle22"/>
          <w:sz w:val="24"/>
          <w:szCs w:val="24"/>
        </w:rPr>
        <w:t>ю</w:t>
      </w:r>
      <w:r w:rsidRPr="00C339B6">
        <w:rPr>
          <w:rStyle w:val="FontStyle22"/>
          <w:sz w:val="24"/>
          <w:szCs w:val="24"/>
        </w:rPr>
        <w:t xml:space="preserve"> администрации Ягоднинского </w:t>
      </w:r>
      <w:r w:rsidR="00447BB7">
        <w:rPr>
          <w:rStyle w:val="FontStyle22"/>
          <w:sz w:val="24"/>
          <w:szCs w:val="24"/>
        </w:rPr>
        <w:t>городского округа</w:t>
      </w:r>
      <w:r w:rsidRPr="00C339B6">
        <w:rPr>
          <w:rStyle w:val="FontStyle22"/>
          <w:sz w:val="24"/>
          <w:szCs w:val="24"/>
        </w:rPr>
        <w:t xml:space="preserve"> от </w:t>
      </w:r>
      <w:r w:rsidR="001E0694">
        <w:rPr>
          <w:rStyle w:val="FontStyle22"/>
          <w:sz w:val="24"/>
          <w:szCs w:val="24"/>
        </w:rPr>
        <w:t>29.12</w:t>
      </w:r>
      <w:r w:rsidRPr="00C339B6">
        <w:rPr>
          <w:rStyle w:val="FontStyle22"/>
          <w:sz w:val="24"/>
          <w:szCs w:val="24"/>
        </w:rPr>
        <w:t>. 201</w:t>
      </w:r>
      <w:r w:rsidR="005658C4">
        <w:rPr>
          <w:rStyle w:val="FontStyle22"/>
          <w:sz w:val="24"/>
          <w:szCs w:val="24"/>
        </w:rPr>
        <w:t>6</w:t>
      </w:r>
      <w:r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pacing w:val="-20"/>
          <w:sz w:val="24"/>
          <w:szCs w:val="24"/>
        </w:rPr>
        <w:t>г.</w:t>
      </w:r>
      <w:r w:rsidRPr="00C339B6">
        <w:rPr>
          <w:rStyle w:val="FontStyle22"/>
          <w:sz w:val="24"/>
          <w:szCs w:val="24"/>
        </w:rPr>
        <w:t xml:space="preserve"> № </w:t>
      </w:r>
      <w:r w:rsidR="001E0694">
        <w:rPr>
          <w:rStyle w:val="FontStyle22"/>
          <w:sz w:val="24"/>
          <w:szCs w:val="24"/>
        </w:rPr>
        <w:t>1052</w:t>
      </w:r>
    </w:p>
    <w:p w:rsidR="00B317CA" w:rsidRDefault="00B317CA" w:rsidP="005E7E53"/>
    <w:p w:rsidR="005658C4" w:rsidRDefault="005658C4" w:rsidP="005E7E53"/>
    <w:p w:rsidR="005658C4" w:rsidRPr="005658C4" w:rsidRDefault="005658C4" w:rsidP="005658C4">
      <w:pPr>
        <w:widowControl/>
        <w:jc w:val="center"/>
        <w:rPr>
          <w:b/>
          <w:bCs/>
        </w:rPr>
      </w:pPr>
      <w:r w:rsidRPr="005658C4">
        <w:rPr>
          <w:b/>
          <w:bCs/>
        </w:rPr>
        <w:t>"ПРЕДЕЛЬНЫЙ УРОВЕНЬ</w:t>
      </w:r>
    </w:p>
    <w:p w:rsidR="005658C4" w:rsidRPr="005658C4" w:rsidRDefault="005658C4" w:rsidP="005658C4">
      <w:pPr>
        <w:widowControl/>
        <w:jc w:val="center"/>
        <w:rPr>
          <w:b/>
          <w:bCs/>
        </w:rPr>
      </w:pPr>
      <w:r w:rsidRPr="005658C4">
        <w:rPr>
          <w:b/>
          <w:bCs/>
        </w:rPr>
        <w:t>СООТНОШЕНИЯ СРЕДНЕМЕСЯЧНОЙ ЗАРАБОТНОЙ ПЛАТЫ РУКОВОДИТЕЛЕЙ</w:t>
      </w:r>
    </w:p>
    <w:p w:rsidR="005658C4" w:rsidRPr="005658C4" w:rsidRDefault="00482DCF" w:rsidP="005658C4">
      <w:pPr>
        <w:widowControl/>
        <w:jc w:val="center"/>
        <w:rPr>
          <w:b/>
          <w:bCs/>
        </w:rPr>
      </w:pPr>
      <w:r>
        <w:rPr>
          <w:b/>
          <w:bCs/>
        </w:rPr>
        <w:t>МУНИЦИПАЛЬНЫХ</w:t>
      </w:r>
      <w:r w:rsidR="005658C4" w:rsidRPr="005658C4">
        <w:rPr>
          <w:b/>
          <w:bCs/>
        </w:rPr>
        <w:t xml:space="preserve"> УЧРЕЖДЕНИЙ, ИХ ЗАМЕСТИТЕЛЕЙ,</w:t>
      </w:r>
    </w:p>
    <w:p w:rsidR="005658C4" w:rsidRPr="005658C4" w:rsidRDefault="005658C4" w:rsidP="005658C4">
      <w:pPr>
        <w:widowControl/>
        <w:jc w:val="center"/>
        <w:rPr>
          <w:b/>
          <w:bCs/>
        </w:rPr>
      </w:pPr>
      <w:r w:rsidRPr="005658C4">
        <w:rPr>
          <w:b/>
          <w:bCs/>
        </w:rPr>
        <w:t>ГЛАВНЫХ БУХГАЛТЕРОВ И СРЕДНЕМЕСЯЧНОЙ ЗАРАБОТНОЙ ПЛАТЫ</w:t>
      </w:r>
    </w:p>
    <w:p w:rsidR="005658C4" w:rsidRPr="005658C4" w:rsidRDefault="005658C4" w:rsidP="005658C4">
      <w:pPr>
        <w:widowControl/>
        <w:jc w:val="center"/>
        <w:rPr>
          <w:b/>
          <w:bCs/>
        </w:rPr>
      </w:pPr>
      <w:r w:rsidRPr="005658C4">
        <w:rPr>
          <w:b/>
          <w:bCs/>
        </w:rPr>
        <w:t>РАБОТНИКОВ ЭТИХ УЧРЕЖДЕНИЙ</w:t>
      </w:r>
    </w:p>
    <w:p w:rsidR="005658C4" w:rsidRPr="005658C4" w:rsidRDefault="005658C4" w:rsidP="005658C4">
      <w:pPr>
        <w:widowControl/>
        <w:ind w:firstLine="540"/>
        <w:jc w:val="both"/>
        <w:outlineLvl w:val="0"/>
      </w:pPr>
    </w:p>
    <w:p w:rsidR="005658C4" w:rsidRPr="005658C4" w:rsidRDefault="005658C4" w:rsidP="005658C4">
      <w:pPr>
        <w:widowControl/>
        <w:ind w:firstLine="540"/>
        <w:jc w:val="both"/>
      </w:pPr>
      <w:r w:rsidRPr="005658C4">
        <w:t xml:space="preserve">Установить предельный уровень соотношения среднемесячной заработной платы руководителей </w:t>
      </w:r>
      <w:r w:rsidR="00482DCF">
        <w:tab/>
        <w:t>муниципальных</w:t>
      </w:r>
      <w:r w:rsidRPr="005658C4">
        <w:t xml:space="preserve"> учреждений, их заместителей, главных бухгалтеров и среднемесячной заработной платы работников этих учреждений (без учета заработной платы соответствующего руководителя, его заместителей, главного бухгалтера) в размере:</w:t>
      </w:r>
    </w:p>
    <w:p w:rsidR="005658C4" w:rsidRPr="005658C4" w:rsidRDefault="005658C4" w:rsidP="005658C4">
      <w:pPr>
        <w:widowControl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7"/>
        <w:gridCol w:w="3365"/>
        <w:gridCol w:w="3365"/>
      </w:tblGrid>
      <w:tr w:rsidR="005658C4" w:rsidRPr="005658C4"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Диапазон штатной численности, единиц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Предельный размер соотношения средней заработной платы</w:t>
            </w:r>
          </w:p>
        </w:tc>
      </w:tr>
      <w:tr w:rsidR="005658C4" w:rsidRPr="005658C4"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ind w:firstLine="540"/>
              <w:jc w:val="both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руководителей и работников учреждений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заместителей руководителей, главных бухгалтеров и работников учреждений</w:t>
            </w:r>
          </w:p>
        </w:tc>
      </w:tr>
      <w:tr w:rsidR="005658C4" w:rsidRPr="005658C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center"/>
            </w:pPr>
            <w:r w:rsidRPr="005658C4">
              <w:t>3</w:t>
            </w:r>
          </w:p>
        </w:tc>
      </w:tr>
      <w:tr w:rsidR="005658C4" w:rsidRPr="005658C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both"/>
            </w:pPr>
            <w:r w:rsidRPr="005658C4">
              <w:t>до 50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1,8</w:t>
            </w:r>
          </w:p>
        </w:tc>
      </w:tr>
      <w:tr w:rsidR="005658C4" w:rsidRPr="005658C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both"/>
            </w:pPr>
            <w:r w:rsidRPr="005658C4">
              <w:t>51-100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2,5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2,3</w:t>
            </w:r>
          </w:p>
        </w:tc>
      </w:tr>
      <w:tr w:rsidR="005658C4" w:rsidRPr="005658C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both"/>
            </w:pPr>
            <w:r w:rsidRPr="005658C4">
              <w:t>101-200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2,7</w:t>
            </w:r>
          </w:p>
        </w:tc>
      </w:tr>
      <w:tr w:rsidR="005658C4" w:rsidRPr="005658C4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both"/>
            </w:pPr>
            <w:r w:rsidRPr="005658C4">
              <w:t>201-500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3,5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C4" w:rsidRPr="005658C4" w:rsidRDefault="005658C4" w:rsidP="005658C4">
            <w:pPr>
              <w:widowControl/>
              <w:jc w:val="right"/>
            </w:pPr>
            <w:r w:rsidRPr="005658C4">
              <w:t>3,2</w:t>
            </w:r>
          </w:p>
        </w:tc>
      </w:tr>
    </w:tbl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sectPr w:rsidR="00B317CA" w:rsidSect="00723022">
      <w:pgSz w:w="11905" w:h="16837"/>
      <w:pgMar w:top="791" w:right="848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372" w:rsidRDefault="00392372">
      <w:r>
        <w:separator/>
      </w:r>
    </w:p>
  </w:endnote>
  <w:endnote w:type="continuationSeparator" w:id="1">
    <w:p w:rsidR="00392372" w:rsidRDefault="0039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372" w:rsidRDefault="00392372">
      <w:r>
        <w:separator/>
      </w:r>
    </w:p>
  </w:footnote>
  <w:footnote w:type="continuationSeparator" w:id="1">
    <w:p w:rsidR="00392372" w:rsidRDefault="00392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F1E"/>
    <w:rsid w:val="00023D5D"/>
    <w:rsid w:val="00042761"/>
    <w:rsid w:val="00046C91"/>
    <w:rsid w:val="00084453"/>
    <w:rsid w:val="00091A64"/>
    <w:rsid w:val="000936CE"/>
    <w:rsid w:val="000A0042"/>
    <w:rsid w:val="000A0CB0"/>
    <w:rsid w:val="000A1B38"/>
    <w:rsid w:val="000B04A8"/>
    <w:rsid w:val="000D5034"/>
    <w:rsid w:val="000E257D"/>
    <w:rsid w:val="000E2EDF"/>
    <w:rsid w:val="00102507"/>
    <w:rsid w:val="00104C82"/>
    <w:rsid w:val="00114EE2"/>
    <w:rsid w:val="00121C31"/>
    <w:rsid w:val="00177093"/>
    <w:rsid w:val="00187F6B"/>
    <w:rsid w:val="001A0E6F"/>
    <w:rsid w:val="001B2103"/>
    <w:rsid w:val="001B5453"/>
    <w:rsid w:val="001B7CB7"/>
    <w:rsid w:val="001E0694"/>
    <w:rsid w:val="001E5B0A"/>
    <w:rsid w:val="00205598"/>
    <w:rsid w:val="002205D9"/>
    <w:rsid w:val="0022136F"/>
    <w:rsid w:val="00241A3D"/>
    <w:rsid w:val="00263B57"/>
    <w:rsid w:val="002724BF"/>
    <w:rsid w:val="00274C20"/>
    <w:rsid w:val="00293578"/>
    <w:rsid w:val="002D5D23"/>
    <w:rsid w:val="002E5365"/>
    <w:rsid w:val="002F7F87"/>
    <w:rsid w:val="00314F12"/>
    <w:rsid w:val="003174AB"/>
    <w:rsid w:val="0034039D"/>
    <w:rsid w:val="0034738E"/>
    <w:rsid w:val="00356ACD"/>
    <w:rsid w:val="00362401"/>
    <w:rsid w:val="00392372"/>
    <w:rsid w:val="003A7858"/>
    <w:rsid w:val="003B7827"/>
    <w:rsid w:val="003D2139"/>
    <w:rsid w:val="003E0515"/>
    <w:rsid w:val="003E5643"/>
    <w:rsid w:val="003E6228"/>
    <w:rsid w:val="003F17E7"/>
    <w:rsid w:val="003F50EF"/>
    <w:rsid w:val="00405388"/>
    <w:rsid w:val="00440AD4"/>
    <w:rsid w:val="00443F17"/>
    <w:rsid w:val="00447BB7"/>
    <w:rsid w:val="00456102"/>
    <w:rsid w:val="00482DCF"/>
    <w:rsid w:val="00486090"/>
    <w:rsid w:val="004B2C99"/>
    <w:rsid w:val="004B3946"/>
    <w:rsid w:val="004C1675"/>
    <w:rsid w:val="004C261C"/>
    <w:rsid w:val="004D1985"/>
    <w:rsid w:val="004D67AA"/>
    <w:rsid w:val="004D6815"/>
    <w:rsid w:val="004D690B"/>
    <w:rsid w:val="004E3FED"/>
    <w:rsid w:val="0052146C"/>
    <w:rsid w:val="00522B86"/>
    <w:rsid w:val="00534277"/>
    <w:rsid w:val="005344F3"/>
    <w:rsid w:val="00562154"/>
    <w:rsid w:val="005658C4"/>
    <w:rsid w:val="00565DFE"/>
    <w:rsid w:val="005A0233"/>
    <w:rsid w:val="005C5635"/>
    <w:rsid w:val="005C7FE0"/>
    <w:rsid w:val="005D00D7"/>
    <w:rsid w:val="005E7E53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7B45"/>
    <w:rsid w:val="00706930"/>
    <w:rsid w:val="00711700"/>
    <w:rsid w:val="00723022"/>
    <w:rsid w:val="00735439"/>
    <w:rsid w:val="007444BA"/>
    <w:rsid w:val="00774A1A"/>
    <w:rsid w:val="007B7E76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6208A"/>
    <w:rsid w:val="00883380"/>
    <w:rsid w:val="0088753C"/>
    <w:rsid w:val="008B2E1E"/>
    <w:rsid w:val="008B459D"/>
    <w:rsid w:val="008B4EC8"/>
    <w:rsid w:val="008C14AF"/>
    <w:rsid w:val="008F7CE8"/>
    <w:rsid w:val="00901836"/>
    <w:rsid w:val="00912C7E"/>
    <w:rsid w:val="00916FDB"/>
    <w:rsid w:val="00940EE2"/>
    <w:rsid w:val="00944EF8"/>
    <w:rsid w:val="00946691"/>
    <w:rsid w:val="00954106"/>
    <w:rsid w:val="00970B3D"/>
    <w:rsid w:val="009874B6"/>
    <w:rsid w:val="00987898"/>
    <w:rsid w:val="009B04AE"/>
    <w:rsid w:val="009B5BAB"/>
    <w:rsid w:val="009C4506"/>
    <w:rsid w:val="009C5B7A"/>
    <w:rsid w:val="009D1304"/>
    <w:rsid w:val="009D706A"/>
    <w:rsid w:val="00A00985"/>
    <w:rsid w:val="00A2453E"/>
    <w:rsid w:val="00A37ECF"/>
    <w:rsid w:val="00A62BFB"/>
    <w:rsid w:val="00A65988"/>
    <w:rsid w:val="00A66EE6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25DD0"/>
    <w:rsid w:val="00B30C80"/>
    <w:rsid w:val="00B317CA"/>
    <w:rsid w:val="00B50F4F"/>
    <w:rsid w:val="00B51A60"/>
    <w:rsid w:val="00B600A9"/>
    <w:rsid w:val="00B66E20"/>
    <w:rsid w:val="00B961EF"/>
    <w:rsid w:val="00BB2596"/>
    <w:rsid w:val="00BB4D07"/>
    <w:rsid w:val="00BC7219"/>
    <w:rsid w:val="00BD1A9B"/>
    <w:rsid w:val="00BD238A"/>
    <w:rsid w:val="00BF2E6A"/>
    <w:rsid w:val="00C165CF"/>
    <w:rsid w:val="00C16C72"/>
    <w:rsid w:val="00C32D00"/>
    <w:rsid w:val="00C339B6"/>
    <w:rsid w:val="00C355CB"/>
    <w:rsid w:val="00C476FA"/>
    <w:rsid w:val="00C61C33"/>
    <w:rsid w:val="00C90BDB"/>
    <w:rsid w:val="00CA3B0D"/>
    <w:rsid w:val="00CB67C5"/>
    <w:rsid w:val="00CC5A26"/>
    <w:rsid w:val="00CD1C07"/>
    <w:rsid w:val="00CE6EFD"/>
    <w:rsid w:val="00CF0C57"/>
    <w:rsid w:val="00CF63AF"/>
    <w:rsid w:val="00D14295"/>
    <w:rsid w:val="00D30CBD"/>
    <w:rsid w:val="00D34442"/>
    <w:rsid w:val="00D52459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E026F1"/>
    <w:rsid w:val="00E046A6"/>
    <w:rsid w:val="00E236F4"/>
    <w:rsid w:val="00E36B63"/>
    <w:rsid w:val="00E36EF4"/>
    <w:rsid w:val="00E37C2D"/>
    <w:rsid w:val="00E47900"/>
    <w:rsid w:val="00E5133E"/>
    <w:rsid w:val="00E63167"/>
    <w:rsid w:val="00E77684"/>
    <w:rsid w:val="00EA2F92"/>
    <w:rsid w:val="00EA481C"/>
    <w:rsid w:val="00EA6443"/>
    <w:rsid w:val="00ED2541"/>
    <w:rsid w:val="00ED575C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B33CA"/>
    <w:rsid w:val="00FB3688"/>
    <w:rsid w:val="00FC2D13"/>
    <w:rsid w:val="00FC315D"/>
    <w:rsid w:val="00FD2A50"/>
    <w:rsid w:val="00FD60EB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07E4-42C5-4401-AD2D-0502B5FE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8</cp:revision>
  <cp:lastPrinted>2017-01-09T01:38:00Z</cp:lastPrinted>
  <dcterms:created xsi:type="dcterms:W3CDTF">2014-10-07T21:18:00Z</dcterms:created>
  <dcterms:modified xsi:type="dcterms:W3CDTF">2017-01-12T05:44:00Z</dcterms:modified>
</cp:coreProperties>
</file>