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425" w:rsidRPr="00542437" w:rsidRDefault="00757425" w:rsidP="00757425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757425" w:rsidRPr="00542437" w:rsidRDefault="00757425" w:rsidP="00757425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757425" w:rsidRPr="00542437" w:rsidRDefault="00757425" w:rsidP="00757425">
      <w:pPr>
        <w:keepNext/>
        <w:outlineLvl w:val="0"/>
        <w:rPr>
          <w:rFonts w:ascii="Times New Roman" w:eastAsia="Times New Roman" w:hAnsi="Times New Roman" w:cs="Times New Roman"/>
          <w:sz w:val="10"/>
          <w:szCs w:val="10"/>
        </w:rPr>
      </w:pPr>
      <w:r w:rsidRPr="00542437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757425" w:rsidRPr="00542437" w:rsidRDefault="00757425" w:rsidP="00757425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757425" w:rsidRPr="00542437" w:rsidTr="00240CBC">
        <w:tc>
          <w:tcPr>
            <w:tcW w:w="9889" w:type="dxa"/>
          </w:tcPr>
          <w:p w:rsidR="00757425" w:rsidRPr="00542437" w:rsidRDefault="00757425" w:rsidP="002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B17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B17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июня 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17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B17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ода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№ </w:t>
            </w:r>
            <w:r w:rsidR="00B17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269</w:t>
            </w:r>
          </w:p>
          <w:p w:rsidR="00757425" w:rsidRDefault="00757425" w:rsidP="002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4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424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  <w:p w:rsidR="00757425" w:rsidRPr="00542437" w:rsidRDefault="00757425" w:rsidP="00240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7425" w:rsidRDefault="00757425" w:rsidP="00757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757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годового отчета </w:t>
      </w:r>
    </w:p>
    <w:p w:rsidR="00757425" w:rsidRPr="00757425" w:rsidRDefault="00757425" w:rsidP="00757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деятельности Контрольно-счетной палаты </w:t>
      </w:r>
      <w:r w:rsidRPr="0054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годнинский городской округ»</w:t>
      </w:r>
    </w:p>
    <w:p w:rsidR="00757425" w:rsidRPr="00757425" w:rsidRDefault="00757425" w:rsidP="007574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7425" w:rsidRPr="00757425" w:rsidRDefault="00757425" w:rsidP="00757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BD1C26" w:rsidRPr="00BD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BD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BD1C26" w:rsidRPr="00BD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BD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1C26" w:rsidRPr="00BD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="00BD1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 </w:t>
      </w:r>
      <w:r w:rsidR="000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964">
        <w:rPr>
          <w:rFonts w:ascii="Times New Roman" w:hAnsi="Times New Roman" w:cs="Times New Roman"/>
          <w:sz w:val="28"/>
          <w:szCs w:val="28"/>
        </w:rPr>
        <w:t>Решени</w:t>
      </w:r>
      <w:r w:rsidR="0084068E">
        <w:rPr>
          <w:rFonts w:ascii="Times New Roman" w:hAnsi="Times New Roman" w:cs="Times New Roman"/>
          <w:sz w:val="28"/>
          <w:szCs w:val="28"/>
        </w:rPr>
        <w:t>я</w:t>
      </w:r>
      <w:r w:rsidRPr="000B0964">
        <w:rPr>
          <w:rFonts w:ascii="Times New Roman" w:hAnsi="Times New Roman" w:cs="Times New Roman"/>
          <w:sz w:val="28"/>
          <w:szCs w:val="28"/>
        </w:rPr>
        <w:t xml:space="preserve"> Собрания представителей Ягоднинского городского округа от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964">
        <w:rPr>
          <w:rFonts w:ascii="Times New Roman" w:eastAsia="Times New Roman" w:hAnsi="Times New Roman" w:cs="Times New Roman"/>
          <w:sz w:val="28"/>
          <w:szCs w:val="28"/>
          <w:lang w:eastAsia="ru-RU"/>
        </w:rPr>
        <w:t>04.02.2016 года № 91 «Об утверждении Положения «О Контрольно-счетной палате муниципального образования «Ягоднинский городской округ»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отчет о деятельности Контрольно-счетной палаты </w:t>
      </w:r>
      <w:r w:rsidR="00840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«Ягоднинский </w:t>
      </w:r>
      <w:r w:rsidRPr="000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округ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 201</w:t>
      </w:r>
      <w:r w:rsidRPr="000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Собрание представителей</w:t>
      </w:r>
      <w:r w:rsidRPr="000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Ягоднинского городского округа </w:t>
      </w:r>
    </w:p>
    <w:p w:rsidR="00757425" w:rsidRPr="00757425" w:rsidRDefault="00757425" w:rsidP="00757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425" w:rsidRPr="00757425" w:rsidRDefault="00757425" w:rsidP="00B17C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74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РЕШИЛО:</w:t>
      </w:r>
    </w:p>
    <w:p w:rsidR="00757425" w:rsidRPr="00757425" w:rsidRDefault="00757425" w:rsidP="007574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7425" w:rsidRPr="00757425" w:rsidRDefault="00757425" w:rsidP="00757425">
      <w:pPr>
        <w:numPr>
          <w:ilvl w:val="0"/>
          <w:numId w:val="6"/>
        </w:numPr>
        <w:spacing w:after="1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 деятельности Контрольно-счетной палаты </w:t>
      </w:r>
      <w:r w:rsidR="00840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«Ягоднинск</w:t>
      </w:r>
      <w:r w:rsidR="0084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городской</w:t>
      </w:r>
      <w:r w:rsidR="000B09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(прилагается).</w:t>
      </w:r>
    </w:p>
    <w:p w:rsidR="00757425" w:rsidRPr="00757425" w:rsidRDefault="00757425" w:rsidP="00757425">
      <w:pPr>
        <w:numPr>
          <w:ilvl w:val="0"/>
          <w:numId w:val="6"/>
        </w:numPr>
        <w:spacing w:after="1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Контрольно-счетной палате </w:t>
      </w:r>
      <w:r w:rsidR="0084068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4068E"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84068E" w:rsidRPr="000B096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 городской округ</w:t>
      </w:r>
      <w:r w:rsidR="0084068E"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продолжить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по осуществлению контроля за исполнением бюдж</w:t>
      </w:r>
      <w:r w:rsidR="008406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 муниципального образования </w:t>
      </w:r>
      <w:r w:rsidR="0084068E"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4068E" w:rsidRPr="000B096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Ягоднинский городской округ</w:t>
      </w:r>
      <w:r w:rsidR="0084068E"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57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7425" w:rsidRPr="00757425" w:rsidRDefault="00757425" w:rsidP="0084068E">
      <w:pPr>
        <w:pStyle w:val="a5"/>
        <w:numPr>
          <w:ilvl w:val="0"/>
          <w:numId w:val="6"/>
        </w:numPr>
        <w:spacing w:after="0" w:line="240" w:lineRule="atLeast"/>
        <w:ind w:left="0" w:firstLine="0"/>
        <w:jc w:val="both"/>
        <w:rPr>
          <w:sz w:val="28"/>
          <w:szCs w:val="28"/>
        </w:rPr>
      </w:pPr>
      <w:r w:rsidRPr="00757425">
        <w:rPr>
          <w:color w:val="000000"/>
          <w:sz w:val="28"/>
          <w:szCs w:val="28"/>
        </w:rPr>
        <w:t xml:space="preserve">Настоящее Решение подлежит официальному опубликованию в районной газете «Северная правда», </w:t>
      </w:r>
      <w:r w:rsidR="0084068E">
        <w:rPr>
          <w:color w:val="000000"/>
          <w:sz w:val="28"/>
          <w:szCs w:val="28"/>
        </w:rPr>
        <w:t xml:space="preserve">а также на </w:t>
      </w:r>
      <w:r w:rsidR="0084068E" w:rsidRPr="007304EA">
        <w:rPr>
          <w:sz w:val="28"/>
          <w:szCs w:val="28"/>
        </w:rPr>
        <w:t>официальном сайте администрации Ягоднинского городского округа</w:t>
      </w:r>
      <w:r w:rsidR="0084068E" w:rsidRPr="007304EA">
        <w:rPr>
          <w:sz w:val="24"/>
          <w:szCs w:val="24"/>
        </w:rPr>
        <w:t xml:space="preserve"> </w:t>
      </w:r>
      <w:proofErr w:type="spellStart"/>
      <w:r w:rsidR="0084068E" w:rsidRPr="007304EA">
        <w:rPr>
          <w:sz w:val="28"/>
          <w:szCs w:val="28"/>
          <w:lang w:val="en-US"/>
        </w:rPr>
        <w:t>hhtp</w:t>
      </w:r>
      <w:proofErr w:type="spellEnd"/>
      <w:r w:rsidR="0084068E" w:rsidRPr="007304EA">
        <w:rPr>
          <w:sz w:val="28"/>
          <w:szCs w:val="28"/>
        </w:rPr>
        <w:t>//</w:t>
      </w:r>
      <w:proofErr w:type="spellStart"/>
      <w:r w:rsidR="0084068E" w:rsidRPr="007304EA">
        <w:rPr>
          <w:sz w:val="28"/>
          <w:szCs w:val="28"/>
          <w:lang w:val="en-US"/>
        </w:rPr>
        <w:t>yagodnoeadm</w:t>
      </w:r>
      <w:proofErr w:type="spellEnd"/>
      <w:r w:rsidR="0084068E" w:rsidRPr="007304EA">
        <w:rPr>
          <w:sz w:val="28"/>
          <w:szCs w:val="28"/>
        </w:rPr>
        <w:t>.</w:t>
      </w:r>
      <w:r w:rsidR="0084068E" w:rsidRPr="007304EA">
        <w:rPr>
          <w:sz w:val="28"/>
          <w:szCs w:val="28"/>
          <w:lang w:val="en-US"/>
        </w:rPr>
        <w:t>ru</w:t>
      </w:r>
      <w:r w:rsidR="0084068E">
        <w:rPr>
          <w:sz w:val="28"/>
          <w:szCs w:val="28"/>
        </w:rPr>
        <w:t>.</w:t>
      </w:r>
    </w:p>
    <w:p w:rsidR="00757425" w:rsidRPr="00757425" w:rsidRDefault="00757425" w:rsidP="0075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425" w:rsidRPr="00757425" w:rsidRDefault="00757425" w:rsidP="0075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425" w:rsidRPr="00B17C97" w:rsidRDefault="00757425" w:rsidP="00757425">
      <w:pPr>
        <w:spacing w:after="0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757425" w:rsidRPr="00B17C97" w:rsidRDefault="00757425" w:rsidP="00757425">
      <w:pPr>
        <w:spacing w:after="0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      Д.М. Бородин</w:t>
      </w:r>
    </w:p>
    <w:p w:rsidR="00757425" w:rsidRPr="00B17C97" w:rsidRDefault="00757425" w:rsidP="00757425">
      <w:pPr>
        <w:spacing w:after="0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2891" w:type="dxa"/>
        <w:tblInd w:w="-34" w:type="dxa"/>
        <w:tblLook w:val="0000" w:firstRow="0" w:lastRow="0" w:firstColumn="0" w:lastColumn="0" w:noHBand="0" w:noVBand="0"/>
      </w:tblPr>
      <w:tblGrid>
        <w:gridCol w:w="9640"/>
        <w:gridCol w:w="3251"/>
      </w:tblGrid>
      <w:tr w:rsidR="00757425" w:rsidRPr="00B17C97" w:rsidTr="00240CBC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57425" w:rsidRPr="00B17C97" w:rsidRDefault="00757425" w:rsidP="002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7425" w:rsidRPr="00B17C97" w:rsidRDefault="00757425" w:rsidP="002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757425" w:rsidRPr="00B17C97" w:rsidRDefault="00757425" w:rsidP="002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757425" w:rsidRPr="00B17C97" w:rsidRDefault="00757425" w:rsidP="002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7C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757425" w:rsidRPr="00B17C97" w:rsidRDefault="00757425" w:rsidP="002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57425" w:rsidRDefault="00757425" w:rsidP="00591109">
      <w:pPr>
        <w:pStyle w:val="a3"/>
        <w:jc w:val="center"/>
        <w:rPr>
          <w:i/>
          <w:sz w:val="32"/>
          <w:szCs w:val="32"/>
          <w:u w:val="single"/>
        </w:rPr>
      </w:pPr>
    </w:p>
    <w:p w:rsidR="00757425" w:rsidRDefault="00757425" w:rsidP="00591109">
      <w:pPr>
        <w:pStyle w:val="a3"/>
        <w:jc w:val="center"/>
        <w:rPr>
          <w:i/>
          <w:sz w:val="32"/>
          <w:szCs w:val="32"/>
          <w:u w:val="single"/>
        </w:rPr>
      </w:pPr>
    </w:p>
    <w:p w:rsidR="00757425" w:rsidRDefault="00757425" w:rsidP="00591109">
      <w:pPr>
        <w:pStyle w:val="a3"/>
        <w:jc w:val="center"/>
        <w:rPr>
          <w:i/>
          <w:sz w:val="32"/>
          <w:szCs w:val="32"/>
          <w:u w:val="single"/>
        </w:rPr>
      </w:pPr>
    </w:p>
    <w:p w:rsidR="00757425" w:rsidRDefault="00757425" w:rsidP="00591109">
      <w:pPr>
        <w:pStyle w:val="a3"/>
        <w:jc w:val="center"/>
        <w:rPr>
          <w:i/>
          <w:sz w:val="32"/>
          <w:szCs w:val="32"/>
          <w:u w:val="single"/>
        </w:rPr>
      </w:pPr>
    </w:p>
    <w:p w:rsidR="00EA74C1" w:rsidRPr="00EA659E" w:rsidRDefault="00EA74C1" w:rsidP="00591109">
      <w:pPr>
        <w:pStyle w:val="a3"/>
        <w:jc w:val="center"/>
        <w:rPr>
          <w:b/>
          <w:sz w:val="32"/>
          <w:szCs w:val="32"/>
          <w:u w:val="single"/>
        </w:rPr>
      </w:pPr>
      <w:r w:rsidRPr="00EA659E">
        <w:rPr>
          <w:b/>
          <w:sz w:val="32"/>
          <w:szCs w:val="32"/>
          <w:u w:val="single"/>
        </w:rPr>
        <w:t>Отчёт</w:t>
      </w:r>
    </w:p>
    <w:p w:rsidR="00070B06" w:rsidRPr="00EA659E" w:rsidRDefault="00EA74C1" w:rsidP="00591109">
      <w:pPr>
        <w:pStyle w:val="a3"/>
        <w:jc w:val="center"/>
        <w:rPr>
          <w:b/>
          <w:sz w:val="32"/>
          <w:szCs w:val="32"/>
          <w:u w:val="single"/>
        </w:rPr>
      </w:pPr>
      <w:r w:rsidRPr="00EA659E">
        <w:rPr>
          <w:b/>
          <w:sz w:val="32"/>
          <w:szCs w:val="32"/>
          <w:u w:val="single"/>
        </w:rPr>
        <w:t>о деятельности Контрольно-счётной палаты</w:t>
      </w:r>
    </w:p>
    <w:p w:rsidR="00EA74C1" w:rsidRPr="00EF707B" w:rsidRDefault="00EA74C1" w:rsidP="00591109">
      <w:pPr>
        <w:pStyle w:val="a3"/>
        <w:jc w:val="center"/>
        <w:rPr>
          <w:i/>
          <w:sz w:val="32"/>
          <w:szCs w:val="32"/>
          <w:u w:val="single"/>
        </w:rPr>
      </w:pPr>
      <w:r w:rsidRPr="00EA659E">
        <w:rPr>
          <w:b/>
          <w:sz w:val="32"/>
          <w:szCs w:val="32"/>
          <w:u w:val="single"/>
        </w:rPr>
        <w:t>муниципального образования «Ягоднинский городской округ» за 2017 год</w:t>
      </w:r>
      <w:r w:rsidRPr="00EF707B">
        <w:rPr>
          <w:i/>
          <w:sz w:val="32"/>
          <w:szCs w:val="32"/>
          <w:u w:val="single"/>
        </w:rPr>
        <w:t>.</w:t>
      </w:r>
    </w:p>
    <w:p w:rsidR="00EA74C1" w:rsidRDefault="00EA74C1" w:rsidP="00591109">
      <w:pPr>
        <w:tabs>
          <w:tab w:val="left" w:pos="1185"/>
        </w:tabs>
        <w:jc w:val="center"/>
        <w:rPr>
          <w:sz w:val="28"/>
          <w:szCs w:val="28"/>
        </w:rPr>
      </w:pPr>
    </w:p>
    <w:p w:rsidR="00EA74C1" w:rsidRDefault="00EA74C1" w:rsidP="00EA74C1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Настоящий отчет о деятельности Контрольно- счётной палаты муниципального образования «Ягоднинский городской округ» в 2017 году, итогах, проведенных контрольных и экспертно-аналитических мероприятиях подготовлен на основании требований статьи 20 Положения «О Контрольно-счетной палаты муниципального образования «Ягоднинский городской округ», утвержденного Решением Собрания представителей Ягоднинского городского округа от 04 февраля 2016 года №91</w:t>
      </w:r>
      <w:r w:rsidR="00511761">
        <w:rPr>
          <w:rFonts w:ascii="Times New Roman" w:hAnsi="Times New Roman" w:cs="Times New Roman"/>
          <w:sz w:val="28"/>
          <w:szCs w:val="28"/>
        </w:rPr>
        <w:t>, в соответствии с планом работы Контрольно-счетной палаты Ягоднинского городского округа на 2017 год, утвержденного Приказом председателя от 29 декабря 2016 года.</w:t>
      </w:r>
    </w:p>
    <w:p w:rsidR="00511761" w:rsidRDefault="00511761" w:rsidP="00591109">
      <w:pPr>
        <w:pStyle w:val="a4"/>
        <w:numPr>
          <w:ilvl w:val="0"/>
          <w:numId w:val="3"/>
        </w:num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09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591109" w:rsidRPr="00591109">
        <w:rPr>
          <w:rFonts w:ascii="Times New Roman" w:hAnsi="Times New Roman" w:cs="Times New Roman"/>
          <w:b/>
          <w:sz w:val="28"/>
          <w:szCs w:val="28"/>
        </w:rPr>
        <w:t>о-правовое обеспечение Контрольно-счетной палаты муниципального образования Ягоднинский городской округ</w:t>
      </w:r>
    </w:p>
    <w:p w:rsidR="00511761" w:rsidRDefault="00591109" w:rsidP="0059110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Контрольно-счетная палата муниципального образования «Ягоднинский городской округ» (далее Контрольно-счетная палата) является постоянно действующим органом внешнего муниципального финансового контроля.</w:t>
      </w:r>
    </w:p>
    <w:p w:rsidR="00591109" w:rsidRDefault="00591109" w:rsidP="0059110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Контрольно-счетная палата не является юридическим лицом и входит в структуру Собрания представителей Ягоднинского городского округа. </w:t>
      </w:r>
    </w:p>
    <w:p w:rsidR="00591109" w:rsidRDefault="00591109" w:rsidP="0059110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Контрольно-счетная палата обладает организационной и функциональной независимостью, и осуществляет свою деятельность самостоятельно.</w:t>
      </w:r>
    </w:p>
    <w:p w:rsidR="00E22D57" w:rsidRDefault="00591109" w:rsidP="0059110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Контрольно-счетная палата осуществляет свою деятельность на основе Конституции Российской Федерации, Бюджетного кодекса Российской Федерации, Федеральног</w:t>
      </w:r>
      <w:r w:rsidR="00271565">
        <w:rPr>
          <w:rFonts w:ascii="Times New Roman" w:hAnsi="Times New Roman" w:cs="Times New Roman"/>
          <w:sz w:val="28"/>
          <w:szCs w:val="28"/>
        </w:rPr>
        <w:t xml:space="preserve">о закона </w:t>
      </w:r>
      <w:r>
        <w:rPr>
          <w:rFonts w:ascii="Times New Roman" w:hAnsi="Times New Roman" w:cs="Times New Roman"/>
          <w:sz w:val="28"/>
          <w:szCs w:val="28"/>
        </w:rPr>
        <w:t>от 07.02.2011 года №6-ФЗ</w:t>
      </w:r>
      <w:r w:rsidR="0027156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действующего законодательства Российской Федерации и Магаданской области, Устава муниципального образования «Ягоднинский городской округ», нормативных правовых актов органов местного самоуправления</w:t>
      </w:r>
      <w:r w:rsidR="00E22D57">
        <w:rPr>
          <w:rFonts w:ascii="Times New Roman" w:hAnsi="Times New Roman" w:cs="Times New Roman"/>
          <w:sz w:val="28"/>
          <w:szCs w:val="28"/>
        </w:rPr>
        <w:t>.</w:t>
      </w:r>
    </w:p>
    <w:p w:rsidR="00E22D57" w:rsidRDefault="00E22D57" w:rsidP="0059110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Деятельность Контрольно-счетной палаты в 2017 году осуществлялась в соответствии с планом и была направлена на реализацию основных задач в сфере внешнего государственного финансового контроля: организацию и осуществление контроля за законностью и результативностью (эффективность и экономность) использования средств бюджета Ягоднинского городского округа</w:t>
      </w:r>
      <w:r w:rsidR="002C7A2C">
        <w:rPr>
          <w:rFonts w:ascii="Times New Roman" w:hAnsi="Times New Roman" w:cs="Times New Roman"/>
          <w:sz w:val="28"/>
          <w:szCs w:val="28"/>
        </w:rPr>
        <w:t xml:space="preserve">. Организация работы строилась на укреплении и развитии основополагающих принципов, являющихся базовыми для эффективного </w:t>
      </w:r>
      <w:r w:rsidR="002C7A2C">
        <w:rPr>
          <w:rFonts w:ascii="Times New Roman" w:hAnsi="Times New Roman" w:cs="Times New Roman"/>
          <w:sz w:val="28"/>
          <w:szCs w:val="28"/>
        </w:rPr>
        <w:lastRenderedPageBreak/>
        <w:t>функционирования органа внешнего государственного контроля: законности, эффективности и независимости.</w:t>
      </w:r>
    </w:p>
    <w:p w:rsidR="00B46AFA" w:rsidRDefault="00EF707B" w:rsidP="00591109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Штатная численность Контрольно-счетной палаты в 2017 году составила 3 единицы, замещено 2 единицы,</w:t>
      </w:r>
      <w:r w:rsidR="007E794D">
        <w:rPr>
          <w:rFonts w:ascii="Times New Roman" w:hAnsi="Times New Roman" w:cs="Times New Roman"/>
          <w:sz w:val="28"/>
          <w:szCs w:val="28"/>
        </w:rPr>
        <w:t xml:space="preserve"> 1 единица (инспектор Контрольно-счетной палаты) вакантна.</w:t>
      </w:r>
    </w:p>
    <w:p w:rsidR="00B46AFA" w:rsidRDefault="00B46AFA" w:rsidP="00B46AFA">
      <w:pPr>
        <w:pStyle w:val="a4"/>
        <w:numPr>
          <w:ilvl w:val="0"/>
          <w:numId w:val="3"/>
        </w:num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Экспертно-аналитическая деятельность </w:t>
      </w:r>
      <w:r w:rsidR="00A706BF">
        <w:rPr>
          <w:rFonts w:ascii="Times New Roman" w:hAnsi="Times New Roman" w:cs="Times New Roman"/>
          <w:b/>
          <w:sz w:val="28"/>
          <w:szCs w:val="28"/>
        </w:rPr>
        <w:t>Контрольно-счетной палаты в 2017 году.</w:t>
      </w:r>
    </w:p>
    <w:p w:rsidR="002130AA" w:rsidRDefault="002130AA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экспертно-аналитической деятельности Контрольно-счетной палатой в 2017 году было подготовлено следующие:</w:t>
      </w:r>
    </w:p>
    <w:p w:rsidR="000F0852" w:rsidRDefault="002130AA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экспертиза проекта решения «О бюджете муниципального образования «Ягоднинский городской округ</w:t>
      </w:r>
      <w:r w:rsidR="00F82469">
        <w:rPr>
          <w:rFonts w:ascii="Times New Roman" w:hAnsi="Times New Roman" w:cs="Times New Roman"/>
          <w:sz w:val="28"/>
          <w:szCs w:val="28"/>
        </w:rPr>
        <w:t>» на 2018 год.</w:t>
      </w:r>
      <w:r w:rsidR="00292C3D">
        <w:rPr>
          <w:rFonts w:ascii="Times New Roman" w:hAnsi="Times New Roman" w:cs="Times New Roman"/>
          <w:sz w:val="28"/>
          <w:szCs w:val="28"/>
        </w:rPr>
        <w:t xml:space="preserve"> Проект решения направлен в Контрольно-счетную палату в соответствии с требованиями в части срока и объемов, установленных пунктом 1 статьи 185 Бюджетного кодекса Российской Федерации. В проекте Решения содержатся основные характеристики бюджета: общий объем доходов бюджета, общий объем расходов, дефицит (профицит) бюджета, определены перечень главных администраторов доходов бюджета, перечень главных администраторов источников финансирования дефицита бюджета</w:t>
      </w:r>
      <w:r w:rsidR="000F0852">
        <w:rPr>
          <w:rFonts w:ascii="Times New Roman" w:hAnsi="Times New Roman" w:cs="Times New Roman"/>
          <w:sz w:val="28"/>
          <w:szCs w:val="28"/>
        </w:rPr>
        <w:t xml:space="preserve"> и другие показатели, определенные статьей 184.1 Бюджетного кодекса Российской федерации;</w:t>
      </w:r>
    </w:p>
    <w:p w:rsidR="005E0120" w:rsidRDefault="005E0120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209B" w:rsidRDefault="00F8781B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проведена внешняя проверка </w:t>
      </w:r>
      <w:r w:rsidR="0084209B">
        <w:rPr>
          <w:rFonts w:ascii="Times New Roman" w:hAnsi="Times New Roman" w:cs="Times New Roman"/>
          <w:sz w:val="28"/>
          <w:szCs w:val="28"/>
        </w:rPr>
        <w:t>годового отчета об исполнении бюджета муниципального образования «Ягоднинский городской округ» за 2016 год. Отчет об исполнении бюджета представлен в Контрольно-счетную палату в срок, установленный статьей 264.4 Бюджетного кодекса Российской Федерации. По результатам проведенной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09B">
        <w:rPr>
          <w:rFonts w:ascii="Times New Roman" w:hAnsi="Times New Roman" w:cs="Times New Roman"/>
          <w:sz w:val="28"/>
          <w:szCs w:val="28"/>
        </w:rPr>
        <w:t>составлено заключении, в котором отражены все показатели, сформулированы выводы и даны рекомендации;</w:t>
      </w:r>
    </w:p>
    <w:p w:rsidR="005E0120" w:rsidRDefault="005E0120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C7A2C" w:rsidRDefault="000F0852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781B">
        <w:rPr>
          <w:rFonts w:ascii="Times New Roman" w:hAnsi="Times New Roman" w:cs="Times New Roman"/>
          <w:sz w:val="28"/>
          <w:szCs w:val="28"/>
        </w:rPr>
        <w:t>проведена 21 внешняя проверка отчетности (в том числе и годовой) об исполнении бюджета главными распорядителями бюджетных средств. По результатам проверок Контрольно-счетной палатой подготовлены заключения с соответствующими выводами и рекомендациями;</w:t>
      </w:r>
    </w:p>
    <w:p w:rsidR="00C103CF" w:rsidRDefault="00C103CF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1418">
        <w:rPr>
          <w:rFonts w:ascii="Times New Roman" w:hAnsi="Times New Roman" w:cs="Times New Roman"/>
          <w:sz w:val="28"/>
          <w:szCs w:val="28"/>
        </w:rPr>
        <w:t xml:space="preserve">проведено 7 экспертиз проектов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округа» от 28.12.2016 года №161 «О бюджете муниципального образования «Ягоднинский городской округ» на 2017 год» с целью проверки соответствия предлагаемых изменений действующему бюджетному законодательству Российской Федерации. По </w:t>
      </w:r>
      <w:r w:rsidR="007F1418">
        <w:rPr>
          <w:rFonts w:ascii="Times New Roman" w:hAnsi="Times New Roman" w:cs="Times New Roman"/>
          <w:sz w:val="28"/>
          <w:szCs w:val="28"/>
        </w:rPr>
        <w:lastRenderedPageBreak/>
        <w:t>результатам данных экспертиз составлены заключения с выводами и предложениями;</w:t>
      </w:r>
    </w:p>
    <w:p w:rsidR="005E0120" w:rsidRDefault="005E0120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1418" w:rsidRDefault="007F1418" w:rsidP="002130AA">
      <w:pPr>
        <w:tabs>
          <w:tab w:val="left" w:pos="225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64B2">
        <w:rPr>
          <w:rFonts w:ascii="Times New Roman" w:hAnsi="Times New Roman" w:cs="Times New Roman"/>
          <w:sz w:val="28"/>
          <w:szCs w:val="28"/>
        </w:rPr>
        <w:t>проведено 56 экспертиз</w:t>
      </w:r>
      <w:r w:rsidR="003142BD">
        <w:rPr>
          <w:rFonts w:ascii="Times New Roman" w:hAnsi="Times New Roman" w:cs="Times New Roman"/>
          <w:sz w:val="28"/>
          <w:szCs w:val="28"/>
        </w:rPr>
        <w:t xml:space="preserve"> </w:t>
      </w:r>
      <w:r w:rsidR="004464B2">
        <w:rPr>
          <w:rFonts w:ascii="Times New Roman" w:hAnsi="Times New Roman" w:cs="Times New Roman"/>
          <w:sz w:val="28"/>
          <w:szCs w:val="28"/>
        </w:rPr>
        <w:t xml:space="preserve">на проекты постановления администрации Ягоднинского городского округа, связанных с изменениями в муниципальные программы, действующие на территории округа. </w:t>
      </w:r>
      <w:r w:rsidR="003142BD">
        <w:rPr>
          <w:rFonts w:ascii="Times New Roman" w:hAnsi="Times New Roman" w:cs="Times New Roman"/>
          <w:sz w:val="28"/>
          <w:szCs w:val="28"/>
        </w:rPr>
        <w:t xml:space="preserve">По всем экспертизам также составлены экспертные заключения, переданные в Администрацию Ягоднинского городского округа. </w:t>
      </w:r>
      <w:r w:rsidR="003142BD" w:rsidRPr="003142BD">
        <w:rPr>
          <w:rFonts w:ascii="Times New Roman" w:hAnsi="Times New Roman" w:cs="Times New Roman"/>
          <w:i/>
          <w:sz w:val="28"/>
          <w:szCs w:val="28"/>
        </w:rPr>
        <w:t xml:space="preserve">В 8% случаях требовались повторные экспертизы </w:t>
      </w:r>
      <w:proofErr w:type="spellStart"/>
      <w:r w:rsidR="006B0FC3">
        <w:rPr>
          <w:rFonts w:ascii="Times New Roman" w:hAnsi="Times New Roman" w:cs="Times New Roman"/>
          <w:i/>
          <w:sz w:val="28"/>
          <w:szCs w:val="28"/>
        </w:rPr>
        <w:t>проктов</w:t>
      </w:r>
      <w:proofErr w:type="spellEnd"/>
      <w:r w:rsidR="003142BD" w:rsidRPr="003142BD">
        <w:rPr>
          <w:rFonts w:ascii="Times New Roman" w:hAnsi="Times New Roman" w:cs="Times New Roman"/>
          <w:i/>
          <w:sz w:val="28"/>
          <w:szCs w:val="28"/>
        </w:rPr>
        <w:t>, после устранения замечаний, выявленных Контрольно-счетной палатой;</w:t>
      </w:r>
    </w:p>
    <w:p w:rsidR="00F8781B" w:rsidRDefault="001D6151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A49DA">
        <w:rPr>
          <w:rFonts w:ascii="Times New Roman" w:hAnsi="Times New Roman" w:cs="Times New Roman"/>
          <w:sz w:val="28"/>
          <w:szCs w:val="28"/>
        </w:rPr>
        <w:t xml:space="preserve">Отдельным направлением экспертно-аналитической работы Контрольно-счетной палаты является осуществление проведение финансово-экономических экспертиз нормативно-правовых актов Ягоднинского городского округа. Так в 2017 году было </w:t>
      </w:r>
      <w:r>
        <w:rPr>
          <w:rFonts w:ascii="Times New Roman" w:hAnsi="Times New Roman" w:cs="Times New Roman"/>
          <w:sz w:val="28"/>
          <w:szCs w:val="28"/>
        </w:rPr>
        <w:t>проведено</w:t>
      </w:r>
      <w:r w:rsidR="006B0FC3">
        <w:rPr>
          <w:rFonts w:ascii="Times New Roman" w:hAnsi="Times New Roman" w:cs="Times New Roman"/>
          <w:sz w:val="28"/>
          <w:szCs w:val="28"/>
        </w:rPr>
        <w:t xml:space="preserve"> 10 финансово-экономических экспертиз проектов Решения Собрания представителей Ягоднинского городского округа</w:t>
      </w:r>
      <w:r w:rsidR="005B4E43">
        <w:rPr>
          <w:rFonts w:ascii="Times New Roman" w:hAnsi="Times New Roman" w:cs="Times New Roman"/>
          <w:sz w:val="28"/>
          <w:szCs w:val="28"/>
        </w:rPr>
        <w:t xml:space="preserve"> и проектов Постановлений Администрации Ягоднинского городского округа,</w:t>
      </w:r>
      <w:r w:rsidR="006B0FC3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B0FC3" w:rsidRDefault="006B0FC3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B4E43">
        <w:rPr>
          <w:rFonts w:ascii="Times New Roman" w:hAnsi="Times New Roman" w:cs="Times New Roman"/>
          <w:sz w:val="28"/>
          <w:szCs w:val="28"/>
        </w:rPr>
        <w:t xml:space="preserve">экспертиза от 13 ноября 2017 года </w:t>
      </w:r>
      <w:r>
        <w:rPr>
          <w:rFonts w:ascii="Times New Roman" w:hAnsi="Times New Roman" w:cs="Times New Roman"/>
          <w:sz w:val="28"/>
          <w:szCs w:val="28"/>
        </w:rPr>
        <w:t>на проект решения Собрания представителей Ягоднинского городского округа «Об утверждении Положения о размерах, порядке и условиях выплаты денежного вознаграждения лицам, замещающим муниципальные должности, осуществляющие свои полномочия на постоянной основе, в муниципальном образовании «Ягоднинский городской округ» и денежного содержания лицам, замещающим должности муниципальной службы в органах местного самоуправления муниципального образования «Ягоднинский городской округ», отраслевых (функциональных) и территориальных органах администрации Ягоднинского городского округа»;</w:t>
      </w:r>
    </w:p>
    <w:p w:rsidR="006B0FC3" w:rsidRDefault="006B0FC3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B4E43" w:rsidRPr="005B4E43">
        <w:rPr>
          <w:rFonts w:ascii="Times New Roman" w:hAnsi="Times New Roman" w:cs="Times New Roman"/>
          <w:sz w:val="28"/>
          <w:szCs w:val="28"/>
        </w:rPr>
        <w:t xml:space="preserve"> </w:t>
      </w:r>
      <w:r w:rsidR="005B4E43">
        <w:rPr>
          <w:rFonts w:ascii="Times New Roman" w:hAnsi="Times New Roman" w:cs="Times New Roman"/>
          <w:sz w:val="28"/>
          <w:szCs w:val="28"/>
        </w:rPr>
        <w:t>экспертиза от 27 октября 2017 года на проект решения Собрания представителей Ягоднинского городского округа «Об утверждении Положения о размерах, порядке и условиях выплаты денежного вознаграждения лицам, замещающим муниципальные должности, осуществляющие свои полномочия на постоянной основе, в муниципальном образовании «Ягоднинский городской округ» и денежного содержания лицам, замещающим должности муниципальной службы в органах местного самоуправления муниципального образования «Ягоднинский городской округ», отраслевых (функциональных) и территориальных органах администрации Ягоднинского городского округа»;</w:t>
      </w:r>
    </w:p>
    <w:p w:rsidR="005B4E43" w:rsidRDefault="005B4E43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экспертиза от 07 июля 2017 года на проект Постановления администрации Ягоднинского городского округа «Об утверждении Порядка принятия решений о заключении муниципальных контрактов на поставку товаров, выполненных работ, оказание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«Ягоднинский городской округ» на срок, превышающий срок действия утвержденных лимитов бюджетных обязательств»;</w:t>
      </w:r>
    </w:p>
    <w:p w:rsidR="005B4E43" w:rsidRDefault="005B4E43" w:rsidP="005B4E43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экспертиза от 23 июня 2017 года на проект Постановления администрации Ягоднинского городского округа </w:t>
      </w:r>
      <w:r w:rsidR="003A49D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Ягоднинского городского округа от 30.01.2017 года №81 «Об утверждении Положения об оплате труда работников органов местного самоуправления в муниципальном образовании «Ягоднинский городской округ», замещающих должности, не являющиеся должностями муниципальной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9DA" w:rsidRDefault="003A49DA" w:rsidP="003A49D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экспертиза от 23 июня 2017 года на проект Постановления администрации Ягоднинского городского округа о внесении изменений в постановление администрации Ягоднинского городского округа от 30.01.2017 года №80 «Об утверждении Положения об оплате труда работников органов местного самоуправления администрации Ягоднинского городского округа, осуществляющих деятельность по профессиям рабочих;</w:t>
      </w:r>
    </w:p>
    <w:p w:rsidR="003A49DA" w:rsidRDefault="003A49DA" w:rsidP="003A49D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экспертиза от 22 июня 2017 года на проект Решения Собрания представителей Ягоднинского городского округа о внесении изменений в решение Собрания представителей </w:t>
      </w:r>
      <w:r w:rsidR="005C2ACA">
        <w:rPr>
          <w:rFonts w:ascii="Times New Roman" w:hAnsi="Times New Roman" w:cs="Times New Roman"/>
          <w:sz w:val="28"/>
          <w:szCs w:val="28"/>
        </w:rPr>
        <w:t>Ягоднинского городского округа от 03.12.2015 года № 54 «Об утверждении порядка пенсионного обеспечения за выслугу лет муниципальных служащих в муниципальном образовании «Ягоднинский городской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2ACA" w:rsidRDefault="005C2ACA" w:rsidP="005C2AC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экспертиза от 22 июня 2017 года на проект Решения Собрания представителей Ягоднинского городского округа о внесении изменений в решение Собрания представителей Ягоднинского городского округа от 03.12.2015 года № 55 «Об утверждении порядка пенсионного обеспечения за выслугу лет лицам, замещающим муниципальные должности в муниципальном образовании «Ягоднинский городской округ;</w:t>
      </w:r>
    </w:p>
    <w:p w:rsidR="005E0120" w:rsidRDefault="005E0120" w:rsidP="005C2AC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2ACA" w:rsidRDefault="005C2ACA" w:rsidP="003A49D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экспертиза от 07 июня 2017 года на проект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 от 22.10.2015 года № 33 «О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Ягоднинский городской округ»;</w:t>
      </w:r>
    </w:p>
    <w:p w:rsidR="005C2ACA" w:rsidRDefault="005C2ACA" w:rsidP="005C2AC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экспертиза от 25 апреля 2017 года на проект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 от 22.10.2015 года № 33 «О размерах и условиях оплаты труда выборных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должностных лиц, осуществляющих свои полномочия на постоянной основе, муниципальных служащих в муниципальном образовании Ягоднинский городской округ»;</w:t>
      </w:r>
    </w:p>
    <w:p w:rsidR="005C2ACA" w:rsidRDefault="005C2ACA" w:rsidP="005C2AC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экспертиза от 25 апреля 2017 года на проект Решения Собрания представителей Ягоднинского городского округа «О внесении изменений в Решение Собрания представителей Ягоднинского городского округа от 22.10.2015 года № 33 «О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Ягоднинский городской округ»;</w:t>
      </w:r>
    </w:p>
    <w:p w:rsidR="005C2ACA" w:rsidRDefault="002066A7" w:rsidP="005C2AC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311D">
        <w:rPr>
          <w:rFonts w:ascii="Times New Roman" w:hAnsi="Times New Roman" w:cs="Times New Roman"/>
          <w:sz w:val="28"/>
          <w:szCs w:val="28"/>
        </w:rPr>
        <w:t>По всем поведенным экспертизам составлены</w:t>
      </w:r>
      <w:r>
        <w:rPr>
          <w:rFonts w:ascii="Times New Roman" w:hAnsi="Times New Roman" w:cs="Times New Roman"/>
          <w:sz w:val="28"/>
          <w:szCs w:val="28"/>
        </w:rPr>
        <w:t xml:space="preserve"> экспертные заключения.</w:t>
      </w:r>
    </w:p>
    <w:p w:rsidR="002066A7" w:rsidRDefault="002066A7" w:rsidP="002066A7">
      <w:pPr>
        <w:pStyle w:val="a4"/>
        <w:numPr>
          <w:ilvl w:val="0"/>
          <w:numId w:val="3"/>
        </w:num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деятельность Контрольно-счетной палаты в 2017 году.</w:t>
      </w:r>
    </w:p>
    <w:p w:rsidR="002066A7" w:rsidRDefault="002066A7" w:rsidP="003A49D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2017 году контрольные мероприятия были направлены на проверку целевого и эффективного использования средств бюджета. Проведено 2 мероприятия, в том числе:</w:t>
      </w:r>
    </w:p>
    <w:p w:rsidR="002066A7" w:rsidRPr="002066A7" w:rsidRDefault="002066A7" w:rsidP="002066A7">
      <w:pPr>
        <w:tabs>
          <w:tab w:val="left" w:pos="225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567C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контрольное </w:t>
      </w:r>
      <w:r w:rsidRPr="00F567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мероприятие «Проверка целевого и эффективного использования средств бюджета Управлением жилищного коммунального хозяйства администрации Ягоднинского городского округа за 2016 год и 4 месяца 2017 года»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целом по результатам проведенного контрольного мероприятия установлено нарушений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335 823,956 тыс. рублей, в том числе: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Нарушение методологии применения КОСГУ, 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Указаниями о порядке применения бюджетной классификации действующему законодательству </w:t>
      </w: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сумму общую сумму 108,5 тыс. рублей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Неэффективное расходование бюджетных средств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общую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сумму 3,8 тыс. рублей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выразившейся в: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оплату пени и штрафов в общей сумме 3,8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Нарушение порядка осуществления расчетов с поставщиками и подрядчиками на общую сумму 8 924,5 тыс. рублей, выразившейся в: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принято к учету без оправдательных документов на общую сумму 5 732,3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оформленные не должным образом, без указаний обязательных реквизитов на общую сумму 2 984,0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соответствие содержания предмета оказанных услуг, указанных в счет-фактурах, наименованию, указанному в договоре, муниципальном контракте</w:t>
      </w:r>
      <w:r w:rsidRPr="002066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2066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2,6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услуг без заключения договора, на общую сумму 6,4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своевременное предоставление актов выполненных работ по 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оказанию предоставлению услуг, на общую сумму 9,5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66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недостоверная информация отражения в регистрах бухгалтерского учета, на общую сумму 189,7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Нарушение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кодекса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общую сумму </w:t>
      </w: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18 452,5 тыс. рублей, выразившейся в: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компенсация выпадающих доходов организациям, предоставляющим населению услуги теплоснабжения по тарифам, не обеспечивающим возмещение издержек без утвержденного Порядка регулирующего предоставление субсидий юридическим лицам в общей сумме 18 452,5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Нарушения Федерального закона № 44-ФЗ, на общую сумму 29 724,4 тыс. рублей, выразившейся в: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сроков размещения плана-графика, на общую сумму 29 724,4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Нарушение порядка ведения бухгалтерского учета на общую сумму 134,7 тыс. рублей, выразившейся в: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верное использование счета бухгалтерского учета на общую сумму 134,7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Нарушения при начислении и выплате заработной плате на общую сумму     1 109,956 тыс. рублей, выразившейся в:  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неправомерные выплаты заработной платы по должностям, не предусмотренным штатным расписанием в сумме 1 109,1 тыс. рублей,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неверное начисление расчета среднего заработка за время нахождения в служебной командировке в первый месяц работы в сторону уменьшения в сумме 0,9 тыс. рублей.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Нарушения по возмещению затрат по проезду в отпуск работникам и членам их семей, в общей сумме 60,1 тыс. рублей, выразившейся в: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неправомерные расходы бюджетных средств (без подтверждающих документов) на общую сумму 60,1 рублей.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Нарушения порядка ведения кассовых операций, расчетов с подотчетными лицами в общей сумме 3 632,8 тыс. рублей, выразившейся в: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допущены исправления в кассовых документах на общую сумму 114,8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проведены расходы, которые являются неэффективными и необоснованными в сумме 12,0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недостоверная информация в регистрах бухгалтерского учета, на общую сумму 774,6 тыс. рублей;  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учету приняты первичные документы, оформленные не должным образом, на общую сумму 512,6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несвоевременное отражение в учетных документах на общую сумму 477,3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фактического расхода сумм целям, на которые они были получены на общую сумму 33,6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приняты к учеты кассовые документы, вызывающие сомнения на общую сумму 312,6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указания обязательных реквизитов на общую сумму 1 359,2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заработной платы по доверенности не удостоверенной организацией, в которой доверитель работает или администрацией стационарного лечебного учреждения, в котором он находится на излечении на общую сумму 36,1 тыс. рублей;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Нарушения учета основных средств и материальных ценностей, в общей сумме 273 672,7 тыс. рублей, выразившейся в: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 и уплачен налог на имущество на общую сумму 158,3 тыс. рублей,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начислена амортизация на общую сумму 3 528,0 тыс.  рублей,</w:t>
      </w:r>
    </w:p>
    <w:p w:rsid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государственной регистрации права собс</w:t>
      </w:r>
      <w:r w:rsidR="005E0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твенности имущество, </w:t>
      </w:r>
      <w:proofErr w:type="spellStart"/>
      <w:proofErr w:type="gramStart"/>
      <w:r w:rsidR="005E0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переданное</w:t>
      </w:r>
      <w:r w:rsid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оперативное управление учитываются на счете 1 101 00 000 «Основные средства» вместо на забалансовом счете 01 общей балансовой стоимостью 199 671,4 тыс. рублей,</w:t>
      </w:r>
    </w:p>
    <w:p w:rsidR="005E0120" w:rsidRPr="002066A7" w:rsidRDefault="005E0120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полученное в безвозмездное пользование, не учтены на забалансовом счете на общую сумму балансовой стоимости 2 516,0 тыс. рублей,</w:t>
      </w:r>
    </w:p>
    <w:p w:rsidR="002066A7" w:rsidRP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неправомерное расходование бюджетных средств на общую сумму 67 799,0 тыс. рублей;</w:t>
      </w:r>
    </w:p>
    <w:p w:rsidR="002066A7" w:rsidRDefault="002066A7" w:rsidP="002066A7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излишне списано горюче-смазочных материалов (дизельного топлива) в количестве 160,58 литра</w:t>
      </w:r>
      <w:r w:rsidR="00F567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0120" w:rsidRDefault="00C87D49" w:rsidP="00C87D49">
      <w:pPr>
        <w:widowControl w:val="0"/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4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87D49" w:rsidRPr="00C87D49" w:rsidRDefault="00C87D49" w:rsidP="00C87D49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hAnsi="Times New Roman" w:cs="Times New Roman"/>
          <w:i/>
          <w:sz w:val="28"/>
          <w:szCs w:val="28"/>
        </w:rPr>
        <w:t xml:space="preserve">  -</w:t>
      </w:r>
      <w:r w:rsidRPr="00F567C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контрольное </w:t>
      </w:r>
      <w:r w:rsidRPr="00F567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мероприятие «Проверка целевого и эффективного использования средств бюджета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МБУ ДО «Детско-юношеская спортивная школа п. Оротукан»</w:t>
      </w:r>
      <w:r w:rsidRPr="00F567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за 2016 год и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6 месяцев</w:t>
      </w:r>
      <w:r w:rsidRPr="00F567C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2017 года»</w:t>
      </w:r>
      <w:r w:rsidRPr="00206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C8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целом по результатам проведенного контрольного мероприятия установлено нарушений на общую сумму 2 585,4 тыс. рублей</w:t>
      </w: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Нарушение методологии применения КОСГУ, ВР установленной Указаниями о порядке применения бюджетной классификации</w:t>
      </w: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действующему законодательству на сумму 497,2 тыс. рублей;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C8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Нарушение порядка ведения бухгалтерского учета на общую сумму      1 186,3 тыс. рублей, выразившейся в: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 оприходованы в регистрах бухгалтерского учета первичные документы в общей сумме 116,3 тыс. рублей;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оформленные не должным образом, без указаний обязательных реквизитов на общую сумму 382,4 тыс. рублей;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неверное использование счета бухгалтерского учета (сооружения) на общую сумму 392,3 тыс. рублей;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учетные документы, имеющие неоговоренные исправления на общую сумму 101,8 тыс. рублей;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принято к учету на счетах бухгалтерского учета на общую сумму 193,5 тыс. рублей.</w:t>
      </w:r>
    </w:p>
    <w:p w:rsidR="005E0120" w:rsidRDefault="005E0120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Нарушения при начислении и выплате заработной плате на общую сумму 261,4 тыс. рублей, выразившейся в:   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неправомерно начисленная доплата за работу во вредных условиях на общую сумму 74,2 тыс. рублей (заработная плата – 57,0 тыс. руб., начисления на заработную плату – 17,2 тыс. руб.); 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неверный расчет заработной платы, среднедневного заработка для оплаты отпускных, за время нахождения в служебной командировке работникам – переплата на общую сумму 45,6 тыс. рублей, недоплата на общую сумму 141,6 тыс. рублей.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87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Нарушения порядка ведения кассовых операций, расчетов с подотчетными лицами в общей сумме 640,5 тыс. рублей, выразившейся в:</w:t>
      </w: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кассовые документы, имеющие исправления на общую сумму 19,0 тыс. рублей; 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под отчет денежных средств без подтверждающих личность документов (паспорт), без отметки получателя денежных средств на общую сумму 379,6 тыс. рублей;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приняты кассовые документы, вызывающие сомнения на общую сумму 45,3 тыс. рублей;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выдача денежных средств с подотчета в подотчет на общую сумму 33,6 тыс. рублей.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неправомерно принятые расходы, связанные с оплатой проезда в ежегодный оплачиваемый отпуск на общую сумму 61,7 тыс. рублей;</w:t>
      </w:r>
    </w:p>
    <w:p w:rsidR="00C87D49" w:rsidRPr="00C87D49" w:rsidRDefault="00C87D49" w:rsidP="00C87D49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неправомерно принятые расходы, связанные с возмещением расходов по оплате багажа в связи с переездом к новому месту жительства за пределы Магаданской области при прекращении трудовых отношений на общую сумму 101,3 тыс. рублей.</w:t>
      </w:r>
    </w:p>
    <w:p w:rsidR="002066A7" w:rsidRDefault="00BC0C66" w:rsidP="00C87D4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</w:t>
      </w:r>
      <w:r w:rsidR="00C87D49" w:rsidRP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C87D4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Положением о Контрольно-счетной палате муниципального образования «Ягоднинский городской округ» по результатам проведенных контрольных мероприятий, руководителям объектов проверок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направлены представления для устранения выявленных нарушений и принятия мер дисциплинарного взыскания к лицам, виновным в допущенных нарушениях. Копии актов проверок были направлены Главе муниципального образования «Ягоднинский городской округ» и в Прокуратуру Ягоднинского района для о</w:t>
      </w:r>
      <w:r w:rsidR="005E01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накомления.</w:t>
      </w:r>
    </w:p>
    <w:p w:rsidR="005E0120" w:rsidRDefault="005E0120" w:rsidP="005E012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E0120" w:rsidRPr="00C87D49" w:rsidRDefault="005E0120" w:rsidP="005E012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Часть нарушений действующего законодательства, выявленных контрольными мероприятиями (на момент подготовки отчета) устранена, по остальным ведется работа по устранению данных нарушений и контроль.</w:t>
      </w:r>
    </w:p>
    <w:p w:rsidR="005E0120" w:rsidRDefault="005E0120" w:rsidP="005E0120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120" w:rsidRDefault="005E0120" w:rsidP="005E0120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установленными задачами и функциями деятельность Контрольно-счетной палаты была направлена на предотвращение и выявление нарушений при исполнении бюджета округа и использования муниципальной собственности.</w:t>
      </w:r>
    </w:p>
    <w:p w:rsidR="005E0120" w:rsidRDefault="005E0120" w:rsidP="00C87D4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66" w:rsidRDefault="00BC0C66" w:rsidP="00C87D4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Выявленные в ходе проведенных контрольных мероприятий нарушений свидетельствует о недостаточной организации контроля за эф</w:t>
      </w:r>
      <w:r w:rsidR="005E012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ективным расходованием бюджетных средств со стороны руководства учреждений, недостаточной организации ведения бюджетного учета</w:t>
      </w:r>
      <w:r w:rsidR="005E0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отсутствии своевременного анализа и сопоставления их данных.</w:t>
      </w:r>
    </w:p>
    <w:p w:rsidR="00B17C97" w:rsidRDefault="00B17C97" w:rsidP="00C87D4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C97" w:rsidRDefault="00B17C97" w:rsidP="00C87D4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C66" w:rsidRPr="00C87D49" w:rsidRDefault="00BC0C66" w:rsidP="00C87D4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7C97" w:rsidRDefault="00BC0C66" w:rsidP="00B1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7C97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17C97" w:rsidRPr="005E0120" w:rsidRDefault="00B17C97" w:rsidP="00B1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                                                      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Ерёмичева</w:t>
      </w:r>
    </w:p>
    <w:p w:rsidR="005E0120" w:rsidRDefault="005E0120" w:rsidP="002130AA">
      <w:pPr>
        <w:tabs>
          <w:tab w:val="left" w:pos="225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0120" w:rsidRPr="005E0120" w:rsidRDefault="005E0120" w:rsidP="005E0120">
      <w:pPr>
        <w:rPr>
          <w:rFonts w:ascii="Times New Roman" w:hAnsi="Times New Roman" w:cs="Times New Roman"/>
          <w:sz w:val="28"/>
          <w:szCs w:val="28"/>
        </w:rPr>
      </w:pPr>
    </w:p>
    <w:sectPr w:rsidR="005E0120" w:rsidRPr="005E0120" w:rsidSect="007574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C713F"/>
    <w:multiLevelType w:val="hybridMultilevel"/>
    <w:tmpl w:val="7FF0BD44"/>
    <w:lvl w:ilvl="0" w:tplc="0B287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4120B1"/>
    <w:multiLevelType w:val="hybridMultilevel"/>
    <w:tmpl w:val="A7DE71C2"/>
    <w:lvl w:ilvl="0" w:tplc="0B287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0B0C47"/>
    <w:multiLevelType w:val="hybridMultilevel"/>
    <w:tmpl w:val="9AC89B18"/>
    <w:lvl w:ilvl="0" w:tplc="0B287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B59D5"/>
    <w:multiLevelType w:val="hybridMultilevel"/>
    <w:tmpl w:val="06149F70"/>
    <w:lvl w:ilvl="0" w:tplc="74B85B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F340ED"/>
    <w:multiLevelType w:val="hybridMultilevel"/>
    <w:tmpl w:val="EC18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32B6E"/>
    <w:multiLevelType w:val="hybridMultilevel"/>
    <w:tmpl w:val="BE4E5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C1"/>
    <w:rsid w:val="00070B06"/>
    <w:rsid w:val="000B0964"/>
    <w:rsid w:val="000F0852"/>
    <w:rsid w:val="001D6151"/>
    <w:rsid w:val="001F3919"/>
    <w:rsid w:val="002066A7"/>
    <w:rsid w:val="002130AA"/>
    <w:rsid w:val="00271565"/>
    <w:rsid w:val="00292C3D"/>
    <w:rsid w:val="002C7A2C"/>
    <w:rsid w:val="003142BD"/>
    <w:rsid w:val="003A49DA"/>
    <w:rsid w:val="004464B2"/>
    <w:rsid w:val="00511761"/>
    <w:rsid w:val="0052311D"/>
    <w:rsid w:val="00591109"/>
    <w:rsid w:val="005B4E43"/>
    <w:rsid w:val="005C2ACA"/>
    <w:rsid w:val="005E0120"/>
    <w:rsid w:val="006B0FC3"/>
    <w:rsid w:val="00757425"/>
    <w:rsid w:val="007E794D"/>
    <w:rsid w:val="007F1418"/>
    <w:rsid w:val="0084068E"/>
    <w:rsid w:val="0084209B"/>
    <w:rsid w:val="00A706BF"/>
    <w:rsid w:val="00B17C97"/>
    <w:rsid w:val="00B46AFA"/>
    <w:rsid w:val="00BC0C66"/>
    <w:rsid w:val="00BD1C26"/>
    <w:rsid w:val="00C103CF"/>
    <w:rsid w:val="00C87D49"/>
    <w:rsid w:val="00E22D57"/>
    <w:rsid w:val="00EA659E"/>
    <w:rsid w:val="00EA74C1"/>
    <w:rsid w:val="00EF707B"/>
    <w:rsid w:val="00F567C9"/>
    <w:rsid w:val="00F82469"/>
    <w:rsid w:val="00F8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75D6-8FE8-4F02-B72B-EBF68B7A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4C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1761"/>
    <w:pPr>
      <w:ind w:left="720"/>
      <w:contextualSpacing/>
    </w:pPr>
  </w:style>
  <w:style w:type="paragraph" w:styleId="a5">
    <w:name w:val="Body Text"/>
    <w:basedOn w:val="a"/>
    <w:link w:val="a6"/>
    <w:rsid w:val="0084068E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4068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11</Pages>
  <Words>3079</Words>
  <Characters>17552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счет3</dc:creator>
  <cp:keywords/>
  <dc:description/>
  <cp:lastModifiedBy>Галина</cp:lastModifiedBy>
  <cp:revision>8</cp:revision>
  <cp:lastPrinted>2018-06-18T20:33:00Z</cp:lastPrinted>
  <dcterms:created xsi:type="dcterms:W3CDTF">2018-06-08T02:02:00Z</dcterms:created>
  <dcterms:modified xsi:type="dcterms:W3CDTF">2018-06-19T04:49:00Z</dcterms:modified>
</cp:coreProperties>
</file>