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09" w:rsidRPr="00946A10" w:rsidRDefault="00535709" w:rsidP="0053570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535709" w:rsidRPr="00946A10" w:rsidRDefault="00535709" w:rsidP="0053570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946A10">
          <w:rPr>
            <w:rStyle w:val="a4"/>
            <w:rFonts w:ascii="Times New Roman" w:hAnsi="Times New Roman"/>
            <w:sz w:val="12"/>
            <w:szCs w:val="12"/>
            <w:lang w:eastAsia="ru-RU"/>
          </w:rPr>
          <w:t>_</w:t>
        </w:r>
        <w:r w:rsidRPr="00946A10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946A10">
          <w:rPr>
            <w:rStyle w:val="a4"/>
            <w:rFonts w:ascii="Times New Roman" w:hAnsi="Times New Roman"/>
            <w:sz w:val="12"/>
            <w:szCs w:val="12"/>
            <w:lang w:eastAsia="ru-RU"/>
          </w:rPr>
          <w:t>@49</w:t>
        </w:r>
        <w:r w:rsidRPr="00946A10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946A10">
          <w:rPr>
            <w:rStyle w:val="a4"/>
            <w:rFonts w:ascii="Times New Roman" w:hAnsi="Times New Roman"/>
            <w:sz w:val="12"/>
            <w:szCs w:val="12"/>
            <w:lang w:eastAsia="ru-RU"/>
          </w:rPr>
          <w:t>.</w:t>
        </w:r>
        <w:r w:rsidRPr="00946A10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535709" w:rsidRPr="00CD066A" w:rsidRDefault="00535709" w:rsidP="005357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5709" w:rsidRPr="00946A10" w:rsidRDefault="00535709" w:rsidP="0053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35709" w:rsidRPr="00CD066A" w:rsidRDefault="00535709" w:rsidP="00535709">
      <w:pPr>
        <w:rPr>
          <w:rFonts w:ascii="Times New Roman" w:hAnsi="Times New Roman"/>
          <w:sz w:val="28"/>
          <w:szCs w:val="28"/>
        </w:rPr>
      </w:pPr>
    </w:p>
    <w:p w:rsidR="00535709" w:rsidRPr="00946A10" w:rsidRDefault="00535709" w:rsidP="0053570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35709" w:rsidRPr="00CD066A" w:rsidRDefault="00535709" w:rsidP="00535709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709" w:rsidRDefault="00535709" w:rsidP="005357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43B6D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F43B6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43B6D">
        <w:rPr>
          <w:rFonts w:ascii="Times New Roman" w:eastAsia="Times New Roman" w:hAnsi="Times New Roman"/>
          <w:b/>
          <w:sz w:val="24"/>
          <w:szCs w:val="24"/>
          <w:lang w:eastAsia="ru-RU"/>
        </w:rPr>
        <w:t>979</w:t>
      </w:r>
    </w:p>
    <w:p w:rsidR="00535709" w:rsidRDefault="00535709" w:rsidP="005357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35709" w:rsidTr="002C4C13">
        <w:trPr>
          <w:trHeight w:val="1361"/>
        </w:trPr>
        <w:tc>
          <w:tcPr>
            <w:tcW w:w="4786" w:type="dxa"/>
          </w:tcPr>
          <w:p w:rsidR="00535709" w:rsidRDefault="00535709" w:rsidP="002C4C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5709" w:rsidRDefault="00535709" w:rsidP="002C4C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 проведении паспортизации  архивов организаций - источников</w:t>
            </w:r>
            <w:r w:rsidRPr="00167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комплектования архивного отдела Ягоднинского городского округа на 01 декабря </w:t>
            </w:r>
            <w:r w:rsidR="007D6023"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35709" w:rsidRPr="00167BF2" w:rsidRDefault="00535709" w:rsidP="002C4C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6023" w:rsidRPr="00153D33" w:rsidRDefault="007D6023" w:rsidP="00741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94C" w:rsidRPr="000C094C" w:rsidRDefault="007D6023" w:rsidP="000C094C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«Об архивном деле в Российской Федерации» от 22.10.2004 № 125-ФЗ</w:t>
      </w:r>
      <w:r w:rsidR="00535709" w:rsidRPr="00BA3498">
        <w:rPr>
          <w:rFonts w:ascii="Times New Roman" w:eastAsia="Calibri" w:hAnsi="Times New Roman" w:cs="Times New Roman"/>
          <w:sz w:val="24"/>
          <w:szCs w:val="24"/>
        </w:rPr>
        <w:t>,</w:t>
      </w:r>
      <w:r w:rsidR="000C094C" w:rsidRPr="000C094C">
        <w:rPr>
          <w:rFonts w:ascii="Times New Roman" w:eastAsia="Calibri" w:hAnsi="Times New Roman" w:cs="Times New Roman"/>
          <w:sz w:val="24"/>
          <w:szCs w:val="24"/>
        </w:rPr>
        <w:t xml:space="preserve"> Регламентом государственного учета документов Архивного фонда Российской Федерации (утвержден приказом Росархива от 11 марта 1997 № 11, зарегистрирован Минюстом России</w:t>
      </w:r>
      <w:r w:rsidR="000C094C">
        <w:rPr>
          <w:rFonts w:ascii="Times New Roman" w:eastAsia="Calibri" w:hAnsi="Times New Roman" w:cs="Times New Roman"/>
          <w:sz w:val="24"/>
          <w:szCs w:val="24"/>
        </w:rPr>
        <w:t xml:space="preserve"> 8 июля 1997г., регистрационный № 1344),</w:t>
      </w:r>
      <w:r w:rsidR="000C094C" w:rsidRPr="000C094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35709" w:rsidRPr="00153D33" w:rsidRDefault="00535709" w:rsidP="00741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98">
        <w:rPr>
          <w:rFonts w:ascii="Times New Roman" w:eastAsia="Calibri" w:hAnsi="Times New Roman" w:cs="Times New Roman"/>
          <w:sz w:val="24"/>
          <w:szCs w:val="24"/>
        </w:rPr>
        <w:t>администрация Ягоднинского городского округа</w:t>
      </w:r>
    </w:p>
    <w:p w:rsidR="0072416E" w:rsidRPr="00153D33" w:rsidRDefault="00535709" w:rsidP="0074197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36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2BFD" w:rsidRPr="000A2BFD" w:rsidRDefault="006542D5" w:rsidP="000C094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2416E">
        <w:rPr>
          <w:rFonts w:ascii="Times New Roman" w:hAnsi="Times New Roman" w:cs="Times New Roman"/>
          <w:sz w:val="24"/>
          <w:szCs w:val="24"/>
        </w:rPr>
        <w:t xml:space="preserve">огласованный экспертно-проверочной методической комиссией архивного агентства министерства государственно-правового развития Магаданской области Список № 1 организаций  - источников комплектования архивного отдела администрации Ягоднинского городского округа от 5 октября 2016 года, считать утвержденным </w:t>
      </w:r>
      <w:r w:rsidR="00066598">
        <w:rPr>
          <w:rFonts w:ascii="Times New Roman" w:hAnsi="Times New Roman" w:cs="Times New Roman"/>
          <w:sz w:val="24"/>
          <w:szCs w:val="24"/>
        </w:rPr>
        <w:t>(приложение № 1).</w:t>
      </w:r>
      <w:r w:rsidR="00697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A2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94C" w:rsidRPr="000C094C" w:rsidRDefault="00D932A0" w:rsidP="000C094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4C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централизованного государственного учета документов Архивного фонда Российской Федерации на территории Ягоднинского городского округа, государственного контроля за их сохранностью, </w:t>
      </w:r>
      <w:r w:rsidR="000C094C" w:rsidRPr="000C094C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="00066598">
        <w:rPr>
          <w:rFonts w:ascii="Times New Roman" w:eastAsia="Calibri" w:hAnsi="Times New Roman" w:cs="Times New Roman"/>
          <w:sz w:val="24"/>
          <w:szCs w:val="24"/>
        </w:rPr>
        <w:t>с 1 п</w:t>
      </w:r>
      <w:r w:rsidR="000C094C">
        <w:rPr>
          <w:rFonts w:ascii="Times New Roman" w:eastAsia="Calibri" w:hAnsi="Times New Roman" w:cs="Times New Roman"/>
          <w:sz w:val="24"/>
          <w:szCs w:val="24"/>
        </w:rPr>
        <w:t>о 15 декабря 2017 года</w:t>
      </w:r>
      <w:r w:rsidRPr="000C09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94C" w:rsidRPr="000C094C">
        <w:rPr>
          <w:rFonts w:ascii="Times New Roman" w:eastAsia="Calibri" w:hAnsi="Times New Roman" w:cs="Times New Roman"/>
          <w:sz w:val="24"/>
          <w:szCs w:val="24"/>
        </w:rPr>
        <w:t>паспортизацию</w:t>
      </w:r>
      <w:r w:rsidRPr="000C094C">
        <w:rPr>
          <w:rFonts w:ascii="Times New Roman" w:eastAsia="Calibri" w:hAnsi="Times New Roman" w:cs="Times New Roman"/>
          <w:sz w:val="24"/>
          <w:szCs w:val="24"/>
        </w:rPr>
        <w:t xml:space="preserve"> архивов организаций – источников комплектования архивного отдела администрации Ягоднинского городского о</w:t>
      </w:r>
      <w:r w:rsidR="00150518">
        <w:rPr>
          <w:rFonts w:ascii="Times New Roman" w:eastAsia="Calibri" w:hAnsi="Times New Roman" w:cs="Times New Roman"/>
          <w:sz w:val="24"/>
          <w:szCs w:val="24"/>
        </w:rPr>
        <w:t xml:space="preserve">круга по состоянию на 1 декабря </w:t>
      </w:r>
      <w:r w:rsidR="000C094C" w:rsidRPr="000C094C">
        <w:rPr>
          <w:rFonts w:ascii="Times New Roman" w:eastAsia="Calibri" w:hAnsi="Times New Roman" w:cs="Times New Roman"/>
          <w:sz w:val="24"/>
          <w:szCs w:val="24"/>
        </w:rPr>
        <w:t>2017</w:t>
      </w:r>
      <w:r w:rsidR="00066598">
        <w:rPr>
          <w:rFonts w:ascii="Times New Roman" w:eastAsia="Calibri" w:hAnsi="Times New Roman" w:cs="Times New Roman"/>
          <w:sz w:val="24"/>
          <w:szCs w:val="24"/>
        </w:rPr>
        <w:t xml:space="preserve"> года (приложение № 2).</w:t>
      </w:r>
    </w:p>
    <w:p w:rsidR="000C094C" w:rsidRPr="000C094C" w:rsidRDefault="000C094C" w:rsidP="000C094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повышения качества работы по заполнению паспортов архивов организаций и подготовке сведений о состоянии хранения документов в организациях-источниках комплектования архивного отдела администрации Ягоднинского городского округа на 1</w:t>
      </w:r>
      <w:r w:rsidR="00150518">
        <w:rPr>
          <w:rFonts w:ascii="Times New Roman" w:eastAsia="Calibri" w:hAnsi="Times New Roman" w:cs="Times New Roman"/>
          <w:sz w:val="24"/>
          <w:szCs w:val="24"/>
        </w:rPr>
        <w:t xml:space="preserve"> декабря 2017 года, направляем для практического применения памятку по заполнению паспорта архива организации</w:t>
      </w:r>
      <w:r w:rsidR="00066598">
        <w:rPr>
          <w:rFonts w:ascii="Times New Roman" w:eastAsia="Calibri" w:hAnsi="Times New Roman" w:cs="Times New Roman"/>
          <w:sz w:val="24"/>
          <w:szCs w:val="24"/>
        </w:rPr>
        <w:t xml:space="preserve"> (приложение № 3)</w:t>
      </w:r>
      <w:r w:rsidR="00697D4D">
        <w:rPr>
          <w:rFonts w:ascii="Times New Roman" w:eastAsia="Calibri" w:hAnsi="Times New Roman" w:cs="Times New Roman"/>
          <w:sz w:val="24"/>
          <w:szCs w:val="24"/>
        </w:rPr>
        <w:t>.</w:t>
      </w:r>
      <w:r w:rsidR="00D932A0" w:rsidRPr="000C0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5709" w:rsidRPr="0074197A" w:rsidRDefault="00535709" w:rsidP="0074197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49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3498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150518">
        <w:rPr>
          <w:rFonts w:ascii="Times New Roman" w:hAnsi="Times New Roman" w:cs="Times New Roman"/>
          <w:sz w:val="24"/>
          <w:szCs w:val="24"/>
        </w:rPr>
        <w:t xml:space="preserve">начальника архивного отдела </w:t>
      </w:r>
      <w:r w:rsidRPr="00BB5D6A">
        <w:rPr>
          <w:rFonts w:ascii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  <w:r w:rsidR="00150518">
        <w:rPr>
          <w:rFonts w:ascii="Times New Roman" w:hAnsi="Times New Roman" w:cs="Times New Roman"/>
          <w:sz w:val="24"/>
          <w:szCs w:val="24"/>
        </w:rPr>
        <w:t>Ю.С.</w:t>
      </w:r>
      <w:r w:rsidR="0074197A" w:rsidRPr="0074197A">
        <w:rPr>
          <w:rFonts w:ascii="Times New Roman" w:hAnsi="Times New Roman" w:cs="Times New Roman"/>
          <w:sz w:val="24"/>
          <w:szCs w:val="24"/>
        </w:rPr>
        <w:t xml:space="preserve"> </w:t>
      </w:r>
      <w:r w:rsidR="00150518">
        <w:rPr>
          <w:rFonts w:ascii="Times New Roman" w:hAnsi="Times New Roman" w:cs="Times New Roman"/>
          <w:sz w:val="24"/>
          <w:szCs w:val="24"/>
        </w:rPr>
        <w:t>Петрашову</w:t>
      </w:r>
      <w:r w:rsidRPr="00BB5D6A">
        <w:rPr>
          <w:rFonts w:ascii="Times New Roman" w:hAnsi="Times New Roman" w:cs="Times New Roman"/>
          <w:sz w:val="24"/>
          <w:szCs w:val="24"/>
        </w:rPr>
        <w:t>.</w:t>
      </w:r>
    </w:p>
    <w:p w:rsidR="0074197A" w:rsidRDefault="0074197A" w:rsidP="0074197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49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3498">
        <w:rPr>
          <w:rFonts w:ascii="Times New Roman" w:hAnsi="Times New Roman" w:cs="Times New Roman"/>
          <w:sz w:val="24"/>
          <w:szCs w:val="24"/>
        </w:rPr>
        <w:t>Северная правда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3498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Магаданской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349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80B24">
          <w:rPr>
            <w:rStyle w:val="a4"/>
            <w:rFonts w:ascii="Times New Roman" w:eastAsiaTheme="majorEastAsia" w:hAnsi="Times New Roman"/>
            <w:sz w:val="24"/>
            <w:szCs w:val="24"/>
          </w:rPr>
          <w:t>http://yagodnoeadm.ru.</w:t>
        </w:r>
        <w:r>
          <w:rPr>
            <w:rStyle w:val="a4"/>
            <w:rFonts w:ascii="Times New Roman" w:eastAsiaTheme="majorEastAsia" w:hAnsi="Times New Roman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5709" w:rsidRPr="0074197A" w:rsidRDefault="0074197A" w:rsidP="0074197A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7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35709" w:rsidRPr="0074197A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535709" w:rsidRPr="00BB5D6A" w:rsidRDefault="00535709" w:rsidP="0074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5709" w:rsidRPr="00BB5D6A" w:rsidRDefault="00535709" w:rsidP="0053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709" w:rsidRDefault="00535709" w:rsidP="0053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Pr="00BB5D6A">
        <w:rPr>
          <w:rFonts w:ascii="Times New Roman" w:hAnsi="Times New Roman" w:cs="Times New Roman"/>
          <w:sz w:val="24"/>
          <w:szCs w:val="24"/>
        </w:rPr>
        <w:t xml:space="preserve"> Ягоднинского</w:t>
      </w:r>
    </w:p>
    <w:p w:rsidR="00B46ED9" w:rsidRDefault="00535709" w:rsidP="0069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6A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Д.М. Бороди</w:t>
      </w:r>
      <w:r w:rsidR="00066598">
        <w:rPr>
          <w:rFonts w:ascii="Times New Roman" w:hAnsi="Times New Roman" w:cs="Times New Roman"/>
          <w:sz w:val="24"/>
          <w:szCs w:val="24"/>
        </w:rPr>
        <w:t>н</w:t>
      </w:r>
    </w:p>
    <w:p w:rsidR="00153D33" w:rsidRDefault="00153D33" w:rsidP="00C24F5B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C4C13" w:rsidRDefault="002C4C13" w:rsidP="00C24F5B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C4C13" w:rsidRDefault="002C4C13" w:rsidP="00C24F5B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C4C13" w:rsidRDefault="002C4C13" w:rsidP="00C24F5B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C4C13" w:rsidRDefault="002C4C13" w:rsidP="00C24F5B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C4C13" w:rsidRDefault="002C4C13" w:rsidP="00C24F5B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  <w:sectPr w:rsidR="002C4C13" w:rsidSect="002C4C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823" w:type="dxa"/>
        <w:tblInd w:w="93" w:type="dxa"/>
        <w:tblLook w:val="04A0"/>
      </w:tblPr>
      <w:tblGrid>
        <w:gridCol w:w="1990"/>
        <w:gridCol w:w="348"/>
        <w:gridCol w:w="1589"/>
        <w:gridCol w:w="1300"/>
        <w:gridCol w:w="1300"/>
        <w:gridCol w:w="1300"/>
        <w:gridCol w:w="1948"/>
        <w:gridCol w:w="1948"/>
        <w:gridCol w:w="1300"/>
        <w:gridCol w:w="1703"/>
        <w:gridCol w:w="1284"/>
      </w:tblGrid>
      <w:tr w:rsidR="00153D33" w:rsidRPr="00153D33" w:rsidTr="00153D33">
        <w:trPr>
          <w:trHeight w:val="300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Кому представляется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Приложение № 2</w:t>
            </w: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 адрес получателя)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 представляется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 адрес отчитывающейся организации)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15"/>
        </w:trPr>
        <w:tc>
          <w:tcPr>
            <w:tcW w:w="6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(форма собственности отчитывающейся организации)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 w:rsidRPr="00153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архива организации, хранящей управленческую документацию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153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 декабря 20 ______ года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Общие сведения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фондов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Площадь архивохранилища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Загруженность архивохранилища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(в кв. метрах)</w:t>
            </w:r>
          </w:p>
        </w:tc>
        <w:tc>
          <w:tcPr>
            <w:tcW w:w="5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(в процентах)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40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3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Сведения о документах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Количество единиц хранения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Крайние даты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внесено в описи, утвержденные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Хранятся сверх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Образуется  </w:t>
            </w: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(согласованные) ЭПК архивного учреждения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год дел</w:t>
            </w: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конечная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Крайние даты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конечная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3D33" w:rsidRPr="00153D33" w:rsidTr="00153D33">
        <w:trPr>
          <w:trHeight w:val="402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Постоянного хранения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D33" w:rsidRPr="00153D33" w:rsidTr="00153D33">
        <w:trPr>
          <w:trHeight w:val="402"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личному составу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Кадры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Условия хранения документов (нужное подчеркнуть)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штатных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Хранилище: есть, нет, сухое, сырое, светлое, темное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строки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Отопление: центральное, печное, отсутствует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Стеллажи: металлические, деревянные, комбинированные, отсутствуют</w:t>
            </w: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Шкафы: деревянные, металлические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693B27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53D33"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_____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Сигнализация: пожарная: есть, нет; охранная: есть, нет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Читальный зал: есть, 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Температурно-влажностный режим: соблюдается, не соблюдается</w:t>
            </w:r>
          </w:p>
        </w:tc>
      </w:tr>
      <w:tr w:rsidR="00153D33" w:rsidRPr="00153D33" w:rsidTr="00153D33">
        <w:trPr>
          <w:trHeight w:val="402"/>
        </w:trPr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(фамилия и телефон исполнителя)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D33" w:rsidRPr="00153D33" w:rsidTr="00153D33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33" w:rsidRPr="00153D33" w:rsidRDefault="00153D33" w:rsidP="00153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24F5B" w:rsidRPr="0029218D" w:rsidRDefault="00C24F5B" w:rsidP="00C24F5B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53D33" w:rsidRDefault="00153D3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4C13" w:rsidRDefault="002C4C13" w:rsidP="002C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513" w:type="dxa"/>
        <w:tblInd w:w="-318" w:type="dxa"/>
        <w:tblLayout w:type="fixed"/>
        <w:tblLook w:val="04A0"/>
      </w:tblPr>
      <w:tblGrid>
        <w:gridCol w:w="1406"/>
        <w:gridCol w:w="1404"/>
        <w:gridCol w:w="391"/>
        <w:gridCol w:w="4596"/>
        <w:gridCol w:w="2186"/>
        <w:gridCol w:w="2372"/>
        <w:gridCol w:w="1446"/>
        <w:gridCol w:w="16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C4C13" w:rsidRPr="002C4C13" w:rsidTr="002C4C13">
        <w:trPr>
          <w:gridAfter w:val="12"/>
          <w:wAfter w:w="2832" w:type="dxa"/>
          <w:trHeight w:val="499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ind w:firstLineChars="1500" w:firstLine="4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2C4C13">
              <w:rPr>
                <w:rFonts w:ascii="Times New Roman" w:hAnsi="Times New Roman" w:cs="Times New Roman"/>
                <w:lang w:eastAsia="ru-RU"/>
              </w:rPr>
              <w:t>УТВЕРЖДАЮ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8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2C4C13">
              <w:rPr>
                <w:rFonts w:ascii="Times New Roman" w:hAnsi="Times New Roman" w:cs="Times New Roman"/>
                <w:lang w:eastAsia="ru-RU"/>
              </w:rPr>
              <w:t>Глава  Ягоднинского городского округа</w:t>
            </w:r>
          </w:p>
        </w:tc>
      </w:tr>
      <w:tr w:rsidR="002C4C13" w:rsidRPr="002C4C13" w:rsidTr="002C4C13">
        <w:trPr>
          <w:trHeight w:val="499"/>
        </w:trPr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8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2C4C13">
              <w:rPr>
                <w:rFonts w:ascii="Times New Roman" w:hAnsi="Times New Roman" w:cs="Times New Roman"/>
                <w:lang w:eastAsia="ru-RU"/>
              </w:rPr>
              <w:t>__________________ П.Н. Страдомский</w:t>
            </w:r>
          </w:p>
        </w:tc>
      </w:tr>
      <w:tr w:rsidR="002C4C13" w:rsidRPr="002C4C13" w:rsidTr="002C4C13">
        <w:trPr>
          <w:trHeight w:val="499"/>
        </w:trPr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2C4C13">
              <w:rPr>
                <w:rFonts w:ascii="Times New Roman" w:hAnsi="Times New Roman" w:cs="Times New Roman"/>
                <w:lang w:eastAsia="ru-RU"/>
              </w:rPr>
              <w:t>__________________2016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</w:t>
            </w: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15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организаций – источников комплектования архивного отдела администрации </w:t>
            </w: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Ягоднинского городского округа (список № 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2085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№№  п/п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Индекс организации</w:t>
            </w:r>
          </w:p>
        </w:tc>
        <w:tc>
          <w:tcPr>
            <w:tcW w:w="49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собственности (государственная, муниципальная, частная)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приема документов: полная-1 выборочная повидовая -2.1, групповая-2.2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НТД, КФФВД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 (включение, исключение - решение ЭПК, дата и номер протокола)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390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544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1.Государственная власть в Российской Федерации,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544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власть в субъекте Российской федерации, местное самоуправление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544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 Представительные органы государственной власти и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799"/>
        </w:trPr>
        <w:tc>
          <w:tcPr>
            <w:tcW w:w="15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1.1.4. Представительные органы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1.1.4-1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Собрание представителей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Ягоднинского городского округа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0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540"/>
        </w:trPr>
        <w:tc>
          <w:tcPr>
            <w:tcW w:w="1544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1.2. Исполнительные органы государственной власти и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540"/>
        </w:trPr>
        <w:tc>
          <w:tcPr>
            <w:tcW w:w="154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1.2.3. Исполнительно-распорядительные органы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1.2.3-1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Ягоднинского  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822"/>
        </w:trPr>
        <w:tc>
          <w:tcPr>
            <w:tcW w:w="15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1.2.5. Контрольные органы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1.2.5.-1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Контрольно-счетная палата 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0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Ягоднинского городского округа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540"/>
        </w:trPr>
        <w:tc>
          <w:tcPr>
            <w:tcW w:w="1380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5. Финансирование, кредитование, налогообложение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540"/>
        </w:trPr>
        <w:tc>
          <w:tcPr>
            <w:tcW w:w="154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5.3. Органы управления муниципальных районов (районные, городские)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5.3.-1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по финансам 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0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Ягоднинского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540"/>
        </w:trPr>
        <w:tc>
          <w:tcPr>
            <w:tcW w:w="1544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Экономика. Имущество. Региональное развитие. Статистика. Стандартизация (и метрология)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540"/>
        </w:trPr>
        <w:tc>
          <w:tcPr>
            <w:tcW w:w="154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6.3. Органы управления муниципальных образований (окружные, городские, районные)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6.3.-1</w:t>
            </w:r>
          </w:p>
        </w:tc>
        <w:tc>
          <w:tcPr>
            <w:tcW w:w="4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по управлению муниципальным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0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имуществом администрации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Ягоднинского городского округа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35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540"/>
        </w:trPr>
        <w:tc>
          <w:tcPr>
            <w:tcW w:w="1544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 Строительство. Архитектура. Градостроительство. 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540"/>
        </w:trPr>
        <w:tc>
          <w:tcPr>
            <w:tcW w:w="154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9.9. Органы управления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9.9.-1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жилищного коммунального 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0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 администрации Ягоднинского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540"/>
        </w:trPr>
        <w:tc>
          <w:tcPr>
            <w:tcW w:w="1544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 Связь. Радиовещание. Телевидение. Печать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540"/>
        </w:trPr>
        <w:tc>
          <w:tcPr>
            <w:tcW w:w="154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11.4. Предприятия и организации (государственные, муниципальные)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11.4.-1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0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Редакция газеты «Северная правда» 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Ягоднинского городского округа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540"/>
        </w:trPr>
        <w:tc>
          <w:tcPr>
            <w:tcW w:w="1544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 Высшее, общее среднее и специальное образование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540"/>
        </w:trPr>
        <w:tc>
          <w:tcPr>
            <w:tcW w:w="154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13.3. Органы управления муниципальных образований (окружные, городские, районные)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13.3.-1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образования администрации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Ягоднинского городского округа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540"/>
        </w:trPr>
        <w:tc>
          <w:tcPr>
            <w:tcW w:w="1544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 Культура. Искусство. Архивное дело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540"/>
        </w:trPr>
        <w:tc>
          <w:tcPr>
            <w:tcW w:w="154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14.3. Органы управления муниципальных образований (окружные городские)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14.3.-1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 культуры администрации 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Ягоднинского городского округа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390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544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 Спорт, туризм и молодежная политика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54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17.3. Органы управления муниципальных образований (городские, районные)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0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17.3.-1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по физической культуре, 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0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спорту и туризму  администрации 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0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Ягоднинского городского округа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544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 Избирательные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54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20.4. Территориальные избирательные комиссии городов,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20.4.-1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Ягоднинская территориальная 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99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избирательная комиссия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822"/>
        </w:trPr>
        <w:tc>
          <w:tcPr>
            <w:tcW w:w="15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20.5. Избирательные комиссии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0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20.5.-1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Избирательная комиссия 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02"/>
        </w:trPr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0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"Ягоднинский городской округ"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199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30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состоянию на 01.10.2016 года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30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организаций в списке:   12, 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30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видам собственности:             государственная - 1</w:t>
            </w:r>
          </w:p>
        </w:tc>
        <w:tc>
          <w:tcPr>
            <w:tcW w:w="6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по формам приема:    полная (1) 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30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4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                                 </w:t>
            </w:r>
            <w:r w:rsidRPr="002C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- 11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30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300"/>
        </w:trPr>
        <w:tc>
          <w:tcPr>
            <w:tcW w:w="15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2C4C13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19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02"/>
        </w:trPr>
        <w:tc>
          <w:tcPr>
            <w:tcW w:w="15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C13" w:rsidRPr="003E4739" w:rsidRDefault="002C4C13" w:rsidP="002C4C1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ЭПМК архивного агентства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C13" w:rsidRPr="002C4C13" w:rsidTr="002C4C13">
        <w:trPr>
          <w:trHeight w:val="402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C13" w:rsidRDefault="002C4C13" w:rsidP="002C4C1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МГПР Магаданской области</w:t>
            </w:r>
          </w:p>
          <w:p w:rsidR="003E4739" w:rsidRPr="003E4739" w:rsidRDefault="003E4739" w:rsidP="002C4C1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05 октября 2016 г. № 10/1к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C13" w:rsidRPr="002C4C13" w:rsidRDefault="002C4C13" w:rsidP="002C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C4C13" w:rsidRPr="002C4C13" w:rsidRDefault="002C4C13" w:rsidP="002C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C13" w:rsidRDefault="002C4C13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2C4C13" w:rsidSect="00153D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93B27" w:rsidRPr="00693B27" w:rsidRDefault="00693B27" w:rsidP="00693B27">
      <w:pPr>
        <w:tabs>
          <w:tab w:val="left" w:pos="7830"/>
        </w:tabs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</w:t>
      </w:r>
      <w:r w:rsidRPr="00693B27">
        <w:rPr>
          <w:rFonts w:ascii="Times New Roman" w:hAnsi="Times New Roman" w:cs="Times New Roman"/>
        </w:rPr>
        <w:t>Приложение № 3</w:t>
      </w:r>
    </w:p>
    <w:p w:rsidR="00693B27" w:rsidRPr="00693B27" w:rsidRDefault="00693B27" w:rsidP="00693B27">
      <w:pPr>
        <w:ind w:left="5670" w:hanging="249"/>
        <w:jc w:val="both"/>
        <w:rPr>
          <w:rFonts w:ascii="Times New Roman" w:eastAsia="Calibri" w:hAnsi="Times New Roman" w:cs="Times New Roman"/>
        </w:rPr>
      </w:pPr>
      <w:r w:rsidRPr="00693B27">
        <w:rPr>
          <w:rFonts w:ascii="Times New Roman" w:hAnsi="Times New Roman" w:cs="Times New Roman"/>
        </w:rPr>
        <w:tab/>
        <w:t>к постановлению администрации Ягоднинского городского округа</w:t>
      </w:r>
      <w:r w:rsidRPr="00693B27">
        <w:rPr>
          <w:rFonts w:ascii="Times New Roman" w:hAnsi="Times New Roman" w:cs="Times New Roman"/>
          <w:bCs/>
        </w:rPr>
        <w:t>«О проведении паспортизации  архивов организаций - источников</w:t>
      </w:r>
      <w:r w:rsidRPr="00693B27">
        <w:rPr>
          <w:rFonts w:ascii="Times New Roman" w:eastAsia="Calibri" w:hAnsi="Times New Roman" w:cs="Times New Roman"/>
        </w:rPr>
        <w:t xml:space="preserve"> комплектования архивного отдела Ягоднинского городского округа на 01 декабря 2017 года»</w:t>
      </w:r>
    </w:p>
    <w:p w:rsidR="00693B27" w:rsidRDefault="00693B27" w:rsidP="00693B27">
      <w:pPr>
        <w:tabs>
          <w:tab w:val="left" w:pos="3420"/>
        </w:tabs>
      </w:pPr>
    </w:p>
    <w:p w:rsidR="00693B27" w:rsidRDefault="00693B27" w:rsidP="00693B27">
      <w:pPr>
        <w:tabs>
          <w:tab w:val="left" w:pos="3420"/>
        </w:tabs>
      </w:pPr>
    </w:p>
    <w:p w:rsidR="00693B27" w:rsidRPr="00693B27" w:rsidRDefault="00693B27" w:rsidP="00693B2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27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93B27" w:rsidRPr="00693B27" w:rsidRDefault="00693B27" w:rsidP="00693B2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по заполнению паспорта архива организации</w:t>
      </w:r>
    </w:p>
    <w:p w:rsidR="00693B27" w:rsidRPr="00693B27" w:rsidRDefault="00693B27" w:rsidP="00693B2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93B27" w:rsidRPr="00693B27" w:rsidRDefault="00693B27" w:rsidP="00693B27">
      <w:pPr>
        <w:pStyle w:val="ac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2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1.1.</w:t>
      </w:r>
      <w:r w:rsidRPr="00693B27">
        <w:rPr>
          <w:rFonts w:ascii="Times New Roman" w:hAnsi="Times New Roman" w:cs="Times New Roman"/>
          <w:sz w:val="24"/>
          <w:szCs w:val="24"/>
        </w:rPr>
        <w:tab/>
        <w:t>Памятка по заполнению паспорта архива организации (далее – Памятка) разработана в целях совершенствования государственного учета документов Архивного фонда Российской Федерации и других архивных документов, находящихся на хранении в архивах организаций – источников комплектования архивного отдела администрации Ягоднинского городского округа.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1.2.</w:t>
      </w:r>
      <w:r w:rsidRPr="00693B27">
        <w:rPr>
          <w:rFonts w:ascii="Times New Roman" w:hAnsi="Times New Roman" w:cs="Times New Roman"/>
          <w:sz w:val="24"/>
          <w:szCs w:val="24"/>
        </w:rPr>
        <w:tab/>
        <w:t>Памятка разработана в соответствии с Регламентом государственного учета документов Архивного фонда Российской Федерации (утвержден приказом Росархива от 11.03.1997 № 11, зарегистрирован в Минюсте Российской Федерации 08.07.1997, регистрационный № 1344) (далее – Регламент).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1.3.</w:t>
      </w:r>
      <w:r w:rsidRPr="00693B27">
        <w:rPr>
          <w:rFonts w:ascii="Times New Roman" w:hAnsi="Times New Roman" w:cs="Times New Roman"/>
          <w:sz w:val="24"/>
          <w:szCs w:val="24"/>
        </w:rPr>
        <w:tab/>
        <w:t>Памятка определяет порядок заполнения паспорта архива организации, хранящей управленческую документацию.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1.4.</w:t>
      </w:r>
      <w:r w:rsidRPr="00693B27">
        <w:rPr>
          <w:rFonts w:ascii="Times New Roman" w:hAnsi="Times New Roman" w:cs="Times New Roman"/>
          <w:sz w:val="24"/>
          <w:szCs w:val="24"/>
        </w:rPr>
        <w:tab/>
        <w:t>Памятка предназначена для работников архивов организаций и иных лиц, ответственных за учет, хранение и использование документов, образующихся в деятельности организации, а также для работников архивного отдела администрации Ягоднинского городского округа, осуществляющих организационно-методическое руководство деятельностью архивов организаций.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93B27" w:rsidRPr="00693B27" w:rsidRDefault="00693B27" w:rsidP="00693B27">
      <w:pPr>
        <w:pStyle w:val="a6"/>
        <w:numPr>
          <w:ilvl w:val="0"/>
          <w:numId w:val="10"/>
        </w:numPr>
        <w:spacing w:after="0" w:line="240" w:lineRule="auto"/>
        <w:jc w:val="center"/>
        <w:rPr>
          <w:b/>
        </w:rPr>
      </w:pPr>
      <w:r w:rsidRPr="00693B27">
        <w:rPr>
          <w:b/>
        </w:rPr>
        <w:t>Общие положения</w:t>
      </w:r>
    </w:p>
    <w:p w:rsidR="00693B27" w:rsidRPr="0073256C" w:rsidRDefault="00693B27" w:rsidP="00693B27">
      <w:pPr>
        <w:ind w:left="360"/>
        <w:jc w:val="center"/>
        <w:rPr>
          <w:b/>
        </w:rPr>
      </w:pP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2.1.</w:t>
      </w:r>
      <w:r w:rsidRPr="00693B27">
        <w:rPr>
          <w:rFonts w:ascii="Times New Roman" w:hAnsi="Times New Roman" w:cs="Times New Roman"/>
          <w:sz w:val="24"/>
          <w:szCs w:val="24"/>
        </w:rPr>
        <w:tab/>
        <w:t>Организации – источники комплектования архивного отдела администрации Ягоднинского городского округа ежегодно составляют и представляют в архивный отдел администрации Ягоднинского городского округа паспорта архивов организаций по состоянию на 1 декабря текущего года (далее – паспорт архива), приложение 2.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2.2.</w:t>
      </w:r>
      <w:r w:rsidRPr="00693B27">
        <w:rPr>
          <w:rFonts w:ascii="Times New Roman" w:hAnsi="Times New Roman" w:cs="Times New Roman"/>
          <w:sz w:val="24"/>
          <w:szCs w:val="24"/>
        </w:rPr>
        <w:tab/>
        <w:t>Паспорт архива заполняется в двух экземплярах. Первый экземпляр паспорта архива направляется в архивный отдел администрации Ягоднинского городского округа, второй экземпляр паспорта хранится в деле фонда организации до ее ликвидации (реорганизации).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2.3.</w:t>
      </w:r>
      <w:r w:rsidRPr="00693B27">
        <w:rPr>
          <w:rFonts w:ascii="Times New Roman" w:hAnsi="Times New Roman" w:cs="Times New Roman"/>
          <w:sz w:val="24"/>
          <w:szCs w:val="24"/>
        </w:rPr>
        <w:tab/>
        <w:t>Организация включает в паспорт архива учетные сведения по документам постоянного хранения (управленческая документация) и по личному составу, находящимся на хранении в архиве организации, образованным в деятельности;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  <w:t>-   организации, представляющей паспорт;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  <w:t>- организаций-предшественников, ликвидированных (если организация стала правопреемником), а также ликвидированных подведомственных организаций и др.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2.4.</w:t>
      </w:r>
      <w:r w:rsidRPr="00693B27">
        <w:rPr>
          <w:rFonts w:ascii="Times New Roman" w:hAnsi="Times New Roman" w:cs="Times New Roman"/>
          <w:sz w:val="24"/>
          <w:szCs w:val="24"/>
        </w:rPr>
        <w:tab/>
        <w:t xml:space="preserve">К паспорту архива составляется пояснительная записка. </w:t>
      </w:r>
      <w:r w:rsidRPr="00693B27">
        <w:rPr>
          <w:rFonts w:ascii="Times New Roman" w:hAnsi="Times New Roman" w:cs="Times New Roman"/>
          <w:sz w:val="24"/>
          <w:szCs w:val="24"/>
        </w:rPr>
        <w:tab/>
      </w:r>
    </w:p>
    <w:p w:rsidR="00693B27" w:rsidRPr="00377DF9" w:rsidRDefault="00693B27" w:rsidP="00693B27"/>
    <w:p w:rsidR="00693B27" w:rsidRPr="00D96AC1" w:rsidRDefault="00693B27" w:rsidP="00693B27">
      <w:pPr>
        <w:jc w:val="center"/>
        <w:rPr>
          <w:b/>
        </w:rPr>
      </w:pPr>
      <w:r w:rsidRPr="00D96AC1">
        <w:rPr>
          <w:b/>
        </w:rPr>
        <w:t>3.</w:t>
      </w:r>
      <w:r w:rsidRPr="00D96AC1">
        <w:rPr>
          <w:b/>
        </w:rPr>
        <w:tab/>
        <w:t>Порядок заполнения адресной части паспорта архива</w:t>
      </w:r>
    </w:p>
    <w:p w:rsidR="00693B27" w:rsidRPr="00693B27" w:rsidRDefault="00F43B6D" w:rsidP="00693B2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693B27" w:rsidRPr="00693B27">
        <w:rPr>
          <w:rFonts w:ascii="Times New Roman" w:hAnsi="Times New Roman" w:cs="Times New Roman"/>
          <w:sz w:val="24"/>
          <w:szCs w:val="24"/>
        </w:rPr>
        <w:t xml:space="preserve">В адресной части паспорта архива, расположенной в левом верхнем углу, в строке «Кому представляется» указывается наименование, почтовый индекс и адрес архивного отдела </w:t>
      </w:r>
      <w:r w:rsidR="00693B27" w:rsidRPr="00693B27">
        <w:rPr>
          <w:rFonts w:ascii="Times New Roman" w:hAnsi="Times New Roman" w:cs="Times New Roman"/>
          <w:sz w:val="24"/>
          <w:szCs w:val="24"/>
        </w:rPr>
        <w:lastRenderedPageBreak/>
        <w:t>администрации Ягоднинского городского, в списке организаций – источников комплектования которого находится отчитывающаяся организация.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3B27">
        <w:rPr>
          <w:rFonts w:ascii="Times New Roman" w:hAnsi="Times New Roman" w:cs="Times New Roman"/>
          <w:b/>
          <w:i/>
          <w:sz w:val="24"/>
          <w:szCs w:val="24"/>
          <w:u w:val="single"/>
        </w:rPr>
        <w:t>Архивный отдел администрации Ягоднинского городского округа, 68623, ул. Школьная, д. 1, пос. Ягодное, Магаданской области.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3.2.</w:t>
      </w:r>
      <w:r w:rsidRPr="00693B27">
        <w:rPr>
          <w:rFonts w:ascii="Times New Roman" w:hAnsi="Times New Roman" w:cs="Times New Roman"/>
          <w:sz w:val="24"/>
          <w:szCs w:val="24"/>
        </w:rPr>
        <w:tab/>
        <w:t>В строке «Кем представляется» указывается полное наименование организации – источника комплектования, адрес с почтовым индексом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b/>
          <w:i/>
          <w:sz w:val="24"/>
          <w:szCs w:val="24"/>
          <w:u w:val="single"/>
        </w:rPr>
        <w:t>Комитет по физической культуре, спорту и туризму администрации Ягоднинского городского округа, 686230, ул. Строителей, д. 8, пос. Ягодное, Магаданской области</w:t>
      </w:r>
      <w:r w:rsidRPr="00693B27">
        <w:rPr>
          <w:rFonts w:ascii="Times New Roman" w:hAnsi="Times New Roman" w:cs="Times New Roman"/>
          <w:i/>
          <w:sz w:val="24"/>
          <w:szCs w:val="24"/>
        </w:rPr>
        <w:t>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  <w:t>В паспорте архива указывается официальный адрес и адрес фактического нахождения организации (адрес фактического нахождения архива организации, если расположен по другому адресу).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  <w:t>В случае если с момента предыдущей паспортизации произошло изменение месторасположения архива организации, в пояснительной записке указывается информация о перемещении архива организации.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3.3.</w:t>
      </w:r>
      <w:r w:rsidRPr="00693B27">
        <w:rPr>
          <w:rFonts w:ascii="Times New Roman" w:hAnsi="Times New Roman" w:cs="Times New Roman"/>
          <w:sz w:val="24"/>
          <w:szCs w:val="24"/>
        </w:rPr>
        <w:tab/>
        <w:t>В строке «форма собственности отчитывающейся организации» указывается форма собственности организации. Форма собственности организации определяется статьями 209-217 главы 13 Гражданского Кодекса Российской Федерации: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  <w:t>- федеральная государственная собственность.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  <w:t>- государственная собственность субъекта Российской Федерации (Магаданская область).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93B27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муниципальная собственность</w:t>
      </w:r>
      <w:r w:rsidRPr="00693B27">
        <w:rPr>
          <w:rFonts w:ascii="Times New Roman" w:hAnsi="Times New Roman" w:cs="Times New Roman"/>
          <w:sz w:val="24"/>
          <w:szCs w:val="24"/>
        </w:rPr>
        <w:t>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  <w:t>- частная собственность.</w:t>
      </w:r>
    </w:p>
    <w:p w:rsidR="00693B27" w:rsidRPr="00377DF9" w:rsidRDefault="00693B27" w:rsidP="00693B27"/>
    <w:p w:rsidR="00693B27" w:rsidRPr="008C7706" w:rsidRDefault="00693B27" w:rsidP="00693B27">
      <w:pPr>
        <w:jc w:val="center"/>
        <w:rPr>
          <w:b/>
        </w:rPr>
      </w:pPr>
      <w:r w:rsidRPr="008C7706">
        <w:rPr>
          <w:b/>
        </w:rPr>
        <w:t>4.</w:t>
      </w:r>
      <w:r w:rsidRPr="008C7706">
        <w:rPr>
          <w:b/>
        </w:rPr>
        <w:tab/>
        <w:t>Порядок заполнения раздела</w:t>
      </w:r>
      <w:r>
        <w:rPr>
          <w:b/>
        </w:rPr>
        <w:t xml:space="preserve"> </w:t>
      </w:r>
      <w:r w:rsidRPr="008C7706">
        <w:rPr>
          <w:b/>
        </w:rPr>
        <w:t>1 «Общие сведения»</w:t>
      </w:r>
    </w:p>
    <w:p w:rsidR="00693B27" w:rsidRPr="008C7706" w:rsidRDefault="00693B27" w:rsidP="00693B27">
      <w:pPr>
        <w:jc w:val="center"/>
        <w:rPr>
          <w:b/>
        </w:rPr>
      </w:pPr>
    </w:p>
    <w:p w:rsidR="00693B27" w:rsidRPr="00693B27" w:rsidRDefault="00F43B6D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>4.1.</w:t>
      </w:r>
      <w:r w:rsidR="00693B27" w:rsidRPr="00693B27">
        <w:rPr>
          <w:rFonts w:ascii="Times New Roman" w:hAnsi="Times New Roman" w:cs="Times New Roman"/>
          <w:b/>
          <w:sz w:val="24"/>
          <w:szCs w:val="24"/>
        </w:rPr>
        <w:t xml:space="preserve">В строке 101 в графе 1 </w:t>
      </w:r>
      <w:r w:rsidR="00693B27" w:rsidRPr="00693B27">
        <w:rPr>
          <w:rFonts w:ascii="Times New Roman" w:hAnsi="Times New Roman" w:cs="Times New Roman"/>
          <w:sz w:val="24"/>
          <w:szCs w:val="24"/>
        </w:rPr>
        <w:t>– указывается количество фондов, хранящихся в архиве организации.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 xml:space="preserve">Если в архиве хранятся документы только данной организации, то указывается цифра </w:t>
      </w:r>
      <w:r w:rsidRPr="00693B27">
        <w:rPr>
          <w:rFonts w:ascii="Times New Roman" w:hAnsi="Times New Roman" w:cs="Times New Roman"/>
          <w:b/>
          <w:i/>
          <w:sz w:val="24"/>
          <w:szCs w:val="24"/>
        </w:rPr>
        <w:t>1.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Если в архиве хранятся документы других организаций (</w:t>
      </w:r>
      <w:r w:rsidRPr="00693B27">
        <w:rPr>
          <w:rFonts w:ascii="Times New Roman" w:hAnsi="Times New Roman" w:cs="Times New Roman"/>
          <w:i/>
          <w:sz w:val="24"/>
          <w:szCs w:val="24"/>
        </w:rPr>
        <w:t>например: организаций-предшественников, подведомственных ликвидированных организаций или вошедших в состав организации в качестве обособленных структурных подразделений, образующих самостоятельные фонды),</w:t>
      </w:r>
      <w:r w:rsidRPr="00693B27">
        <w:rPr>
          <w:rFonts w:ascii="Times New Roman" w:hAnsi="Times New Roman" w:cs="Times New Roman"/>
          <w:sz w:val="24"/>
          <w:szCs w:val="24"/>
        </w:rPr>
        <w:t xml:space="preserve"> при подсчете указывается общее количество фондов организаций</w:t>
      </w:r>
      <w:r w:rsidRPr="00693B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93B27">
        <w:rPr>
          <w:rFonts w:ascii="Times New Roman" w:hAnsi="Times New Roman" w:cs="Times New Roman"/>
          <w:sz w:val="24"/>
          <w:szCs w:val="24"/>
        </w:rPr>
        <w:t>хранящихся в архиве.</w:t>
      </w:r>
    </w:p>
    <w:p w:rsidR="00693B27" w:rsidRPr="00693B27" w:rsidRDefault="00F43B6D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>4.2.</w:t>
      </w:r>
      <w:r w:rsidR="00693B27" w:rsidRPr="00693B27">
        <w:rPr>
          <w:rFonts w:ascii="Times New Roman" w:hAnsi="Times New Roman" w:cs="Times New Roman"/>
          <w:b/>
          <w:sz w:val="24"/>
          <w:szCs w:val="24"/>
        </w:rPr>
        <w:t xml:space="preserve">В строке 101 в графе 2 </w:t>
      </w:r>
      <w:r w:rsidR="00693B27" w:rsidRPr="00693B27">
        <w:rPr>
          <w:rFonts w:ascii="Times New Roman" w:hAnsi="Times New Roman" w:cs="Times New Roman"/>
          <w:sz w:val="24"/>
          <w:szCs w:val="24"/>
        </w:rPr>
        <w:t>– указывается площадь помещения архивохранилища организации в квадратных метрах.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В случае если в организации имеется несколько архивохранилищ, то указывается площадь каждого помещения.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  <w:t>При отсутствии архивохранилища ставится прочерк.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  <w:t>Изменения площади архивохранилища по сравнению с предшествующей паспортизацией объясняются в пояснительной записке.</w:t>
      </w:r>
    </w:p>
    <w:p w:rsidR="00693B27" w:rsidRPr="00693B27" w:rsidRDefault="00F43B6D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>4.3.</w:t>
      </w:r>
      <w:r w:rsidR="00693B27" w:rsidRPr="00693B27">
        <w:rPr>
          <w:rFonts w:ascii="Times New Roman" w:hAnsi="Times New Roman" w:cs="Times New Roman"/>
          <w:b/>
          <w:sz w:val="24"/>
          <w:szCs w:val="24"/>
        </w:rPr>
        <w:t>Графа 3 строки 101</w:t>
      </w:r>
      <w:r w:rsidR="00693B27" w:rsidRPr="00693B27">
        <w:rPr>
          <w:rFonts w:ascii="Times New Roman" w:hAnsi="Times New Roman" w:cs="Times New Roman"/>
          <w:sz w:val="24"/>
          <w:szCs w:val="24"/>
        </w:rPr>
        <w:t xml:space="preserve"> заполняется при наличии архивохранилища. Загруженность архивохранилища указывается в процентах. Визуальное определение степени загруженности архивохранилища не допускается.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  <w:t>Степень загруженности архивохранилища рассчитывается исходя из протяженности стеллажей, находящихся в архивохранилище.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</w:r>
      <w:r w:rsidRPr="00693B27">
        <w:rPr>
          <w:rFonts w:ascii="Times New Roman" w:hAnsi="Times New Roman" w:cs="Times New Roman"/>
          <w:i/>
          <w:sz w:val="24"/>
          <w:szCs w:val="24"/>
        </w:rPr>
        <w:t>Пример порядка расчета загруженности: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</w:r>
      <w:r w:rsidRPr="00693B27">
        <w:rPr>
          <w:rFonts w:ascii="Times New Roman" w:hAnsi="Times New Roman" w:cs="Times New Roman"/>
          <w:i/>
          <w:sz w:val="24"/>
          <w:szCs w:val="24"/>
        </w:rPr>
        <w:t>В среднем 1 полка стеллажа – 1 погонный метр. Общая протяженность полок – 60 погонных метров. Из них заполнены делами – 40 погонных метров.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i/>
          <w:sz w:val="24"/>
          <w:szCs w:val="24"/>
        </w:rPr>
        <w:tab/>
        <w:t>Загруженность архивохранилища /40 : 60/ х 100% = 67%.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i/>
          <w:sz w:val="24"/>
          <w:szCs w:val="24"/>
        </w:rPr>
        <w:tab/>
        <w:t>Показатель степени загруженности также можно определить следующим образом: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i/>
          <w:sz w:val="24"/>
          <w:szCs w:val="24"/>
        </w:rPr>
        <w:tab/>
      </w:r>
      <w:r w:rsidRPr="00693B27">
        <w:rPr>
          <w:rFonts w:ascii="Times New Roman" w:hAnsi="Times New Roman" w:cs="Times New Roman"/>
          <w:i/>
          <w:sz w:val="24"/>
          <w:szCs w:val="24"/>
        </w:rPr>
        <w:tab/>
      </w:r>
      <w:r w:rsidRPr="00693B27">
        <w:rPr>
          <w:rFonts w:ascii="Times New Roman" w:hAnsi="Times New Roman" w:cs="Times New Roman"/>
          <w:i/>
          <w:sz w:val="24"/>
          <w:szCs w:val="24"/>
        </w:rPr>
        <w:tab/>
      </w:r>
      <w:r w:rsidRPr="00693B27">
        <w:rPr>
          <w:rFonts w:ascii="Times New Roman" w:hAnsi="Times New Roman" w:cs="Times New Roman"/>
          <w:i/>
          <w:sz w:val="24"/>
          <w:szCs w:val="24"/>
        </w:rPr>
        <w:tab/>
        <w:t xml:space="preserve">С =   __ </w:t>
      </w:r>
      <w:r w:rsidRPr="00693B27">
        <w:rPr>
          <w:rFonts w:ascii="Times New Roman" w:hAnsi="Times New Roman" w:cs="Times New Roman"/>
          <w:i/>
          <w:sz w:val="24"/>
          <w:szCs w:val="24"/>
          <w:u w:val="single"/>
        </w:rPr>
        <w:t xml:space="preserve">А_  </w:t>
      </w:r>
      <w:r w:rsidRPr="00693B27">
        <w:rPr>
          <w:rFonts w:ascii="Times New Roman" w:hAnsi="Times New Roman" w:cs="Times New Roman"/>
          <w:i/>
          <w:sz w:val="24"/>
          <w:szCs w:val="24"/>
        </w:rPr>
        <w:t xml:space="preserve">  х 100%,  где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i/>
          <w:sz w:val="24"/>
          <w:szCs w:val="24"/>
        </w:rPr>
        <w:tab/>
      </w:r>
      <w:r w:rsidRPr="00693B27">
        <w:rPr>
          <w:rFonts w:ascii="Times New Roman" w:hAnsi="Times New Roman" w:cs="Times New Roman"/>
          <w:i/>
          <w:sz w:val="24"/>
          <w:szCs w:val="24"/>
        </w:rPr>
        <w:tab/>
      </w:r>
      <w:r w:rsidRPr="00693B27">
        <w:rPr>
          <w:rFonts w:ascii="Times New Roman" w:hAnsi="Times New Roman" w:cs="Times New Roman"/>
          <w:i/>
          <w:sz w:val="24"/>
          <w:szCs w:val="24"/>
        </w:rPr>
        <w:tab/>
      </w:r>
      <w:r w:rsidRPr="00693B27">
        <w:rPr>
          <w:rFonts w:ascii="Times New Roman" w:hAnsi="Times New Roman" w:cs="Times New Roman"/>
          <w:i/>
          <w:sz w:val="24"/>
          <w:szCs w:val="24"/>
        </w:rPr>
        <w:tab/>
        <w:t xml:space="preserve">          Н х П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b/>
          <w:sz w:val="24"/>
          <w:szCs w:val="24"/>
        </w:rPr>
        <w:t>А</w:t>
      </w:r>
      <w:r w:rsidRPr="00693B27">
        <w:rPr>
          <w:rFonts w:ascii="Times New Roman" w:hAnsi="Times New Roman" w:cs="Times New Roman"/>
          <w:sz w:val="24"/>
          <w:szCs w:val="24"/>
        </w:rPr>
        <w:t xml:space="preserve"> – </w:t>
      </w:r>
      <w:r w:rsidRPr="00693B27">
        <w:rPr>
          <w:rFonts w:ascii="Times New Roman" w:hAnsi="Times New Roman" w:cs="Times New Roman"/>
          <w:i/>
          <w:sz w:val="24"/>
          <w:szCs w:val="24"/>
        </w:rPr>
        <w:t>общее количество хранящихся в архивохранилище ед. хр.;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b/>
          <w:sz w:val="24"/>
          <w:szCs w:val="24"/>
        </w:rPr>
        <w:t>Н</w:t>
      </w:r>
      <w:r w:rsidRPr="00693B27">
        <w:rPr>
          <w:rFonts w:ascii="Times New Roman" w:hAnsi="Times New Roman" w:cs="Times New Roman"/>
          <w:sz w:val="24"/>
          <w:szCs w:val="24"/>
        </w:rPr>
        <w:t xml:space="preserve"> – </w:t>
      </w:r>
      <w:r w:rsidRPr="00693B27">
        <w:rPr>
          <w:rFonts w:ascii="Times New Roman" w:hAnsi="Times New Roman" w:cs="Times New Roman"/>
          <w:i/>
          <w:sz w:val="24"/>
          <w:szCs w:val="24"/>
        </w:rPr>
        <w:t>норма хранения  (75 ед. хр. на 1 погонный метр стеллажа);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b/>
          <w:sz w:val="24"/>
          <w:szCs w:val="24"/>
        </w:rPr>
        <w:t>П</w:t>
      </w:r>
      <w:r w:rsidRPr="00693B27">
        <w:rPr>
          <w:rFonts w:ascii="Times New Roman" w:hAnsi="Times New Roman" w:cs="Times New Roman"/>
          <w:sz w:val="24"/>
          <w:szCs w:val="24"/>
        </w:rPr>
        <w:t xml:space="preserve"> – </w:t>
      </w:r>
      <w:r w:rsidRPr="00693B27">
        <w:rPr>
          <w:rFonts w:ascii="Times New Roman" w:hAnsi="Times New Roman" w:cs="Times New Roman"/>
          <w:i/>
          <w:sz w:val="24"/>
          <w:szCs w:val="24"/>
        </w:rPr>
        <w:t>общая протяженность полок стеллажей;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b/>
          <w:sz w:val="24"/>
          <w:szCs w:val="24"/>
        </w:rPr>
        <w:t>С</w:t>
      </w:r>
      <w:r w:rsidRPr="00693B27">
        <w:rPr>
          <w:rFonts w:ascii="Times New Roman" w:hAnsi="Times New Roman" w:cs="Times New Roman"/>
          <w:sz w:val="24"/>
          <w:szCs w:val="24"/>
        </w:rPr>
        <w:t xml:space="preserve"> – </w:t>
      </w:r>
      <w:r w:rsidRPr="00693B27">
        <w:rPr>
          <w:rFonts w:ascii="Times New Roman" w:hAnsi="Times New Roman" w:cs="Times New Roman"/>
          <w:i/>
          <w:sz w:val="24"/>
          <w:szCs w:val="24"/>
        </w:rPr>
        <w:t>степень загруженности архивохранилища.</w:t>
      </w:r>
    </w:p>
    <w:p w:rsidR="00693B27" w:rsidRPr="00F85C9A" w:rsidRDefault="00693B27" w:rsidP="00693B27">
      <w:pPr>
        <w:jc w:val="both"/>
        <w:rPr>
          <w:i/>
        </w:rPr>
      </w:pPr>
    </w:p>
    <w:p w:rsidR="00693B27" w:rsidRPr="00B23017" w:rsidRDefault="00693B27" w:rsidP="00693B27">
      <w:pPr>
        <w:jc w:val="center"/>
        <w:rPr>
          <w:b/>
        </w:rPr>
      </w:pPr>
      <w:r w:rsidRPr="00B23017">
        <w:rPr>
          <w:b/>
        </w:rPr>
        <w:t>5.</w:t>
      </w:r>
      <w:r w:rsidRPr="00B23017">
        <w:rPr>
          <w:b/>
        </w:rPr>
        <w:tab/>
        <w:t>Порядок заполнения раздела 2 «Сведения о документах»</w:t>
      </w:r>
    </w:p>
    <w:p w:rsidR="00693B27" w:rsidRPr="00B23017" w:rsidRDefault="00693B27" w:rsidP="00693B27">
      <w:pPr>
        <w:jc w:val="center"/>
        <w:rPr>
          <w:b/>
          <w:i/>
        </w:rPr>
      </w:pPr>
    </w:p>
    <w:p w:rsidR="00693B27" w:rsidRPr="00693B27" w:rsidRDefault="00F43B6D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93B27" w:rsidRPr="00693B27">
        <w:rPr>
          <w:rFonts w:ascii="Times New Roman" w:hAnsi="Times New Roman" w:cs="Times New Roman"/>
          <w:b/>
          <w:sz w:val="24"/>
          <w:szCs w:val="24"/>
        </w:rPr>
        <w:t>В строке 201 в графе 1</w:t>
      </w:r>
      <w:r w:rsidR="00693B27" w:rsidRPr="00693B27">
        <w:rPr>
          <w:rFonts w:ascii="Times New Roman" w:hAnsi="Times New Roman" w:cs="Times New Roman"/>
          <w:sz w:val="24"/>
          <w:szCs w:val="24"/>
        </w:rPr>
        <w:t xml:space="preserve"> – указывается общее суммарное количество единиц хранения (внесенных и не внесенных в описи) управленческой документации постоянного хранения, находящихся в архиве организации после поединичного их подсчета (в том числе на основании учетных документов). 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Дела подлежат учету по год, предшествующий двум последним делопроизводственным годом  (не включая отчетный год – 2015, 2018, …).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 xml:space="preserve">Установление года, по который должны быть учтены дела, рассчитывается следующим образом:  </w:t>
      </w:r>
      <w:r w:rsidRPr="00693B2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693B27">
        <w:rPr>
          <w:rFonts w:ascii="Times New Roman" w:hAnsi="Times New Roman" w:cs="Times New Roman"/>
          <w:sz w:val="24"/>
          <w:szCs w:val="24"/>
        </w:rPr>
        <w:t xml:space="preserve"> - 3, где  </w:t>
      </w:r>
      <w:r w:rsidRPr="00693B2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693B2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93B27">
        <w:rPr>
          <w:rFonts w:ascii="Times New Roman" w:hAnsi="Times New Roman" w:cs="Times New Roman"/>
          <w:sz w:val="24"/>
          <w:szCs w:val="24"/>
        </w:rPr>
        <w:t>отчетный год. Следовательно</w:t>
      </w:r>
      <w:r w:rsidRPr="00693B27">
        <w:rPr>
          <w:rFonts w:ascii="Times New Roman" w:hAnsi="Times New Roman" w:cs="Times New Roman"/>
          <w:b/>
          <w:sz w:val="24"/>
          <w:szCs w:val="24"/>
        </w:rPr>
        <w:t>,</w:t>
      </w:r>
      <w:r w:rsidRPr="00693B27">
        <w:rPr>
          <w:rFonts w:ascii="Times New Roman" w:hAnsi="Times New Roman" w:cs="Times New Roman"/>
          <w:sz w:val="24"/>
          <w:szCs w:val="24"/>
        </w:rPr>
        <w:t xml:space="preserve"> в паспорт архива на 1 декабря 2017 года включаются сведения о документах по 2014 год включительно.</w:t>
      </w:r>
      <w:r w:rsidRPr="00693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</w:r>
      <w:r w:rsidRPr="00693B27">
        <w:rPr>
          <w:rFonts w:ascii="Times New Roman" w:hAnsi="Times New Roman" w:cs="Times New Roman"/>
          <w:b/>
          <w:sz w:val="24"/>
          <w:szCs w:val="24"/>
        </w:rPr>
        <w:t>В графе 2</w:t>
      </w:r>
      <w:r w:rsidRPr="00693B27">
        <w:rPr>
          <w:rFonts w:ascii="Times New Roman" w:hAnsi="Times New Roman" w:cs="Times New Roman"/>
          <w:sz w:val="24"/>
          <w:szCs w:val="24"/>
        </w:rPr>
        <w:t xml:space="preserve">  - указывается начальная дата дел, включенных в графу 1.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</w:r>
      <w:r w:rsidRPr="00693B27">
        <w:rPr>
          <w:rFonts w:ascii="Times New Roman" w:hAnsi="Times New Roman" w:cs="Times New Roman"/>
          <w:b/>
          <w:sz w:val="24"/>
          <w:szCs w:val="24"/>
        </w:rPr>
        <w:t>В графе 3</w:t>
      </w:r>
      <w:r w:rsidRPr="00693B27">
        <w:rPr>
          <w:rFonts w:ascii="Times New Roman" w:hAnsi="Times New Roman" w:cs="Times New Roman"/>
          <w:sz w:val="24"/>
          <w:szCs w:val="24"/>
        </w:rPr>
        <w:t xml:space="preserve"> - указывается конечная дата дел, включенных в графу 1.</w:t>
      </w:r>
    </w:p>
    <w:p w:rsidR="00693B27" w:rsidRPr="00693B27" w:rsidRDefault="00693B27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b/>
          <w:sz w:val="24"/>
          <w:szCs w:val="24"/>
        </w:rPr>
        <w:t>В графе 4</w:t>
      </w:r>
      <w:r w:rsidRPr="00693B27">
        <w:rPr>
          <w:rFonts w:ascii="Times New Roman" w:hAnsi="Times New Roman" w:cs="Times New Roman"/>
          <w:sz w:val="24"/>
          <w:szCs w:val="24"/>
        </w:rPr>
        <w:t xml:space="preserve"> – указывается общее суммарное количество дел постоянного хранения, внесенных в описи, утвержденные ЭПМК архивного агентства министерства государственного правового развития Магаданской области. В данную графу включаются дела, включенные в утвержденные ЭПМК архивного агентства министерства государственного правового развития Магаданской области описи, но не поступившие на постоянное хранение в архивный отдел администрации Ягоднинского городского округа при передаче документов по истечении временного срока хранения в архиве организации в соответствии с актом приема-передачи документов на хранение  (находящиеся на хранении в организации сверх установленного срока).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  <w:t>Количество дел в графе 4 не может быть больше количества дел графы 1.</w:t>
      </w:r>
    </w:p>
    <w:p w:rsidR="00693B27" w:rsidRPr="00693B27" w:rsidRDefault="00693B27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b/>
          <w:sz w:val="24"/>
          <w:szCs w:val="24"/>
        </w:rPr>
        <w:t>В графе 5</w:t>
      </w:r>
      <w:r w:rsidRPr="00693B27">
        <w:rPr>
          <w:rFonts w:ascii="Times New Roman" w:hAnsi="Times New Roman" w:cs="Times New Roman"/>
          <w:sz w:val="24"/>
          <w:szCs w:val="24"/>
        </w:rPr>
        <w:t xml:space="preserve">  - указывается начальная дата дел, включенных в графу 4.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</w:r>
      <w:r w:rsidRPr="00693B27">
        <w:rPr>
          <w:rFonts w:ascii="Times New Roman" w:hAnsi="Times New Roman" w:cs="Times New Roman"/>
          <w:b/>
          <w:sz w:val="24"/>
          <w:szCs w:val="24"/>
        </w:rPr>
        <w:t>В графе 6</w:t>
      </w:r>
      <w:r w:rsidRPr="00693B27">
        <w:rPr>
          <w:rFonts w:ascii="Times New Roman" w:hAnsi="Times New Roman" w:cs="Times New Roman"/>
          <w:sz w:val="24"/>
          <w:szCs w:val="24"/>
        </w:rPr>
        <w:t xml:space="preserve"> - указывается конечная дата дел, включенных в графу 4.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Организация, не имеющая упорядоченных дел, в графах 4 – 6 ставят прочерк. При этом в пояснительной записке указывают причины несвоевременного упорядочения документов.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i/>
          <w:sz w:val="24"/>
          <w:szCs w:val="24"/>
        </w:rPr>
        <w:t>* документы (название организации) не упорядочены, так как организация создана в 2016 году. Работа по описанию документов за 2016 год включается в план работы на последующий плановый период;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  <w:t>*</w:t>
      </w:r>
      <w:r w:rsidRPr="00693B27">
        <w:rPr>
          <w:rFonts w:ascii="Times New Roman" w:hAnsi="Times New Roman" w:cs="Times New Roman"/>
          <w:i/>
          <w:sz w:val="24"/>
          <w:szCs w:val="24"/>
        </w:rPr>
        <w:t>(название организации) включена в список источников комплектования в 2016 году, документы откладываются с 2006 года, работа по описанию документов в установленном порядке за весь период деятельности будет включена в план работы на последующий плановый период.</w:t>
      </w:r>
    </w:p>
    <w:p w:rsidR="00693B27" w:rsidRPr="00693B27" w:rsidRDefault="00693B27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b/>
          <w:sz w:val="24"/>
          <w:szCs w:val="24"/>
        </w:rPr>
        <w:t>В графе 7</w:t>
      </w:r>
      <w:r w:rsidRPr="00693B27">
        <w:rPr>
          <w:rFonts w:ascii="Times New Roman" w:hAnsi="Times New Roman" w:cs="Times New Roman"/>
          <w:sz w:val="24"/>
          <w:szCs w:val="24"/>
        </w:rPr>
        <w:t xml:space="preserve"> – указывается количество единиц постоянного хранения, из числа единиц хранения, внесенных в описи, утвержденные ЭПМК архивного агентства министерства государственного правового развития Магаданской области, хранящихся в организации сверх установленного срока.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в области архивного дела предельный срок временного хранения в организациях: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1) для включенных в установленном порядке в состав Архивного фонда Российской Федерации документов: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 xml:space="preserve">- территориальных органов федеральных органов государственной власти, федеральных организаций </w:t>
      </w:r>
      <w:r w:rsidRPr="00693B27">
        <w:rPr>
          <w:rFonts w:ascii="Times New Roman" w:hAnsi="Times New Roman" w:cs="Times New Roman"/>
          <w:b/>
          <w:i/>
          <w:sz w:val="24"/>
          <w:szCs w:val="24"/>
        </w:rPr>
        <w:t>– 15 лет</w:t>
      </w:r>
      <w:r w:rsidRPr="00693B27">
        <w:rPr>
          <w:rFonts w:ascii="Times New Roman" w:hAnsi="Times New Roman" w:cs="Times New Roman"/>
          <w:i/>
          <w:sz w:val="24"/>
          <w:szCs w:val="24"/>
        </w:rPr>
        <w:t>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 xml:space="preserve">- органов государственной власти, иных государственных органов и организаций субъекта Российской Федерации </w:t>
      </w:r>
      <w:r w:rsidRPr="00693B27">
        <w:rPr>
          <w:rFonts w:ascii="Times New Roman" w:hAnsi="Times New Roman" w:cs="Times New Roman"/>
          <w:b/>
          <w:i/>
          <w:sz w:val="24"/>
          <w:szCs w:val="24"/>
        </w:rPr>
        <w:t>– 10 лет;</w:t>
      </w:r>
    </w:p>
    <w:p w:rsidR="00693B27" w:rsidRPr="00997842" w:rsidRDefault="00693B27" w:rsidP="00693B27">
      <w:pPr>
        <w:pStyle w:val="ac"/>
        <w:rPr>
          <w:b/>
          <w:i/>
        </w:rPr>
      </w:pPr>
      <w:r>
        <w:t xml:space="preserve">- </w:t>
      </w:r>
      <w:r w:rsidRPr="00306780">
        <w:rPr>
          <w:b/>
          <w:i/>
          <w:u w:val="single"/>
        </w:rPr>
        <w:t>органов местного самоуправления и муниципальных организаций</w:t>
      </w:r>
      <w:r w:rsidRPr="00997842">
        <w:rPr>
          <w:b/>
          <w:i/>
        </w:rPr>
        <w:t xml:space="preserve"> – 5 лет;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ab/>
      </w:r>
      <w:r w:rsidRPr="00693B27">
        <w:rPr>
          <w:rFonts w:ascii="Times New Roman" w:hAnsi="Times New Roman" w:cs="Times New Roman"/>
        </w:rPr>
        <w:t>2</w:t>
      </w:r>
      <w:r w:rsidRPr="00F43B6D">
        <w:rPr>
          <w:rFonts w:ascii="Times New Roman" w:hAnsi="Times New Roman" w:cs="Times New Roman"/>
          <w:sz w:val="24"/>
          <w:szCs w:val="24"/>
        </w:rPr>
        <w:t>) для включенных в установленном порядке в состав Архивного фонда Российской Федерации отдельных видов архивных документов: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записей актов гражданского состояния </w:t>
      </w:r>
      <w:r w:rsidRPr="00F43B6D">
        <w:rPr>
          <w:rFonts w:ascii="Times New Roman" w:hAnsi="Times New Roman" w:cs="Times New Roman"/>
          <w:b/>
          <w:i/>
          <w:sz w:val="24"/>
          <w:szCs w:val="24"/>
        </w:rPr>
        <w:t>– 100 лет;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ab/>
        <w:t xml:space="preserve">- записей нотариальных действий – </w:t>
      </w:r>
      <w:r w:rsidRPr="00F43B6D">
        <w:rPr>
          <w:rFonts w:ascii="Times New Roman" w:hAnsi="Times New Roman" w:cs="Times New Roman"/>
          <w:b/>
          <w:i/>
          <w:sz w:val="24"/>
          <w:szCs w:val="24"/>
        </w:rPr>
        <w:t>75 лет;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ab/>
        <w:t xml:space="preserve">- похозяйственных книг – </w:t>
      </w:r>
      <w:r w:rsidRPr="00F43B6D">
        <w:rPr>
          <w:rFonts w:ascii="Times New Roman" w:hAnsi="Times New Roman" w:cs="Times New Roman"/>
          <w:b/>
          <w:i/>
          <w:sz w:val="24"/>
          <w:szCs w:val="24"/>
        </w:rPr>
        <w:t>75 лет;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ab/>
        <w:t xml:space="preserve">- документов по приватизации жилого фонда – </w:t>
      </w:r>
      <w:r w:rsidRPr="00F43B6D">
        <w:rPr>
          <w:rFonts w:ascii="Times New Roman" w:hAnsi="Times New Roman" w:cs="Times New Roman"/>
          <w:b/>
          <w:i/>
          <w:sz w:val="24"/>
          <w:szCs w:val="24"/>
        </w:rPr>
        <w:t>75 лет.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ab/>
        <w:t>Установление года, по который дела должны быть переданы на постоянное хранение в архивный отдел администрации Ягоднинского городского округа, рассчитывается следующим образом: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ab/>
        <w:t xml:space="preserve">- территориальных органов федеральных органов государственной власти, федеральных организаций;  </w:t>
      </w:r>
      <w:r w:rsidRPr="00F43B6D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43B6D">
        <w:rPr>
          <w:rFonts w:ascii="Times New Roman" w:hAnsi="Times New Roman" w:cs="Times New Roman"/>
          <w:b/>
          <w:sz w:val="24"/>
          <w:szCs w:val="24"/>
        </w:rPr>
        <w:t>– 16,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ab/>
        <w:t xml:space="preserve">- органов государственной власти, иных государственных органов и организаций субъекта Российской Федерации: </w:t>
      </w:r>
      <w:r w:rsidRPr="00F43B6D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43B6D">
        <w:rPr>
          <w:rFonts w:ascii="Times New Roman" w:hAnsi="Times New Roman" w:cs="Times New Roman"/>
          <w:b/>
          <w:sz w:val="24"/>
          <w:szCs w:val="24"/>
        </w:rPr>
        <w:t xml:space="preserve"> – 11,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B6D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F43B6D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органов местного самоуправления и муниципальных организаций</w:t>
      </w:r>
      <w:r w:rsidRPr="00F43B6D">
        <w:rPr>
          <w:rFonts w:ascii="Times New Roman" w:hAnsi="Times New Roman" w:cs="Times New Roman"/>
          <w:b/>
          <w:i/>
          <w:sz w:val="24"/>
          <w:szCs w:val="24"/>
        </w:rPr>
        <w:t xml:space="preserve">: п – 6 </w:t>
      </w:r>
      <w:r w:rsidRPr="00F43B6D">
        <w:rPr>
          <w:rFonts w:ascii="Times New Roman" w:hAnsi="Times New Roman" w:cs="Times New Roman"/>
          <w:i/>
          <w:sz w:val="24"/>
          <w:szCs w:val="24"/>
        </w:rPr>
        <w:t xml:space="preserve">(т.е. минус 6 лет), 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 xml:space="preserve">где </w:t>
      </w:r>
      <w:r w:rsidRPr="00F43B6D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43B6D">
        <w:rPr>
          <w:rFonts w:ascii="Times New Roman" w:hAnsi="Times New Roman" w:cs="Times New Roman"/>
          <w:sz w:val="24"/>
          <w:szCs w:val="24"/>
        </w:rPr>
        <w:t xml:space="preserve"> – отчетный год.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ab/>
      </w:r>
      <w:r w:rsidRPr="00F43B6D">
        <w:rPr>
          <w:rFonts w:ascii="Times New Roman" w:hAnsi="Times New Roman" w:cs="Times New Roman"/>
          <w:i/>
          <w:sz w:val="24"/>
          <w:szCs w:val="24"/>
        </w:rPr>
        <w:t>Например: по состоянию на 1 декабря 2017 года документы, относящиеся к составу  Архивного фонда Российской Федерации, должны быть переданы на постоянное хранение в архивный отдел администрации Ягоднинского городского округа: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ab/>
        <w:t>1)   управленческая документация:-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ab/>
        <w:t xml:space="preserve">- территориальных органов федеральных органов государственной власти, федеральных организаций – </w:t>
      </w:r>
      <w:r w:rsidRPr="00F43B6D">
        <w:rPr>
          <w:rFonts w:ascii="Times New Roman" w:hAnsi="Times New Roman" w:cs="Times New Roman"/>
          <w:b/>
          <w:sz w:val="24"/>
          <w:szCs w:val="24"/>
        </w:rPr>
        <w:t>по 2001 год</w:t>
      </w:r>
      <w:r w:rsidRPr="00F43B6D">
        <w:rPr>
          <w:rFonts w:ascii="Times New Roman" w:hAnsi="Times New Roman" w:cs="Times New Roman"/>
          <w:sz w:val="24"/>
          <w:szCs w:val="24"/>
        </w:rPr>
        <w:t xml:space="preserve"> включительно (</w:t>
      </w:r>
      <w:r w:rsidRPr="00F43B6D">
        <w:rPr>
          <w:rFonts w:ascii="Times New Roman" w:hAnsi="Times New Roman" w:cs="Times New Roman"/>
          <w:b/>
          <w:sz w:val="24"/>
          <w:szCs w:val="24"/>
        </w:rPr>
        <w:t>документы за 2001 год</w:t>
      </w:r>
      <w:r w:rsidRPr="00F43B6D">
        <w:rPr>
          <w:rFonts w:ascii="Times New Roman" w:hAnsi="Times New Roman" w:cs="Times New Roman"/>
          <w:sz w:val="24"/>
          <w:szCs w:val="24"/>
        </w:rPr>
        <w:t>, находящиеся в архиве организации, считаются хранящимися сверх установленного срока);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ab/>
        <w:t xml:space="preserve">- органов государственной власти, иных государственных органов и организаций Магаданской области - </w:t>
      </w:r>
      <w:r w:rsidRPr="00F43B6D">
        <w:rPr>
          <w:rFonts w:ascii="Times New Roman" w:hAnsi="Times New Roman" w:cs="Times New Roman"/>
          <w:b/>
          <w:sz w:val="24"/>
          <w:szCs w:val="24"/>
        </w:rPr>
        <w:t xml:space="preserve">по 2006 год </w:t>
      </w:r>
      <w:r w:rsidRPr="00F43B6D">
        <w:rPr>
          <w:rFonts w:ascii="Times New Roman" w:hAnsi="Times New Roman" w:cs="Times New Roman"/>
          <w:sz w:val="24"/>
          <w:szCs w:val="24"/>
        </w:rPr>
        <w:t>включительно /</w:t>
      </w:r>
      <w:r w:rsidRPr="00F43B6D">
        <w:rPr>
          <w:rFonts w:ascii="Times New Roman" w:hAnsi="Times New Roman" w:cs="Times New Roman"/>
          <w:b/>
          <w:sz w:val="24"/>
          <w:szCs w:val="24"/>
        </w:rPr>
        <w:t>документы за 2006 год</w:t>
      </w:r>
      <w:r w:rsidRPr="00F43B6D">
        <w:rPr>
          <w:rFonts w:ascii="Times New Roman" w:hAnsi="Times New Roman" w:cs="Times New Roman"/>
          <w:sz w:val="24"/>
          <w:szCs w:val="24"/>
        </w:rPr>
        <w:t>, находящиеся в архиве организации, считаются хранящимися сверх установленного срока/;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43B6D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органов местного самоуправления и муниципальных организации</w:t>
      </w:r>
      <w:r w:rsidRPr="00F43B6D">
        <w:rPr>
          <w:rFonts w:ascii="Times New Roman" w:hAnsi="Times New Roman" w:cs="Times New Roman"/>
          <w:b/>
          <w:i/>
          <w:sz w:val="24"/>
          <w:szCs w:val="24"/>
        </w:rPr>
        <w:t xml:space="preserve"> – по 2011 год </w:t>
      </w:r>
      <w:r w:rsidRPr="00F43B6D">
        <w:rPr>
          <w:rFonts w:ascii="Times New Roman" w:hAnsi="Times New Roman" w:cs="Times New Roman"/>
          <w:sz w:val="24"/>
          <w:szCs w:val="24"/>
        </w:rPr>
        <w:t>включительно /документы за 2011 год, находящиеся в архиве организации, считаются хранящимися сверх установленного срока/;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ab/>
      </w:r>
      <w:r w:rsidRPr="00F43B6D">
        <w:rPr>
          <w:rFonts w:ascii="Times New Roman" w:hAnsi="Times New Roman" w:cs="Times New Roman"/>
          <w:b/>
          <w:sz w:val="24"/>
          <w:szCs w:val="24"/>
        </w:rPr>
        <w:t>В графе 8</w:t>
      </w:r>
      <w:r w:rsidRPr="00F43B6D">
        <w:rPr>
          <w:rFonts w:ascii="Times New Roman" w:hAnsi="Times New Roman" w:cs="Times New Roman"/>
          <w:sz w:val="24"/>
          <w:szCs w:val="24"/>
        </w:rPr>
        <w:t xml:space="preserve"> – указывается количество дел, образующихся в деятельности организации в год. В данную графу включается количество дел, образованных в организации за тот год, по который составляются сведения (</w:t>
      </w:r>
      <w:r w:rsidRPr="00F43B6D">
        <w:rPr>
          <w:rFonts w:ascii="Times New Roman" w:hAnsi="Times New Roman" w:cs="Times New Roman"/>
          <w:i/>
          <w:sz w:val="24"/>
          <w:szCs w:val="24"/>
        </w:rPr>
        <w:t xml:space="preserve">например, по состоянию на </w:t>
      </w:r>
      <w:r w:rsidRPr="00F43B6D">
        <w:rPr>
          <w:rFonts w:ascii="Times New Roman" w:hAnsi="Times New Roman" w:cs="Times New Roman"/>
          <w:b/>
          <w:i/>
          <w:sz w:val="24"/>
          <w:szCs w:val="24"/>
        </w:rPr>
        <w:t>1 декабря</w:t>
      </w:r>
      <w:r w:rsidRPr="00F43B6D">
        <w:rPr>
          <w:rFonts w:ascii="Times New Roman" w:hAnsi="Times New Roman" w:cs="Times New Roman"/>
          <w:i/>
          <w:sz w:val="24"/>
          <w:szCs w:val="24"/>
        </w:rPr>
        <w:t xml:space="preserve"> 2017 года – </w:t>
      </w:r>
      <w:r w:rsidRPr="00F43B6D">
        <w:rPr>
          <w:rFonts w:ascii="Times New Roman" w:hAnsi="Times New Roman" w:cs="Times New Roman"/>
          <w:b/>
          <w:i/>
          <w:sz w:val="24"/>
          <w:szCs w:val="24"/>
        </w:rPr>
        <w:t>2014 год</w:t>
      </w:r>
      <w:r w:rsidRPr="00F43B6D">
        <w:rPr>
          <w:rFonts w:ascii="Times New Roman" w:hAnsi="Times New Roman" w:cs="Times New Roman"/>
          <w:i/>
          <w:sz w:val="24"/>
          <w:szCs w:val="24"/>
        </w:rPr>
        <w:t>).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i/>
          <w:sz w:val="24"/>
          <w:szCs w:val="24"/>
        </w:rPr>
        <w:tab/>
      </w:r>
      <w:r w:rsidRPr="00F43B6D">
        <w:rPr>
          <w:rFonts w:ascii="Times New Roman" w:hAnsi="Times New Roman" w:cs="Times New Roman"/>
          <w:sz w:val="24"/>
          <w:szCs w:val="24"/>
        </w:rPr>
        <w:t>Эти сведения имеются в заполненной итоговой записи к номенклатуре дел организации на соответствующий год или указывается среднее количество дел постоянного хранения, которое образуется в делопроизводстве организации за последние 3 года.</w:t>
      </w:r>
    </w:p>
    <w:p w:rsidR="00693B27" w:rsidRPr="00F43B6D" w:rsidRDefault="00F43B6D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>5.2.</w:t>
      </w:r>
      <w:r w:rsidR="00693B27" w:rsidRPr="00F43B6D">
        <w:rPr>
          <w:rFonts w:ascii="Times New Roman" w:hAnsi="Times New Roman" w:cs="Times New Roman"/>
          <w:b/>
          <w:sz w:val="24"/>
          <w:szCs w:val="24"/>
        </w:rPr>
        <w:t>Строка 202</w:t>
      </w:r>
      <w:r w:rsidR="00693B27" w:rsidRPr="00F43B6D">
        <w:rPr>
          <w:rFonts w:ascii="Times New Roman" w:hAnsi="Times New Roman" w:cs="Times New Roman"/>
          <w:sz w:val="24"/>
          <w:szCs w:val="24"/>
        </w:rPr>
        <w:t xml:space="preserve"> (заполняется аналогично строке 201).</w:t>
      </w:r>
    </w:p>
    <w:p w:rsidR="00693B27" w:rsidRPr="00F43B6D" w:rsidRDefault="00693B27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b/>
          <w:sz w:val="24"/>
          <w:szCs w:val="24"/>
        </w:rPr>
        <w:t>В графе 1</w:t>
      </w:r>
      <w:r w:rsidRPr="00F43B6D">
        <w:rPr>
          <w:rFonts w:ascii="Times New Roman" w:hAnsi="Times New Roman" w:cs="Times New Roman"/>
          <w:sz w:val="24"/>
          <w:szCs w:val="24"/>
        </w:rPr>
        <w:t xml:space="preserve"> – указывается общее суммарное количество единиц хранения по личному составу и личных дел уволенных работников, сформированных в дела, находящихся на хранении в архиве организации (в том числе организаций-предшественников, подведомственных  ликвидированных организаций, а также ликвидированных организаций, правопреемником которых является организация-источник комплектования). В данную графу включаются литерные дела, внесенные в опись после согласования ЭПМК архивного агентства министерства государственного правового развития Магаданской области.</w:t>
      </w:r>
    </w:p>
    <w:p w:rsidR="00693B27" w:rsidRPr="00F43B6D" w:rsidRDefault="00693B27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b/>
          <w:sz w:val="24"/>
          <w:szCs w:val="24"/>
        </w:rPr>
        <w:t>В графе 2</w:t>
      </w:r>
      <w:r w:rsidRPr="00F43B6D">
        <w:rPr>
          <w:rFonts w:ascii="Times New Roman" w:hAnsi="Times New Roman" w:cs="Times New Roman"/>
          <w:sz w:val="24"/>
          <w:szCs w:val="24"/>
        </w:rPr>
        <w:t xml:space="preserve">  - указывается начальная дата дел, включенных в графу 1.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ab/>
      </w:r>
      <w:r w:rsidRPr="00F43B6D">
        <w:rPr>
          <w:rFonts w:ascii="Times New Roman" w:hAnsi="Times New Roman" w:cs="Times New Roman"/>
          <w:b/>
          <w:sz w:val="24"/>
          <w:szCs w:val="24"/>
        </w:rPr>
        <w:t>В графе 3</w:t>
      </w:r>
      <w:r w:rsidRPr="00F43B6D">
        <w:rPr>
          <w:rFonts w:ascii="Times New Roman" w:hAnsi="Times New Roman" w:cs="Times New Roman"/>
          <w:sz w:val="24"/>
          <w:szCs w:val="24"/>
        </w:rPr>
        <w:t xml:space="preserve"> - указывается конечная дата дел, включенных в графу 1.</w:t>
      </w:r>
    </w:p>
    <w:p w:rsidR="00693B27" w:rsidRPr="00F43B6D" w:rsidRDefault="00693B27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b/>
          <w:sz w:val="24"/>
          <w:szCs w:val="24"/>
        </w:rPr>
        <w:t>В графе 4</w:t>
      </w:r>
      <w:r w:rsidRPr="00F43B6D">
        <w:rPr>
          <w:rFonts w:ascii="Times New Roman" w:hAnsi="Times New Roman" w:cs="Times New Roman"/>
          <w:sz w:val="24"/>
          <w:szCs w:val="24"/>
        </w:rPr>
        <w:t xml:space="preserve"> – указывается общее суммарное количество дел хранения по личному составу, находящихся на хранении в архиве организации (в том числе личных дел уволенных работников) внесенных в описи, согласованные ЭПМК архивного агентства министерства государственного правового развития Магаданской области</w:t>
      </w:r>
    </w:p>
    <w:p w:rsidR="00693B27" w:rsidRPr="00F43B6D" w:rsidRDefault="00693B27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b/>
          <w:sz w:val="24"/>
          <w:szCs w:val="24"/>
        </w:rPr>
        <w:t>В графе 5</w:t>
      </w:r>
      <w:r w:rsidRPr="00F43B6D">
        <w:rPr>
          <w:rFonts w:ascii="Times New Roman" w:hAnsi="Times New Roman" w:cs="Times New Roman"/>
          <w:sz w:val="24"/>
          <w:szCs w:val="24"/>
        </w:rPr>
        <w:t xml:space="preserve">  - указывается начальная дата дел, включенных в графу 4.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ab/>
      </w:r>
      <w:r w:rsidRPr="00F43B6D">
        <w:rPr>
          <w:rFonts w:ascii="Times New Roman" w:hAnsi="Times New Roman" w:cs="Times New Roman"/>
          <w:b/>
          <w:sz w:val="24"/>
          <w:szCs w:val="24"/>
        </w:rPr>
        <w:t>В графе 6</w:t>
      </w:r>
      <w:r w:rsidRPr="00F43B6D">
        <w:rPr>
          <w:rFonts w:ascii="Times New Roman" w:hAnsi="Times New Roman" w:cs="Times New Roman"/>
          <w:sz w:val="24"/>
          <w:szCs w:val="24"/>
        </w:rPr>
        <w:t xml:space="preserve"> - указывается конечная дата дел, включенных в графу 4.</w:t>
      </w:r>
    </w:p>
    <w:p w:rsidR="00693B27" w:rsidRPr="00F43B6D" w:rsidRDefault="00693B27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b/>
          <w:sz w:val="24"/>
          <w:szCs w:val="24"/>
        </w:rPr>
        <w:t>В графе 8</w:t>
      </w:r>
      <w:r w:rsidRPr="00F43B6D">
        <w:rPr>
          <w:rFonts w:ascii="Times New Roman" w:hAnsi="Times New Roman" w:cs="Times New Roman"/>
          <w:sz w:val="24"/>
          <w:szCs w:val="24"/>
        </w:rPr>
        <w:t xml:space="preserve"> – указывается количество дел по личному составу, образующихся в деятельности организации в год. В данную графу включается количество дел, образованных в организации за тот год, по который составляются сведения (например: по состоянию на </w:t>
      </w:r>
      <w:r w:rsidRPr="00F43B6D">
        <w:rPr>
          <w:rFonts w:ascii="Times New Roman" w:hAnsi="Times New Roman" w:cs="Times New Roman"/>
          <w:b/>
          <w:sz w:val="24"/>
          <w:szCs w:val="24"/>
        </w:rPr>
        <w:t>1 декабря</w:t>
      </w:r>
      <w:r w:rsidRPr="00F43B6D">
        <w:rPr>
          <w:rFonts w:ascii="Times New Roman" w:hAnsi="Times New Roman" w:cs="Times New Roman"/>
          <w:sz w:val="24"/>
          <w:szCs w:val="24"/>
        </w:rPr>
        <w:t xml:space="preserve"> 2017 года – </w:t>
      </w:r>
      <w:r w:rsidRPr="00F43B6D">
        <w:rPr>
          <w:rFonts w:ascii="Times New Roman" w:hAnsi="Times New Roman" w:cs="Times New Roman"/>
          <w:b/>
          <w:sz w:val="24"/>
          <w:szCs w:val="24"/>
        </w:rPr>
        <w:t>2014 год</w:t>
      </w:r>
      <w:r w:rsidRPr="00F43B6D">
        <w:rPr>
          <w:rFonts w:ascii="Times New Roman" w:hAnsi="Times New Roman" w:cs="Times New Roman"/>
          <w:sz w:val="24"/>
          <w:szCs w:val="24"/>
        </w:rPr>
        <w:t>).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>Эти сведения имеются в заполненной итоговой записи к номенклатуре дел организации на соответствующий год или указывается среднее количество дел постоянного хранения, которое образуется в делопроизводстве организации за последние 3 года.</w:t>
      </w:r>
    </w:p>
    <w:p w:rsidR="00693B27" w:rsidRPr="00F43B6D" w:rsidRDefault="00693B27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b/>
          <w:sz w:val="24"/>
          <w:szCs w:val="24"/>
        </w:rPr>
        <w:lastRenderedPageBreak/>
        <w:t>Графа 7 строки 202</w:t>
      </w:r>
      <w:r w:rsidRPr="00F43B6D">
        <w:rPr>
          <w:rFonts w:ascii="Times New Roman" w:hAnsi="Times New Roman" w:cs="Times New Roman"/>
          <w:sz w:val="24"/>
          <w:szCs w:val="24"/>
        </w:rPr>
        <w:t xml:space="preserve"> не заполняется, так как документы по личному составу хранятся в организации в течение 75 лет и подлежат уничтожению в установленном порядке после истечения срока хранения.</w:t>
      </w:r>
    </w:p>
    <w:p w:rsidR="00693B27" w:rsidRPr="00F43B6D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>В паспорт архива дополнительными строками без заполнения «кода строки» включаются сведения о научной, научно-технической (технической), проектной, видео-, фотодокументах, хранящихся в архиве организации. Данные строки заполняются аналогично графам 1-8 строки 201.</w:t>
      </w:r>
    </w:p>
    <w:p w:rsidR="00693B27" w:rsidRPr="00F43B6D" w:rsidRDefault="00693B27" w:rsidP="00F43B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6D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Pr="00F43B6D">
        <w:rPr>
          <w:rFonts w:ascii="Times New Roman" w:hAnsi="Times New Roman" w:cs="Times New Roman"/>
          <w:b/>
          <w:sz w:val="24"/>
          <w:szCs w:val="24"/>
        </w:rPr>
        <w:t xml:space="preserve">графы 7 </w:t>
      </w:r>
      <w:r w:rsidRPr="00F43B6D">
        <w:rPr>
          <w:rFonts w:ascii="Times New Roman" w:hAnsi="Times New Roman" w:cs="Times New Roman"/>
          <w:sz w:val="24"/>
          <w:szCs w:val="24"/>
        </w:rPr>
        <w:t>следует учитывать, что в соответствии с действующим законодательством в области архивного дела срок временного хранения в организациях для включенных в установленном порядке в состав Архивного фонда Российской Федерации отдельных видов архивных документов составляют:-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</w:rPr>
        <w:t xml:space="preserve">- проектная документация по капитальному строительству – </w:t>
      </w:r>
      <w:r w:rsidRPr="00693B27">
        <w:rPr>
          <w:rFonts w:ascii="Times New Roman" w:hAnsi="Times New Roman" w:cs="Times New Roman"/>
          <w:b/>
        </w:rPr>
        <w:t>20 лет</w:t>
      </w:r>
      <w:r w:rsidRPr="00693B27">
        <w:rPr>
          <w:rFonts w:ascii="Times New Roman" w:hAnsi="Times New Roman" w:cs="Times New Roman"/>
        </w:rPr>
        <w:t>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</w:rPr>
        <w:t xml:space="preserve">- технологической и конструкторской документации – </w:t>
      </w:r>
      <w:r w:rsidRPr="00693B27">
        <w:rPr>
          <w:rFonts w:ascii="Times New Roman" w:hAnsi="Times New Roman" w:cs="Times New Roman"/>
          <w:b/>
        </w:rPr>
        <w:t>20 лет</w:t>
      </w:r>
      <w:r w:rsidRPr="00693B27">
        <w:rPr>
          <w:rFonts w:ascii="Times New Roman" w:hAnsi="Times New Roman" w:cs="Times New Roman"/>
        </w:rPr>
        <w:t>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</w:rPr>
        <w:t xml:space="preserve">- научной документации – </w:t>
      </w:r>
      <w:r w:rsidRPr="00693B27">
        <w:rPr>
          <w:rFonts w:ascii="Times New Roman" w:hAnsi="Times New Roman" w:cs="Times New Roman"/>
          <w:b/>
        </w:rPr>
        <w:t>15 лет</w:t>
      </w:r>
      <w:r w:rsidRPr="00693B27">
        <w:rPr>
          <w:rFonts w:ascii="Times New Roman" w:hAnsi="Times New Roman" w:cs="Times New Roman"/>
        </w:rPr>
        <w:t>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</w:rPr>
        <w:t xml:space="preserve">- фотодокументов – </w:t>
      </w:r>
      <w:r w:rsidRPr="00693B27">
        <w:rPr>
          <w:rFonts w:ascii="Times New Roman" w:hAnsi="Times New Roman" w:cs="Times New Roman"/>
          <w:b/>
        </w:rPr>
        <w:t>5 лет</w:t>
      </w:r>
      <w:r w:rsidRPr="00693B27">
        <w:rPr>
          <w:rFonts w:ascii="Times New Roman" w:hAnsi="Times New Roman" w:cs="Times New Roman"/>
        </w:rPr>
        <w:t>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</w:rPr>
        <w:t xml:space="preserve">- видео-документов – </w:t>
      </w:r>
      <w:r w:rsidRPr="00693B27">
        <w:rPr>
          <w:rFonts w:ascii="Times New Roman" w:hAnsi="Times New Roman" w:cs="Times New Roman"/>
          <w:b/>
        </w:rPr>
        <w:t>3 года</w:t>
      </w:r>
      <w:r w:rsidRPr="00693B27">
        <w:rPr>
          <w:rFonts w:ascii="Times New Roman" w:hAnsi="Times New Roman" w:cs="Times New Roman"/>
        </w:rPr>
        <w:t>.</w:t>
      </w:r>
    </w:p>
    <w:p w:rsidR="00693B27" w:rsidRPr="00693B27" w:rsidRDefault="00693B27" w:rsidP="00F43B6D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</w:rPr>
        <w:t>Установление года, по который дела должны быть переданы на постоянное хранение в архивный отдел администрации Ягоднинского городского округа, рассчитывается следующим образом: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</w:rPr>
        <w:t xml:space="preserve">- для проектной, технологической и конструкторской документации: </w:t>
      </w:r>
      <w:r w:rsidRPr="00693B27">
        <w:rPr>
          <w:rFonts w:ascii="Times New Roman" w:hAnsi="Times New Roman" w:cs="Times New Roman"/>
          <w:b/>
          <w:lang w:val="en-US"/>
        </w:rPr>
        <w:t>n</w:t>
      </w:r>
      <w:r w:rsidRPr="00693B27">
        <w:rPr>
          <w:rFonts w:ascii="Times New Roman" w:hAnsi="Times New Roman" w:cs="Times New Roman"/>
          <w:b/>
        </w:rPr>
        <w:t xml:space="preserve"> </w:t>
      </w:r>
      <w:r w:rsidRPr="00693B27">
        <w:rPr>
          <w:rFonts w:ascii="Times New Roman" w:hAnsi="Times New Roman" w:cs="Times New Roman"/>
        </w:rPr>
        <w:t>– 31,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</w:rPr>
        <w:t xml:space="preserve">- научной документации: </w:t>
      </w:r>
      <w:r w:rsidRPr="00693B27">
        <w:rPr>
          <w:rFonts w:ascii="Times New Roman" w:hAnsi="Times New Roman" w:cs="Times New Roman"/>
          <w:b/>
          <w:lang w:val="en-US"/>
        </w:rPr>
        <w:t>n</w:t>
      </w:r>
      <w:r w:rsidRPr="00693B27">
        <w:rPr>
          <w:rFonts w:ascii="Times New Roman" w:hAnsi="Times New Roman" w:cs="Times New Roman"/>
        </w:rPr>
        <w:t>– 16,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</w:rPr>
        <w:t xml:space="preserve">- фотодокументов: </w:t>
      </w:r>
      <w:r w:rsidRPr="00693B27">
        <w:rPr>
          <w:rFonts w:ascii="Times New Roman" w:hAnsi="Times New Roman" w:cs="Times New Roman"/>
          <w:b/>
          <w:lang w:val="en-US"/>
        </w:rPr>
        <w:t>n</w:t>
      </w:r>
      <w:r w:rsidRPr="00693B27">
        <w:rPr>
          <w:rFonts w:ascii="Times New Roman" w:hAnsi="Times New Roman" w:cs="Times New Roman"/>
        </w:rPr>
        <w:t xml:space="preserve"> – 6,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</w:rPr>
        <w:t xml:space="preserve">- видео-документов: </w:t>
      </w:r>
      <w:r w:rsidRPr="00693B27">
        <w:rPr>
          <w:rFonts w:ascii="Times New Roman" w:hAnsi="Times New Roman" w:cs="Times New Roman"/>
          <w:b/>
          <w:lang w:val="en-US"/>
        </w:rPr>
        <w:t>n</w:t>
      </w:r>
      <w:r w:rsidRPr="00693B27">
        <w:rPr>
          <w:rFonts w:ascii="Times New Roman" w:hAnsi="Times New Roman" w:cs="Times New Roman"/>
        </w:rPr>
        <w:t xml:space="preserve"> – 4, где </w:t>
      </w:r>
      <w:r w:rsidRPr="00693B27">
        <w:rPr>
          <w:rFonts w:ascii="Times New Roman" w:hAnsi="Times New Roman" w:cs="Times New Roman"/>
          <w:b/>
          <w:lang w:val="en-US"/>
        </w:rPr>
        <w:t>n</w:t>
      </w:r>
      <w:r w:rsidRPr="00693B27">
        <w:rPr>
          <w:rFonts w:ascii="Times New Roman" w:hAnsi="Times New Roman" w:cs="Times New Roman"/>
        </w:rPr>
        <w:t>– отчетный год.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i/>
        </w:rPr>
      </w:pPr>
      <w:r w:rsidRPr="00693B27">
        <w:rPr>
          <w:rFonts w:ascii="Times New Roman" w:hAnsi="Times New Roman" w:cs="Times New Roman"/>
          <w:i/>
        </w:rPr>
        <w:t xml:space="preserve"> </w:t>
      </w:r>
      <w:r w:rsidRPr="00693B27">
        <w:rPr>
          <w:rFonts w:ascii="Times New Roman" w:hAnsi="Times New Roman" w:cs="Times New Roman"/>
          <w:i/>
        </w:rPr>
        <w:tab/>
        <w:t>Например: по состоянию на 1 декабря 2017 года документы, относящиеся к составу  Архивного фонда Российской Федерации, должны быть переданы на постоянное хранение в архивный отдел администрации Ягоднинского городского округа: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  <w:i/>
        </w:rPr>
        <w:tab/>
      </w:r>
      <w:r w:rsidRPr="00693B27">
        <w:rPr>
          <w:rFonts w:ascii="Times New Roman" w:hAnsi="Times New Roman" w:cs="Times New Roman"/>
        </w:rPr>
        <w:t xml:space="preserve">- </w:t>
      </w:r>
      <w:r w:rsidRPr="00693B27">
        <w:rPr>
          <w:rFonts w:ascii="Times New Roman" w:hAnsi="Times New Roman" w:cs="Times New Roman"/>
          <w:b/>
        </w:rPr>
        <w:t>научная документация</w:t>
      </w:r>
      <w:r w:rsidRPr="00693B27">
        <w:rPr>
          <w:rFonts w:ascii="Times New Roman" w:hAnsi="Times New Roman" w:cs="Times New Roman"/>
        </w:rPr>
        <w:t xml:space="preserve"> - </w:t>
      </w:r>
      <w:r w:rsidRPr="00693B27">
        <w:rPr>
          <w:rFonts w:ascii="Times New Roman" w:hAnsi="Times New Roman" w:cs="Times New Roman"/>
          <w:b/>
        </w:rPr>
        <w:t>по 2001 год</w:t>
      </w:r>
      <w:r w:rsidRPr="00693B27">
        <w:rPr>
          <w:rFonts w:ascii="Times New Roman" w:hAnsi="Times New Roman" w:cs="Times New Roman"/>
        </w:rPr>
        <w:t xml:space="preserve"> включительно (</w:t>
      </w:r>
      <w:r w:rsidRPr="00693B27">
        <w:rPr>
          <w:rFonts w:ascii="Times New Roman" w:hAnsi="Times New Roman" w:cs="Times New Roman"/>
          <w:b/>
        </w:rPr>
        <w:t>документы за 2001 год</w:t>
      </w:r>
      <w:r w:rsidRPr="00693B27">
        <w:rPr>
          <w:rFonts w:ascii="Times New Roman" w:hAnsi="Times New Roman" w:cs="Times New Roman"/>
        </w:rPr>
        <w:t>, находящиеся в архиве организации, считаются хранящимися сверх установленного срока);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</w:rPr>
        <w:tab/>
        <w:t xml:space="preserve">- </w:t>
      </w:r>
      <w:r w:rsidRPr="00693B27">
        <w:rPr>
          <w:rFonts w:ascii="Times New Roman" w:hAnsi="Times New Roman" w:cs="Times New Roman"/>
          <w:b/>
        </w:rPr>
        <w:t>научно-техническая (техническая, проектная) документация</w:t>
      </w:r>
      <w:r w:rsidRPr="00693B27">
        <w:rPr>
          <w:rFonts w:ascii="Times New Roman" w:hAnsi="Times New Roman" w:cs="Times New Roman"/>
        </w:rPr>
        <w:t xml:space="preserve"> – </w:t>
      </w:r>
      <w:r w:rsidRPr="00693B27">
        <w:rPr>
          <w:rFonts w:ascii="Times New Roman" w:hAnsi="Times New Roman" w:cs="Times New Roman"/>
          <w:b/>
        </w:rPr>
        <w:t>по 1996 год</w:t>
      </w:r>
      <w:r w:rsidRPr="00693B27">
        <w:rPr>
          <w:rFonts w:ascii="Times New Roman" w:hAnsi="Times New Roman" w:cs="Times New Roman"/>
        </w:rPr>
        <w:t xml:space="preserve"> включительно (</w:t>
      </w:r>
      <w:r w:rsidRPr="00693B27">
        <w:rPr>
          <w:rFonts w:ascii="Times New Roman" w:hAnsi="Times New Roman" w:cs="Times New Roman"/>
          <w:b/>
        </w:rPr>
        <w:t>документы за 1996 год</w:t>
      </w:r>
      <w:r w:rsidRPr="00693B27">
        <w:rPr>
          <w:rFonts w:ascii="Times New Roman" w:hAnsi="Times New Roman" w:cs="Times New Roman"/>
        </w:rPr>
        <w:t>, находящиеся в архиве организации, считаются хранящимися сверх установленного срока);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</w:rPr>
        <w:tab/>
        <w:t xml:space="preserve">- </w:t>
      </w:r>
      <w:r w:rsidRPr="00693B27">
        <w:rPr>
          <w:rFonts w:ascii="Times New Roman" w:hAnsi="Times New Roman" w:cs="Times New Roman"/>
          <w:b/>
        </w:rPr>
        <w:t>фотодокументы – по 2011 год</w:t>
      </w:r>
      <w:r w:rsidRPr="00693B27">
        <w:rPr>
          <w:rFonts w:ascii="Times New Roman" w:hAnsi="Times New Roman" w:cs="Times New Roman"/>
        </w:rPr>
        <w:t xml:space="preserve"> включительно (</w:t>
      </w:r>
      <w:r w:rsidRPr="00693B27">
        <w:rPr>
          <w:rFonts w:ascii="Times New Roman" w:hAnsi="Times New Roman" w:cs="Times New Roman"/>
          <w:b/>
        </w:rPr>
        <w:t>документы за 2011 год</w:t>
      </w:r>
      <w:r w:rsidRPr="00693B27">
        <w:rPr>
          <w:rFonts w:ascii="Times New Roman" w:hAnsi="Times New Roman" w:cs="Times New Roman"/>
        </w:rPr>
        <w:t>, находящиеся в архиве организации, считаются хранящимися сверх установленного срока/;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</w:rPr>
        <w:tab/>
        <w:t>- видео-документы – по 2013 год включительно /</w:t>
      </w:r>
      <w:r w:rsidRPr="00693B27">
        <w:rPr>
          <w:rFonts w:ascii="Times New Roman" w:hAnsi="Times New Roman" w:cs="Times New Roman"/>
          <w:b/>
        </w:rPr>
        <w:t>документы за 2013 год</w:t>
      </w:r>
      <w:r w:rsidRPr="00693B27">
        <w:rPr>
          <w:rFonts w:ascii="Times New Roman" w:hAnsi="Times New Roman" w:cs="Times New Roman"/>
        </w:rPr>
        <w:t>, находящиеся в архиве организации, считаются хранящимися сверх установленного срока);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</w:rPr>
      </w:pPr>
      <w:r w:rsidRPr="00693B27">
        <w:rPr>
          <w:rFonts w:ascii="Times New Roman" w:hAnsi="Times New Roman" w:cs="Times New Roman"/>
        </w:rPr>
        <w:t>В пояснительной записке необходимо объяснить крайние даты документов и изменения количества единиц хранения по сравнению с предыдущей паспортизацией.</w:t>
      </w:r>
    </w:p>
    <w:p w:rsidR="00693B27" w:rsidRDefault="00693B27" w:rsidP="00693B27">
      <w:pPr>
        <w:pStyle w:val="ac"/>
      </w:pPr>
    </w:p>
    <w:p w:rsidR="00693B27" w:rsidRDefault="00693B27" w:rsidP="00693B27">
      <w:pPr>
        <w:pStyle w:val="a6"/>
        <w:numPr>
          <w:ilvl w:val="0"/>
          <w:numId w:val="11"/>
        </w:numPr>
        <w:spacing w:after="0" w:line="240" w:lineRule="auto"/>
        <w:jc w:val="center"/>
        <w:rPr>
          <w:b/>
        </w:rPr>
      </w:pPr>
      <w:r w:rsidRPr="00693B27">
        <w:rPr>
          <w:b/>
        </w:rPr>
        <w:t>Порядок заполнения раздела 3 «Кадры»</w:t>
      </w:r>
    </w:p>
    <w:p w:rsidR="00693B27" w:rsidRPr="00693B27" w:rsidRDefault="00693B27" w:rsidP="00693B27">
      <w:pPr>
        <w:pStyle w:val="a6"/>
        <w:spacing w:after="0" w:line="240" w:lineRule="auto"/>
        <w:ind w:left="1068"/>
        <w:rPr>
          <w:b/>
        </w:rPr>
      </w:pPr>
    </w:p>
    <w:p w:rsidR="00693B27" w:rsidRPr="00693B27" w:rsidRDefault="00693B27" w:rsidP="00693B27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6.1</w:t>
      </w:r>
      <w:r w:rsidRPr="00693B27">
        <w:rPr>
          <w:rFonts w:ascii="Times New Roman" w:hAnsi="Times New Roman" w:cs="Times New Roman"/>
          <w:b/>
          <w:sz w:val="24"/>
          <w:szCs w:val="24"/>
        </w:rPr>
        <w:t>.</w:t>
      </w:r>
      <w:r w:rsidRPr="00693B27">
        <w:rPr>
          <w:rFonts w:ascii="Times New Roman" w:hAnsi="Times New Roman" w:cs="Times New Roman"/>
          <w:b/>
          <w:sz w:val="24"/>
          <w:szCs w:val="24"/>
        </w:rPr>
        <w:tab/>
      </w:r>
      <w:r w:rsidRPr="00693B27">
        <w:rPr>
          <w:rFonts w:ascii="Times New Roman" w:hAnsi="Times New Roman" w:cs="Times New Roman"/>
          <w:sz w:val="24"/>
          <w:szCs w:val="24"/>
        </w:rPr>
        <w:t>Данный раздел заполняется при наличии в организации штатного работника архива. В строке 301 – указывается количество штатных работников архива организации.</w:t>
      </w:r>
      <w:r w:rsidRPr="00693B27">
        <w:rPr>
          <w:rFonts w:ascii="Times New Roman" w:hAnsi="Times New Roman" w:cs="Times New Roman"/>
          <w:b/>
          <w:sz w:val="24"/>
          <w:szCs w:val="24"/>
        </w:rPr>
        <w:tab/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b/>
          <w:sz w:val="24"/>
          <w:szCs w:val="24"/>
        </w:rPr>
        <w:tab/>
      </w:r>
      <w:r w:rsidRPr="00693B27">
        <w:rPr>
          <w:rFonts w:ascii="Times New Roman" w:hAnsi="Times New Roman" w:cs="Times New Roman"/>
          <w:sz w:val="24"/>
          <w:szCs w:val="24"/>
        </w:rPr>
        <w:t>6.2.</w:t>
      </w:r>
      <w:r w:rsidRPr="00693B27">
        <w:rPr>
          <w:rFonts w:ascii="Times New Roman" w:hAnsi="Times New Roman" w:cs="Times New Roman"/>
          <w:sz w:val="24"/>
          <w:szCs w:val="24"/>
        </w:rPr>
        <w:tab/>
        <w:t>Если в организации нет штатного работника архива, а есть лицо, ответственное за ведение архива, то в этой графе ставится прочерк.</w:t>
      </w:r>
    </w:p>
    <w:p w:rsidR="00693B27" w:rsidRPr="00693B27" w:rsidRDefault="00693B27" w:rsidP="00693B2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ab/>
        <w:t>6.3.</w:t>
      </w:r>
      <w:r w:rsidRPr="00693B27">
        <w:rPr>
          <w:rFonts w:ascii="Times New Roman" w:hAnsi="Times New Roman" w:cs="Times New Roman"/>
          <w:sz w:val="24"/>
          <w:szCs w:val="24"/>
        </w:rPr>
        <w:tab/>
        <w:t>В пояснительной записке к паспорту архива указывается должность работника организации, на которого возложено исполнение обязанностей ответственного за ведение архива.</w:t>
      </w:r>
    </w:p>
    <w:p w:rsidR="00693B27" w:rsidRPr="00065DA0" w:rsidRDefault="00693B27" w:rsidP="00693B27">
      <w:pPr>
        <w:tabs>
          <w:tab w:val="left" w:pos="765"/>
        </w:tabs>
        <w:jc w:val="center"/>
        <w:rPr>
          <w:b/>
        </w:rPr>
      </w:pPr>
      <w:r>
        <w:rPr>
          <w:b/>
        </w:rPr>
        <w:t xml:space="preserve">7.  </w:t>
      </w:r>
      <w:r w:rsidRPr="00065DA0">
        <w:rPr>
          <w:b/>
        </w:rPr>
        <w:t>Порядок заполнения подраздела «Условия хранения документов»</w:t>
      </w:r>
    </w:p>
    <w:p w:rsidR="00693B27" w:rsidRPr="00693B27" w:rsidRDefault="00693B27" w:rsidP="00693B2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693B27">
        <w:rPr>
          <w:rFonts w:ascii="Times New Roman" w:hAnsi="Times New Roman" w:cs="Times New Roman"/>
          <w:sz w:val="24"/>
          <w:szCs w:val="24"/>
        </w:rPr>
        <w:t>В правом нижнем углу паспорта архива расположены данные об условиях хранения документов.</w:t>
      </w:r>
    </w:p>
    <w:p w:rsidR="00693B27" w:rsidRPr="00693B27" w:rsidRDefault="00693B27" w:rsidP="00693B2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693B27">
        <w:rPr>
          <w:rFonts w:ascii="Times New Roman" w:hAnsi="Times New Roman" w:cs="Times New Roman"/>
          <w:sz w:val="24"/>
          <w:szCs w:val="24"/>
        </w:rPr>
        <w:t>Сведения об условиях хранения отмечаются в паспорте архива подчеркиванием. В пояснительной записке указывается дополнительная информация, которая отражает особенности расположения архивохранилища (</w:t>
      </w:r>
      <w:r w:rsidRPr="00693B27">
        <w:rPr>
          <w:rFonts w:ascii="Times New Roman" w:hAnsi="Times New Roman" w:cs="Times New Roman"/>
          <w:i/>
          <w:sz w:val="24"/>
          <w:szCs w:val="24"/>
        </w:rPr>
        <w:t>например, размещение в подвальных помещениях</w:t>
      </w:r>
      <w:r w:rsidRPr="00693B27">
        <w:rPr>
          <w:rFonts w:ascii="Times New Roman" w:hAnsi="Times New Roman" w:cs="Times New Roman"/>
          <w:sz w:val="24"/>
          <w:szCs w:val="24"/>
        </w:rPr>
        <w:t>), оборудования (</w:t>
      </w:r>
      <w:r w:rsidRPr="00693B27">
        <w:rPr>
          <w:rFonts w:ascii="Times New Roman" w:hAnsi="Times New Roman" w:cs="Times New Roman"/>
          <w:i/>
          <w:sz w:val="24"/>
          <w:szCs w:val="24"/>
        </w:rPr>
        <w:t>стеллажей, шкафов</w:t>
      </w:r>
      <w:r w:rsidRPr="00693B27">
        <w:rPr>
          <w:rFonts w:ascii="Times New Roman" w:hAnsi="Times New Roman" w:cs="Times New Roman"/>
          <w:sz w:val="24"/>
          <w:szCs w:val="24"/>
        </w:rPr>
        <w:t>).</w:t>
      </w:r>
    </w:p>
    <w:p w:rsidR="00693B27" w:rsidRPr="00693B27" w:rsidRDefault="00693B27" w:rsidP="00693B2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7.3.</w:t>
      </w:r>
      <w:r w:rsidRPr="00693B27">
        <w:rPr>
          <w:rFonts w:ascii="Times New Roman" w:hAnsi="Times New Roman" w:cs="Times New Roman"/>
          <w:sz w:val="24"/>
          <w:szCs w:val="24"/>
        </w:rPr>
        <w:tab/>
        <w:t>В случае, когда документы хранятся в структурных подразделениях, следует подчеркнуть: хранилище – нет. При отсутствии хранилища, в пояснительную записку необходимо внести сведения, отражающие характеристики мест реального хранения документов (рабочих комнат, коридоров, подвалов и т.п.).</w:t>
      </w:r>
    </w:p>
    <w:p w:rsidR="00693B27" w:rsidRPr="00693B27" w:rsidRDefault="00693B27" w:rsidP="00693B27">
      <w:pPr>
        <w:tabs>
          <w:tab w:val="num" w:pos="0"/>
        </w:tabs>
        <w:ind w:firstLine="720"/>
        <w:jc w:val="center"/>
        <w:rPr>
          <w:b/>
        </w:rPr>
      </w:pPr>
      <w:r w:rsidRPr="00604A6B">
        <w:rPr>
          <w:b/>
        </w:rPr>
        <w:t>8.   Заключительные положения</w:t>
      </w:r>
    </w:p>
    <w:p w:rsidR="00693B27" w:rsidRPr="00693B27" w:rsidRDefault="00693B27" w:rsidP="00693B2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lastRenderedPageBreak/>
        <w:t>В левом нижнем углу указывается дата заполнения паспорта архива.</w:t>
      </w:r>
    </w:p>
    <w:p w:rsidR="00693B27" w:rsidRPr="00693B27" w:rsidRDefault="00693B27" w:rsidP="00693B2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Паспорт архива подписывается руководителем организации либо лицом, исполняющим обязанности руководителя.</w:t>
      </w:r>
    </w:p>
    <w:p w:rsidR="00693B27" w:rsidRPr="00693B27" w:rsidRDefault="00693B27" w:rsidP="00693B2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В состав подписи входит личная подпись и расшифровка подписи (инициалы и фамилия).</w:t>
      </w:r>
    </w:p>
    <w:p w:rsidR="00693B27" w:rsidRPr="00693B27" w:rsidRDefault="00693B27" w:rsidP="00693B2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Под подписью руководителя организации проставляется отметка об исполнителе. Отметка включает фамилию исполнителя и номер его телефона.</w:t>
      </w:r>
    </w:p>
    <w:p w:rsidR="00693B27" w:rsidRPr="00693B27" w:rsidRDefault="00693B27" w:rsidP="00693B2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В пояснительной записке к паспорту архива даются пояснения по всем 3 разделам. При этом не следует повторять сведения граф без объяснений и комментариев. В пояснительную записку необходимо включить информацию по изменившимся цифрам, указать причины их увеличения (уменьшения). Также приводятся сведения об изменениях в наименовании, подчиненности, организационно-правовом статусе или форме собственности организации, данные о предыдущих передачах документов на постоянное хранение (наименование архива, виды, объемы и крайние даты передаваемых документов, год передачи и др.).</w:t>
      </w:r>
    </w:p>
    <w:p w:rsidR="00693B27" w:rsidRPr="00693B27" w:rsidRDefault="00693B27" w:rsidP="00693B2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В случае необнаружения (утраты) документов постоянного хранения, поставленных на государственный учет (включенных в утвержденные описи ЭПМК архивного агентства министерства государственного правового развития Магаданской области) указанные дела в обязательном порядке включаются в паспорт архива. В данном случае вместе с паспортом архива представляется справка с указанием причин и обстоятельств утраты, с подробным перечислением документов, их объема, крайних дат за подписью руководителя организации.</w:t>
      </w:r>
    </w:p>
    <w:p w:rsidR="00693B27" w:rsidRPr="00693B27" w:rsidRDefault="00693B27" w:rsidP="00693B2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B27">
        <w:rPr>
          <w:rFonts w:ascii="Times New Roman" w:hAnsi="Times New Roman" w:cs="Times New Roman"/>
          <w:sz w:val="24"/>
          <w:szCs w:val="24"/>
        </w:rPr>
        <w:t>Пояснительная записка подписывается исполнителем.</w:t>
      </w:r>
    </w:p>
    <w:p w:rsidR="00535709" w:rsidRDefault="00535709" w:rsidP="00C24F5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451C" w:rsidRDefault="00B5451C"/>
    <w:p w:rsidR="00B5451C" w:rsidRDefault="00B5451C"/>
    <w:p w:rsidR="00B5451C" w:rsidRDefault="00B5451C"/>
    <w:p w:rsidR="00B5451C" w:rsidRDefault="00B5451C"/>
    <w:p w:rsidR="00B5451C" w:rsidRDefault="00B5451C"/>
    <w:p w:rsidR="00B5451C" w:rsidRDefault="00B5451C"/>
    <w:sectPr w:rsidR="00B5451C" w:rsidSect="00693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DF" w:rsidRDefault="00EC59DF" w:rsidP="00B32153">
      <w:pPr>
        <w:spacing w:after="0" w:line="240" w:lineRule="auto"/>
      </w:pPr>
      <w:r>
        <w:separator/>
      </w:r>
    </w:p>
  </w:endnote>
  <w:endnote w:type="continuationSeparator" w:id="1">
    <w:p w:rsidR="00EC59DF" w:rsidRDefault="00EC59DF" w:rsidP="00B3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DF" w:rsidRDefault="00EC59DF" w:rsidP="00B32153">
      <w:pPr>
        <w:spacing w:after="0" w:line="240" w:lineRule="auto"/>
      </w:pPr>
      <w:r>
        <w:separator/>
      </w:r>
    </w:p>
  </w:footnote>
  <w:footnote w:type="continuationSeparator" w:id="1">
    <w:p w:rsidR="00EC59DF" w:rsidRDefault="00EC59DF" w:rsidP="00B32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819"/>
    <w:multiLevelType w:val="hybridMultilevel"/>
    <w:tmpl w:val="0FD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093"/>
    <w:multiLevelType w:val="multilevel"/>
    <w:tmpl w:val="98742E0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3A97924"/>
    <w:multiLevelType w:val="hybridMultilevel"/>
    <w:tmpl w:val="8814F6E6"/>
    <w:lvl w:ilvl="0" w:tplc="355C50C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715FB0"/>
    <w:multiLevelType w:val="multilevel"/>
    <w:tmpl w:val="5CEC5EA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AF3CF6"/>
    <w:multiLevelType w:val="hybridMultilevel"/>
    <w:tmpl w:val="EA324308"/>
    <w:lvl w:ilvl="0" w:tplc="195EB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02062"/>
    <w:multiLevelType w:val="hybridMultilevel"/>
    <w:tmpl w:val="377AB248"/>
    <w:lvl w:ilvl="0" w:tplc="EFDEDD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E0651FE">
      <w:numFmt w:val="none"/>
      <w:lvlText w:val=""/>
      <w:lvlJc w:val="left"/>
      <w:pPr>
        <w:tabs>
          <w:tab w:val="num" w:pos="360"/>
        </w:tabs>
      </w:pPr>
    </w:lvl>
    <w:lvl w:ilvl="2" w:tplc="150CAA04">
      <w:numFmt w:val="none"/>
      <w:lvlText w:val=""/>
      <w:lvlJc w:val="left"/>
      <w:pPr>
        <w:tabs>
          <w:tab w:val="num" w:pos="360"/>
        </w:tabs>
      </w:pPr>
    </w:lvl>
    <w:lvl w:ilvl="3" w:tplc="C7046B1C">
      <w:numFmt w:val="none"/>
      <w:lvlText w:val=""/>
      <w:lvlJc w:val="left"/>
      <w:pPr>
        <w:tabs>
          <w:tab w:val="num" w:pos="360"/>
        </w:tabs>
      </w:pPr>
    </w:lvl>
    <w:lvl w:ilvl="4" w:tplc="A28A23A8">
      <w:numFmt w:val="none"/>
      <w:lvlText w:val=""/>
      <w:lvlJc w:val="left"/>
      <w:pPr>
        <w:tabs>
          <w:tab w:val="num" w:pos="360"/>
        </w:tabs>
      </w:pPr>
    </w:lvl>
    <w:lvl w:ilvl="5" w:tplc="3736629C">
      <w:numFmt w:val="none"/>
      <w:lvlText w:val=""/>
      <w:lvlJc w:val="left"/>
      <w:pPr>
        <w:tabs>
          <w:tab w:val="num" w:pos="360"/>
        </w:tabs>
      </w:pPr>
    </w:lvl>
    <w:lvl w:ilvl="6" w:tplc="6A5E3740">
      <w:numFmt w:val="none"/>
      <w:lvlText w:val=""/>
      <w:lvlJc w:val="left"/>
      <w:pPr>
        <w:tabs>
          <w:tab w:val="num" w:pos="360"/>
        </w:tabs>
      </w:pPr>
    </w:lvl>
    <w:lvl w:ilvl="7" w:tplc="08AAC134">
      <w:numFmt w:val="none"/>
      <w:lvlText w:val=""/>
      <w:lvlJc w:val="left"/>
      <w:pPr>
        <w:tabs>
          <w:tab w:val="num" w:pos="360"/>
        </w:tabs>
      </w:pPr>
    </w:lvl>
    <w:lvl w:ilvl="8" w:tplc="9DAA1A9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802D3F"/>
    <w:multiLevelType w:val="multilevel"/>
    <w:tmpl w:val="00A89A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4349C1"/>
    <w:multiLevelType w:val="multilevel"/>
    <w:tmpl w:val="59E61DF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B603BA8"/>
    <w:multiLevelType w:val="hybridMultilevel"/>
    <w:tmpl w:val="27042CCE"/>
    <w:lvl w:ilvl="0" w:tplc="8AEAB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376F2"/>
    <w:multiLevelType w:val="hybridMultilevel"/>
    <w:tmpl w:val="9AC87896"/>
    <w:lvl w:ilvl="0" w:tplc="F238D5AE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ECD4F7E"/>
    <w:multiLevelType w:val="hybridMultilevel"/>
    <w:tmpl w:val="69A8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709"/>
    <w:rsid w:val="0001781D"/>
    <w:rsid w:val="00041DE9"/>
    <w:rsid w:val="00066598"/>
    <w:rsid w:val="0007608F"/>
    <w:rsid w:val="000A2BFD"/>
    <w:rsid w:val="000C094C"/>
    <w:rsid w:val="0010026A"/>
    <w:rsid w:val="00125274"/>
    <w:rsid w:val="00150518"/>
    <w:rsid w:val="00153D33"/>
    <w:rsid w:val="001A400F"/>
    <w:rsid w:val="00206A97"/>
    <w:rsid w:val="0029218D"/>
    <w:rsid w:val="002C4C13"/>
    <w:rsid w:val="003B1C68"/>
    <w:rsid w:val="003E4739"/>
    <w:rsid w:val="00447F31"/>
    <w:rsid w:val="0052787C"/>
    <w:rsid w:val="00535709"/>
    <w:rsid w:val="0057641A"/>
    <w:rsid w:val="006542D5"/>
    <w:rsid w:val="00693B27"/>
    <w:rsid w:val="00697D4D"/>
    <w:rsid w:val="0072416E"/>
    <w:rsid w:val="0074197A"/>
    <w:rsid w:val="00785260"/>
    <w:rsid w:val="007D6023"/>
    <w:rsid w:val="007E4959"/>
    <w:rsid w:val="00846070"/>
    <w:rsid w:val="0095238D"/>
    <w:rsid w:val="009A3EE9"/>
    <w:rsid w:val="00B32153"/>
    <w:rsid w:val="00B46ED9"/>
    <w:rsid w:val="00B5451C"/>
    <w:rsid w:val="00BA70F8"/>
    <w:rsid w:val="00C24F5B"/>
    <w:rsid w:val="00CC37D3"/>
    <w:rsid w:val="00CF265F"/>
    <w:rsid w:val="00D51758"/>
    <w:rsid w:val="00D56914"/>
    <w:rsid w:val="00D932A0"/>
    <w:rsid w:val="00EC59DF"/>
    <w:rsid w:val="00ED3BEC"/>
    <w:rsid w:val="00F4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09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1C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B1C6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B1C6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B1C6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C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1C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C6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1C68"/>
    <w:rPr>
      <w:rFonts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BA70F8"/>
    <w:rPr>
      <w:i/>
      <w:iCs/>
    </w:rPr>
  </w:style>
  <w:style w:type="character" w:styleId="a4">
    <w:name w:val="Hyperlink"/>
    <w:basedOn w:val="a0"/>
    <w:uiPriority w:val="99"/>
    <w:unhideWhenUsed/>
    <w:rsid w:val="0053570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3570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5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094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2153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3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2153"/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rsid w:val="00B4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93B2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FAA7-5FCE-4751-87CB-597B1728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ARH-03</dc:creator>
  <cp:lastModifiedBy>BIV</cp:lastModifiedBy>
  <cp:revision>3</cp:revision>
  <dcterms:created xsi:type="dcterms:W3CDTF">2017-12-05T00:49:00Z</dcterms:created>
  <dcterms:modified xsi:type="dcterms:W3CDTF">2017-12-05T01:10:00Z</dcterms:modified>
</cp:coreProperties>
</file>