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4" w:rsidRDefault="00DD2254" w:rsidP="00AC4E64">
      <w:pPr>
        <w:jc w:val="center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   </w:t>
      </w:r>
      <w:r w:rsidR="00A37725">
        <w:rPr>
          <w:sz w:val="24"/>
          <w:szCs w:val="24"/>
        </w:rPr>
        <w:t xml:space="preserve">                                    </w:t>
      </w: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Pr="00EB69E8" w:rsidRDefault="00AC4E64" w:rsidP="00AC4E6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69E8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ОТЧЕТНЫЙ ДОКЛАД </w:t>
      </w:r>
    </w:p>
    <w:p w:rsidR="00AC4E64" w:rsidRPr="00EB69E8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4E64" w:rsidRPr="00EB69E8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69E8">
        <w:rPr>
          <w:rFonts w:ascii="Times New Roman" w:eastAsia="Times New Roman" w:hAnsi="Times New Roman" w:cs="Times New Roman"/>
          <w:b/>
          <w:sz w:val="32"/>
          <w:szCs w:val="32"/>
        </w:rPr>
        <w:t>ГЛАВЫ МО «ЯГОДНИНСКИЙ ГОРОДСКОЙ ОКРУГ»</w:t>
      </w:r>
    </w:p>
    <w:p w:rsidR="00AC4E64" w:rsidRPr="00EB69E8" w:rsidRDefault="005B7AD9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69E8">
        <w:rPr>
          <w:rFonts w:ascii="Times New Roman" w:eastAsia="Times New Roman" w:hAnsi="Times New Roman" w:cs="Times New Roman"/>
          <w:b/>
          <w:sz w:val="32"/>
          <w:szCs w:val="32"/>
        </w:rPr>
        <w:t>ДМИТРИЯ МИХАЙЛОВИЧА БОРОДИНА</w:t>
      </w:r>
    </w:p>
    <w:p w:rsidR="00AC4E64" w:rsidRPr="00EB69E8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4E64" w:rsidRPr="00EB69E8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69E8">
        <w:rPr>
          <w:rFonts w:ascii="Times New Roman" w:eastAsia="Times New Roman" w:hAnsi="Times New Roman" w:cs="Times New Roman"/>
          <w:b/>
          <w:sz w:val="32"/>
          <w:szCs w:val="32"/>
        </w:rPr>
        <w:t>О деятельности органов местного самоуправления в 201</w:t>
      </w:r>
      <w:r w:rsidR="00FC5655" w:rsidRPr="00EB69E8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EB69E8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году</w:t>
      </w:r>
    </w:p>
    <w:p w:rsidR="00AC4E64" w:rsidRPr="00EB69E8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EB69E8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C4E64" w:rsidRPr="001440E7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51F02" w:rsidRPr="001440E7" w:rsidRDefault="00551F02" w:rsidP="008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96792" w:rsidRPr="001440E7" w:rsidRDefault="00B96792" w:rsidP="008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73E0D" w:rsidRPr="001440E7" w:rsidRDefault="00773E0D" w:rsidP="008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773E0D" w:rsidRPr="001440E7" w:rsidRDefault="00773E0D" w:rsidP="008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06E84" w:rsidRPr="00D40C6F" w:rsidRDefault="00306E8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0C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БЮДЖЕТ.</w:t>
      </w:r>
    </w:p>
    <w:p w:rsidR="00C921FB" w:rsidRPr="00D40C6F" w:rsidRDefault="0022605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6F">
        <w:rPr>
          <w:rFonts w:ascii="Times New Roman" w:eastAsia="Times New Roman" w:hAnsi="Times New Roman" w:cs="Times New Roman"/>
          <w:sz w:val="28"/>
          <w:szCs w:val="28"/>
        </w:rPr>
        <w:t>В условиях напряженного бюджета  мы сохраняем уровень поддержки всей социальной инфраструктуры, обеспечили ресурсами муниципальные программы и планы 201</w:t>
      </w:r>
      <w:r w:rsidR="00EB69E8" w:rsidRPr="00D40C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 года, содействуем модернизации топливно-энергетического комплекса. </w:t>
      </w:r>
    </w:p>
    <w:p w:rsidR="00EB69E8" w:rsidRPr="00D40C6F" w:rsidRDefault="00EB69E8" w:rsidP="00EB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6F">
        <w:rPr>
          <w:rFonts w:ascii="Times New Roman" w:eastAsia="Times New Roman" w:hAnsi="Times New Roman" w:cs="Times New Roman"/>
          <w:b/>
          <w:sz w:val="28"/>
          <w:szCs w:val="28"/>
        </w:rPr>
        <w:t>Исполнение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 бюджета Ягоднинского городского округа за 2019 год </w:t>
      </w:r>
      <w:r w:rsidRPr="00D40C6F">
        <w:rPr>
          <w:rFonts w:ascii="Times New Roman" w:eastAsia="Times New Roman" w:hAnsi="Times New Roman" w:cs="Times New Roman"/>
          <w:b/>
          <w:sz w:val="28"/>
          <w:szCs w:val="28"/>
        </w:rPr>
        <w:t>по доходам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 с учетом финансовой помощи составило 1 018,8млнруб, в том числе по налоговым и неналоговым доходам 272,1 </w:t>
      </w:r>
      <w:proofErr w:type="spellStart"/>
      <w:proofErr w:type="gramStart"/>
      <w:r w:rsidRPr="00D40C6F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EB69E8" w:rsidRPr="00D40C6F" w:rsidRDefault="00EB69E8" w:rsidP="002A7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6F">
        <w:rPr>
          <w:rFonts w:ascii="Times New Roman" w:eastAsia="Times New Roman" w:hAnsi="Times New Roman" w:cs="Times New Roman"/>
          <w:sz w:val="28"/>
          <w:szCs w:val="28"/>
        </w:rPr>
        <w:t>В сравнении с 2018 годом исполнение доходной части бюджета увеличилось на 1%. Основной объем поступивших сре</w:t>
      </w:r>
      <w:proofErr w:type="gramStart"/>
      <w:r w:rsidRPr="00D40C6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40C6F">
        <w:rPr>
          <w:rFonts w:ascii="Times New Roman" w:eastAsia="Times New Roman" w:hAnsi="Times New Roman" w:cs="Times New Roman"/>
          <w:sz w:val="28"/>
          <w:szCs w:val="28"/>
        </w:rPr>
        <w:t>иходится на налог на доходы физических лиц. Исполнение составило 222,9</w:t>
      </w:r>
      <w:r w:rsidR="002A746A" w:rsidRPr="00D4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D40C6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уб. Акцизы по подакцизным товарам (на формирование дорожных фондов) поступили в объеме 12,8 миллионов руб. Налоги на совокупный доход (вмененный, сельскохозяйственный) исполнены в объеме 12,7 миллионов руб. На 34,5% увеличились поступления в бюджет от использования муниципального имущества и составили 14,4 миллионов руб. Общий объем безвозмездной финансовой помощи, поступившей в местный бюджет за 2019 год, составил 746,7 миллиона </w:t>
      </w:r>
      <w:proofErr w:type="spellStart"/>
      <w:r w:rsidRPr="00D40C6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40C6F">
        <w:rPr>
          <w:rFonts w:ascii="Times New Roman" w:eastAsia="Times New Roman" w:hAnsi="Times New Roman" w:cs="Times New Roman"/>
          <w:sz w:val="28"/>
          <w:szCs w:val="28"/>
        </w:rPr>
        <w:t>, что ниже уровня 2018 года на 3,5%, в т.ч. средства Особой экономической зоны составили 39 млн</w:t>
      </w:r>
      <w:proofErr w:type="gramStart"/>
      <w:r w:rsidRPr="00D40C6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0C6F">
        <w:rPr>
          <w:rFonts w:ascii="Times New Roman" w:eastAsia="Times New Roman" w:hAnsi="Times New Roman" w:cs="Times New Roman"/>
          <w:sz w:val="28"/>
          <w:szCs w:val="28"/>
        </w:rPr>
        <w:t>ублей (в 2018 году- 23,4</w:t>
      </w:r>
      <w:r w:rsidRPr="00D40C6F">
        <w:rPr>
          <w:rFonts w:ascii="Times New Roman" w:eastAsiaTheme="minorHAnsi" w:hAnsi="Times New Roman" w:cs="Times New Roman"/>
          <w:bCs/>
          <w:sz w:val="28"/>
          <w:szCs w:val="28"/>
        </w:rPr>
        <w:t>млн.рублей)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EB69E8" w:rsidRPr="00D40C6F" w:rsidRDefault="00EB69E8" w:rsidP="00EB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9E8" w:rsidRPr="00D40C6F" w:rsidRDefault="00EB69E8" w:rsidP="00EB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6F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расходам исполнение 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составило 1 023,9 миллиона руб. В сравнении с 2018 годом исполнение расходной части бюджета увеличилось на 1,4%. Направленность бюджета обеспечивала реализацию майских указов Президента РФ в части сохранения заработной платы бюджетникам, проезда в отпуск, оздоровительной кампании детского населения. </w:t>
      </w:r>
    </w:p>
    <w:p w:rsidR="00EB69E8" w:rsidRPr="00D40C6F" w:rsidRDefault="00EB69E8" w:rsidP="00EB6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0C6F">
        <w:rPr>
          <w:rFonts w:ascii="Times New Roman" w:eastAsia="Times New Roman" w:hAnsi="Times New Roman" w:cs="Times New Roman"/>
          <w:sz w:val="28"/>
          <w:szCs w:val="28"/>
        </w:rPr>
        <w:t>Более половины всех расходов консолидированного бюджета Ягоднинского городского округа выделены на финансовое обеспечение социальной инфраструктуры. Общий объем этих расходов за 201</w:t>
      </w:r>
      <w:r w:rsidR="002D57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A746A" w:rsidRPr="00D4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>составил 708,9 миллиона руб.</w:t>
      </w:r>
      <w:r w:rsidR="002A746A" w:rsidRPr="00D4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или 69,2% в общем объеме расходов. В том числе в сферу образования направлено 513,7  миллиона руб. (50,1%), на учреждения культуры – 128,1 миллионов руб. (12,5%), в учреждения физической культуры и спорта вложено 67,2 миллиона руб. (6,6% от общего объема расходов). </w:t>
      </w:r>
    </w:p>
    <w:p w:rsidR="00EB69E8" w:rsidRPr="00D40C6F" w:rsidRDefault="00EB69E8" w:rsidP="00EB69E8">
      <w:pPr>
        <w:spacing w:after="0" w:line="240" w:lineRule="auto"/>
        <w:ind w:right="-35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40C6F">
        <w:rPr>
          <w:rFonts w:ascii="Times New Roman" w:eastAsiaTheme="minorHAnsi" w:hAnsi="Times New Roman" w:cs="Times New Roman"/>
          <w:bCs/>
          <w:sz w:val="28"/>
          <w:szCs w:val="28"/>
        </w:rPr>
        <w:t xml:space="preserve">За 2019 год направлено </w:t>
      </w:r>
      <w:r w:rsidRPr="00D40C6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на оплату труда и ЕСН </w:t>
      </w:r>
      <w:r w:rsidRPr="00D40C6F">
        <w:rPr>
          <w:rFonts w:ascii="Times New Roman" w:eastAsiaTheme="minorHAnsi" w:hAnsi="Times New Roman" w:cs="Times New Roman"/>
          <w:bCs/>
          <w:sz w:val="28"/>
          <w:szCs w:val="28"/>
        </w:rPr>
        <w:t>работникам бюджетной сферы округа 688,1млн</w:t>
      </w:r>
      <w:proofErr w:type="gramStart"/>
      <w:r w:rsidRPr="00D40C6F">
        <w:rPr>
          <w:rFonts w:ascii="Times New Roman" w:eastAsiaTheme="minorHAnsi" w:hAnsi="Times New Roman" w:cs="Times New Roman"/>
          <w:bCs/>
          <w:sz w:val="28"/>
          <w:szCs w:val="28"/>
        </w:rPr>
        <w:t>.р</w:t>
      </w:r>
      <w:proofErr w:type="gramEnd"/>
      <w:r w:rsidRPr="00D40C6F">
        <w:rPr>
          <w:rFonts w:ascii="Times New Roman" w:eastAsiaTheme="minorHAnsi" w:hAnsi="Times New Roman" w:cs="Times New Roman"/>
          <w:bCs/>
          <w:sz w:val="28"/>
          <w:szCs w:val="28"/>
        </w:rPr>
        <w:t>уб., что составляет 99,5% от плана за год (691,5</w:t>
      </w:r>
      <w:r w:rsidR="00D40C6F">
        <w:rPr>
          <w:rFonts w:ascii="Times New Roman" w:eastAsiaTheme="minorHAnsi" w:hAnsi="Times New Roman" w:cs="Times New Roman"/>
          <w:bCs/>
          <w:sz w:val="28"/>
          <w:szCs w:val="28"/>
        </w:rPr>
        <w:t>млн.руб.)</w:t>
      </w:r>
      <w:r w:rsidRPr="00D40C6F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EB69E8" w:rsidRPr="00C4346B" w:rsidRDefault="00EB69E8" w:rsidP="00EB69E8">
      <w:pPr>
        <w:spacing w:after="0" w:line="240" w:lineRule="auto"/>
        <w:ind w:right="-35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highlight w:val="yellow"/>
        </w:rPr>
      </w:pPr>
      <w:r w:rsidRPr="00D40C6F">
        <w:rPr>
          <w:rFonts w:ascii="Times New Roman" w:eastAsiaTheme="minorHAnsi" w:hAnsi="Times New Roman" w:cs="Times New Roman"/>
          <w:bCs/>
          <w:sz w:val="28"/>
          <w:szCs w:val="28"/>
        </w:rPr>
        <w:t>На 01.01.2020г. просроченная задолженность по оплате труда перед работниками бюджетной сферы отсутствует.</w:t>
      </w:r>
    </w:p>
    <w:p w:rsidR="00151995" w:rsidRDefault="00151995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7E1A88">
        <w:rPr>
          <w:rFonts w:eastAsia="Times New Roman"/>
          <w:sz w:val="28"/>
          <w:szCs w:val="28"/>
        </w:rPr>
        <w:t xml:space="preserve">Фонд начисленной заработной платы по </w:t>
      </w:r>
      <w:proofErr w:type="spellStart"/>
      <w:r w:rsidRPr="007E1A88">
        <w:rPr>
          <w:rFonts w:eastAsia="Times New Roman"/>
          <w:sz w:val="28"/>
          <w:szCs w:val="28"/>
        </w:rPr>
        <w:t>Ягоднинскогому</w:t>
      </w:r>
      <w:proofErr w:type="spellEnd"/>
      <w:r w:rsidRPr="007E1A88">
        <w:rPr>
          <w:rFonts w:eastAsia="Times New Roman"/>
          <w:sz w:val="28"/>
          <w:szCs w:val="28"/>
        </w:rPr>
        <w:t xml:space="preserve"> городскому округу за январь-декабрь 201</w:t>
      </w:r>
      <w:r w:rsidR="002D578C">
        <w:rPr>
          <w:rFonts w:eastAsia="Times New Roman"/>
          <w:sz w:val="28"/>
          <w:szCs w:val="28"/>
        </w:rPr>
        <w:t>9</w:t>
      </w:r>
      <w:r w:rsidRPr="007E1A88">
        <w:rPr>
          <w:rFonts w:eastAsia="Times New Roman"/>
          <w:sz w:val="28"/>
          <w:szCs w:val="28"/>
        </w:rPr>
        <w:t xml:space="preserve"> года увеличился на 0,3%. Задолженность по выплате заработной платы на 01.01.2019 года в бюджетных организациях отсутствовала. Тем самым мы смогли сохранить основные показатели, характеризующие качество жизни населения округа. </w:t>
      </w:r>
    </w:p>
    <w:p w:rsidR="007E1A88" w:rsidRDefault="007E1A88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  <w:highlight w:val="yellow"/>
        </w:rPr>
      </w:pPr>
    </w:p>
    <w:p w:rsidR="001440E7" w:rsidRPr="00151995" w:rsidRDefault="00D3243E" w:rsidP="001440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95">
        <w:rPr>
          <w:rFonts w:ascii="Times New Roman" w:hAnsi="Times New Roman" w:cs="Times New Roman"/>
          <w:b/>
          <w:sz w:val="28"/>
          <w:szCs w:val="28"/>
        </w:rPr>
        <w:t>Структурные преобразования</w:t>
      </w:r>
      <w:r w:rsidRPr="00151995">
        <w:rPr>
          <w:rFonts w:ascii="Times New Roman" w:hAnsi="Times New Roman" w:cs="Times New Roman"/>
          <w:sz w:val="28"/>
          <w:szCs w:val="28"/>
        </w:rPr>
        <w:t xml:space="preserve"> обусловили дополнительный объем работ </w:t>
      </w:r>
      <w:r w:rsidRPr="00151995">
        <w:rPr>
          <w:rFonts w:ascii="Times New Roman" w:hAnsi="Times New Roman" w:cs="Times New Roman"/>
          <w:b/>
          <w:sz w:val="28"/>
          <w:szCs w:val="28"/>
        </w:rPr>
        <w:t xml:space="preserve">Комитета по </w:t>
      </w:r>
      <w:r w:rsidR="00B54944" w:rsidRPr="00151995">
        <w:rPr>
          <w:rFonts w:ascii="Times New Roman" w:hAnsi="Times New Roman" w:cs="Times New Roman"/>
          <w:b/>
          <w:sz w:val="28"/>
          <w:szCs w:val="28"/>
        </w:rPr>
        <w:t xml:space="preserve">управлению </w:t>
      </w:r>
      <w:r w:rsidRPr="00151995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B54944" w:rsidRPr="00151995">
        <w:rPr>
          <w:rFonts w:ascii="Times New Roman" w:hAnsi="Times New Roman" w:cs="Times New Roman"/>
          <w:b/>
          <w:sz w:val="28"/>
          <w:szCs w:val="28"/>
        </w:rPr>
        <w:t>льным имуществом</w:t>
      </w:r>
      <w:r w:rsidR="00B54944" w:rsidRPr="00151995">
        <w:rPr>
          <w:rFonts w:ascii="Times New Roman" w:hAnsi="Times New Roman" w:cs="Times New Roman"/>
          <w:sz w:val="28"/>
          <w:szCs w:val="28"/>
        </w:rPr>
        <w:t>.</w:t>
      </w:r>
      <w:r w:rsidRPr="00151995">
        <w:rPr>
          <w:rFonts w:ascii="Times New Roman" w:hAnsi="Times New Roman" w:cs="Times New Roman"/>
          <w:sz w:val="28"/>
          <w:szCs w:val="28"/>
        </w:rPr>
        <w:t xml:space="preserve"> </w:t>
      </w:r>
      <w:r w:rsidR="001440E7" w:rsidRPr="00151995">
        <w:rPr>
          <w:rFonts w:ascii="Times New Roman" w:hAnsi="Times New Roman" w:cs="Times New Roman"/>
          <w:sz w:val="28"/>
          <w:szCs w:val="28"/>
        </w:rPr>
        <w:t xml:space="preserve">За 2019 год в бюджет Ягоднинского городского округа </w:t>
      </w:r>
      <w:r w:rsidR="00151995">
        <w:rPr>
          <w:rFonts w:ascii="Times New Roman" w:hAnsi="Times New Roman" w:cs="Times New Roman"/>
          <w:sz w:val="28"/>
          <w:szCs w:val="28"/>
        </w:rPr>
        <w:t>поступило -12,</w:t>
      </w:r>
      <w:r w:rsidR="001440E7" w:rsidRPr="00151995">
        <w:rPr>
          <w:rFonts w:ascii="Times New Roman" w:hAnsi="Times New Roman" w:cs="Times New Roman"/>
          <w:sz w:val="28"/>
          <w:szCs w:val="28"/>
        </w:rPr>
        <w:t xml:space="preserve">9  </w:t>
      </w:r>
      <w:r w:rsidR="00151995">
        <w:rPr>
          <w:rFonts w:ascii="Times New Roman" w:hAnsi="Times New Roman" w:cs="Times New Roman"/>
          <w:sz w:val="28"/>
          <w:szCs w:val="28"/>
        </w:rPr>
        <w:t>млн</w:t>
      </w:r>
      <w:r w:rsidR="001440E7" w:rsidRPr="00151995">
        <w:rPr>
          <w:rFonts w:ascii="Times New Roman" w:hAnsi="Times New Roman" w:cs="Times New Roman"/>
          <w:sz w:val="28"/>
          <w:szCs w:val="28"/>
        </w:rPr>
        <w:t>. рублей.</w:t>
      </w:r>
    </w:p>
    <w:p w:rsidR="001440E7" w:rsidRPr="00151995" w:rsidRDefault="001440E7" w:rsidP="0015199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95"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на 01.01.2020 года в собственности Ягоднинского городского округа находится 2166 объектов недвижимости, 100 земельных участков</w:t>
      </w:r>
      <w:r w:rsidRPr="00151995">
        <w:rPr>
          <w:rFonts w:ascii="Times New Roman" w:hAnsi="Times New Roman" w:cs="Times New Roman"/>
          <w:sz w:val="28"/>
          <w:szCs w:val="28"/>
        </w:rPr>
        <w:t>.</w:t>
      </w:r>
    </w:p>
    <w:p w:rsidR="001440E7" w:rsidRPr="00151995" w:rsidRDefault="001440E7" w:rsidP="001440E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95">
        <w:rPr>
          <w:rFonts w:ascii="Times New Roman" w:hAnsi="Times New Roman" w:cs="Times New Roman"/>
          <w:sz w:val="28"/>
          <w:szCs w:val="28"/>
        </w:rPr>
        <w:t xml:space="preserve">Структура муниципального имущественного комплекса на территории Магаданской области, по видам имущества, учтенным в реестре муниципального образования «Ягоднинский городской округ»: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276"/>
        <w:gridCol w:w="1984"/>
      </w:tblGrid>
      <w:tr w:rsidR="001440E7" w:rsidRPr="00C4346B" w:rsidTr="002D578C">
        <w:trPr>
          <w:cantSplit/>
          <w:trHeight w:val="695"/>
        </w:trPr>
        <w:tc>
          <w:tcPr>
            <w:tcW w:w="851" w:type="dxa"/>
            <w:tcBorders>
              <w:bottom w:val="single" w:sz="4" w:space="0" w:color="auto"/>
            </w:tcBorders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440E7" w:rsidRPr="00C4346B" w:rsidTr="002D578C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proofErr w:type="gramEnd"/>
            <w:r w:rsidRPr="00151995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унитарные предприятие</w:t>
            </w:r>
          </w:p>
        </w:tc>
        <w:tc>
          <w:tcPr>
            <w:tcW w:w="1276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78 705,79</w:t>
            </w:r>
          </w:p>
        </w:tc>
      </w:tr>
      <w:tr w:rsidR="001440E7" w:rsidRPr="00C4346B" w:rsidTr="002D578C">
        <w:trPr>
          <w:cantSplit/>
        </w:trPr>
        <w:tc>
          <w:tcPr>
            <w:tcW w:w="851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1276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642 231,23</w:t>
            </w:r>
          </w:p>
        </w:tc>
      </w:tr>
      <w:tr w:rsidR="001440E7" w:rsidRPr="00C4346B" w:rsidTr="002D578C">
        <w:trPr>
          <w:cantSplit/>
        </w:trPr>
        <w:tc>
          <w:tcPr>
            <w:tcW w:w="851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Объекты казны</w:t>
            </w:r>
          </w:p>
        </w:tc>
        <w:tc>
          <w:tcPr>
            <w:tcW w:w="1276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  <w:tc>
          <w:tcPr>
            <w:tcW w:w="1984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1 024 925,74</w:t>
            </w:r>
          </w:p>
        </w:tc>
      </w:tr>
      <w:tr w:rsidR="001440E7" w:rsidRPr="00C4346B" w:rsidTr="002D578C">
        <w:trPr>
          <w:cantSplit/>
        </w:trPr>
        <w:tc>
          <w:tcPr>
            <w:tcW w:w="851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28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 xml:space="preserve">Пакет акций (доли, паи, вклады) в </w:t>
            </w:r>
            <w:proofErr w:type="spellStart"/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1519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обществах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440E7" w:rsidRPr="00C4346B" w:rsidTr="002D578C">
        <w:trPr>
          <w:cantSplit/>
        </w:trPr>
        <w:tc>
          <w:tcPr>
            <w:tcW w:w="851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8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отдельные объекты недвижимого имущества (здания, строения, сооружения)</w:t>
            </w:r>
          </w:p>
        </w:tc>
        <w:tc>
          <w:tcPr>
            <w:tcW w:w="1276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1984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958 839,26</w:t>
            </w:r>
          </w:p>
        </w:tc>
      </w:tr>
      <w:tr w:rsidR="001440E7" w:rsidRPr="00C4346B" w:rsidTr="002D578C">
        <w:trPr>
          <w:cantSplit/>
        </w:trPr>
        <w:tc>
          <w:tcPr>
            <w:tcW w:w="851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528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в т.ч. объекты жилого фонда</w:t>
            </w:r>
          </w:p>
        </w:tc>
        <w:tc>
          <w:tcPr>
            <w:tcW w:w="1276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984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558 287,58</w:t>
            </w:r>
          </w:p>
        </w:tc>
      </w:tr>
      <w:tr w:rsidR="001440E7" w:rsidRPr="00C4346B" w:rsidTr="002D578C">
        <w:trPr>
          <w:cantSplit/>
          <w:trHeight w:val="363"/>
        </w:trPr>
        <w:tc>
          <w:tcPr>
            <w:tcW w:w="851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5528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Земельные участки казны</w:t>
            </w:r>
          </w:p>
        </w:tc>
        <w:tc>
          <w:tcPr>
            <w:tcW w:w="1276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58 532,38</w:t>
            </w:r>
          </w:p>
        </w:tc>
      </w:tr>
      <w:tr w:rsidR="001440E7" w:rsidRPr="00C4346B" w:rsidTr="002D578C">
        <w:trPr>
          <w:cantSplit/>
        </w:trPr>
        <w:tc>
          <w:tcPr>
            <w:tcW w:w="851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28" w:type="dxa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proofErr w:type="gramStart"/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  <w:proofErr w:type="gramEnd"/>
            <w:r w:rsidRPr="00151995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зарегистрированные на праве собственности</w:t>
            </w:r>
          </w:p>
        </w:tc>
        <w:tc>
          <w:tcPr>
            <w:tcW w:w="1276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4" w:type="dxa"/>
            <w:shd w:val="clear" w:color="auto" w:fill="auto"/>
          </w:tcPr>
          <w:p w:rsidR="001440E7" w:rsidRPr="00151995" w:rsidRDefault="001440E7" w:rsidP="0014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995">
              <w:rPr>
                <w:rFonts w:ascii="Times New Roman" w:hAnsi="Times New Roman" w:cs="Times New Roman"/>
                <w:sz w:val="28"/>
                <w:szCs w:val="28"/>
              </w:rPr>
              <w:t>76 212,90</w:t>
            </w:r>
          </w:p>
        </w:tc>
      </w:tr>
    </w:tbl>
    <w:p w:rsidR="00151995" w:rsidRDefault="00151995" w:rsidP="001440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0E7" w:rsidRPr="00151995" w:rsidRDefault="001440E7" w:rsidP="001519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95">
        <w:rPr>
          <w:rFonts w:ascii="Times New Roman" w:hAnsi="Times New Roman" w:cs="Times New Roman"/>
          <w:sz w:val="28"/>
          <w:szCs w:val="28"/>
        </w:rPr>
        <w:t>За период 2019 года предоставлено на праве аренды 632 земельных участк</w:t>
      </w:r>
      <w:r w:rsidR="00151995" w:rsidRPr="00151995">
        <w:rPr>
          <w:rFonts w:ascii="Times New Roman" w:hAnsi="Times New Roman" w:cs="Times New Roman"/>
          <w:sz w:val="28"/>
          <w:szCs w:val="28"/>
        </w:rPr>
        <w:t>а</w:t>
      </w:r>
      <w:r w:rsidRPr="00151995">
        <w:rPr>
          <w:rFonts w:ascii="Times New Roman" w:hAnsi="Times New Roman" w:cs="Times New Roman"/>
          <w:sz w:val="28"/>
          <w:szCs w:val="28"/>
        </w:rPr>
        <w:t xml:space="preserve"> площадью 73 305 556,05 кв.м. (7330,56 га) заключено 9 договоров купли-продажи земельных участков.</w:t>
      </w:r>
    </w:p>
    <w:p w:rsidR="001440E7" w:rsidRPr="00151995" w:rsidRDefault="001440E7" w:rsidP="001440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95">
        <w:rPr>
          <w:rFonts w:ascii="Times New Roman" w:hAnsi="Times New Roman" w:cs="Times New Roman"/>
          <w:sz w:val="28"/>
          <w:szCs w:val="28"/>
        </w:rPr>
        <w:t>С целью привлечения высококвалифицированных кадров в Ягоднинский городской округ по состоянию на 01.01.2020 года заключено 38 договоров служебного найма специализированного жилого фонда и 12 договоров аренды коммерческого жилого фонда.</w:t>
      </w:r>
    </w:p>
    <w:p w:rsidR="001440E7" w:rsidRPr="00C4346B" w:rsidRDefault="001440E7" w:rsidP="001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51995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151995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года «Об общих принципах организации местного самоуправления в Российской Федерации» к вопросам местного значения района относится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151995">
        <w:rPr>
          <w:rFonts w:ascii="Times New Roman" w:hAnsi="Times New Roman" w:cs="Times New Roman"/>
          <w:sz w:val="28"/>
          <w:szCs w:val="28"/>
        </w:rPr>
        <w:t>.</w:t>
      </w:r>
      <w:r w:rsidRPr="00151995">
        <w:rPr>
          <w:rFonts w:ascii="Times New Roman" w:hAnsi="Times New Roman" w:cs="Times New Roman"/>
          <w:sz w:val="28"/>
          <w:szCs w:val="28"/>
        </w:rPr>
        <w:t xml:space="preserve"> Муниципальное образовани</w:t>
      </w:r>
      <w:r w:rsidR="00BA6C39">
        <w:rPr>
          <w:rFonts w:ascii="Times New Roman" w:hAnsi="Times New Roman" w:cs="Times New Roman"/>
          <w:sz w:val="28"/>
          <w:szCs w:val="28"/>
        </w:rPr>
        <w:t>е</w:t>
      </w:r>
      <w:r w:rsidRPr="00151995">
        <w:rPr>
          <w:rFonts w:ascii="Times New Roman" w:hAnsi="Times New Roman" w:cs="Times New Roman"/>
          <w:sz w:val="28"/>
          <w:szCs w:val="28"/>
        </w:rPr>
        <w:t xml:space="preserve"> «Ягоднинский </w:t>
      </w:r>
      <w:r w:rsidR="00151995" w:rsidRPr="00151995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51995">
        <w:rPr>
          <w:rFonts w:ascii="Times New Roman" w:hAnsi="Times New Roman" w:cs="Times New Roman"/>
          <w:sz w:val="28"/>
          <w:szCs w:val="28"/>
        </w:rPr>
        <w:t>» является учредителем муниципального унитарного предприятия «</w:t>
      </w:r>
      <w:proofErr w:type="spellStart"/>
      <w:r w:rsidRPr="00151995">
        <w:rPr>
          <w:rFonts w:ascii="Times New Roman" w:hAnsi="Times New Roman" w:cs="Times New Roman"/>
          <w:sz w:val="28"/>
          <w:szCs w:val="28"/>
        </w:rPr>
        <w:t>Ягоднинское</w:t>
      </w:r>
      <w:proofErr w:type="spellEnd"/>
      <w:r w:rsidRPr="00151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1995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151995">
        <w:rPr>
          <w:rFonts w:ascii="Times New Roman" w:hAnsi="Times New Roman" w:cs="Times New Roman"/>
          <w:sz w:val="28"/>
          <w:szCs w:val="28"/>
        </w:rPr>
        <w:t xml:space="preserve"> - техническое</w:t>
      </w:r>
      <w:proofErr w:type="gramEnd"/>
      <w:r w:rsidRPr="00151995">
        <w:rPr>
          <w:rFonts w:ascii="Times New Roman" w:hAnsi="Times New Roman" w:cs="Times New Roman"/>
          <w:sz w:val="28"/>
          <w:szCs w:val="28"/>
        </w:rPr>
        <w:t xml:space="preserve"> предприятии» (далее МУП «ЯРТП»), основным видом деятельности которого является осуществление пассажирских перевозок.</w:t>
      </w:r>
    </w:p>
    <w:p w:rsidR="001440E7" w:rsidRPr="00C4346B" w:rsidRDefault="001440E7" w:rsidP="0014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  <w:rFonts w:cs="Times New Roman"/>
          <w:sz w:val="28"/>
          <w:szCs w:val="28"/>
        </w:rPr>
      </w:pPr>
      <w:r w:rsidRPr="00151995">
        <w:rPr>
          <w:rFonts w:ascii="Times New Roman" w:hAnsi="Times New Roman" w:cs="Times New Roman"/>
          <w:sz w:val="28"/>
          <w:szCs w:val="28"/>
        </w:rPr>
        <w:t>С МУП «ЯРТП» заключены в 2019 год</w:t>
      </w:r>
      <w:r w:rsidR="004E6B50">
        <w:rPr>
          <w:rFonts w:ascii="Times New Roman" w:hAnsi="Times New Roman" w:cs="Times New Roman"/>
          <w:sz w:val="28"/>
          <w:szCs w:val="28"/>
        </w:rPr>
        <w:t>у</w:t>
      </w:r>
      <w:r w:rsidRPr="00151995">
        <w:rPr>
          <w:rFonts w:ascii="Times New Roman" w:hAnsi="Times New Roman" w:cs="Times New Roman"/>
          <w:sz w:val="28"/>
          <w:szCs w:val="28"/>
        </w:rPr>
        <w:t xml:space="preserve"> договоры на право регулярных автобусных маршрутов перевозок пассажиров на территории Ягоднинского района в рамках </w:t>
      </w:r>
      <w:r w:rsidRPr="00151995">
        <w:rPr>
          <w:rStyle w:val="FontStyle12"/>
          <w:rFonts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440E7" w:rsidRPr="000B6A08" w:rsidRDefault="001440E7" w:rsidP="0014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08">
        <w:rPr>
          <w:rStyle w:val="FontStyle12"/>
          <w:rFonts w:cs="Times New Roman"/>
          <w:sz w:val="28"/>
          <w:szCs w:val="28"/>
        </w:rPr>
        <w:t xml:space="preserve">С учетом положительной практики функционирования </w:t>
      </w:r>
      <w:r w:rsidRPr="000B6A08">
        <w:rPr>
          <w:rFonts w:ascii="Times New Roman" w:hAnsi="Times New Roman" w:cs="Times New Roman"/>
          <w:sz w:val="28"/>
          <w:szCs w:val="28"/>
        </w:rPr>
        <w:t xml:space="preserve">автовокзала модульной конструкции в п. Ягодное, приобретен, </w:t>
      </w:r>
      <w:proofErr w:type="gramStart"/>
      <w:r w:rsidRPr="000B6A08">
        <w:rPr>
          <w:rFonts w:ascii="Times New Roman" w:hAnsi="Times New Roman" w:cs="Times New Roman"/>
          <w:sz w:val="28"/>
          <w:szCs w:val="28"/>
        </w:rPr>
        <w:t>установлен и введен</w:t>
      </w:r>
      <w:proofErr w:type="gramEnd"/>
      <w:r w:rsidRPr="000B6A08">
        <w:rPr>
          <w:rFonts w:ascii="Times New Roman" w:hAnsi="Times New Roman" w:cs="Times New Roman"/>
          <w:sz w:val="28"/>
          <w:szCs w:val="28"/>
        </w:rPr>
        <w:t xml:space="preserve"> в эксплуатацию автовокзал для пос. Оротукан. </w:t>
      </w:r>
    </w:p>
    <w:p w:rsidR="001440E7" w:rsidRPr="000B6A08" w:rsidRDefault="001440E7" w:rsidP="0014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08">
        <w:rPr>
          <w:rFonts w:ascii="Times New Roman" w:hAnsi="Times New Roman" w:cs="Times New Roman"/>
          <w:sz w:val="28"/>
          <w:szCs w:val="28"/>
        </w:rPr>
        <w:t>В настоящее время предварительно прорабатывается вопрос целесообразности организации модульн</w:t>
      </w:r>
      <w:r w:rsidR="000B6A08" w:rsidRPr="000B6A08">
        <w:rPr>
          <w:rFonts w:ascii="Times New Roman" w:hAnsi="Times New Roman" w:cs="Times New Roman"/>
          <w:sz w:val="28"/>
          <w:szCs w:val="28"/>
        </w:rPr>
        <w:t xml:space="preserve">ого автовокзала в </w:t>
      </w:r>
      <w:proofErr w:type="spellStart"/>
      <w:r w:rsidR="000B6A08" w:rsidRPr="000B6A0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0B6A08" w:rsidRPr="000B6A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B6A08" w:rsidRPr="000B6A08">
        <w:rPr>
          <w:rFonts w:ascii="Times New Roman" w:hAnsi="Times New Roman" w:cs="Times New Roman"/>
          <w:sz w:val="28"/>
          <w:szCs w:val="28"/>
        </w:rPr>
        <w:t>инегорье</w:t>
      </w:r>
      <w:proofErr w:type="spellEnd"/>
      <w:r w:rsidRPr="000B6A08">
        <w:rPr>
          <w:rFonts w:ascii="Times New Roman" w:hAnsi="Times New Roman" w:cs="Times New Roman"/>
          <w:sz w:val="28"/>
          <w:szCs w:val="28"/>
        </w:rPr>
        <w:t xml:space="preserve"> с учетом пожеланий и обращений граждан.</w:t>
      </w:r>
    </w:p>
    <w:p w:rsidR="001440E7" w:rsidRPr="00C4346B" w:rsidRDefault="000B6A08" w:rsidP="001440E7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0B6A08">
        <w:rPr>
          <w:sz w:val="28"/>
          <w:szCs w:val="28"/>
        </w:rPr>
        <w:lastRenderedPageBreak/>
        <w:t>В рамках м</w:t>
      </w:r>
      <w:r w:rsidR="001440E7" w:rsidRPr="000B6A08">
        <w:rPr>
          <w:sz w:val="28"/>
          <w:szCs w:val="28"/>
        </w:rPr>
        <w:t>униципальн</w:t>
      </w:r>
      <w:r w:rsidRPr="000B6A08">
        <w:rPr>
          <w:sz w:val="28"/>
          <w:szCs w:val="28"/>
        </w:rPr>
        <w:t>ой</w:t>
      </w:r>
      <w:r w:rsidR="001440E7" w:rsidRPr="000B6A08">
        <w:rPr>
          <w:sz w:val="28"/>
          <w:szCs w:val="28"/>
        </w:rPr>
        <w:t xml:space="preserve"> программ</w:t>
      </w:r>
      <w:r w:rsidRPr="000B6A08">
        <w:rPr>
          <w:sz w:val="28"/>
          <w:szCs w:val="28"/>
        </w:rPr>
        <w:t>ы</w:t>
      </w:r>
      <w:r w:rsidR="001440E7" w:rsidRPr="000B6A08">
        <w:rPr>
          <w:sz w:val="28"/>
          <w:szCs w:val="28"/>
        </w:rPr>
        <w:t xml:space="preserve"> «Совершенствование управления муниципальным имуществом муниципального образования «Ягоднинский городской округ» </w:t>
      </w:r>
      <w:r w:rsidRPr="000B6A08">
        <w:rPr>
          <w:sz w:val="28"/>
          <w:szCs w:val="28"/>
        </w:rPr>
        <w:t>было п</w:t>
      </w:r>
      <w:r w:rsidR="001440E7" w:rsidRPr="000B6A08">
        <w:rPr>
          <w:sz w:val="28"/>
          <w:szCs w:val="28"/>
        </w:rPr>
        <w:t xml:space="preserve">редусмотрено финансирование за счет </w:t>
      </w:r>
      <w:r w:rsidR="001440E7" w:rsidRPr="000B6A08">
        <w:rPr>
          <w:color w:val="000000"/>
          <w:sz w:val="28"/>
          <w:szCs w:val="28"/>
        </w:rPr>
        <w:t xml:space="preserve">средств бюджета муниципального образования «Ягоднинский городской округ» в размере </w:t>
      </w:r>
      <w:r w:rsidR="001440E7" w:rsidRPr="000B6A08">
        <w:rPr>
          <w:sz w:val="28"/>
          <w:szCs w:val="28"/>
        </w:rPr>
        <w:t xml:space="preserve">38 777 800,00 </w:t>
      </w:r>
      <w:r w:rsidR="001440E7" w:rsidRPr="000B6A08">
        <w:rPr>
          <w:color w:val="000000"/>
          <w:sz w:val="28"/>
          <w:szCs w:val="28"/>
        </w:rPr>
        <w:t>рублей, которые были направлены на организацию регулярных перевозок, мероприятия по комплексным кадастровым работам, проведение работ связанных с технической инвентаризацией и государственной регистрацией муниципальной собственности на объекты недвижимости муниципального образования «Ягоднинский</w:t>
      </w:r>
      <w:proofErr w:type="gramEnd"/>
      <w:r w:rsidR="001440E7" w:rsidRPr="000B6A08">
        <w:rPr>
          <w:color w:val="000000"/>
          <w:sz w:val="28"/>
          <w:szCs w:val="28"/>
        </w:rPr>
        <w:t xml:space="preserve"> городской округ», разграничением государственной собственности на землю и формированием баз данных по земельным участкам, подлежащих отнесению к собственности округа.</w:t>
      </w:r>
      <w:r w:rsidR="001440E7" w:rsidRPr="00C4346B">
        <w:rPr>
          <w:color w:val="000000"/>
          <w:sz w:val="28"/>
          <w:szCs w:val="28"/>
          <w:highlight w:val="yellow"/>
        </w:rPr>
        <w:t xml:space="preserve"> </w:t>
      </w:r>
    </w:p>
    <w:p w:rsidR="001440E7" w:rsidRPr="000B6A08" w:rsidRDefault="001440E7" w:rsidP="001440E7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0B6A08">
        <w:rPr>
          <w:color w:val="000000"/>
          <w:sz w:val="28"/>
          <w:szCs w:val="28"/>
        </w:rPr>
        <w:t>Результатом исполнения данной программы стало:</w:t>
      </w:r>
    </w:p>
    <w:p w:rsidR="001440E7" w:rsidRPr="000B6A08" w:rsidRDefault="001440E7" w:rsidP="001440E7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0B6A08">
        <w:rPr>
          <w:color w:val="000000"/>
          <w:sz w:val="28"/>
          <w:szCs w:val="28"/>
        </w:rPr>
        <w:t>Изготовление технических паспортов на 10 объектов недвижимости;</w:t>
      </w:r>
    </w:p>
    <w:p w:rsidR="001440E7" w:rsidRPr="000B6A08" w:rsidRDefault="001440E7" w:rsidP="001440E7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0B6A08">
        <w:rPr>
          <w:color w:val="000000"/>
          <w:sz w:val="28"/>
          <w:szCs w:val="28"/>
        </w:rPr>
        <w:t>Постановка на кадастровый учет 8 объектов недвижимости;</w:t>
      </w:r>
    </w:p>
    <w:p w:rsidR="001440E7" w:rsidRPr="000B6A08" w:rsidRDefault="001440E7" w:rsidP="001440E7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0B6A08">
        <w:rPr>
          <w:color w:val="000000"/>
          <w:sz w:val="28"/>
          <w:szCs w:val="28"/>
        </w:rPr>
        <w:t xml:space="preserve"> Постановка на кадастровый учет 4 земельных участков. </w:t>
      </w:r>
    </w:p>
    <w:p w:rsidR="001440E7" w:rsidRPr="00C4346B" w:rsidRDefault="001440E7" w:rsidP="001440E7">
      <w:pPr>
        <w:pStyle w:val="2"/>
        <w:spacing w:after="0" w:line="240" w:lineRule="auto"/>
        <w:jc w:val="both"/>
        <w:rPr>
          <w:color w:val="000000"/>
          <w:sz w:val="28"/>
          <w:szCs w:val="28"/>
          <w:highlight w:val="yellow"/>
        </w:rPr>
      </w:pPr>
    </w:p>
    <w:p w:rsidR="001440E7" w:rsidRPr="00C4346B" w:rsidRDefault="001440E7" w:rsidP="001440E7">
      <w:pPr>
        <w:pStyle w:val="2"/>
        <w:spacing w:after="0" w:line="240" w:lineRule="auto"/>
        <w:jc w:val="both"/>
        <w:rPr>
          <w:color w:val="000000"/>
          <w:sz w:val="28"/>
          <w:szCs w:val="28"/>
          <w:highlight w:val="yellow"/>
        </w:rPr>
      </w:pPr>
      <w:r w:rsidRPr="000B6A08">
        <w:rPr>
          <w:color w:val="000000"/>
          <w:sz w:val="28"/>
          <w:szCs w:val="28"/>
        </w:rPr>
        <w:t>В 201</w:t>
      </w:r>
      <w:r w:rsidR="000B6A08" w:rsidRPr="000B6A08">
        <w:rPr>
          <w:color w:val="000000"/>
          <w:sz w:val="28"/>
          <w:szCs w:val="28"/>
        </w:rPr>
        <w:t>7</w:t>
      </w:r>
      <w:r w:rsidRPr="000B6A08">
        <w:rPr>
          <w:color w:val="000000"/>
          <w:sz w:val="28"/>
          <w:szCs w:val="28"/>
        </w:rPr>
        <w:t>-2019 годах заключены и продолжают действовать концессионные соглашения на объекты коммунального хозяйства Ягоднинского городского округа: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3603"/>
        <w:gridCol w:w="2126"/>
        <w:gridCol w:w="1701"/>
        <w:gridCol w:w="1559"/>
      </w:tblGrid>
      <w:tr w:rsidR="001440E7" w:rsidRPr="00C4346B" w:rsidTr="002D578C">
        <w:trPr>
          <w:trHeight w:val="1631"/>
        </w:trPr>
        <w:tc>
          <w:tcPr>
            <w:tcW w:w="758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603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Наименование имущества концессии</w:t>
            </w:r>
          </w:p>
        </w:tc>
        <w:tc>
          <w:tcPr>
            <w:tcW w:w="2126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Ресурсоснабжающая</w:t>
            </w:r>
            <w:proofErr w:type="spellEnd"/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701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Дата заключения концессионного соглашения (месяц, год)</w:t>
            </w:r>
          </w:p>
        </w:tc>
        <w:tc>
          <w:tcPr>
            <w:tcW w:w="1559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действия концессионного соглашения (год)</w:t>
            </w:r>
          </w:p>
        </w:tc>
      </w:tr>
      <w:tr w:rsidR="001440E7" w:rsidRPr="00C4346B" w:rsidTr="002D578C">
        <w:tc>
          <w:tcPr>
            <w:tcW w:w="758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объекты </w:t>
            </w:r>
            <w:proofErr w:type="spellStart"/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электросетевого</w:t>
            </w:r>
            <w:proofErr w:type="spellEnd"/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комплекса муниципального образования «Ягоднинский городской округ» на территории поселка Дебин Ягоднинского района Магаданской области</w:t>
            </w:r>
          </w:p>
        </w:tc>
        <w:tc>
          <w:tcPr>
            <w:tcW w:w="2126" w:type="dxa"/>
          </w:tcPr>
          <w:p w:rsidR="001440E7" w:rsidRPr="000B6A08" w:rsidRDefault="001440E7" w:rsidP="001440E7">
            <w:pPr>
              <w:pStyle w:val="15"/>
              <w:jc w:val="both"/>
              <w:rPr>
                <w:sz w:val="28"/>
                <w:szCs w:val="28"/>
              </w:rPr>
            </w:pPr>
            <w:r w:rsidRPr="000B6A08">
              <w:rPr>
                <w:sz w:val="28"/>
                <w:szCs w:val="28"/>
              </w:rPr>
              <w:t>ООО «Региональные энергетические системы»</w:t>
            </w:r>
          </w:p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14.11.2017</w:t>
            </w:r>
          </w:p>
        </w:tc>
        <w:tc>
          <w:tcPr>
            <w:tcW w:w="1559" w:type="dxa"/>
          </w:tcPr>
          <w:p w:rsidR="001440E7" w:rsidRPr="000B6A08" w:rsidRDefault="001440E7" w:rsidP="001440E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 14.11.2017 по 31.12.2066</w:t>
            </w:r>
          </w:p>
        </w:tc>
      </w:tr>
      <w:tr w:rsidR="001440E7" w:rsidRPr="00C4346B" w:rsidTr="002D578C">
        <w:tc>
          <w:tcPr>
            <w:tcW w:w="758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комплекс объектов теплоснабжения, холодного водоснабжения на территории поселка Дебин Ягоднинского района Магаданской области</w:t>
            </w:r>
          </w:p>
        </w:tc>
        <w:tc>
          <w:tcPr>
            <w:tcW w:w="2126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ООО «Теплосеть»</w:t>
            </w:r>
          </w:p>
        </w:tc>
        <w:tc>
          <w:tcPr>
            <w:tcW w:w="1701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08.12.2017</w:t>
            </w:r>
          </w:p>
        </w:tc>
        <w:tc>
          <w:tcPr>
            <w:tcW w:w="1559" w:type="dxa"/>
          </w:tcPr>
          <w:p w:rsidR="001440E7" w:rsidRPr="000B6A08" w:rsidRDefault="001440E7" w:rsidP="001440E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 08.12.2017 по 31.12.2018</w:t>
            </w:r>
          </w:p>
        </w:tc>
      </w:tr>
      <w:tr w:rsidR="001440E7" w:rsidRPr="00C4346B" w:rsidTr="002D578C">
        <w:tc>
          <w:tcPr>
            <w:tcW w:w="758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объекты </w:t>
            </w:r>
            <w:proofErr w:type="spellStart"/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электросетевого</w:t>
            </w:r>
            <w:proofErr w:type="spellEnd"/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комплекса муниципального образования «Ягоднинский городской округ» на территории поселка Оротукан Ягоднинского района Магаданской области</w:t>
            </w:r>
          </w:p>
        </w:tc>
        <w:tc>
          <w:tcPr>
            <w:tcW w:w="2126" w:type="dxa"/>
          </w:tcPr>
          <w:p w:rsidR="001440E7" w:rsidRPr="000B6A08" w:rsidRDefault="001440E7" w:rsidP="001440E7">
            <w:pPr>
              <w:pStyle w:val="15"/>
              <w:jc w:val="both"/>
              <w:rPr>
                <w:sz w:val="28"/>
                <w:szCs w:val="28"/>
              </w:rPr>
            </w:pPr>
            <w:r w:rsidRPr="000B6A08">
              <w:rPr>
                <w:sz w:val="28"/>
                <w:szCs w:val="28"/>
              </w:rPr>
              <w:t>ООО «Региональные энергетические системы»</w:t>
            </w:r>
          </w:p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03.12.2018</w:t>
            </w:r>
          </w:p>
        </w:tc>
        <w:tc>
          <w:tcPr>
            <w:tcW w:w="1559" w:type="dxa"/>
          </w:tcPr>
          <w:p w:rsidR="001440E7" w:rsidRPr="000B6A08" w:rsidRDefault="001440E7" w:rsidP="001440E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z w:val="28"/>
                <w:szCs w:val="28"/>
              </w:rPr>
              <w:t>с 03.12.2018 по 31.12.2058</w:t>
            </w:r>
          </w:p>
        </w:tc>
      </w:tr>
      <w:tr w:rsidR="001440E7" w:rsidRPr="00C4346B" w:rsidTr="002D578C">
        <w:trPr>
          <w:trHeight w:val="1352"/>
        </w:trPr>
        <w:tc>
          <w:tcPr>
            <w:tcW w:w="758" w:type="dxa"/>
            <w:tcBorders>
              <w:bottom w:val="single" w:sz="4" w:space="0" w:color="auto"/>
            </w:tcBorders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комплекс объектов теплоснабжения, холодного водоснабжения на территории поселка Оротукан Ягоднинского района Магаданской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40E7" w:rsidRPr="000B6A08" w:rsidRDefault="001440E7" w:rsidP="001440E7">
            <w:pPr>
              <w:pStyle w:val="15"/>
              <w:jc w:val="both"/>
              <w:rPr>
                <w:sz w:val="28"/>
                <w:szCs w:val="28"/>
              </w:rPr>
            </w:pPr>
            <w:r w:rsidRPr="000B6A08">
              <w:rPr>
                <w:sz w:val="28"/>
                <w:szCs w:val="28"/>
              </w:rPr>
              <w:t>ООО «</w:t>
            </w:r>
            <w:proofErr w:type="spellStart"/>
            <w:r w:rsidRPr="000B6A08">
              <w:rPr>
                <w:sz w:val="28"/>
                <w:szCs w:val="28"/>
              </w:rPr>
              <w:t>Регионтеплоресурс</w:t>
            </w:r>
            <w:proofErr w:type="spellEnd"/>
            <w:r w:rsidRPr="000B6A08">
              <w:rPr>
                <w:sz w:val="28"/>
                <w:szCs w:val="28"/>
              </w:rPr>
              <w:t>»</w:t>
            </w:r>
          </w:p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20.11.2018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0E7" w:rsidRPr="000B6A08" w:rsidRDefault="001440E7" w:rsidP="001440E7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z w:val="28"/>
                <w:szCs w:val="28"/>
              </w:rPr>
              <w:t>с 01.01.2019 по 31.12.2023</w:t>
            </w:r>
          </w:p>
        </w:tc>
      </w:tr>
      <w:tr w:rsidR="001440E7" w:rsidRPr="00C4346B" w:rsidTr="002D578C">
        <w:trPr>
          <w:trHeight w:val="351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комплекс объектов теплоснабжения, холодного водоснабжения на территории поселка Дебин Ягоднинского района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40E7" w:rsidRPr="000B6A08" w:rsidRDefault="001440E7" w:rsidP="001440E7">
            <w:pPr>
              <w:pStyle w:val="15"/>
              <w:jc w:val="both"/>
              <w:rPr>
                <w:sz w:val="28"/>
                <w:szCs w:val="28"/>
              </w:rPr>
            </w:pPr>
            <w:r w:rsidRPr="000B6A08">
              <w:rPr>
                <w:sz w:val="28"/>
                <w:szCs w:val="28"/>
              </w:rPr>
              <w:t>ООО «Теплосеть»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40E7" w:rsidRPr="000B6A08" w:rsidRDefault="001440E7" w:rsidP="00144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20.05.2019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40E7" w:rsidRPr="000B6A08" w:rsidRDefault="001440E7" w:rsidP="001440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08">
              <w:rPr>
                <w:rFonts w:ascii="Times New Roman" w:hAnsi="Times New Roman" w:cs="Times New Roman"/>
                <w:sz w:val="28"/>
                <w:szCs w:val="28"/>
              </w:rPr>
              <w:t xml:space="preserve"> с 20.05.2019 по 31.12.2023</w:t>
            </w:r>
          </w:p>
        </w:tc>
      </w:tr>
    </w:tbl>
    <w:p w:rsidR="001440E7" w:rsidRPr="00C4346B" w:rsidRDefault="001440E7" w:rsidP="001440E7">
      <w:pPr>
        <w:pStyle w:val="ab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0E7" w:rsidRPr="004E6B50" w:rsidRDefault="001440E7" w:rsidP="001440E7">
      <w:pPr>
        <w:pStyle w:val="ab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5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E6B50" w:rsidRPr="004E6B50">
        <w:rPr>
          <w:rFonts w:ascii="Times New Roman" w:hAnsi="Times New Roman" w:cs="Times New Roman"/>
          <w:sz w:val="28"/>
          <w:szCs w:val="28"/>
        </w:rPr>
        <w:t xml:space="preserve">велась </w:t>
      </w:r>
      <w:r w:rsidRPr="004E6B50">
        <w:rPr>
          <w:rFonts w:ascii="Times New Roman" w:hAnsi="Times New Roman" w:cs="Times New Roman"/>
          <w:sz w:val="28"/>
          <w:szCs w:val="28"/>
        </w:rPr>
        <w:t>работа по заключению следующих концессионных соглашений:</w:t>
      </w:r>
    </w:p>
    <w:p w:rsidR="001440E7" w:rsidRPr="004E6B50" w:rsidRDefault="001440E7" w:rsidP="004E6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50">
        <w:rPr>
          <w:rFonts w:ascii="Times New Roman" w:hAnsi="Times New Roman" w:cs="Times New Roman"/>
          <w:sz w:val="28"/>
          <w:szCs w:val="28"/>
        </w:rPr>
        <w:t xml:space="preserve">-  в сфере водоотведения п. Оротукан (с ООО «Оротукан Сервис» по итогам конкурса заключено Концессионное соглашение, в настоящий момент </w:t>
      </w:r>
      <w:r w:rsidR="004E6B50" w:rsidRPr="004E6B50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4E6B50">
        <w:rPr>
          <w:rFonts w:ascii="Times New Roman" w:hAnsi="Times New Roman" w:cs="Times New Roman"/>
          <w:sz w:val="28"/>
          <w:szCs w:val="28"/>
        </w:rPr>
        <w:t>проходит согласование в Мин</w:t>
      </w:r>
      <w:r w:rsidR="004E6B50" w:rsidRPr="004E6B50">
        <w:rPr>
          <w:rFonts w:ascii="Times New Roman" w:hAnsi="Times New Roman" w:cs="Times New Roman"/>
          <w:sz w:val="28"/>
          <w:szCs w:val="28"/>
        </w:rPr>
        <w:t>истерстве строительства</w:t>
      </w:r>
      <w:r w:rsidRPr="004E6B50">
        <w:rPr>
          <w:rFonts w:ascii="Times New Roman" w:hAnsi="Times New Roman" w:cs="Times New Roman"/>
          <w:sz w:val="28"/>
          <w:szCs w:val="28"/>
        </w:rPr>
        <w:t xml:space="preserve"> </w:t>
      </w:r>
      <w:r w:rsidR="004E6B50" w:rsidRPr="004E6B50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жилищно-коммунального хозяйства и энергетики</w:t>
      </w:r>
      <w:r w:rsidR="004E6B50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  <w:r w:rsidRPr="004E6B50">
        <w:rPr>
          <w:rFonts w:ascii="Times New Roman" w:hAnsi="Times New Roman" w:cs="Times New Roman"/>
          <w:sz w:val="28"/>
          <w:szCs w:val="28"/>
        </w:rPr>
        <w:t>Магаданской области).</w:t>
      </w:r>
    </w:p>
    <w:p w:rsidR="001440E7" w:rsidRPr="00C4346B" w:rsidRDefault="001440E7" w:rsidP="001440E7">
      <w:pPr>
        <w:pStyle w:val="ab"/>
        <w:widowContro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0DDE" w:rsidRPr="0099340A" w:rsidRDefault="004114E9" w:rsidP="001440E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Перспективное значение для округа имеет передача в собственность гражданам земель в </w:t>
      </w:r>
      <w:proofErr w:type="gramStart"/>
      <w:r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рамках</w:t>
      </w:r>
      <w:proofErr w:type="gramEnd"/>
      <w:r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исполнения законодательства о дальневосточном гектаре. </w:t>
      </w:r>
      <w:r w:rsidR="00E3126C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B31034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округе </w:t>
      </w:r>
      <w:r w:rsidR="00A20068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заявителями выступили </w:t>
      </w:r>
      <w:r w:rsidR="0099340A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177 </w:t>
      </w:r>
      <w:r w:rsidR="00E3126C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</w:t>
      </w:r>
      <w:r w:rsidR="0099340A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(2018- 166)</w:t>
      </w:r>
      <w:r w:rsidR="00E3126C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заключено </w:t>
      </w:r>
      <w:r w:rsidR="0099340A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134 </w:t>
      </w:r>
      <w:r w:rsidR="00E3126C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договор</w:t>
      </w:r>
      <w:r w:rsidR="0099340A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(2018-127)</w:t>
      </w:r>
      <w:r w:rsidR="00E3126C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и еще </w:t>
      </w:r>
      <w:r w:rsidR="0099340A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3126C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находятся на рассмотрении.</w:t>
      </w:r>
      <w:r w:rsidR="00B31034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3243E" w:rsidRPr="0099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1034" w:rsidRPr="00C4346B" w:rsidRDefault="00B3103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B69E8" w:rsidRPr="0099340A" w:rsidRDefault="00EB69E8" w:rsidP="00EB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40A">
        <w:rPr>
          <w:rFonts w:ascii="Times New Roman" w:eastAsia="Times New Roman" w:hAnsi="Times New Roman" w:cs="Times New Roman"/>
          <w:sz w:val="28"/>
          <w:szCs w:val="28"/>
        </w:rPr>
        <w:t xml:space="preserve">В составе муниципального образования зарегистрировано 272 организации и 299 индивидуальных предпринимателей, среди которых преобладают предприятия частной формы собственности. В муниципальной собственности находятся 15 организаций. Более 65% организаций предпринимательского сектора сработали с положительным финансовым результатом, тем самым достигнуты рентабельность и устойчивость работы предприятий. Среднесписочная численность работников крупных и средних организаций составила 3,1 тысячи человек, в  </w:t>
      </w:r>
      <w:proofErr w:type="gramStart"/>
      <w:r w:rsidRPr="0099340A">
        <w:rPr>
          <w:rFonts w:ascii="Times New Roman" w:eastAsia="Times New Roman" w:hAnsi="Times New Roman" w:cs="Times New Roman"/>
          <w:sz w:val="28"/>
          <w:szCs w:val="28"/>
        </w:rPr>
        <w:t>малом</w:t>
      </w:r>
      <w:proofErr w:type="gramEnd"/>
      <w:r w:rsidRPr="0099340A">
        <w:rPr>
          <w:rFonts w:ascii="Times New Roman" w:eastAsia="Times New Roman" w:hAnsi="Times New Roman" w:cs="Times New Roman"/>
          <w:sz w:val="28"/>
          <w:szCs w:val="28"/>
        </w:rPr>
        <w:t xml:space="preserve"> и среднем бизнесе занято полторы тысячи жителей. В сфере услуг занято 16% населения.</w:t>
      </w:r>
    </w:p>
    <w:p w:rsidR="00094AA8" w:rsidRPr="00C4346B" w:rsidRDefault="00094AA8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E6B50" w:rsidRPr="00C4346B" w:rsidRDefault="004E6B50" w:rsidP="004E6B5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B6A08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статистическим данным </w:t>
      </w:r>
      <w:r w:rsidRPr="000B6A08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население </w:t>
      </w:r>
      <w:r w:rsidRPr="000B6A08">
        <w:rPr>
          <w:rFonts w:ascii="Times New Roman" w:eastAsia="Times New Roman" w:hAnsi="Times New Roman" w:cs="Times New Roman"/>
          <w:sz w:val="28"/>
          <w:szCs w:val="28"/>
        </w:rPr>
        <w:t>Ягоднинского района составляет 6916 человек (2017 год – 7306,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0B6A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6A08">
        <w:rPr>
          <w:rFonts w:ascii="Times New Roman" w:eastAsia="Times New Roman" w:hAnsi="Times New Roman" w:cs="Times New Roman"/>
          <w:b/>
          <w:sz w:val="28"/>
          <w:szCs w:val="28"/>
        </w:rPr>
        <w:t>6959</w:t>
      </w:r>
      <w:r w:rsidRPr="000B6A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6A08">
        <w:rPr>
          <w:rFonts w:ascii="Times New Roman" w:eastAsia="Times New Roman" w:hAnsi="Times New Roman" w:cs="Times New Roman"/>
          <w:sz w:val="28"/>
          <w:szCs w:val="28"/>
        </w:rPr>
        <w:t xml:space="preserve">Возрастная структура населения выглядит следующим образом. Удельный вес детей и молодежи – 25%, лиц трудоспособного возраста – 50%. Треть населения района – это граждане пенсионного возраста. </w:t>
      </w:r>
    </w:p>
    <w:p w:rsidR="004E6B50" w:rsidRPr="00C4346B" w:rsidRDefault="004E6B50" w:rsidP="004E6B5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B6A08">
        <w:rPr>
          <w:rFonts w:ascii="Times New Roman" w:eastAsia="Times New Roman" w:hAnsi="Times New Roman" w:cs="Times New Roman"/>
          <w:sz w:val="28"/>
          <w:szCs w:val="28"/>
        </w:rPr>
        <w:t>В 2019 году численность населения района сократилась на 0,6 % (2018 - 4,9%)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6A08">
        <w:rPr>
          <w:rFonts w:ascii="Times New Roman" w:eastAsia="Times New Roman" w:hAnsi="Times New Roman" w:cs="Times New Roman"/>
          <w:sz w:val="28"/>
          <w:szCs w:val="28"/>
        </w:rPr>
        <w:t xml:space="preserve">Остается высоким показатель естественной убыли </w:t>
      </w:r>
      <w:r w:rsidRPr="009D30FD">
        <w:rPr>
          <w:rFonts w:ascii="Times New Roman" w:eastAsia="Times New Roman" w:hAnsi="Times New Roman" w:cs="Times New Roman"/>
          <w:sz w:val="28"/>
          <w:szCs w:val="28"/>
        </w:rPr>
        <w:t xml:space="preserve">населения -103 человека </w:t>
      </w:r>
      <w:r w:rsidRPr="000B6A08">
        <w:rPr>
          <w:rFonts w:ascii="Times New Roman" w:eastAsia="Times New Roman" w:hAnsi="Times New Roman" w:cs="Times New Roman"/>
          <w:sz w:val="28"/>
          <w:szCs w:val="28"/>
        </w:rPr>
        <w:t xml:space="preserve">(2017 год-115 чел, 2018 год - 111). В 2019 году родилось </w:t>
      </w:r>
      <w:r w:rsidRPr="009D30FD">
        <w:rPr>
          <w:rFonts w:ascii="Times New Roman" w:eastAsia="Times New Roman" w:hAnsi="Times New Roman" w:cs="Times New Roman"/>
          <w:sz w:val="28"/>
          <w:szCs w:val="28"/>
        </w:rPr>
        <w:t xml:space="preserve">60 детей </w:t>
      </w:r>
      <w:r w:rsidRPr="000B6A08">
        <w:rPr>
          <w:rFonts w:ascii="Times New Roman" w:eastAsia="Times New Roman" w:hAnsi="Times New Roman" w:cs="Times New Roman"/>
          <w:sz w:val="28"/>
          <w:szCs w:val="28"/>
        </w:rPr>
        <w:t>(2018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0B6A08">
        <w:rPr>
          <w:rFonts w:ascii="Times New Roman" w:eastAsia="Times New Roman" w:hAnsi="Times New Roman" w:cs="Times New Roman"/>
          <w:sz w:val="28"/>
          <w:szCs w:val="28"/>
        </w:rPr>
        <w:t xml:space="preserve">-65). </w:t>
      </w:r>
    </w:p>
    <w:p w:rsidR="00DD0DDE" w:rsidRDefault="00DD0DD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578C" w:rsidRPr="00C4346B" w:rsidRDefault="002D578C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332BC" w:rsidRPr="006852A3" w:rsidRDefault="005620A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52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Трудовая занятость населения. </w:t>
      </w:r>
    </w:p>
    <w:p w:rsidR="00372E93" w:rsidRPr="006852A3" w:rsidRDefault="005620AD" w:rsidP="002A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>Непосредственно с демографической</w:t>
      </w:r>
      <w:r w:rsidR="00A20068" w:rsidRPr="006852A3">
        <w:rPr>
          <w:rFonts w:ascii="Times New Roman" w:eastAsia="Times New Roman" w:hAnsi="Times New Roman" w:cs="Times New Roman"/>
          <w:sz w:val="28"/>
          <w:szCs w:val="28"/>
        </w:rPr>
        <w:t xml:space="preserve"> проблемой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связано </w:t>
      </w:r>
      <w:r w:rsidRPr="006852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трудовых ресурсов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>. Численность населения трудоспособного возраста, заня</w:t>
      </w:r>
      <w:r w:rsidR="003E7539" w:rsidRPr="006852A3">
        <w:rPr>
          <w:rFonts w:ascii="Times New Roman" w:eastAsia="Times New Roman" w:hAnsi="Times New Roman" w:cs="Times New Roman"/>
          <w:sz w:val="28"/>
          <w:szCs w:val="28"/>
        </w:rPr>
        <w:t xml:space="preserve">того в экономике составляет </w:t>
      </w:r>
      <w:r w:rsidR="00B62F8A" w:rsidRPr="006852A3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372E93"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4,0</w:t>
      </w:r>
      <w:r w:rsidR="003E7539" w:rsidRPr="006852A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038" w:rsidRPr="006852A3">
        <w:rPr>
          <w:rFonts w:ascii="Times New Roman" w:eastAsia="Times New Roman" w:hAnsi="Times New Roman" w:cs="Times New Roman"/>
          <w:sz w:val="28"/>
          <w:szCs w:val="28"/>
        </w:rPr>
        <w:t xml:space="preserve"> (с учетом сезонны</w:t>
      </w:r>
      <w:r w:rsidR="00D05462" w:rsidRPr="006852A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D2038" w:rsidRPr="006852A3">
        <w:rPr>
          <w:rFonts w:ascii="Times New Roman" w:eastAsia="Times New Roman" w:hAnsi="Times New Roman" w:cs="Times New Roman"/>
          <w:sz w:val="28"/>
          <w:szCs w:val="28"/>
        </w:rPr>
        <w:t xml:space="preserve"> работников)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727F" w:rsidRPr="006852A3" w:rsidRDefault="001B727F" w:rsidP="002A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 xml:space="preserve">В МОГКУ Ягоднинский ЦЗН в 2019 году обратились за содействием в поиске подходящей работы 418 человек, что на 12,9 %, или на 54 человека меньше показателя прошлого года (в 2018 году – 472 человека). Получили статус безработного по состоянию на 1 января 2020 года 238 человек, что на  12 человек меньше показателя 2018 года (на 1 января 2019 г. – 250 человек). </w:t>
      </w:r>
    </w:p>
    <w:p w:rsidR="001B727F" w:rsidRPr="006852A3" w:rsidRDefault="001B727F" w:rsidP="002A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>В 2019 году при содействии органов службы занятости населения нашли работу (доходное занятие) 210 чел., в сравнении с прошлым годом численность трудоустроенных граждан уменьшилась на 19% (в 2018 году – 259 чел.).</w:t>
      </w:r>
    </w:p>
    <w:p w:rsidR="001B727F" w:rsidRPr="006852A3" w:rsidRDefault="002A746A" w:rsidP="002A746A">
      <w:pPr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B727F"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осударственную услугу по организации</w:t>
      </w:r>
      <w:r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27F"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Pr="006852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27F"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профессиональная ориентация) получили 601 человек, по сравнению с 2018 годом их численность увеличилась на 17,1%, или на 88 человек (в 2018 году - 513 человек).</w:t>
      </w:r>
    </w:p>
    <w:p w:rsidR="001B727F" w:rsidRPr="006852A3" w:rsidRDefault="001B727F" w:rsidP="002A746A">
      <w:pPr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852A3">
        <w:rPr>
          <w:rFonts w:ascii="Times New Roman" w:hAnsi="Times New Roman" w:cs="Times New Roman"/>
          <w:sz w:val="28"/>
          <w:szCs w:val="28"/>
        </w:rPr>
        <w:t>В 2019 году государственную услугу по профессиональной ориентации получили  298  человек в возрасте от 14 до 29 лет, (в 2018 году - 298 чел.), из них 223 человека - несовершеннолетние граждане в возрасте 14-17 лет, их численность по сравнению с прошлым годом уменьшилась на 14 %, или на 36 человек  меньше чем, в 2018 году (259 чел.).</w:t>
      </w:r>
      <w:proofErr w:type="gramEnd"/>
    </w:p>
    <w:p w:rsidR="001B727F" w:rsidRPr="006852A3" w:rsidRDefault="002A746A" w:rsidP="002A746A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</w:t>
      </w:r>
      <w:r w:rsidR="001B727F"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году 13 граждан приступили к профессиональному обучению по направлению органов службы занятости населения, что на 18,2%, или на                     2 человека  больше, чем в 2018 году (11 человек).</w:t>
      </w:r>
    </w:p>
    <w:p w:rsidR="001B727F" w:rsidRPr="006852A3" w:rsidRDefault="001B727F" w:rsidP="002A746A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>Затраты на профессиональное обучение одного безработного гражданина в составили 56 970,00 руб. (2018 год – 37 472,72 руб.)</w:t>
      </w:r>
    </w:p>
    <w:p w:rsidR="001B727F" w:rsidRPr="006852A3" w:rsidRDefault="001B727F" w:rsidP="002A746A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>Высокая стоимость профессионального обучения обусловлена  отсутствием на территории Ягоднинского городского округа образовательных организаций осуществляющих курсово</w:t>
      </w:r>
      <w:r w:rsidR="002A746A" w:rsidRPr="006852A3">
        <w:rPr>
          <w:rFonts w:ascii="Times New Roman" w:hAnsi="Times New Roman" w:cs="Times New Roman"/>
          <w:sz w:val="28"/>
          <w:szCs w:val="28"/>
        </w:rPr>
        <w:t xml:space="preserve">е обучение безработных граждан </w:t>
      </w:r>
      <w:r w:rsidRPr="006852A3">
        <w:rPr>
          <w:rFonts w:ascii="Times New Roman" w:hAnsi="Times New Roman" w:cs="Times New Roman"/>
          <w:sz w:val="28"/>
          <w:szCs w:val="28"/>
        </w:rPr>
        <w:t xml:space="preserve">и  профессиональное обучение проходит в другой местности, поэтому в затраты также входит проезд, проживание и суточные расходы.  </w:t>
      </w:r>
    </w:p>
    <w:p w:rsidR="009A26F7" w:rsidRPr="006852A3" w:rsidRDefault="009A26F7" w:rsidP="002A746A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27F" w:rsidRPr="006852A3" w:rsidRDefault="001B727F" w:rsidP="002A746A">
      <w:pPr>
        <w:pStyle w:val="210"/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852A3">
        <w:rPr>
          <w:sz w:val="28"/>
          <w:szCs w:val="28"/>
        </w:rPr>
        <w:t xml:space="preserve">Общественные работы играют важную роль в производственных </w:t>
      </w:r>
      <w:proofErr w:type="gramStart"/>
      <w:r w:rsidRPr="006852A3">
        <w:rPr>
          <w:sz w:val="28"/>
          <w:szCs w:val="28"/>
        </w:rPr>
        <w:t>процессах</w:t>
      </w:r>
      <w:proofErr w:type="gramEnd"/>
      <w:r w:rsidRPr="006852A3">
        <w:rPr>
          <w:sz w:val="28"/>
          <w:szCs w:val="28"/>
        </w:rPr>
        <w:t>, для безработных граждан, особенно длительно состоящих на учете</w:t>
      </w:r>
      <w:r w:rsidR="000B6A08">
        <w:rPr>
          <w:sz w:val="28"/>
          <w:szCs w:val="28"/>
        </w:rPr>
        <w:t>,</w:t>
      </w:r>
      <w:r w:rsidRPr="006852A3">
        <w:rPr>
          <w:sz w:val="28"/>
          <w:szCs w:val="28"/>
        </w:rPr>
        <w:t xml:space="preserve"> помогают сохранить мотивацию к труду, поправить свое материальное положение и втянуться в трудовой процесс.</w:t>
      </w:r>
    </w:p>
    <w:p w:rsidR="001B727F" w:rsidRPr="006852A3" w:rsidRDefault="001B727F" w:rsidP="002A746A">
      <w:pPr>
        <w:pStyle w:val="210"/>
        <w:widowControl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6852A3">
        <w:rPr>
          <w:color w:val="000000"/>
          <w:sz w:val="28"/>
          <w:szCs w:val="28"/>
        </w:rPr>
        <w:t>За 2019 год заключено 38 договоров на организацию оплач</w:t>
      </w:r>
      <w:r w:rsidR="002A746A" w:rsidRPr="006852A3">
        <w:rPr>
          <w:color w:val="000000"/>
          <w:sz w:val="28"/>
          <w:szCs w:val="28"/>
        </w:rPr>
        <w:t xml:space="preserve">иваемых общественных работ, </w:t>
      </w:r>
      <w:r w:rsidRPr="006852A3">
        <w:rPr>
          <w:color w:val="000000"/>
          <w:sz w:val="28"/>
          <w:szCs w:val="28"/>
        </w:rPr>
        <w:t xml:space="preserve">численность участников оплачиваемых общественных работ составила 37 человек, что </w:t>
      </w:r>
      <w:r w:rsidR="002A746A" w:rsidRPr="006852A3">
        <w:rPr>
          <w:color w:val="000000"/>
          <w:sz w:val="28"/>
          <w:szCs w:val="28"/>
        </w:rPr>
        <w:t xml:space="preserve"> на </w:t>
      </w:r>
      <w:r w:rsidRPr="006852A3">
        <w:rPr>
          <w:color w:val="000000"/>
          <w:sz w:val="28"/>
          <w:szCs w:val="28"/>
        </w:rPr>
        <w:t>18%, или на 8 человек меньше показателя 2018 года (45 чел.). В числе участников общественных работ – 37 безработных граждан, или 100% от общей численности участников мероприятия. По сравнению с 2018 годом численность безработных участников уменьшилось на 8 чел. (2017 год – 48 чел.).</w:t>
      </w:r>
    </w:p>
    <w:p w:rsidR="001B727F" w:rsidRPr="006852A3" w:rsidRDefault="001B727F" w:rsidP="002A746A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 xml:space="preserve">В целях обеспечения дополнительных гарантий занятости безработных граждан, испытывающих трудности в поиске работы, сохранения ими </w:t>
      </w:r>
      <w:r w:rsidRPr="006852A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навыков в период безработицы, увеличения шансов для трудоустройства проводится целенаправленная работа по организации их занятости, в том числе временного трудоустройства. </w:t>
      </w:r>
    </w:p>
    <w:p w:rsidR="001B727F" w:rsidRPr="006852A3" w:rsidRDefault="001B727F" w:rsidP="002A746A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>В 2019 году организовано временное трудоустройство 7 безработных граждан,</w:t>
      </w:r>
      <w:r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испытывающих трудности в поиске работы</w:t>
      </w:r>
      <w:r w:rsidRPr="006852A3">
        <w:rPr>
          <w:rFonts w:ascii="Times New Roman" w:hAnsi="Times New Roman" w:cs="Times New Roman"/>
          <w:sz w:val="28"/>
          <w:szCs w:val="28"/>
        </w:rPr>
        <w:t xml:space="preserve"> (далее граждан ИТПР), что на 5 человек, или на 42% меньше показателя 2018 года (12 человек).</w:t>
      </w:r>
    </w:p>
    <w:p w:rsidR="001B727F" w:rsidRPr="006852A3" w:rsidRDefault="001B727F" w:rsidP="002A7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 xml:space="preserve">Основным направлением содействию в </w:t>
      </w:r>
      <w:proofErr w:type="gramStart"/>
      <w:r w:rsidRPr="006852A3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Pr="006852A3">
        <w:rPr>
          <w:rFonts w:ascii="Times New Roman" w:hAnsi="Times New Roman" w:cs="Times New Roman"/>
          <w:sz w:val="28"/>
          <w:szCs w:val="28"/>
        </w:rPr>
        <w:t xml:space="preserve"> инвалидов на 2019 год </w:t>
      </w:r>
      <w:r w:rsidR="002A746A" w:rsidRPr="006852A3">
        <w:rPr>
          <w:rFonts w:ascii="Times New Roman" w:hAnsi="Times New Roman" w:cs="Times New Roman"/>
          <w:sz w:val="28"/>
          <w:szCs w:val="28"/>
        </w:rPr>
        <w:t>являлось</w:t>
      </w:r>
      <w:r w:rsidRPr="006852A3">
        <w:rPr>
          <w:rFonts w:ascii="Times New Roman" w:hAnsi="Times New Roman" w:cs="Times New Roman"/>
          <w:sz w:val="28"/>
          <w:szCs w:val="28"/>
        </w:rPr>
        <w:t xml:space="preserve">, прежде всего, квотирование рабочих мест. В 2019 году информацию по квотированию рабочих мест предоставили 8 работодателей, по данной информации планировалось трудоустройство 22 инвалидов.            </w:t>
      </w:r>
    </w:p>
    <w:p w:rsidR="00313FDD" w:rsidRPr="006852A3" w:rsidRDefault="00313FDD" w:rsidP="002A746A">
      <w:pPr>
        <w:pStyle w:val="210"/>
        <w:rPr>
          <w:color w:val="000000"/>
          <w:sz w:val="28"/>
          <w:szCs w:val="28"/>
        </w:rPr>
      </w:pPr>
      <w:r w:rsidRPr="006852A3">
        <w:rPr>
          <w:color w:val="000000"/>
          <w:sz w:val="28"/>
          <w:szCs w:val="28"/>
        </w:rPr>
        <w:t xml:space="preserve">Государственная услуга по организации временной занятости несовершеннолетних граждан в возрасте от 14 до 18 лет направлена на обеспечение права граждан на труд и на вознаграждение за труд, удовлетворение потребностей, приобретение опыта и навыков работы, создание дополнительных социальных гарантий для подростков, а также сокращения уровня подростковой преступности. </w:t>
      </w:r>
    </w:p>
    <w:p w:rsidR="00313FDD" w:rsidRPr="006852A3" w:rsidRDefault="00313FDD" w:rsidP="002A746A">
      <w:pPr>
        <w:pStyle w:val="210"/>
        <w:rPr>
          <w:bCs/>
          <w:sz w:val="28"/>
          <w:szCs w:val="28"/>
        </w:rPr>
      </w:pPr>
      <w:r w:rsidRPr="006852A3">
        <w:rPr>
          <w:bCs/>
          <w:sz w:val="28"/>
          <w:szCs w:val="28"/>
        </w:rPr>
        <w:t>В 201</w:t>
      </w:r>
      <w:r w:rsidR="001B727F" w:rsidRPr="006852A3">
        <w:rPr>
          <w:bCs/>
          <w:sz w:val="28"/>
          <w:szCs w:val="28"/>
        </w:rPr>
        <w:t>9</w:t>
      </w:r>
      <w:r w:rsidRPr="006852A3">
        <w:rPr>
          <w:bCs/>
          <w:sz w:val="28"/>
          <w:szCs w:val="28"/>
        </w:rPr>
        <w:t xml:space="preserve"> году трудоустроено на временные работы  </w:t>
      </w:r>
      <w:r w:rsidR="001B727F" w:rsidRPr="006852A3">
        <w:rPr>
          <w:bCs/>
          <w:sz w:val="28"/>
          <w:szCs w:val="28"/>
        </w:rPr>
        <w:t xml:space="preserve">213 </w:t>
      </w:r>
      <w:r w:rsidRPr="006852A3">
        <w:rPr>
          <w:bCs/>
          <w:sz w:val="28"/>
          <w:szCs w:val="28"/>
        </w:rPr>
        <w:t>несовер</w:t>
      </w:r>
      <w:r w:rsidR="00D64D9A" w:rsidRPr="006852A3">
        <w:rPr>
          <w:bCs/>
          <w:sz w:val="28"/>
          <w:szCs w:val="28"/>
        </w:rPr>
        <w:t>шеннолетних гражданина, что на 19,3</w:t>
      </w:r>
      <w:r w:rsidRPr="006852A3">
        <w:rPr>
          <w:bCs/>
          <w:sz w:val="28"/>
          <w:szCs w:val="28"/>
        </w:rPr>
        <w:t xml:space="preserve">% </w:t>
      </w:r>
      <w:r w:rsidR="00D64D9A" w:rsidRPr="006852A3">
        <w:rPr>
          <w:bCs/>
          <w:sz w:val="28"/>
          <w:szCs w:val="28"/>
        </w:rPr>
        <w:t>больше</w:t>
      </w:r>
      <w:r w:rsidRPr="006852A3">
        <w:rPr>
          <w:bCs/>
          <w:sz w:val="28"/>
          <w:szCs w:val="28"/>
        </w:rPr>
        <w:t xml:space="preserve"> показателя 201</w:t>
      </w:r>
      <w:r w:rsidR="001B727F" w:rsidRPr="006852A3">
        <w:rPr>
          <w:bCs/>
          <w:sz w:val="28"/>
          <w:szCs w:val="28"/>
        </w:rPr>
        <w:t>8</w:t>
      </w:r>
      <w:r w:rsidRPr="006852A3">
        <w:rPr>
          <w:bCs/>
          <w:sz w:val="28"/>
          <w:szCs w:val="28"/>
        </w:rPr>
        <w:t xml:space="preserve"> года   (17</w:t>
      </w:r>
      <w:r w:rsidR="001B727F" w:rsidRPr="006852A3">
        <w:rPr>
          <w:bCs/>
          <w:sz w:val="28"/>
          <w:szCs w:val="28"/>
        </w:rPr>
        <w:t>2</w:t>
      </w:r>
      <w:r w:rsidRPr="006852A3">
        <w:rPr>
          <w:bCs/>
          <w:sz w:val="28"/>
          <w:szCs w:val="28"/>
        </w:rPr>
        <w:t xml:space="preserve"> чел.). </w:t>
      </w:r>
    </w:p>
    <w:p w:rsidR="00313FDD" w:rsidRPr="006852A3" w:rsidRDefault="00313FDD" w:rsidP="002A746A">
      <w:pPr>
        <w:pStyle w:val="210"/>
        <w:rPr>
          <w:bCs/>
          <w:sz w:val="28"/>
          <w:szCs w:val="28"/>
        </w:rPr>
      </w:pPr>
      <w:r w:rsidRPr="006852A3">
        <w:rPr>
          <w:bCs/>
          <w:sz w:val="28"/>
          <w:szCs w:val="28"/>
        </w:rPr>
        <w:t>Основными профессиями, по которым трудоустраивают несовершеннолетних граждан, являются: рабочий по благоустройству населенных пунктов, подсобный рабочий, уборщик территории, помощник воспитателя.</w:t>
      </w:r>
    </w:p>
    <w:p w:rsidR="001B727F" w:rsidRPr="006852A3" w:rsidRDefault="001B727F" w:rsidP="002A746A">
      <w:pPr>
        <w:pStyle w:val="2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852A3">
        <w:rPr>
          <w:sz w:val="28"/>
          <w:szCs w:val="28"/>
        </w:rPr>
        <w:t xml:space="preserve">Численность безработных граждан, получивших государственную услугу по содействию </w:t>
      </w:r>
      <w:proofErr w:type="spellStart"/>
      <w:r w:rsidRPr="006852A3">
        <w:rPr>
          <w:sz w:val="28"/>
          <w:szCs w:val="28"/>
        </w:rPr>
        <w:t>самозанятости</w:t>
      </w:r>
      <w:proofErr w:type="spellEnd"/>
      <w:r w:rsidRPr="006852A3">
        <w:rPr>
          <w:sz w:val="28"/>
          <w:szCs w:val="28"/>
        </w:rPr>
        <w:t xml:space="preserve"> в 2019 году, составила 3 человека, </w:t>
      </w:r>
      <w:r w:rsidRPr="006852A3">
        <w:rPr>
          <w:sz w:val="28"/>
          <w:szCs w:val="28"/>
          <w:shd w:val="clear" w:color="auto" w:fill="FFFFFF"/>
        </w:rPr>
        <w:t>по сравнению с 2018 годом их численность увеличилась на 50%, или на 1 человек больше, чем в 2018 году (2 человека).</w:t>
      </w:r>
    </w:p>
    <w:p w:rsidR="00D64D9A" w:rsidRPr="00C4346B" w:rsidRDefault="00D64D9A" w:rsidP="009934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1FB" w:rsidRPr="0099340A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34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Горная промышленность.</w:t>
      </w:r>
    </w:p>
    <w:p w:rsidR="00D05462" w:rsidRPr="0099340A" w:rsidRDefault="00CF648E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eastAsia="Times New Roman" w:hAnsi="Times New Roman" w:cs="Times New Roman"/>
          <w:sz w:val="28"/>
          <w:szCs w:val="28"/>
        </w:rPr>
        <w:t>Ключевой отраслью для Ягоднинского района является добыча золота. Это не только вопрос экономики, но и занятость населения</w:t>
      </w:r>
      <w:r w:rsidR="00C921FB" w:rsidRPr="0099340A">
        <w:rPr>
          <w:rFonts w:ascii="Times New Roman" w:eastAsia="Times New Roman" w:hAnsi="Times New Roman" w:cs="Times New Roman"/>
          <w:sz w:val="28"/>
          <w:szCs w:val="28"/>
        </w:rPr>
        <w:t>, основа благополучия граждан</w:t>
      </w:r>
      <w:r w:rsidRPr="00993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21FB" w:rsidRPr="0099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655" w:rsidRPr="0099340A" w:rsidRDefault="00FC5655" w:rsidP="00FC56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 xml:space="preserve">Добыча золота в 2019 году по 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 городскому округу составляет </w:t>
      </w:r>
      <w:r w:rsidRPr="0099340A">
        <w:rPr>
          <w:rFonts w:ascii="Times New Roman" w:hAnsi="Times New Roman" w:cs="Times New Roman"/>
          <w:b/>
          <w:sz w:val="28"/>
          <w:szCs w:val="28"/>
        </w:rPr>
        <w:t>7302,5</w:t>
      </w:r>
      <w:r w:rsidRPr="0099340A">
        <w:rPr>
          <w:rFonts w:ascii="Times New Roman" w:hAnsi="Times New Roman" w:cs="Times New Roman"/>
          <w:sz w:val="28"/>
          <w:szCs w:val="28"/>
        </w:rPr>
        <w:t xml:space="preserve"> </w:t>
      </w:r>
      <w:r w:rsidRPr="009934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кг золота (в том числе 42,4 кг рудного) при годовом </w:t>
      </w:r>
      <w:r w:rsidRPr="00993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плане  5985</w:t>
      </w:r>
      <w:r w:rsidRPr="0099340A">
        <w:rPr>
          <w:rFonts w:ascii="Times New Roman" w:hAnsi="Times New Roman" w:cs="Times New Roman"/>
          <w:b/>
          <w:sz w:val="28"/>
          <w:szCs w:val="28"/>
        </w:rPr>
        <w:t xml:space="preserve"> кг.</w:t>
      </w:r>
      <w:r w:rsidRPr="0099340A">
        <w:rPr>
          <w:rFonts w:ascii="Times New Roman" w:hAnsi="Times New Roman" w:cs="Times New Roman"/>
          <w:sz w:val="28"/>
          <w:szCs w:val="28"/>
        </w:rPr>
        <w:t xml:space="preserve">  </w:t>
      </w:r>
      <w:r w:rsidRPr="009934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отношению к аналогичному периоду 2018 года добыча </w:t>
      </w:r>
      <w:r w:rsidRPr="00993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увеличилась на 621,3 кг.</w:t>
      </w:r>
      <w:r w:rsidRPr="009934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Ягоднинский городской округ сохраняет лидерские позиции в области по золотодобыче, занимая первое место по разработке россыпных месторождений.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>Наибольший объем добычи драгметалла обеспечил</w:t>
      </w:r>
      <w:proofErr w:type="gramStart"/>
      <w:r w:rsidRPr="0099340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9340A">
        <w:rPr>
          <w:rFonts w:ascii="Times New Roman" w:hAnsi="Times New Roman" w:cs="Times New Roman"/>
          <w:sz w:val="28"/>
          <w:szCs w:val="28"/>
        </w:rPr>
        <w:t xml:space="preserve"> «Статус», ООО «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Кривбасс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>», ООО «Конго», ООО «Колымская россыпь», ПАО «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Сусуманзолото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СуГОК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», эти пять предприятий  внесли в копилку района 47% всего добытого металла в округе. 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>Значительный вклад в выполнение плана в</w:t>
      </w:r>
      <w:r w:rsidR="002A746A" w:rsidRPr="0099340A">
        <w:rPr>
          <w:rFonts w:ascii="Times New Roman" w:hAnsi="Times New Roman" w:cs="Times New Roman"/>
          <w:sz w:val="28"/>
          <w:szCs w:val="28"/>
        </w:rPr>
        <w:t>несли горняцкие коллектив</w:t>
      </w:r>
      <w:proofErr w:type="gramStart"/>
      <w:r w:rsidR="002A746A" w:rsidRPr="0099340A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2A746A" w:rsidRPr="0099340A">
        <w:rPr>
          <w:rFonts w:ascii="Times New Roman" w:hAnsi="Times New Roman" w:cs="Times New Roman"/>
          <w:sz w:val="28"/>
          <w:szCs w:val="28"/>
        </w:rPr>
        <w:t xml:space="preserve"> «Энергия»</w:t>
      </w:r>
      <w:r w:rsidRPr="0099340A">
        <w:rPr>
          <w:rFonts w:ascii="Times New Roman" w:hAnsi="Times New Roman" w:cs="Times New Roman"/>
          <w:sz w:val="28"/>
          <w:szCs w:val="28"/>
        </w:rPr>
        <w:t xml:space="preserve"> АС</w:t>
      </w:r>
      <w:r w:rsidR="002A746A" w:rsidRPr="0099340A">
        <w:rPr>
          <w:rFonts w:ascii="Times New Roman" w:hAnsi="Times New Roman" w:cs="Times New Roman"/>
          <w:sz w:val="28"/>
          <w:szCs w:val="28"/>
        </w:rPr>
        <w:t>»</w:t>
      </w:r>
      <w:r w:rsidRPr="0099340A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Днепр-Голд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Оротуканская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 россыпная компания».  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40A">
        <w:rPr>
          <w:rFonts w:ascii="Times New Roman" w:hAnsi="Times New Roman" w:cs="Times New Roman"/>
          <w:sz w:val="28"/>
          <w:szCs w:val="28"/>
        </w:rPr>
        <w:t>Стабильно и надежно продолжали работать ОАО «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Берелех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» ГДК», ООО «Полевая», ООО «Фатум-Плюс», ЗДК «Северо-восточная», ООО «Марс», ООО </w:t>
      </w:r>
      <w:r w:rsidRPr="0099340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Оротуканская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 горная компания», ООО «Полярная», ООО «Эльдорадо»,  ООО «Тора».</w:t>
      </w:r>
      <w:proofErr w:type="gramEnd"/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 xml:space="preserve">Наращивание добычи драгметалла произошло благодаря также усилиям работников предприятий со средним уровнем добычи: </w:t>
      </w:r>
      <w:proofErr w:type="gramStart"/>
      <w:r w:rsidRPr="0099340A">
        <w:rPr>
          <w:rFonts w:ascii="Times New Roman" w:hAnsi="Times New Roman" w:cs="Times New Roman"/>
          <w:sz w:val="28"/>
          <w:szCs w:val="28"/>
        </w:rPr>
        <w:t xml:space="preserve">ООО «Вектор», ООО «Содействие»,  ООО «Батыр», ООО «Спокойный»,  ООО «Горный» и другие. </w:t>
      </w:r>
      <w:proofErr w:type="gramEnd"/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 xml:space="preserve">В целом, на конец отчетного  года </w:t>
      </w:r>
      <w:r w:rsidRPr="0099340A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99340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 имели в пользовании лицензии на право производства геологоразведочных работ и добычу золота </w:t>
      </w:r>
      <w:r w:rsidRPr="0099340A">
        <w:rPr>
          <w:rFonts w:ascii="Times New Roman" w:hAnsi="Times New Roman" w:cs="Times New Roman"/>
          <w:b/>
          <w:sz w:val="28"/>
          <w:szCs w:val="28"/>
        </w:rPr>
        <w:t>на россыпных</w:t>
      </w:r>
      <w:r w:rsidRPr="0099340A">
        <w:rPr>
          <w:rFonts w:ascii="Times New Roman" w:hAnsi="Times New Roman" w:cs="Times New Roman"/>
          <w:sz w:val="28"/>
          <w:szCs w:val="28"/>
        </w:rPr>
        <w:t xml:space="preserve"> месторождениях. Добычу вели </w:t>
      </w:r>
      <w:r w:rsidRPr="0099340A">
        <w:rPr>
          <w:rFonts w:ascii="Times New Roman" w:hAnsi="Times New Roman" w:cs="Times New Roman"/>
          <w:b/>
          <w:sz w:val="28"/>
          <w:szCs w:val="28"/>
        </w:rPr>
        <w:t>более 50 предприятий</w:t>
      </w:r>
      <w:r w:rsidRPr="0099340A">
        <w:rPr>
          <w:rFonts w:ascii="Times New Roman" w:hAnsi="Times New Roman" w:cs="Times New Roman"/>
          <w:sz w:val="28"/>
          <w:szCs w:val="28"/>
        </w:rPr>
        <w:t>, имеющих лицензии на разработку недр, и около 20 подрядных золотодобывающих организаций.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 xml:space="preserve">Отделом геологии и лицензирования Департамента по 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 по Дальневосточному ФО по Магаданской области (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Магаданннедра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) в 2019 году было проведено </w:t>
      </w:r>
      <w:r w:rsidRPr="0099340A">
        <w:rPr>
          <w:rFonts w:ascii="Times New Roman" w:hAnsi="Times New Roman" w:cs="Times New Roman"/>
          <w:b/>
          <w:sz w:val="28"/>
          <w:szCs w:val="28"/>
        </w:rPr>
        <w:t>13 аукционов</w:t>
      </w:r>
      <w:r w:rsidRPr="0099340A">
        <w:rPr>
          <w:rFonts w:ascii="Times New Roman" w:hAnsi="Times New Roman" w:cs="Times New Roman"/>
          <w:sz w:val="28"/>
          <w:szCs w:val="28"/>
        </w:rPr>
        <w:t xml:space="preserve"> на получение права пользования недрами на территории округа, из них </w:t>
      </w:r>
      <w:r w:rsidRPr="0099340A">
        <w:rPr>
          <w:rFonts w:ascii="Times New Roman" w:hAnsi="Times New Roman" w:cs="Times New Roman"/>
          <w:b/>
          <w:sz w:val="28"/>
          <w:szCs w:val="28"/>
        </w:rPr>
        <w:t>состоялось 11.  П</w:t>
      </w:r>
      <w:r w:rsidRPr="0099340A">
        <w:rPr>
          <w:rFonts w:ascii="Times New Roman" w:hAnsi="Times New Roman" w:cs="Times New Roman"/>
          <w:sz w:val="28"/>
          <w:szCs w:val="28"/>
        </w:rPr>
        <w:t>о результатам аукционов получили дополнительно участки под разработку недр восемь  работающи</w:t>
      </w:r>
      <w:r w:rsidR="007D2943" w:rsidRPr="0099340A">
        <w:rPr>
          <w:rFonts w:ascii="Times New Roman" w:hAnsi="Times New Roman" w:cs="Times New Roman"/>
          <w:sz w:val="28"/>
          <w:szCs w:val="28"/>
        </w:rPr>
        <w:t xml:space="preserve">х предприятий: </w:t>
      </w:r>
      <w:proofErr w:type="gramStart"/>
      <w:r w:rsidR="007D2943" w:rsidRPr="0099340A">
        <w:rPr>
          <w:rFonts w:ascii="Times New Roman" w:hAnsi="Times New Roman" w:cs="Times New Roman"/>
          <w:sz w:val="28"/>
          <w:szCs w:val="28"/>
        </w:rPr>
        <w:t>ООО «Конго», АО «Колымская россыпь» ООО «АС «</w:t>
      </w:r>
      <w:proofErr w:type="spellStart"/>
      <w:r w:rsidR="007D2943" w:rsidRPr="0099340A">
        <w:rPr>
          <w:rFonts w:ascii="Times New Roman" w:hAnsi="Times New Roman" w:cs="Times New Roman"/>
          <w:sz w:val="28"/>
          <w:szCs w:val="28"/>
        </w:rPr>
        <w:t>Кривбасс</w:t>
      </w:r>
      <w:proofErr w:type="spellEnd"/>
      <w:r w:rsidR="007D2943" w:rsidRPr="0099340A">
        <w:rPr>
          <w:rFonts w:ascii="Times New Roman" w:hAnsi="Times New Roman" w:cs="Times New Roman"/>
          <w:sz w:val="28"/>
          <w:szCs w:val="28"/>
        </w:rPr>
        <w:t>», ООО «АС «Энергия»</w:t>
      </w:r>
      <w:r w:rsidRPr="0099340A">
        <w:rPr>
          <w:rFonts w:ascii="Times New Roman" w:hAnsi="Times New Roman" w:cs="Times New Roman"/>
          <w:sz w:val="28"/>
          <w:szCs w:val="28"/>
        </w:rPr>
        <w:t>, О</w:t>
      </w:r>
      <w:r w:rsidR="007D2943" w:rsidRPr="0099340A">
        <w:rPr>
          <w:rFonts w:ascii="Times New Roman" w:hAnsi="Times New Roman" w:cs="Times New Roman"/>
          <w:sz w:val="28"/>
          <w:szCs w:val="28"/>
        </w:rPr>
        <w:t>ОО «Полевая», ООО «Лидер», ПАО «</w:t>
      </w:r>
      <w:proofErr w:type="spellStart"/>
      <w:r w:rsidR="007D2943" w:rsidRPr="0099340A">
        <w:rPr>
          <w:rFonts w:ascii="Times New Roman" w:hAnsi="Times New Roman" w:cs="Times New Roman"/>
          <w:sz w:val="28"/>
          <w:szCs w:val="28"/>
        </w:rPr>
        <w:t>Сусуманзолото</w:t>
      </w:r>
      <w:proofErr w:type="spellEnd"/>
      <w:r w:rsidR="007D2943" w:rsidRPr="0099340A">
        <w:rPr>
          <w:rFonts w:ascii="Times New Roman" w:hAnsi="Times New Roman" w:cs="Times New Roman"/>
          <w:sz w:val="28"/>
          <w:szCs w:val="28"/>
        </w:rPr>
        <w:t>»</w:t>
      </w:r>
      <w:r w:rsidRPr="0099340A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Днепр-Голд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>В июне 2020 года планируется ввод в эксплуатацию золоторудной фабрик</w:t>
      </w:r>
      <w:proofErr w:type="gramStart"/>
      <w:r w:rsidRPr="0099340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9340A">
        <w:rPr>
          <w:rFonts w:ascii="Times New Roman" w:hAnsi="Times New Roman" w:cs="Times New Roman"/>
          <w:sz w:val="28"/>
          <w:szCs w:val="28"/>
        </w:rPr>
        <w:t xml:space="preserve"> «Рудник 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Штурмовской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>» (собственник ПАО «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Сусуманзолото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») при условии получения разрешения ввода в эксплуатацию. На сегодняшний день предприятие вышло  на проектную мощность по объемам выемки и добычи руды, на фабрике по переработке руды идут пуско-наладочные работы в тестовом режиме. Мощность рудника определена из того, что 15 тонн запаса золота позволяют такой фабрике работать 15 лет. Выполняя задачу прирастить запасы, предприятие ведет целенаправленные геологоразведочные работы с целью постановки на государственный баланс дополнительно 40-45 тонн металла. 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>Стратегия данного предприятия направлена также на обеспечение занятости местного населения.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40A">
        <w:rPr>
          <w:rFonts w:ascii="Times New Roman" w:hAnsi="Times New Roman" w:cs="Times New Roman"/>
          <w:sz w:val="28"/>
          <w:szCs w:val="28"/>
        </w:rPr>
        <w:t xml:space="preserve">Всего в Ягоднинском городском округе 10 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 имеют 11 лицензий на  геологическое изучение и поисково-оценочные работы </w:t>
      </w:r>
      <w:r w:rsidRPr="0099340A">
        <w:rPr>
          <w:rFonts w:ascii="Times New Roman" w:hAnsi="Times New Roman" w:cs="Times New Roman"/>
          <w:b/>
          <w:sz w:val="28"/>
          <w:szCs w:val="28"/>
        </w:rPr>
        <w:t>на рудных</w:t>
      </w:r>
      <w:r w:rsidRPr="0099340A">
        <w:rPr>
          <w:rFonts w:ascii="Times New Roman" w:hAnsi="Times New Roman" w:cs="Times New Roman"/>
          <w:sz w:val="28"/>
          <w:szCs w:val="28"/>
        </w:rPr>
        <w:t xml:space="preserve"> месторождениях.</w:t>
      </w:r>
      <w:proofErr w:type="gramEnd"/>
      <w:r w:rsidRPr="0099340A">
        <w:rPr>
          <w:rFonts w:ascii="Times New Roman" w:hAnsi="Times New Roman" w:cs="Times New Roman"/>
          <w:sz w:val="28"/>
          <w:szCs w:val="28"/>
        </w:rPr>
        <w:t xml:space="preserve"> Геологоразведочные работы ведутся за счет собственных средств, что тормозит выход на результат и полную мощность добычи. 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b/>
          <w:sz w:val="28"/>
          <w:szCs w:val="28"/>
        </w:rPr>
        <w:t>План</w:t>
      </w:r>
      <w:r w:rsidRPr="0099340A">
        <w:rPr>
          <w:rFonts w:ascii="Times New Roman" w:hAnsi="Times New Roman" w:cs="Times New Roman"/>
          <w:sz w:val="28"/>
          <w:szCs w:val="28"/>
        </w:rPr>
        <w:t xml:space="preserve"> по добыче золота на 2020 год по 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 городскому округу  составляет </w:t>
      </w:r>
      <w:r w:rsidRPr="0099340A">
        <w:rPr>
          <w:rFonts w:ascii="Times New Roman" w:hAnsi="Times New Roman" w:cs="Times New Roman"/>
          <w:b/>
          <w:sz w:val="28"/>
          <w:szCs w:val="28"/>
        </w:rPr>
        <w:t>7075 кг,</w:t>
      </w:r>
      <w:r w:rsidRPr="0099340A">
        <w:rPr>
          <w:rFonts w:ascii="Times New Roman" w:hAnsi="Times New Roman" w:cs="Times New Roman"/>
          <w:sz w:val="28"/>
          <w:szCs w:val="28"/>
        </w:rPr>
        <w:t xml:space="preserve"> из них  на добычу руды приходится 475 кг.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 xml:space="preserve">Это станет возможным благодаря работе по развитию минерально-сырьевой базы, совершенствованию технологий по извлечению металла, в том числе из техногенных россыпей, вводу рудных месторождений, наращиванию производственных мощностей предприятий. 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 xml:space="preserve">Помимо золота Ягоднинский городской округ обеспечен на длительную перспективу запасами песчано-гравийной смеси, строительного песка, керамзитового сырья, карбонатных пород для производства строительной извести, керамического сырья и торфа. Предприятие ОАО «Усть-Среднекан 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ГЭСстрой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» обеспечило добычу общераспространенных полезных ископаемых </w:t>
      </w:r>
      <w:r w:rsidRPr="0099340A">
        <w:rPr>
          <w:rFonts w:ascii="Times New Roman" w:hAnsi="Times New Roman" w:cs="Times New Roman"/>
          <w:b/>
          <w:sz w:val="28"/>
          <w:szCs w:val="28"/>
        </w:rPr>
        <w:t>(ОПИ)</w:t>
      </w:r>
      <w:r w:rsidRPr="00993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40A">
        <w:rPr>
          <w:rFonts w:ascii="Times New Roman" w:hAnsi="Times New Roman" w:cs="Times New Roman"/>
          <w:sz w:val="28"/>
          <w:szCs w:val="28"/>
        </w:rPr>
        <w:t xml:space="preserve">в округе за отчетный год </w:t>
      </w:r>
      <w:r w:rsidR="007D2943" w:rsidRPr="0099340A">
        <w:rPr>
          <w:rFonts w:ascii="Times New Roman" w:hAnsi="Times New Roman" w:cs="Times New Roman"/>
          <w:sz w:val="28"/>
          <w:szCs w:val="28"/>
        </w:rPr>
        <w:t>–</w:t>
      </w:r>
      <w:r w:rsidRPr="0099340A">
        <w:rPr>
          <w:rFonts w:ascii="Times New Roman" w:hAnsi="Times New Roman" w:cs="Times New Roman"/>
          <w:sz w:val="28"/>
          <w:szCs w:val="28"/>
        </w:rPr>
        <w:t xml:space="preserve"> </w:t>
      </w:r>
      <w:r w:rsidR="007D2943" w:rsidRPr="0099340A">
        <w:rPr>
          <w:rFonts w:ascii="Times New Roman" w:hAnsi="Times New Roman" w:cs="Times New Roman"/>
          <w:b/>
          <w:bCs/>
          <w:sz w:val="28"/>
          <w:szCs w:val="28"/>
        </w:rPr>
        <w:t xml:space="preserve">921 </w:t>
      </w:r>
      <w:r w:rsidRPr="0099340A">
        <w:rPr>
          <w:rFonts w:ascii="Times New Roman" w:hAnsi="Times New Roman" w:cs="Times New Roman"/>
          <w:b/>
          <w:bCs/>
          <w:sz w:val="28"/>
          <w:szCs w:val="28"/>
        </w:rPr>
        <w:t>750 куб.</w:t>
      </w:r>
      <w:proofErr w:type="gramStart"/>
      <w:r w:rsidRPr="0099340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9934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5655" w:rsidRPr="0099340A" w:rsidRDefault="00FC5655" w:rsidP="00FC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0A">
        <w:rPr>
          <w:rFonts w:ascii="Times New Roman" w:hAnsi="Times New Roman" w:cs="Times New Roman"/>
          <w:sz w:val="28"/>
          <w:szCs w:val="28"/>
        </w:rPr>
        <w:t xml:space="preserve">В перечень участков недр, предлагаемых в пользование по лицензиям на 2020 год, включено </w:t>
      </w:r>
      <w:proofErr w:type="spellStart"/>
      <w:r w:rsidRPr="0099340A">
        <w:rPr>
          <w:rFonts w:ascii="Times New Roman" w:hAnsi="Times New Roman" w:cs="Times New Roman"/>
          <w:sz w:val="28"/>
          <w:szCs w:val="28"/>
        </w:rPr>
        <w:t>Таскано-Встреченское</w:t>
      </w:r>
      <w:proofErr w:type="spellEnd"/>
      <w:r w:rsidRPr="0099340A">
        <w:rPr>
          <w:rFonts w:ascii="Times New Roman" w:hAnsi="Times New Roman" w:cs="Times New Roman"/>
          <w:sz w:val="28"/>
          <w:szCs w:val="28"/>
        </w:rPr>
        <w:t xml:space="preserve"> месторождение с запасами глины и </w:t>
      </w:r>
      <w:r w:rsidRPr="0099340A">
        <w:rPr>
          <w:rFonts w:ascii="Times New Roman" w:hAnsi="Times New Roman" w:cs="Times New Roman"/>
          <w:sz w:val="28"/>
          <w:szCs w:val="28"/>
        </w:rPr>
        <w:lastRenderedPageBreak/>
        <w:t xml:space="preserve">известняка (цементное сырье). Планируемые сроки проведения аукциона </w:t>
      </w:r>
      <w:r w:rsidRPr="009934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340A">
        <w:rPr>
          <w:rFonts w:ascii="Times New Roman" w:hAnsi="Times New Roman" w:cs="Times New Roman"/>
          <w:sz w:val="28"/>
          <w:szCs w:val="28"/>
        </w:rPr>
        <w:t xml:space="preserve"> квартал текущего года.</w:t>
      </w:r>
    </w:p>
    <w:p w:rsidR="000C184C" w:rsidRPr="00C4346B" w:rsidRDefault="000C184C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44A9E" w:rsidRPr="0099340A" w:rsidRDefault="00B31034" w:rsidP="00044A9E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99340A">
        <w:rPr>
          <w:rFonts w:eastAsia="Times New Roman"/>
          <w:sz w:val="28"/>
          <w:szCs w:val="28"/>
        </w:rPr>
        <w:t xml:space="preserve">Реализация плана золотодобычи напрямую связана </w:t>
      </w:r>
      <w:r w:rsidRPr="0099340A">
        <w:rPr>
          <w:rFonts w:eastAsia="Times New Roman"/>
          <w:b/>
          <w:sz w:val="28"/>
          <w:szCs w:val="28"/>
          <w:u w:val="single"/>
        </w:rPr>
        <w:t>с энергетической отраслью</w:t>
      </w:r>
      <w:r w:rsidRPr="0099340A">
        <w:rPr>
          <w:rFonts w:eastAsia="Times New Roman"/>
          <w:sz w:val="28"/>
          <w:szCs w:val="28"/>
          <w:u w:val="single"/>
        </w:rPr>
        <w:t>,</w:t>
      </w:r>
      <w:r w:rsidRPr="0099340A">
        <w:rPr>
          <w:rFonts w:eastAsia="Times New Roman"/>
          <w:sz w:val="28"/>
          <w:szCs w:val="28"/>
        </w:rPr>
        <w:t xml:space="preserve"> обеспечивающей </w:t>
      </w:r>
      <w:r w:rsidR="008F79B8" w:rsidRPr="0099340A">
        <w:rPr>
          <w:rFonts w:eastAsia="Times New Roman"/>
          <w:sz w:val="28"/>
          <w:szCs w:val="28"/>
        </w:rPr>
        <w:t xml:space="preserve">мощности горных предприятий. </w:t>
      </w:r>
      <w:r w:rsidR="0058448F" w:rsidRPr="0099340A">
        <w:rPr>
          <w:rFonts w:eastAsia="Times New Roman"/>
          <w:sz w:val="28"/>
          <w:szCs w:val="28"/>
        </w:rPr>
        <w:t>В 201</w:t>
      </w:r>
      <w:r w:rsidR="00FF3A13" w:rsidRPr="0099340A">
        <w:rPr>
          <w:rFonts w:eastAsia="Times New Roman"/>
          <w:sz w:val="28"/>
          <w:szCs w:val="28"/>
        </w:rPr>
        <w:t>9</w:t>
      </w:r>
      <w:r w:rsidR="008F79B8" w:rsidRPr="0099340A">
        <w:rPr>
          <w:rFonts w:eastAsia="Times New Roman"/>
          <w:sz w:val="28"/>
          <w:szCs w:val="28"/>
        </w:rPr>
        <w:t xml:space="preserve"> году Колымск</w:t>
      </w:r>
      <w:r w:rsidR="00044A9E" w:rsidRPr="0099340A">
        <w:rPr>
          <w:rFonts w:eastAsia="Times New Roman"/>
          <w:sz w:val="28"/>
          <w:szCs w:val="28"/>
        </w:rPr>
        <w:t xml:space="preserve">ая ГЭС выработала </w:t>
      </w:r>
      <w:r w:rsidR="00FF3A13" w:rsidRPr="0099340A">
        <w:rPr>
          <w:sz w:val="28"/>
          <w:szCs w:val="28"/>
        </w:rPr>
        <w:t xml:space="preserve">2021,952 </w:t>
      </w:r>
      <w:proofErr w:type="spellStart"/>
      <w:proofErr w:type="gramStart"/>
      <w:r w:rsidR="00FF3A13" w:rsidRPr="0099340A">
        <w:rPr>
          <w:sz w:val="28"/>
          <w:szCs w:val="28"/>
        </w:rPr>
        <w:t>млн</w:t>
      </w:r>
      <w:proofErr w:type="spellEnd"/>
      <w:proofErr w:type="gramEnd"/>
      <w:r w:rsidR="00FF3A13" w:rsidRPr="0099340A">
        <w:rPr>
          <w:sz w:val="28"/>
          <w:szCs w:val="28"/>
        </w:rPr>
        <w:t xml:space="preserve"> </w:t>
      </w:r>
      <w:proofErr w:type="spellStart"/>
      <w:r w:rsidR="00FF3A13" w:rsidRPr="0099340A">
        <w:rPr>
          <w:sz w:val="28"/>
          <w:szCs w:val="28"/>
        </w:rPr>
        <w:t>кВт.ч</w:t>
      </w:r>
      <w:proofErr w:type="spellEnd"/>
      <w:r w:rsidR="00FF3A13" w:rsidRPr="0099340A">
        <w:rPr>
          <w:sz w:val="28"/>
          <w:szCs w:val="28"/>
        </w:rPr>
        <w:t xml:space="preserve">. </w:t>
      </w:r>
      <w:r w:rsidR="008F79B8" w:rsidRPr="0099340A">
        <w:rPr>
          <w:rFonts w:eastAsia="Times New Roman"/>
          <w:sz w:val="28"/>
          <w:szCs w:val="28"/>
        </w:rPr>
        <w:t>электроэнергии</w:t>
      </w:r>
      <w:r w:rsidR="00A31028" w:rsidRPr="0099340A">
        <w:rPr>
          <w:rFonts w:eastAsia="Times New Roman"/>
          <w:sz w:val="28"/>
          <w:szCs w:val="28"/>
        </w:rPr>
        <w:t xml:space="preserve"> для потребления всей Магаданской области. Она действительно определяет стандарты уровня и качества жизни населения, открывает пути для развития не только местным производителям, но и привлекает дополнительных инвесторов. Схема пространственного развития территории зависит от состояния энергетики. </w:t>
      </w:r>
    </w:p>
    <w:p w:rsidR="00FF3A13" w:rsidRPr="0099340A" w:rsidRDefault="00FF3A13" w:rsidP="00FF3A13">
      <w:pPr>
        <w:shd w:val="clear" w:color="auto" w:fill="FFFFFF"/>
        <w:tabs>
          <w:tab w:val="left" w:pos="9072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A13" w:rsidRPr="0099340A" w:rsidRDefault="00FF3A13" w:rsidP="00FF3A13">
      <w:pPr>
        <w:shd w:val="clear" w:color="auto" w:fill="FFFFFF"/>
        <w:tabs>
          <w:tab w:val="left" w:pos="9072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40A">
        <w:rPr>
          <w:rFonts w:ascii="Times New Roman" w:eastAsia="Calibri" w:hAnsi="Times New Roman" w:cs="Times New Roman"/>
          <w:sz w:val="28"/>
          <w:szCs w:val="28"/>
        </w:rPr>
        <w:t>Сегодня в рамках реализуемой ПАО «</w:t>
      </w:r>
      <w:proofErr w:type="spellStart"/>
      <w:r w:rsidRPr="0099340A">
        <w:rPr>
          <w:rFonts w:ascii="Times New Roman" w:eastAsia="Calibri" w:hAnsi="Times New Roman" w:cs="Times New Roman"/>
          <w:sz w:val="28"/>
          <w:szCs w:val="28"/>
        </w:rPr>
        <w:t>РусГидро</w:t>
      </w:r>
      <w:proofErr w:type="spellEnd"/>
      <w:r w:rsidRPr="0099340A">
        <w:rPr>
          <w:rFonts w:ascii="Times New Roman" w:eastAsia="Calibri" w:hAnsi="Times New Roman" w:cs="Times New Roman"/>
          <w:sz w:val="28"/>
          <w:szCs w:val="28"/>
        </w:rPr>
        <w:t xml:space="preserve">» Программы комплексной модернизации </w:t>
      </w:r>
      <w:proofErr w:type="spellStart"/>
      <w:r w:rsidRPr="0099340A">
        <w:rPr>
          <w:rFonts w:ascii="Times New Roman" w:eastAsia="Calibri" w:hAnsi="Times New Roman" w:cs="Times New Roman"/>
          <w:sz w:val="28"/>
          <w:szCs w:val="28"/>
        </w:rPr>
        <w:t>гидрогенерирующих</w:t>
      </w:r>
      <w:proofErr w:type="spellEnd"/>
      <w:r w:rsidRPr="0099340A">
        <w:rPr>
          <w:rFonts w:ascii="Times New Roman" w:eastAsia="Calibri" w:hAnsi="Times New Roman" w:cs="Times New Roman"/>
          <w:sz w:val="28"/>
          <w:szCs w:val="28"/>
        </w:rPr>
        <w:t xml:space="preserve"> объектов продолжается комплексная модернизация Колымской ГЭС. Обновление оборудования осуществляется в </w:t>
      </w:r>
      <w:proofErr w:type="gramStart"/>
      <w:r w:rsidRPr="0099340A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99340A">
        <w:rPr>
          <w:rFonts w:ascii="Times New Roman" w:eastAsia="Calibri" w:hAnsi="Times New Roman" w:cs="Times New Roman"/>
          <w:sz w:val="28"/>
          <w:szCs w:val="28"/>
        </w:rPr>
        <w:t xml:space="preserve"> инвестиционной программы ПАО «</w:t>
      </w:r>
      <w:proofErr w:type="spellStart"/>
      <w:r w:rsidRPr="0099340A">
        <w:rPr>
          <w:rFonts w:ascii="Times New Roman" w:eastAsia="Calibri" w:hAnsi="Times New Roman" w:cs="Times New Roman"/>
          <w:sz w:val="28"/>
          <w:szCs w:val="28"/>
        </w:rPr>
        <w:t>Колымаэнерго</w:t>
      </w:r>
      <w:proofErr w:type="spellEnd"/>
      <w:r w:rsidRPr="0099340A">
        <w:rPr>
          <w:rFonts w:ascii="Times New Roman" w:eastAsia="Calibri" w:hAnsi="Times New Roman" w:cs="Times New Roman"/>
          <w:sz w:val="28"/>
          <w:szCs w:val="28"/>
        </w:rPr>
        <w:t>», утвержденной Министерством энергетики РФ и включающей все аспекты технического усовершенствования ГЭС до 2028 года.</w:t>
      </w:r>
    </w:p>
    <w:p w:rsidR="00FF3A13" w:rsidRPr="0099340A" w:rsidRDefault="00FF3A13" w:rsidP="00FF3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40A">
        <w:rPr>
          <w:rFonts w:ascii="Times New Roman" w:eastAsia="Calibri" w:hAnsi="Times New Roman" w:cs="Times New Roman"/>
          <w:sz w:val="28"/>
          <w:szCs w:val="28"/>
        </w:rPr>
        <w:t>Завершилась модернизация системы релейной защиты, проводимая в течение нескольких лет: вместо механических реле сегодня используется микропроцессорное оборудование.</w:t>
      </w:r>
    </w:p>
    <w:p w:rsidR="00FF3A13" w:rsidRPr="0099340A" w:rsidRDefault="00FF3A13" w:rsidP="00FF3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3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ближайшего будущего – завершение обновления КРУ (комплектного распределительного устройства) 10 киловольт. До 2022 года изменения ожидают и главный щит управления. </w:t>
      </w:r>
    </w:p>
    <w:p w:rsidR="000558A8" w:rsidRPr="00C4346B" w:rsidRDefault="000558A8" w:rsidP="00044A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31028" w:rsidRPr="00EB756A" w:rsidRDefault="00C848A6" w:rsidP="008242F6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75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Жилищно-коммунальное хозяйство.</w:t>
      </w:r>
    </w:p>
    <w:p w:rsidR="00EB5B1B" w:rsidRPr="00C4346B" w:rsidRDefault="00C848A6" w:rsidP="007D294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EB756A">
        <w:rPr>
          <w:rFonts w:ascii="Times New Roman" w:hAnsi="Times New Roman" w:cs="Times New Roman"/>
          <w:sz w:val="28"/>
          <w:szCs w:val="28"/>
        </w:rPr>
        <w:t xml:space="preserve">Отдельным направлением муниципальной политики является комплекс мер по развитию топливно-ресурсных предприятий жилищно-коммунального хозяйства района. Данным вопросом администрации округа </w:t>
      </w:r>
      <w:r w:rsidR="00F52C30" w:rsidRPr="00EB756A">
        <w:rPr>
          <w:rFonts w:ascii="Times New Roman" w:hAnsi="Times New Roman" w:cs="Times New Roman"/>
          <w:sz w:val="28"/>
          <w:szCs w:val="28"/>
        </w:rPr>
        <w:t>приходится</w:t>
      </w:r>
      <w:r w:rsidRPr="00EB756A">
        <w:rPr>
          <w:rFonts w:ascii="Times New Roman" w:hAnsi="Times New Roman" w:cs="Times New Roman"/>
          <w:sz w:val="28"/>
          <w:szCs w:val="28"/>
        </w:rPr>
        <w:t xml:space="preserve"> заниматься гораздо чаще, чем управляющим компаниям и предприятиям, непосредственно оказывающим услуги населению. </w:t>
      </w:r>
      <w:r w:rsidR="00EB5B1B" w:rsidRPr="00EB7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финансовые трудности, дефицит квалифицированных кадров, отопительный сезон начался в срок и проходил в штатном </w:t>
      </w:r>
      <w:proofErr w:type="gramStart"/>
      <w:r w:rsidR="00EB5B1B" w:rsidRPr="00EB756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</w:t>
      </w:r>
      <w:proofErr w:type="gramEnd"/>
      <w:r w:rsidR="00EB5B1B" w:rsidRPr="00EB7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выполнения планируемых мероприятий  по подготовке к эксплуатации объектов в зимних условиях. </w:t>
      </w:r>
    </w:p>
    <w:p w:rsidR="00EB5B1B" w:rsidRPr="00C4346B" w:rsidRDefault="00EB5B1B" w:rsidP="007F0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B756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7F09DC" w:rsidRPr="00EB756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756A">
        <w:rPr>
          <w:rFonts w:ascii="Times New Roman" w:eastAsia="Times New Roman" w:hAnsi="Times New Roman" w:cs="Times New Roman"/>
          <w:sz w:val="28"/>
          <w:szCs w:val="28"/>
        </w:rPr>
        <w:t xml:space="preserve"> году было использовано </w:t>
      </w:r>
      <w:r w:rsidR="007F09DC" w:rsidRPr="00EB756A">
        <w:rPr>
          <w:rFonts w:ascii="Times New Roman" w:hAnsi="Times New Roman" w:cs="Times New Roman"/>
          <w:bCs/>
          <w:sz w:val="28"/>
          <w:szCs w:val="28"/>
        </w:rPr>
        <w:t xml:space="preserve">39 776,79 тыс. </w:t>
      </w:r>
      <w:proofErr w:type="spellStart"/>
      <w:r w:rsidR="007F09DC" w:rsidRPr="00EB756A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7F09DC" w:rsidRPr="00EB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56A">
        <w:rPr>
          <w:rFonts w:ascii="Times New Roman" w:eastAsia="Times New Roman" w:hAnsi="Times New Roman" w:cs="Times New Roman"/>
          <w:sz w:val="28"/>
          <w:szCs w:val="28"/>
        </w:rPr>
        <w:t>(средства особо экономической зоны) на мероприятия по модернизации и техническому перевооружению объектов жилищно-коммунального хозяйства, в том числе:</w:t>
      </w:r>
    </w:p>
    <w:p w:rsidR="007F09DC" w:rsidRPr="00EB756A" w:rsidRDefault="007F09DC" w:rsidP="00EB75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56A">
        <w:rPr>
          <w:rFonts w:ascii="Times New Roman" w:hAnsi="Times New Roman" w:cs="Times New Roman"/>
          <w:bCs/>
          <w:sz w:val="28"/>
          <w:szCs w:val="28"/>
        </w:rPr>
        <w:t xml:space="preserve">- п. Ягодное - 23177,19 тыс. рублей.      </w:t>
      </w:r>
    </w:p>
    <w:p w:rsidR="007F09DC" w:rsidRPr="00EB756A" w:rsidRDefault="007F09DC" w:rsidP="00EB75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56A">
        <w:rPr>
          <w:rFonts w:ascii="Times New Roman" w:hAnsi="Times New Roman" w:cs="Times New Roman"/>
          <w:bCs/>
          <w:sz w:val="28"/>
          <w:szCs w:val="28"/>
        </w:rPr>
        <w:t>- п. Оротукан – 11712,14 тыс. рублей</w:t>
      </w:r>
      <w:r w:rsidRPr="00EB756A">
        <w:rPr>
          <w:rFonts w:ascii="Times New Roman" w:hAnsi="Times New Roman" w:cs="Times New Roman"/>
          <w:bCs/>
          <w:sz w:val="28"/>
          <w:szCs w:val="28"/>
        </w:rPr>
        <w:tab/>
      </w:r>
    </w:p>
    <w:p w:rsidR="007F09DC" w:rsidRPr="00EB756A" w:rsidRDefault="007F09DC" w:rsidP="00EB75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56A">
        <w:rPr>
          <w:rFonts w:ascii="Times New Roman" w:hAnsi="Times New Roman" w:cs="Times New Roman"/>
          <w:bCs/>
          <w:sz w:val="28"/>
          <w:szCs w:val="28"/>
        </w:rPr>
        <w:t>- п. Синегорье – 3289,29 тыс. рублей</w:t>
      </w:r>
    </w:p>
    <w:p w:rsidR="007F09DC" w:rsidRPr="00EB756A" w:rsidRDefault="007F09DC" w:rsidP="00EB75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56A">
        <w:rPr>
          <w:rFonts w:ascii="Times New Roman" w:hAnsi="Times New Roman" w:cs="Times New Roman"/>
          <w:bCs/>
          <w:sz w:val="28"/>
          <w:szCs w:val="28"/>
        </w:rPr>
        <w:t>- п. Дебин – 508,46 тыс. рублей</w:t>
      </w:r>
    </w:p>
    <w:p w:rsidR="007F09DC" w:rsidRPr="00C4346B" w:rsidRDefault="007F09DC" w:rsidP="00EB75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B756A">
        <w:rPr>
          <w:rFonts w:ascii="Times New Roman" w:hAnsi="Times New Roman" w:cs="Times New Roman"/>
          <w:bCs/>
          <w:sz w:val="28"/>
          <w:szCs w:val="28"/>
        </w:rPr>
        <w:t>- п. Бурхала – 1089,69 тыс. рублей</w:t>
      </w:r>
    </w:p>
    <w:p w:rsidR="00EB5B1B" w:rsidRPr="00C4346B" w:rsidRDefault="00EB5B1B" w:rsidP="00EB5B1B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F09DC" w:rsidRPr="00EB756A" w:rsidRDefault="00D207FD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 из вечных вопросов – это благоустройство территории. </w:t>
      </w:r>
      <w:r w:rsidR="00432F90" w:rsidRPr="00EB756A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7F09DC" w:rsidRPr="00EB75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32F90" w:rsidRPr="00EB75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на эти цели направлено </w:t>
      </w:r>
      <w:r w:rsidR="00725887" w:rsidRPr="00EB756A">
        <w:rPr>
          <w:rFonts w:ascii="Times New Roman" w:eastAsia="Calibri" w:hAnsi="Times New Roman" w:cs="Times New Roman"/>
          <w:b/>
          <w:sz w:val="28"/>
          <w:szCs w:val="28"/>
        </w:rPr>
        <w:t>2 796,64 тыс. рублей</w:t>
      </w:r>
      <w:r w:rsidR="00725887" w:rsidRPr="00EB756A">
        <w:rPr>
          <w:rFonts w:ascii="Times New Roman" w:eastAsia="Calibri" w:hAnsi="Times New Roman" w:cs="Times New Roman"/>
          <w:sz w:val="28"/>
          <w:szCs w:val="28"/>
        </w:rPr>
        <w:t xml:space="preserve"> (в рамках</w:t>
      </w:r>
      <w:r w:rsidR="007F09DC" w:rsidRPr="00EB756A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25887" w:rsidRPr="00EB756A">
        <w:rPr>
          <w:rFonts w:ascii="Times New Roman" w:eastAsia="Calibri" w:hAnsi="Times New Roman" w:cs="Times New Roman"/>
          <w:sz w:val="28"/>
          <w:szCs w:val="28"/>
        </w:rPr>
        <w:t>ой</w:t>
      </w:r>
      <w:r w:rsidR="007F09DC" w:rsidRPr="00EB756A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25887" w:rsidRPr="00EB756A">
        <w:rPr>
          <w:rFonts w:ascii="Times New Roman" w:eastAsia="Calibri" w:hAnsi="Times New Roman" w:cs="Times New Roman"/>
          <w:sz w:val="28"/>
          <w:szCs w:val="28"/>
        </w:rPr>
        <w:t>ы</w:t>
      </w:r>
      <w:r w:rsidR="007F09DC" w:rsidRPr="00EB756A">
        <w:rPr>
          <w:rFonts w:ascii="Times New Roman" w:eastAsia="Calibri" w:hAnsi="Times New Roman" w:cs="Times New Roman"/>
          <w:sz w:val="28"/>
          <w:szCs w:val="28"/>
        </w:rPr>
        <w:t xml:space="preserve"> «Формирование современной городской среды в муниципальном образовании «Ягоднинский городской округ»</w:t>
      </w:r>
      <w:r w:rsidR="00725887" w:rsidRPr="00EB756A">
        <w:rPr>
          <w:rFonts w:ascii="Times New Roman" w:eastAsia="Calibri" w:hAnsi="Times New Roman" w:cs="Times New Roman"/>
          <w:sz w:val="28"/>
          <w:szCs w:val="28"/>
        </w:rPr>
        <w:t>)</w:t>
      </w:r>
      <w:r w:rsidR="007F09DC" w:rsidRPr="00EB75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9DC" w:rsidRPr="00EB756A" w:rsidRDefault="00725887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7F09DC" w:rsidRPr="00EB756A">
        <w:rPr>
          <w:rFonts w:ascii="Times New Roman" w:eastAsia="Calibri" w:hAnsi="Times New Roman" w:cs="Times New Roman"/>
          <w:sz w:val="28"/>
          <w:szCs w:val="28"/>
        </w:rPr>
        <w:t xml:space="preserve"> рамках муниципальной программы заключены два муниципальных контракта на благоустройство двух общественных территорий в п. Синегорье.</w:t>
      </w:r>
    </w:p>
    <w:p w:rsidR="007F09DC" w:rsidRPr="00EB756A" w:rsidRDefault="007F09DC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b/>
          <w:sz w:val="28"/>
          <w:szCs w:val="28"/>
        </w:rPr>
        <w:t>Благоустройство общественной территории</w:t>
      </w:r>
      <w:r w:rsidRPr="00EB756A">
        <w:rPr>
          <w:rFonts w:ascii="Times New Roman" w:eastAsia="Calibri" w:hAnsi="Times New Roman" w:cs="Times New Roman"/>
          <w:sz w:val="28"/>
          <w:szCs w:val="28"/>
        </w:rPr>
        <w:t xml:space="preserve"> - Центральная площадь ул. </w:t>
      </w:r>
      <w:proofErr w:type="spellStart"/>
      <w:r w:rsidRPr="00EB756A">
        <w:rPr>
          <w:rFonts w:ascii="Times New Roman" w:eastAsia="Calibri" w:hAnsi="Times New Roman" w:cs="Times New Roman"/>
          <w:sz w:val="28"/>
          <w:szCs w:val="28"/>
        </w:rPr>
        <w:t>Когодовского</w:t>
      </w:r>
      <w:proofErr w:type="spellEnd"/>
      <w:r w:rsidRPr="00EB756A">
        <w:rPr>
          <w:rFonts w:ascii="Times New Roman" w:eastAsia="Calibri" w:hAnsi="Times New Roman" w:cs="Times New Roman"/>
          <w:sz w:val="28"/>
          <w:szCs w:val="28"/>
        </w:rPr>
        <w:t>, д. 5, пос. Синегорье включило в себя следующие мероприятия:</w:t>
      </w:r>
    </w:p>
    <w:p w:rsidR="007F09DC" w:rsidRPr="00EB756A" w:rsidRDefault="007F09DC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sz w:val="28"/>
          <w:szCs w:val="28"/>
        </w:rPr>
        <w:t>- приобретение</w:t>
      </w:r>
      <w:r w:rsidR="00725887" w:rsidRPr="00EB756A">
        <w:rPr>
          <w:rFonts w:ascii="Times New Roman" w:eastAsia="Calibri" w:hAnsi="Times New Roman" w:cs="Times New Roman"/>
          <w:sz w:val="28"/>
          <w:szCs w:val="28"/>
        </w:rPr>
        <w:t>,</w:t>
      </w:r>
      <w:r w:rsidRPr="00EB756A">
        <w:rPr>
          <w:rFonts w:ascii="Times New Roman" w:eastAsia="Calibri" w:hAnsi="Times New Roman" w:cs="Times New Roman"/>
          <w:sz w:val="28"/>
          <w:szCs w:val="28"/>
        </w:rPr>
        <w:t xml:space="preserve"> доставка</w:t>
      </w:r>
      <w:r w:rsidR="00725887" w:rsidRPr="00EB756A">
        <w:rPr>
          <w:rFonts w:ascii="Times New Roman" w:eastAsia="Calibri" w:hAnsi="Times New Roman" w:cs="Times New Roman"/>
          <w:sz w:val="28"/>
          <w:szCs w:val="28"/>
        </w:rPr>
        <w:t xml:space="preserve"> и установка лавочек</w:t>
      </w:r>
      <w:r w:rsidRPr="00EB75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09DC" w:rsidRPr="00EB756A" w:rsidRDefault="007F09DC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sz w:val="28"/>
          <w:szCs w:val="28"/>
        </w:rPr>
        <w:t>- приобретение и доставка бордюрного камня;</w:t>
      </w:r>
    </w:p>
    <w:p w:rsidR="007F09DC" w:rsidRPr="00EB756A" w:rsidRDefault="007F09DC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sz w:val="28"/>
          <w:szCs w:val="28"/>
        </w:rPr>
        <w:t>- установка бордюрного камня;</w:t>
      </w:r>
    </w:p>
    <w:p w:rsidR="007F09DC" w:rsidRPr="00EB756A" w:rsidRDefault="007F09DC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sz w:val="28"/>
          <w:szCs w:val="28"/>
        </w:rPr>
        <w:t>- приобретение и доставка опор светодиодных светильников;</w:t>
      </w:r>
    </w:p>
    <w:p w:rsidR="007F09DC" w:rsidRPr="00EB756A" w:rsidRDefault="00725887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sz w:val="28"/>
          <w:szCs w:val="28"/>
        </w:rPr>
        <w:t xml:space="preserve">- установка опор </w:t>
      </w:r>
      <w:r w:rsidR="007F09DC" w:rsidRPr="00EB756A">
        <w:rPr>
          <w:rFonts w:ascii="Times New Roman" w:eastAsia="Calibri" w:hAnsi="Times New Roman" w:cs="Times New Roman"/>
          <w:sz w:val="28"/>
          <w:szCs w:val="28"/>
        </w:rPr>
        <w:t>светодиодных светильников.</w:t>
      </w:r>
    </w:p>
    <w:p w:rsidR="007F09DC" w:rsidRPr="00EB756A" w:rsidRDefault="007F09DC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756A">
        <w:rPr>
          <w:rFonts w:ascii="Times New Roman" w:eastAsia="Calibri" w:hAnsi="Times New Roman" w:cs="Times New Roman"/>
          <w:b/>
          <w:sz w:val="28"/>
          <w:szCs w:val="28"/>
        </w:rPr>
        <w:t>Благоустройство общественной территории</w:t>
      </w:r>
      <w:r w:rsidRPr="00EB756A">
        <w:rPr>
          <w:rFonts w:ascii="Times New Roman" w:eastAsia="Calibri" w:hAnsi="Times New Roman" w:cs="Times New Roman"/>
          <w:sz w:val="28"/>
          <w:szCs w:val="28"/>
        </w:rPr>
        <w:t xml:space="preserve"> - потемкинская лестница, прилегающая к Храму ул. Победы, д. 7, ул. Энергетиков, д. 6, пос. Синегорье включило в себя следующие мероприятия:  </w:t>
      </w:r>
      <w:proofErr w:type="gramEnd"/>
    </w:p>
    <w:p w:rsidR="007F09DC" w:rsidRPr="00EB756A" w:rsidRDefault="00725887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sz w:val="28"/>
          <w:szCs w:val="28"/>
        </w:rPr>
        <w:t xml:space="preserve">- приобретение и доставка опор </w:t>
      </w:r>
      <w:proofErr w:type="gramStart"/>
      <w:r w:rsidRPr="00EB756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F09DC" w:rsidRPr="00EB756A">
        <w:rPr>
          <w:rFonts w:ascii="Times New Roman" w:eastAsia="Calibri" w:hAnsi="Times New Roman" w:cs="Times New Roman"/>
          <w:sz w:val="28"/>
          <w:szCs w:val="28"/>
        </w:rPr>
        <w:t xml:space="preserve"> светодиодными светильниками;</w:t>
      </w:r>
    </w:p>
    <w:p w:rsidR="007F09DC" w:rsidRPr="00EB756A" w:rsidRDefault="007F09DC" w:rsidP="007F0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sz w:val="28"/>
          <w:szCs w:val="28"/>
        </w:rPr>
        <w:t xml:space="preserve">- установка опор </w:t>
      </w:r>
      <w:proofErr w:type="gramStart"/>
      <w:r w:rsidRPr="00EB756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B756A">
        <w:rPr>
          <w:rFonts w:ascii="Times New Roman" w:eastAsia="Calibri" w:hAnsi="Times New Roman" w:cs="Times New Roman"/>
          <w:sz w:val="28"/>
          <w:szCs w:val="28"/>
        </w:rPr>
        <w:t xml:space="preserve"> светодиодными светильниками.</w:t>
      </w:r>
    </w:p>
    <w:p w:rsidR="003524EF" w:rsidRPr="00C4346B" w:rsidRDefault="003524EF" w:rsidP="007258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524EF" w:rsidRPr="00EB756A" w:rsidRDefault="003524EF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на территории Ягоднинского городского округа общая площадь аварийного жилого фонда составила 26,3488 тыс.кв.м. (33 МКД), из них: </w:t>
      </w:r>
    </w:p>
    <w:p w:rsidR="003524EF" w:rsidRPr="00EB756A" w:rsidRDefault="003524EF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- 1 (один) МКД расположен в п. </w:t>
      </w:r>
      <w:proofErr w:type="gramStart"/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Дебине</w:t>
      </w:r>
      <w:proofErr w:type="gramEnd"/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3524EF" w:rsidRPr="00EB756A" w:rsidRDefault="003524EF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- 12 (двенадцать) МКД расположены в п. Бурхала, </w:t>
      </w:r>
    </w:p>
    <w:p w:rsidR="003524EF" w:rsidRPr="00EB756A" w:rsidRDefault="003524EF" w:rsidP="0072588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- 8 (восемь) МКД - расположены в п. </w:t>
      </w:r>
      <w:proofErr w:type="gramStart"/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Сенокосный</w:t>
      </w:r>
      <w:proofErr w:type="gramEnd"/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3524EF" w:rsidRPr="00EB756A" w:rsidRDefault="003524EF" w:rsidP="0072588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- 12 (двенадцать) МКД - в п. Ягодное.</w:t>
      </w:r>
    </w:p>
    <w:p w:rsidR="003524EF" w:rsidRPr="00EB756A" w:rsidRDefault="0007172B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="003524EF" w:rsidRPr="00EB756A">
        <w:rPr>
          <w:rFonts w:ascii="Times New Roman" w:hAnsi="Times New Roman" w:cs="Times New Roman"/>
          <w:sz w:val="28"/>
          <w:szCs w:val="28"/>
        </w:rPr>
        <w:t>муниципальной программы «Переселение граждан из аварийного жилищного фонда и (или) непригодных для проживания жилых помещений на территории Ягоднинского городского округа</w:t>
      </w:r>
      <w:r w:rsidRPr="00EB756A">
        <w:rPr>
          <w:rFonts w:ascii="Times New Roman" w:hAnsi="Times New Roman" w:cs="Times New Roman"/>
          <w:sz w:val="28"/>
          <w:szCs w:val="28"/>
        </w:rPr>
        <w:t>»</w:t>
      </w:r>
      <w:r w:rsidR="003524EF"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2019 году были переселены (расселены) 14 семей в количестве 26 человек путем:</w:t>
      </w:r>
    </w:p>
    <w:p w:rsidR="003524EF" w:rsidRPr="00EB756A" w:rsidRDefault="003524EF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-  денежного возмещения (выкуп</w:t>
      </w:r>
      <w:r w:rsidR="0007172B"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жилплощади</w:t>
      </w: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</w:t>
      </w:r>
      <w:r w:rsidR="0007172B"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семей; </w:t>
      </w:r>
    </w:p>
    <w:p w:rsidR="003524EF" w:rsidRPr="00EB756A" w:rsidRDefault="003524EF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предоставления жилых помещений, приобретенных на вторичном рынке жилья, по договорам социального найма </w:t>
      </w:r>
      <w:r w:rsidR="0007172B"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9 семей.</w:t>
      </w:r>
    </w:p>
    <w:p w:rsidR="003524EF" w:rsidRPr="00EB756A" w:rsidRDefault="003524EF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3 (три) МКД, расположенные в п. Ягодное, признанные в установленном порядке аварийными и подлежащими сносу до 01 января 2017 года, включены в </w:t>
      </w:r>
      <w:r w:rsidRPr="00EB756A">
        <w:rPr>
          <w:rFonts w:ascii="Times New Roman" w:hAnsi="Times New Roman" w:cs="Times New Roman"/>
          <w:sz w:val="28"/>
          <w:szCs w:val="28"/>
        </w:rPr>
        <w:t>государственную (региональную) программу Магаданской области «Переселение в 2019-2025 годы граждан из многоквартирных домов, признанных в установленном порядке до 01 января 2017 года аварийными и подлежащими сносу или реконструкции в связи с физическим износом в процессе их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эксплуатации, с привлечением средств государственной корпорации – Фонда содействия реформированию жилищно-коммунального хозяйства», утвержденной постановлением Правительства Магаданской области от 01.04.2019 года № 222-пп.</w:t>
      </w: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реализации мероприятий данной программы в 2019 году была переселена 1 семья путем предоставления жилого помещения, приобретенного на вторичном рынке жилья, по договору социального найма. </w:t>
      </w:r>
    </w:p>
    <w:p w:rsidR="003524EF" w:rsidRPr="00EB756A" w:rsidRDefault="003524EF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вышеуказанных программ были переселены (расселены) 15 семей в количестве 27 человек. Расселенная общая площадь жилых помещений составила 747,1 кв.м. </w:t>
      </w:r>
    </w:p>
    <w:p w:rsidR="003524EF" w:rsidRPr="00EB756A" w:rsidRDefault="003524EF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B756A">
        <w:rPr>
          <w:rFonts w:ascii="Times New Roman" w:hAnsi="Times New Roman" w:cs="Times New Roman"/>
          <w:sz w:val="28"/>
          <w:szCs w:val="28"/>
        </w:rPr>
        <w:t xml:space="preserve">связи с отсутствием фактически проживающих и зарегистрированных по месту жительства либо по месту временного пребывания граждан, на основании распоряжений администрации Ягоднинского городского округа от </w:t>
      </w:r>
      <w:r w:rsidRPr="00EB756A">
        <w:rPr>
          <w:rFonts w:ascii="Times New Roman" w:hAnsi="Times New Roman" w:cs="Times New Roman"/>
          <w:sz w:val="28"/>
          <w:szCs w:val="28"/>
        </w:rPr>
        <w:lastRenderedPageBreak/>
        <w:t>04.09.2019 года № 269-р, от 22.08.2019 года № 261-р, от 28.10.2019 года № 322-р, от 26.12.2019 года № 394-р были выведены из эксплуатации 8 (восемь) многоквартирных дома, общей площадью 10217,3 кв.м., путем отключения их от централизованных систем тепло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- и водоснабжения, водоотведения, электроснабжения: </w:t>
      </w:r>
    </w:p>
    <w:p w:rsidR="003524EF" w:rsidRPr="00EB756A" w:rsidRDefault="003524EF" w:rsidP="008C4941">
      <w:pPr>
        <w:pStyle w:val="aa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 xml:space="preserve">в населенном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– поселок Бурхала, 1 (один) многоквартирный дом, расположенный по адресу: ул. </w:t>
      </w:r>
      <w:proofErr w:type="spellStart"/>
      <w:r w:rsidRPr="00EB756A">
        <w:rPr>
          <w:rFonts w:ascii="Times New Roman" w:hAnsi="Times New Roman" w:cs="Times New Roman"/>
          <w:sz w:val="28"/>
          <w:szCs w:val="28"/>
        </w:rPr>
        <w:t>Бурхалинская</w:t>
      </w:r>
      <w:proofErr w:type="spellEnd"/>
      <w:r w:rsidRPr="00EB756A">
        <w:rPr>
          <w:rFonts w:ascii="Times New Roman" w:hAnsi="Times New Roman" w:cs="Times New Roman"/>
          <w:sz w:val="28"/>
          <w:szCs w:val="28"/>
        </w:rPr>
        <w:t>, д. 65, общей площадью 62,4 кв.м.;</w:t>
      </w:r>
    </w:p>
    <w:p w:rsidR="003524EF" w:rsidRPr="00EB756A" w:rsidRDefault="003524EF" w:rsidP="008C4941">
      <w:pPr>
        <w:pStyle w:val="aa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>в населенном пункте – поселок Дебин, 1 (один) многоквартирный дом, расположенный по адресу: ул. Гидростроителей, д. 18, общей площадью 833,9 кв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24EF" w:rsidRPr="00EB756A" w:rsidRDefault="003524EF" w:rsidP="00EB756A">
      <w:pPr>
        <w:pStyle w:val="aa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6A">
        <w:rPr>
          <w:rFonts w:ascii="Times New Roman" w:hAnsi="Times New Roman" w:cs="Times New Roman"/>
          <w:sz w:val="28"/>
          <w:szCs w:val="28"/>
        </w:rPr>
        <w:t>в населённом пункте – поселок Сенокосный, 6 (шесть) многоквартирных домов, общей площадью 9321,0 кв.м., и расположенные по адресам: ул. Подгорная, д. №№ 8 и 16; ул. Центральная, д. №№ 9, 11, 13, 17.</w:t>
      </w:r>
      <w:proofErr w:type="gramEnd"/>
    </w:p>
    <w:p w:rsidR="003524EF" w:rsidRPr="00EB756A" w:rsidRDefault="003524EF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вышеизложенного, на территории Ягоднинск</w:t>
      </w:r>
      <w:r w:rsidR="00EB756A"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ого городского округа на 31.12.</w:t>
      </w: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2019 года отключены от инженерных коммуникаций (систем жизнеобеспечения: тепл</w:t>
      </w:r>
      <w:proofErr w:type="gramStart"/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водоснабжения, водоотведения, электроснабжение) 103 (сто три) МКД, о</w:t>
      </w:r>
      <w:r w:rsidR="00EB756A">
        <w:rPr>
          <w:rFonts w:ascii="Times New Roman" w:eastAsia="Calibri" w:hAnsi="Times New Roman" w:cs="Times New Roman"/>
          <w:sz w:val="28"/>
          <w:szCs w:val="28"/>
          <w:lang w:eastAsia="en-US"/>
        </w:rPr>
        <w:t>бщей площадью 179,19 тыс.кв.м.:</w:t>
      </w:r>
    </w:p>
    <w:tbl>
      <w:tblPr>
        <w:tblW w:w="9639" w:type="dxa"/>
        <w:tblInd w:w="108" w:type="dxa"/>
        <w:tblLook w:val="04A0"/>
      </w:tblPr>
      <w:tblGrid>
        <w:gridCol w:w="851"/>
        <w:gridCol w:w="3816"/>
        <w:gridCol w:w="1996"/>
        <w:gridCol w:w="2976"/>
      </w:tblGrid>
      <w:tr w:rsidR="003524EF" w:rsidRPr="00C4346B" w:rsidTr="002D578C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№/№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Отключенные</w:t>
            </w:r>
            <w:proofErr w:type="gramEnd"/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коммуникаций</w:t>
            </w:r>
          </w:p>
        </w:tc>
      </w:tr>
      <w:tr w:rsidR="003524EF" w:rsidRPr="00C4346B" w:rsidTr="002D578C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24EF" w:rsidRPr="00C4346B" w:rsidTr="002D578C">
        <w:trPr>
          <w:trHeight w:val="3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 (МКД)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МКД в тыс. м. 2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Бурхала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8,36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Дебин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9,03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Оротукан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12,40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Синегорье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85,90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Сенокосный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10,40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Спорное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24,20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Таскан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1,30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Штурмовой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8,90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Эльген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18,20</w:t>
            </w:r>
          </w:p>
        </w:tc>
      </w:tr>
      <w:tr w:rsidR="003524EF" w:rsidRPr="00C4346B" w:rsidTr="002D57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Ягодное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3524EF" w:rsidRPr="00C4346B" w:rsidTr="002D578C">
        <w:trPr>
          <w:trHeight w:val="300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EF" w:rsidRPr="00EB756A" w:rsidRDefault="003524EF" w:rsidP="00EB7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7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179,19</w:t>
            </w:r>
          </w:p>
        </w:tc>
      </w:tr>
    </w:tbl>
    <w:p w:rsidR="00EB756A" w:rsidRDefault="00EB756A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3524EF" w:rsidRPr="00EB756A" w:rsidRDefault="00EB756A" w:rsidP="007258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</w:t>
      </w:r>
      <w:r w:rsidR="003524EF"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31.12.2019 года общая площадь жилых помещений, требующая расселения, составила 11579 кв.м., с общим количеством граждан, подлежащих переселению (расселению) в количестве 424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524EF" w:rsidRPr="00EB75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524EF" w:rsidRPr="00EB756A" w:rsidRDefault="003524EF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6A">
        <w:rPr>
          <w:rFonts w:ascii="Times New Roman" w:hAnsi="Times New Roman" w:cs="Times New Roman"/>
          <w:sz w:val="28"/>
          <w:szCs w:val="28"/>
        </w:rPr>
        <w:t xml:space="preserve">В 2019 году на 18 жилых помещений, общей площадью 864,6 кв.м., была разработана проектно – сметная документация и по каждому восстанавливаемому (модернизируемому) объекту были получены положительные заключения МОГАУ «Управление государственной экспертизы» с утверждённой стоимостью проведения восстановительных работ в размере </w:t>
      </w:r>
      <w:r w:rsidRPr="00EB756A">
        <w:rPr>
          <w:rFonts w:ascii="Times New Roman" w:hAnsi="Times New Roman" w:cs="Times New Roman"/>
          <w:b/>
          <w:sz w:val="28"/>
          <w:szCs w:val="28"/>
        </w:rPr>
        <w:t>8701,47 тыс. рублей</w:t>
      </w:r>
      <w:r w:rsidRPr="00EB756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8C4941" w:rsidRPr="00EB756A">
        <w:rPr>
          <w:rFonts w:ascii="Times New Roman" w:hAnsi="Times New Roman" w:cs="Times New Roman"/>
          <w:sz w:val="28"/>
          <w:szCs w:val="28"/>
        </w:rPr>
        <w:t>внебюджетного фонда социально-</w:t>
      </w:r>
      <w:r w:rsidRPr="00EB756A">
        <w:rPr>
          <w:rFonts w:ascii="Times New Roman" w:hAnsi="Times New Roman" w:cs="Times New Roman"/>
          <w:sz w:val="28"/>
          <w:szCs w:val="28"/>
        </w:rPr>
        <w:t xml:space="preserve">экономического развития Магаданской области в условиях деятельности </w:t>
      </w:r>
      <w:r w:rsidR="008C4941" w:rsidRPr="00EB756A">
        <w:rPr>
          <w:rFonts w:ascii="Times New Roman" w:hAnsi="Times New Roman" w:cs="Times New Roman"/>
          <w:sz w:val="28"/>
          <w:szCs w:val="28"/>
        </w:rPr>
        <w:t>«</w:t>
      </w:r>
      <w:r w:rsidRPr="00EB756A">
        <w:rPr>
          <w:rFonts w:ascii="Times New Roman" w:hAnsi="Times New Roman" w:cs="Times New Roman"/>
          <w:sz w:val="28"/>
          <w:szCs w:val="28"/>
        </w:rPr>
        <w:t>Особой экономической зоны</w:t>
      </w:r>
      <w:r w:rsidR="008C4941" w:rsidRPr="00EB756A">
        <w:rPr>
          <w:rFonts w:ascii="Times New Roman" w:hAnsi="Times New Roman" w:cs="Times New Roman"/>
          <w:sz w:val="28"/>
          <w:szCs w:val="28"/>
        </w:rPr>
        <w:t>»</w:t>
      </w:r>
      <w:r w:rsidRPr="00EB7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Однако, фактически было модернизировано (восстановлено) 9 жилых помещений (квартир) на общую сумму 3377,56 тыс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уб., общей площадью 373,6 кв.м. (из них: в п. Ягодное – 4 квартиры, общей площадью 160,8 кв.м.; в п. Синегорье – 5 квартир, общей </w:t>
      </w:r>
      <w:r w:rsidRPr="00EB756A">
        <w:rPr>
          <w:rFonts w:ascii="Times New Roman" w:hAnsi="Times New Roman" w:cs="Times New Roman"/>
          <w:sz w:val="28"/>
          <w:szCs w:val="28"/>
        </w:rPr>
        <w:lastRenderedPageBreak/>
        <w:t xml:space="preserve">площадью 212,8 кв.м.). В рамках реализации вышеуказанной программы – 2 семьям (участникам Программы) были распределены восстановленные (модернизированные) жилые помещения. </w:t>
      </w:r>
    </w:p>
    <w:p w:rsidR="003524EF" w:rsidRPr="00C4346B" w:rsidRDefault="003524EF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756A">
        <w:rPr>
          <w:rFonts w:ascii="Times New Roman" w:hAnsi="Times New Roman" w:cs="Times New Roman"/>
          <w:sz w:val="28"/>
          <w:szCs w:val="28"/>
        </w:rPr>
        <w:t xml:space="preserve">Проводиться работа по отключению 2-х подъездов (1 и 2) в МКД, расположенного по адресу: ул. </w:t>
      </w:r>
      <w:proofErr w:type="spellStart"/>
      <w:r w:rsidRPr="00EB756A">
        <w:rPr>
          <w:rFonts w:ascii="Times New Roman" w:hAnsi="Times New Roman" w:cs="Times New Roman"/>
          <w:sz w:val="28"/>
          <w:szCs w:val="28"/>
        </w:rPr>
        <w:t>Бурхалинская</w:t>
      </w:r>
      <w:proofErr w:type="spellEnd"/>
      <w:r w:rsidRPr="00EB756A">
        <w:rPr>
          <w:rFonts w:ascii="Times New Roman" w:hAnsi="Times New Roman" w:cs="Times New Roman"/>
          <w:sz w:val="28"/>
          <w:szCs w:val="28"/>
        </w:rPr>
        <w:t xml:space="preserve">, д. 24, с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56A">
        <w:rPr>
          <w:rFonts w:ascii="Times New Roman" w:hAnsi="Times New Roman" w:cs="Times New Roman"/>
          <w:sz w:val="28"/>
          <w:szCs w:val="28"/>
        </w:rPr>
        <w:t>закольцеванием</w:t>
      </w:r>
      <w:proofErr w:type="spellEnd"/>
      <w:r w:rsidRPr="00EB756A">
        <w:rPr>
          <w:rFonts w:ascii="Times New Roman" w:hAnsi="Times New Roman" w:cs="Times New Roman"/>
          <w:sz w:val="28"/>
          <w:szCs w:val="28"/>
        </w:rPr>
        <w:t xml:space="preserve"> систем отопления и водоснабжения в 3 и 4 подъездах данного дома, в которых фактически проживают граждане. В МКД, расположенным по адресу: ул. </w:t>
      </w:r>
      <w:proofErr w:type="spellStart"/>
      <w:r w:rsidRPr="00EB756A">
        <w:rPr>
          <w:rFonts w:ascii="Times New Roman" w:hAnsi="Times New Roman" w:cs="Times New Roman"/>
          <w:sz w:val="28"/>
          <w:szCs w:val="28"/>
        </w:rPr>
        <w:t>Бурхалинская</w:t>
      </w:r>
      <w:proofErr w:type="spellEnd"/>
      <w:r w:rsidRPr="00EB756A">
        <w:rPr>
          <w:rFonts w:ascii="Times New Roman" w:hAnsi="Times New Roman" w:cs="Times New Roman"/>
          <w:sz w:val="28"/>
          <w:szCs w:val="28"/>
        </w:rPr>
        <w:t xml:space="preserve">, д. 27, фактически проживает и зарегистрирован по месту жительству 1 гражданин, в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с чем приниматься меры досудебного урегулирования по переселению его в другое благоустроенное жилое помещение.</w:t>
      </w:r>
    </w:p>
    <w:p w:rsidR="003524EF" w:rsidRPr="00EB756A" w:rsidRDefault="003524EF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 xml:space="preserve">В населенном пункте – поселок Оротукан продолжает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работа по переселению (расселению) граждан из 2-х подъездов (1 и 2) в МКД, расположенного по адресу: ул. Пионерская, д. 14, с последующим плановым отключением данных подъездов от всех систем жизнеобеспечения (тепло- и водоснабжение, электроснабжение). При этом 3-й подъезд в МКД,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по адресу: ул. Пионерская, д. 14, полностью расселен и отключён от всех коммуникаций.</w:t>
      </w:r>
    </w:p>
    <w:p w:rsidR="003524EF" w:rsidRPr="00EB756A" w:rsidRDefault="008C4941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r w:rsidR="003524EF" w:rsidRPr="00EB756A">
        <w:rPr>
          <w:rFonts w:ascii="Times New Roman" w:hAnsi="Times New Roman" w:cs="Times New Roman"/>
          <w:sz w:val="28"/>
          <w:szCs w:val="28"/>
        </w:rPr>
        <w:t>п</w:t>
      </w:r>
      <w:r w:rsidRPr="00EB756A">
        <w:rPr>
          <w:rFonts w:ascii="Times New Roman" w:hAnsi="Times New Roman" w:cs="Times New Roman"/>
          <w:sz w:val="28"/>
          <w:szCs w:val="28"/>
        </w:rPr>
        <w:t>.</w:t>
      </w:r>
      <w:r w:rsidR="003524EF" w:rsidRPr="00EB756A">
        <w:rPr>
          <w:rFonts w:ascii="Times New Roman" w:hAnsi="Times New Roman" w:cs="Times New Roman"/>
          <w:sz w:val="28"/>
          <w:szCs w:val="28"/>
        </w:rPr>
        <w:t xml:space="preserve"> Синегорье продолжается работа по переселению граждан, фактически проживающих в 7-ом и 8-ом подъездах многоквартирного дома, расположенного по адресу: ул. 2-ой квартал, д. 2, в другие </w:t>
      </w:r>
      <w:r w:rsidR="00EB756A" w:rsidRPr="00EB756A">
        <w:rPr>
          <w:rFonts w:ascii="Times New Roman" w:hAnsi="Times New Roman" w:cs="Times New Roman"/>
          <w:sz w:val="28"/>
          <w:szCs w:val="28"/>
        </w:rPr>
        <w:t>благоустроенные жилые помещения</w:t>
      </w:r>
      <w:r w:rsidR="003524EF" w:rsidRPr="00EB7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4EF" w:rsidRPr="00EB756A" w:rsidRDefault="003524EF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>По состоянию на 01.01.2019 года на учете в качестве нуждающихся в жилых помещениях муниципального жилищного фонда Ягоднинского городского округа, предоставляемых по договорам социального найма, состояло 25 семей в количестве 56 человек. В течени</w:t>
      </w:r>
      <w:r w:rsidR="008919BD" w:rsidRPr="00EB756A">
        <w:rPr>
          <w:rFonts w:ascii="Times New Roman" w:hAnsi="Times New Roman" w:cs="Times New Roman"/>
          <w:sz w:val="28"/>
          <w:szCs w:val="28"/>
        </w:rPr>
        <w:t>е</w:t>
      </w:r>
      <w:r w:rsidRPr="00EB756A">
        <w:rPr>
          <w:rFonts w:ascii="Times New Roman" w:hAnsi="Times New Roman" w:cs="Times New Roman"/>
          <w:sz w:val="28"/>
          <w:szCs w:val="28"/>
        </w:rPr>
        <w:t xml:space="preserve"> 2019 года было принято на учет 10 семей в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23 человек, а снято в течении года 27 семей в количестве 66 человек, из них: </w:t>
      </w:r>
    </w:p>
    <w:p w:rsidR="003524EF" w:rsidRPr="00EB756A" w:rsidRDefault="003524EF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ab/>
        <w:t xml:space="preserve">- 12 семей в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28 человек на основании предоставления жилых помещений по договорам социального найма, </w:t>
      </w:r>
    </w:p>
    <w:p w:rsidR="003524EF" w:rsidRPr="00EB756A" w:rsidRDefault="003524EF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ab/>
        <w:t xml:space="preserve">- 15 семей в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38 человек по другим основаниям. </w:t>
      </w:r>
    </w:p>
    <w:p w:rsidR="003524EF" w:rsidRPr="00C4346B" w:rsidRDefault="003524EF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756A">
        <w:rPr>
          <w:rFonts w:ascii="Times New Roman" w:hAnsi="Times New Roman" w:cs="Times New Roman"/>
          <w:sz w:val="28"/>
          <w:szCs w:val="28"/>
        </w:rPr>
        <w:t xml:space="preserve">По состоянию на 31.12.2019 года на учете в качестве нуждающихся в жилых помещениях состоит 8 семей.  </w:t>
      </w:r>
    </w:p>
    <w:p w:rsidR="003524EF" w:rsidRPr="00EB756A" w:rsidRDefault="003524EF" w:rsidP="00725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6A">
        <w:rPr>
          <w:rFonts w:ascii="Times New Roman" w:hAnsi="Times New Roman" w:cs="Times New Roman"/>
          <w:sz w:val="28"/>
          <w:szCs w:val="28"/>
        </w:rPr>
        <w:t>На 01.01.2020 года на территории Ягоднинского городского округа осуществляет деятельность 6 управляющих организаций: 4 управляющие организации частной формы собственности; 1 управляющая организация, находящихся в муниципальной собственности, а также 1 товарищество собственников жилья. В</w:t>
      </w:r>
      <w:r w:rsidRPr="00EB756A">
        <w:rPr>
          <w:rFonts w:ascii="Times New Roman" w:eastAsia="Calibri" w:hAnsi="Times New Roman" w:cs="Times New Roman"/>
          <w:sz w:val="28"/>
          <w:szCs w:val="28"/>
        </w:rPr>
        <w:t>ыбран способ управления в 109 многоквартирных</w:t>
      </w:r>
      <w:r w:rsidRPr="00EB7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56A">
        <w:rPr>
          <w:rFonts w:ascii="Times New Roman" w:eastAsia="Calibri" w:hAnsi="Times New Roman" w:cs="Times New Roman"/>
          <w:sz w:val="28"/>
          <w:szCs w:val="28"/>
        </w:rPr>
        <w:t>домах</w:t>
      </w:r>
      <w:proofErr w:type="gramEnd"/>
      <w:r w:rsidRPr="00EB75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B756A">
        <w:rPr>
          <w:rFonts w:ascii="Times New Roman" w:hAnsi="Times New Roman" w:cs="Times New Roman"/>
          <w:sz w:val="28"/>
          <w:szCs w:val="28"/>
        </w:rPr>
        <w:t xml:space="preserve">Не выбран способ управления </w:t>
      </w:r>
      <w:r w:rsidR="008919BD" w:rsidRPr="00EB75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B756A">
        <w:rPr>
          <w:rFonts w:ascii="Times New Roman" w:eastAsia="Calibri" w:hAnsi="Times New Roman" w:cs="Times New Roman"/>
          <w:sz w:val="28"/>
          <w:szCs w:val="28"/>
        </w:rPr>
        <w:t xml:space="preserve">9 многоквартирных </w:t>
      </w:r>
      <w:proofErr w:type="gramStart"/>
      <w:r w:rsidRPr="00EB756A">
        <w:rPr>
          <w:rFonts w:ascii="Times New Roman" w:eastAsia="Calibri" w:hAnsi="Times New Roman" w:cs="Times New Roman"/>
          <w:sz w:val="28"/>
          <w:szCs w:val="28"/>
        </w:rPr>
        <w:t>дом</w:t>
      </w:r>
      <w:r w:rsidR="008919BD" w:rsidRPr="00EB756A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End"/>
      <w:r w:rsidRPr="00EB75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4EF" w:rsidRPr="00EB756A" w:rsidRDefault="003524EF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 xml:space="preserve">В 2019 году в рамках муниципального жилищного контроля проведено 55 проверок (внеплановые - 54,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- 1), выдано 31 предписание, составлено 2 протокола для привлечения ответственных лиц к административной ответственности.</w:t>
      </w:r>
    </w:p>
    <w:p w:rsidR="0007172B" w:rsidRPr="00C4346B" w:rsidRDefault="0007172B" w:rsidP="00725887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1635" w:rsidRPr="00EB756A" w:rsidRDefault="004B1635" w:rsidP="004B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6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Выполнены мероприятия по «Содержанию автомобильных дорог общего пользования местного значения ЯГО» на сумму </w:t>
      </w:r>
      <w:r w:rsidRPr="00EB756A">
        <w:rPr>
          <w:rFonts w:ascii="Times New Roman" w:hAnsi="Times New Roman" w:cs="Times New Roman"/>
          <w:b/>
          <w:bCs/>
          <w:sz w:val="28"/>
          <w:szCs w:val="28"/>
        </w:rPr>
        <w:t>6790,90 тыс. рублей</w:t>
      </w:r>
      <w:r w:rsidRPr="00EB756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EB75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1635" w:rsidRPr="00EB756A" w:rsidRDefault="004B1635" w:rsidP="004B1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6A">
        <w:rPr>
          <w:rFonts w:ascii="Times New Roman" w:eastAsia="Times New Roman" w:hAnsi="Times New Roman" w:cs="Times New Roman"/>
          <w:sz w:val="28"/>
          <w:szCs w:val="28"/>
        </w:rPr>
        <w:t xml:space="preserve">* Ремонт и содержание дороги </w:t>
      </w:r>
      <w:proofErr w:type="spellStart"/>
      <w:r w:rsidRPr="00EB756A">
        <w:rPr>
          <w:rFonts w:ascii="Times New Roman" w:eastAsia="Times New Roman" w:hAnsi="Times New Roman" w:cs="Times New Roman"/>
          <w:sz w:val="28"/>
          <w:szCs w:val="28"/>
        </w:rPr>
        <w:t>Ягодное-Эльген-Таскан</w:t>
      </w:r>
      <w:proofErr w:type="spellEnd"/>
      <w:r w:rsidRPr="00EB756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756A">
        <w:rPr>
          <w:rFonts w:ascii="Times New Roman" w:hAnsi="Times New Roman" w:cs="Times New Roman"/>
          <w:b/>
          <w:bCs/>
          <w:sz w:val="28"/>
          <w:szCs w:val="28"/>
        </w:rPr>
        <w:t>5075,00 тыс</w:t>
      </w:r>
      <w:r w:rsidRPr="00EB7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635" w:rsidRPr="00EB756A" w:rsidRDefault="004B1635" w:rsidP="004B1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Содержание автомобильных дорог и мостов в </w:t>
      </w:r>
      <w:proofErr w:type="gramStart"/>
      <w:r w:rsidRPr="00EB756A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 w:rsidRPr="00EB756A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пунктов- </w:t>
      </w:r>
      <w:r w:rsidRPr="00EB756A">
        <w:rPr>
          <w:rFonts w:ascii="Times New Roman" w:hAnsi="Times New Roman" w:cs="Times New Roman"/>
          <w:b/>
          <w:bCs/>
          <w:sz w:val="28"/>
          <w:szCs w:val="28"/>
        </w:rPr>
        <w:t>1715,90</w:t>
      </w:r>
      <w:r w:rsidRPr="00EB7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635" w:rsidRPr="00C4346B" w:rsidRDefault="004B1635" w:rsidP="004B16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1635" w:rsidRPr="00EB756A" w:rsidRDefault="004B1635" w:rsidP="004B16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756A">
        <w:rPr>
          <w:rFonts w:ascii="Times New Roman" w:hAnsi="Times New Roman" w:cs="Times New Roman"/>
          <w:bCs/>
          <w:sz w:val="28"/>
          <w:szCs w:val="28"/>
        </w:rPr>
        <w:t xml:space="preserve">Также в рамках муниципальной программы </w:t>
      </w:r>
      <w:r w:rsidRPr="00EB756A">
        <w:rPr>
          <w:rFonts w:ascii="Times New Roman" w:hAnsi="Times New Roman" w:cs="Times New Roman"/>
          <w:b/>
          <w:sz w:val="28"/>
          <w:szCs w:val="28"/>
        </w:rPr>
        <w:t xml:space="preserve">Содержание и ремонт автомобильных дорог общего пользования местного значения Ягоднинского городского округа </w:t>
      </w:r>
      <w:r w:rsidRPr="00EB756A">
        <w:rPr>
          <w:rFonts w:ascii="Times New Roman" w:hAnsi="Times New Roman" w:cs="Times New Roman"/>
          <w:bCs/>
          <w:sz w:val="28"/>
          <w:szCs w:val="28"/>
        </w:rPr>
        <w:t>между Управлением ЖКХ администрации Ягоднинского городского округа и ОГБДЭУ «Магаданское» заключен долгосрочный муниципальный контракт №50А-2019 от 17.06.2019 года на выполнение работ по проведению ремонта асфальтобетонных покрытий дорог и улиц в п. Ягодное на участках: от «Весовой» до «Кольца»;</w:t>
      </w:r>
      <w:proofErr w:type="gramEnd"/>
      <w:r w:rsidRPr="00EB756A">
        <w:rPr>
          <w:rFonts w:ascii="Times New Roman" w:hAnsi="Times New Roman" w:cs="Times New Roman"/>
          <w:bCs/>
          <w:sz w:val="28"/>
          <w:szCs w:val="28"/>
        </w:rPr>
        <w:t xml:space="preserve"> по ул. Строителей (до ПЧ-6), по ул. Ленина (до ЯЦРБ). Срок выполнения работ до 15 октября 2022 года. Сумма по контракту составляет </w:t>
      </w:r>
      <w:r w:rsidRPr="00EB756A">
        <w:rPr>
          <w:rFonts w:ascii="Times New Roman" w:hAnsi="Times New Roman" w:cs="Times New Roman"/>
          <w:b/>
          <w:bCs/>
          <w:sz w:val="28"/>
          <w:szCs w:val="28"/>
        </w:rPr>
        <w:t>22 551, 89 тыс. рублей</w:t>
      </w:r>
      <w:r w:rsidRPr="00EB756A">
        <w:rPr>
          <w:rFonts w:ascii="Times New Roman" w:hAnsi="Times New Roman" w:cs="Times New Roman"/>
          <w:bCs/>
          <w:sz w:val="28"/>
          <w:szCs w:val="28"/>
        </w:rPr>
        <w:t xml:space="preserve">.      </w:t>
      </w:r>
    </w:p>
    <w:p w:rsidR="004B1635" w:rsidRPr="00C4346B" w:rsidRDefault="004B1635" w:rsidP="004B16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172B" w:rsidRPr="00EB756A" w:rsidRDefault="0007172B" w:rsidP="0007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56A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EB756A">
        <w:rPr>
          <w:rFonts w:ascii="Times New Roman" w:hAnsi="Times New Roman" w:cs="Times New Roman"/>
          <w:sz w:val="28"/>
          <w:szCs w:val="28"/>
        </w:rPr>
        <w:t xml:space="preserve"> городскому округу распределены субвенции из областного бюджета на осуществление </w:t>
      </w:r>
      <w:r w:rsidRPr="00EB756A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 по отлову и содержанию безнадзорных животных в 2019 году в размере 976,00 тыс. рублей</w:t>
      </w:r>
      <w:r w:rsidRPr="00EB756A">
        <w:rPr>
          <w:rFonts w:ascii="Times New Roman" w:hAnsi="Times New Roman" w:cs="Times New Roman"/>
          <w:sz w:val="28"/>
          <w:szCs w:val="28"/>
        </w:rPr>
        <w:t xml:space="preserve">, доведена часть субвенции в размере </w:t>
      </w:r>
      <w:r w:rsidRPr="00EB756A">
        <w:rPr>
          <w:rFonts w:ascii="Times New Roman" w:hAnsi="Times New Roman" w:cs="Times New Roman"/>
          <w:b/>
          <w:sz w:val="28"/>
          <w:szCs w:val="28"/>
        </w:rPr>
        <w:t>244 000 тыс. рублей</w:t>
      </w:r>
      <w:r w:rsidRPr="00EB7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72B" w:rsidRPr="00EB756A" w:rsidRDefault="0007172B" w:rsidP="0007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 xml:space="preserve">Между ИП Гукаловым Б.А. и Управлением ЖКХ заключен договор поставки хозяйственных материалов для организации содержания безнадзорных животных на территории Ягоднинского городского округа от 03.04.2019 года </w:t>
      </w:r>
      <w:r w:rsidRPr="00EB756A">
        <w:rPr>
          <w:rFonts w:ascii="Times New Roman" w:hAnsi="Times New Roman" w:cs="Times New Roman"/>
          <w:b/>
          <w:sz w:val="28"/>
          <w:szCs w:val="28"/>
        </w:rPr>
        <w:t>на общую сумму 64,125 тыс. рублей</w:t>
      </w:r>
      <w:r w:rsidRPr="00EB756A">
        <w:rPr>
          <w:rFonts w:ascii="Times New Roman" w:hAnsi="Times New Roman" w:cs="Times New Roman"/>
          <w:sz w:val="28"/>
          <w:szCs w:val="28"/>
        </w:rPr>
        <w:t xml:space="preserve">. Данный договор выполнен в полном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. Остаток средств по выделенной субвенции составляет 179,875 тыс. рублей. </w:t>
      </w:r>
    </w:p>
    <w:p w:rsidR="0007172B" w:rsidRPr="00EB756A" w:rsidRDefault="0007172B" w:rsidP="0007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56A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EB756A"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proofErr w:type="gramStart"/>
      <w:r w:rsidRPr="00EB756A">
        <w:rPr>
          <w:rFonts w:ascii="Times New Roman" w:hAnsi="Times New Roman" w:cs="Times New Roman"/>
          <w:sz w:val="28"/>
          <w:szCs w:val="28"/>
        </w:rPr>
        <w:t>распределена и доведена</w:t>
      </w:r>
      <w:proofErr w:type="gramEnd"/>
      <w:r w:rsidRPr="00EB756A">
        <w:rPr>
          <w:rFonts w:ascii="Times New Roman" w:hAnsi="Times New Roman" w:cs="Times New Roman"/>
          <w:sz w:val="28"/>
          <w:szCs w:val="28"/>
        </w:rPr>
        <w:t xml:space="preserve"> субвенция из областного бюджета на осуществление </w:t>
      </w:r>
      <w:bookmarkStart w:id="0" w:name="_Hlk32936661"/>
      <w:r w:rsidRPr="00EB756A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Магаданской области по организации мероприятий при осуществлении деятельности по обращению с животными без владельцев </w:t>
      </w:r>
      <w:bookmarkEnd w:id="0"/>
      <w:r w:rsidRPr="00EB756A">
        <w:rPr>
          <w:rFonts w:ascii="Times New Roman" w:hAnsi="Times New Roman" w:cs="Times New Roman"/>
          <w:sz w:val="28"/>
          <w:szCs w:val="28"/>
        </w:rPr>
        <w:t xml:space="preserve">в 2019 году в размере </w:t>
      </w:r>
      <w:r w:rsidRPr="00EB756A">
        <w:rPr>
          <w:rFonts w:ascii="Times New Roman" w:hAnsi="Times New Roman" w:cs="Times New Roman"/>
          <w:b/>
          <w:sz w:val="28"/>
          <w:szCs w:val="28"/>
        </w:rPr>
        <w:t>1263,30 тыс. рублей</w:t>
      </w:r>
      <w:r w:rsidRPr="00EB756A">
        <w:rPr>
          <w:rFonts w:ascii="Times New Roman" w:hAnsi="Times New Roman" w:cs="Times New Roman"/>
          <w:sz w:val="28"/>
          <w:szCs w:val="28"/>
        </w:rPr>
        <w:t xml:space="preserve">. Субвенция не использована. </w:t>
      </w:r>
    </w:p>
    <w:p w:rsidR="008919BD" w:rsidRPr="00C4346B" w:rsidRDefault="008919BD" w:rsidP="0007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172B" w:rsidRPr="00EB756A" w:rsidRDefault="0007172B" w:rsidP="0007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>Управлением ЖКХ администрации Ягоднинского городского округа в период с апреля 2019 года по август 2019 года проведено 9 электронных аукцион</w:t>
      </w:r>
      <w:r w:rsidR="0099340A" w:rsidRPr="00EB756A">
        <w:rPr>
          <w:rFonts w:ascii="Times New Roman" w:hAnsi="Times New Roman" w:cs="Times New Roman"/>
          <w:sz w:val="28"/>
          <w:szCs w:val="28"/>
        </w:rPr>
        <w:t>ов</w:t>
      </w:r>
      <w:r w:rsidRPr="00EB756A">
        <w:rPr>
          <w:rFonts w:ascii="Times New Roman" w:hAnsi="Times New Roman" w:cs="Times New Roman"/>
          <w:sz w:val="28"/>
          <w:szCs w:val="28"/>
        </w:rPr>
        <w:t xml:space="preserve"> на оказание услуг по отлову, транспортировке, содержанию в пункте временной передержки безнадзорных животных Ягоднинского городского.</w:t>
      </w:r>
    </w:p>
    <w:p w:rsidR="0007172B" w:rsidRPr="00EB756A" w:rsidRDefault="0007172B" w:rsidP="0007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 xml:space="preserve">С октября по декабрь 2019 года было проведено 4 электронных аукциона на выполнение работ по организации мероприятий при осуществлении деятельности по обращению с животными без владельцев на территории муниципального образования «Ягоднинский городской округ».  </w:t>
      </w:r>
    </w:p>
    <w:p w:rsidR="0007172B" w:rsidRPr="00EB756A" w:rsidRDefault="00EB756A" w:rsidP="0007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6A">
        <w:rPr>
          <w:rFonts w:ascii="Times New Roman" w:hAnsi="Times New Roman" w:cs="Times New Roman"/>
          <w:sz w:val="28"/>
          <w:szCs w:val="28"/>
        </w:rPr>
        <w:t>Однако при</w:t>
      </w:r>
      <w:r w:rsidR="0007172B" w:rsidRPr="00EB756A">
        <w:rPr>
          <w:rFonts w:ascii="Times New Roman" w:hAnsi="Times New Roman" w:cs="Times New Roman"/>
          <w:sz w:val="28"/>
          <w:szCs w:val="28"/>
        </w:rPr>
        <w:t xml:space="preserve"> размещении указанных аукционов, </w:t>
      </w:r>
      <w:r w:rsidRPr="00EB756A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07172B" w:rsidRPr="00EB756A">
        <w:rPr>
          <w:rFonts w:ascii="Times New Roman" w:hAnsi="Times New Roman" w:cs="Times New Roman"/>
          <w:sz w:val="28"/>
          <w:szCs w:val="28"/>
        </w:rPr>
        <w:t>проблемы, связанные с недостаточным количеством подрядных организаций не только в округе, но и в регионе, способных и желающих уч</w:t>
      </w:r>
      <w:r w:rsidR="008919BD" w:rsidRPr="00EB756A">
        <w:rPr>
          <w:rFonts w:ascii="Times New Roman" w:hAnsi="Times New Roman" w:cs="Times New Roman"/>
          <w:sz w:val="28"/>
          <w:szCs w:val="28"/>
        </w:rPr>
        <w:t>аствовать в данных аукционах. В</w:t>
      </w:r>
      <w:r w:rsidR="0007172B" w:rsidRPr="00EB756A">
        <w:rPr>
          <w:rFonts w:ascii="Times New Roman" w:hAnsi="Times New Roman" w:cs="Times New Roman"/>
          <w:sz w:val="28"/>
          <w:szCs w:val="28"/>
        </w:rPr>
        <w:t>следстви</w:t>
      </w:r>
      <w:r w:rsidR="008919BD" w:rsidRPr="00EB756A">
        <w:rPr>
          <w:rFonts w:ascii="Times New Roman" w:hAnsi="Times New Roman" w:cs="Times New Roman"/>
          <w:sz w:val="28"/>
          <w:szCs w:val="28"/>
        </w:rPr>
        <w:t>е</w:t>
      </w:r>
      <w:r w:rsidR="0007172B" w:rsidRPr="00EB756A">
        <w:rPr>
          <w:rFonts w:ascii="Times New Roman" w:hAnsi="Times New Roman" w:cs="Times New Roman"/>
          <w:sz w:val="28"/>
          <w:szCs w:val="28"/>
        </w:rPr>
        <w:t xml:space="preserve"> чего, не один из вышеуказанных аукционов не признан состоявшимся (отсутствие заявок на участие в электронном </w:t>
      </w:r>
      <w:proofErr w:type="gramStart"/>
      <w:r w:rsidR="0007172B" w:rsidRPr="00EB756A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07172B" w:rsidRPr="00EB756A">
        <w:rPr>
          <w:rFonts w:ascii="Times New Roman" w:hAnsi="Times New Roman" w:cs="Times New Roman"/>
          <w:sz w:val="28"/>
          <w:szCs w:val="28"/>
        </w:rPr>
        <w:t xml:space="preserve"> на основании ч. 16 ст.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 Соответственно, реализовать полномочия по организации мероприятий при осуществлении деятельности по обращению с животными без владельцев на территории муниципального </w:t>
      </w:r>
      <w:r w:rsidR="0007172B" w:rsidRPr="00EB756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«Ягоднинский городской округ» в 2019 году не представилось </w:t>
      </w:r>
      <w:proofErr w:type="gramStart"/>
      <w:r w:rsidR="0007172B" w:rsidRPr="00EB756A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07172B" w:rsidRPr="00EB7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72B" w:rsidRPr="00C4346B" w:rsidRDefault="0007172B" w:rsidP="0007172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F3A13" w:rsidRPr="00C4346B" w:rsidRDefault="00FF3A13" w:rsidP="00FF3A1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6852A3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 вопросов от жителей поступают по условиям предоставления государственных жилищных сертификатов на переезд в центральные районы страны. Обзорный анализ представлен в таблице. С 2012 года сертификаты стали поступать непосредственно на очередь и за 8 лет 135 семей (или 316 жителей) получили сертификаты на выезд из числа инвалидов. </w:t>
      </w:r>
      <w:r w:rsidR="002E7440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по району на 01.01.2020 года </w:t>
      </w:r>
      <w:r w:rsidRPr="006852A3">
        <w:rPr>
          <w:rFonts w:ascii="Times New Roman" w:eastAsia="Times New Roman" w:hAnsi="Times New Roman" w:cs="Times New Roman"/>
          <w:b/>
          <w:sz w:val="28"/>
          <w:szCs w:val="28"/>
        </w:rPr>
        <w:t>состоит 888 сем</w:t>
      </w:r>
      <w:r w:rsidR="002E7440">
        <w:rPr>
          <w:rFonts w:ascii="Times New Roman" w:eastAsia="Times New Roman" w:hAnsi="Times New Roman" w:cs="Times New Roman"/>
          <w:b/>
          <w:sz w:val="28"/>
          <w:szCs w:val="28"/>
        </w:rPr>
        <w:t xml:space="preserve">ей </w:t>
      </w:r>
      <w:r w:rsidRPr="006852A3">
        <w:rPr>
          <w:rFonts w:ascii="Times New Roman" w:eastAsia="Times New Roman" w:hAnsi="Times New Roman" w:cs="Times New Roman"/>
          <w:b/>
          <w:sz w:val="28"/>
          <w:szCs w:val="28"/>
        </w:rPr>
        <w:t xml:space="preserve"> (1753 человека).</w:t>
      </w:r>
    </w:p>
    <w:p w:rsidR="00B31034" w:rsidRPr="00C4346B" w:rsidRDefault="00B31034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3A13" w:rsidRPr="006852A3" w:rsidRDefault="00FF3A13" w:rsidP="00F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b/>
          <w:sz w:val="28"/>
          <w:szCs w:val="28"/>
          <w:u w:val="single"/>
        </w:rPr>
        <w:t>Структура сельскохозяйственного производства</w:t>
      </w:r>
      <w:r w:rsidRPr="006852A3">
        <w:rPr>
          <w:rFonts w:ascii="Times New Roman" w:hAnsi="Times New Roman" w:cs="Times New Roman"/>
          <w:sz w:val="28"/>
          <w:szCs w:val="28"/>
        </w:rPr>
        <w:t xml:space="preserve"> остается прежней: основными производителями продукции являются крестьянско-фермерские хозяйства «Орион» (фермер Липилин), «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Эсчан</w:t>
      </w:r>
      <w:proofErr w:type="spellEnd"/>
      <w:r w:rsidRPr="006852A3">
        <w:rPr>
          <w:rFonts w:ascii="Times New Roman" w:hAnsi="Times New Roman" w:cs="Times New Roman"/>
          <w:sz w:val="28"/>
          <w:szCs w:val="28"/>
        </w:rPr>
        <w:t>» (фермер Чашкин), КФХ Ермолаева, которые занимаются выращиванием основных продуктов растениеводства  - картофеля и капусты. Объем реализованной продукции на 80% компенсирует потребность населения района в этих продуктах. В 2019 году в результате  наводнения погибло 28,5</w:t>
      </w:r>
      <w:r w:rsidR="002E7440">
        <w:rPr>
          <w:rFonts w:ascii="Times New Roman" w:hAnsi="Times New Roman" w:cs="Times New Roman"/>
          <w:sz w:val="28"/>
          <w:szCs w:val="28"/>
        </w:rPr>
        <w:t xml:space="preserve"> </w:t>
      </w:r>
      <w:r w:rsidRPr="006852A3">
        <w:rPr>
          <w:rFonts w:ascii="Times New Roman" w:hAnsi="Times New Roman" w:cs="Times New Roman"/>
          <w:sz w:val="28"/>
          <w:szCs w:val="28"/>
        </w:rPr>
        <w:t>га посева, что составило 56% от общей площади посева, общая сумма ущерба составила 4390,0 т.р.</w:t>
      </w:r>
      <w:r w:rsidR="002E7440">
        <w:rPr>
          <w:rFonts w:ascii="Times New Roman" w:hAnsi="Times New Roman" w:cs="Times New Roman"/>
          <w:sz w:val="28"/>
          <w:szCs w:val="28"/>
        </w:rPr>
        <w:t xml:space="preserve"> </w:t>
      </w:r>
      <w:r w:rsidRPr="006852A3">
        <w:rPr>
          <w:rFonts w:ascii="Times New Roman" w:hAnsi="Times New Roman" w:cs="Times New Roman"/>
          <w:sz w:val="28"/>
          <w:szCs w:val="28"/>
        </w:rPr>
        <w:t>Из областного бюджета перечислены  суммы ущерба в полном объеме пострадавшим КФК.</w:t>
      </w:r>
    </w:p>
    <w:p w:rsidR="00FF3A13" w:rsidRPr="006852A3" w:rsidRDefault="00FF3A13" w:rsidP="00FF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>Собрано урожая в 2019</w:t>
      </w:r>
      <w:r w:rsidR="002E7440">
        <w:rPr>
          <w:rFonts w:ascii="Times New Roman" w:hAnsi="Times New Roman" w:cs="Times New Roman"/>
          <w:sz w:val="28"/>
          <w:szCs w:val="28"/>
        </w:rPr>
        <w:t xml:space="preserve"> </w:t>
      </w:r>
      <w:r w:rsidRPr="006852A3">
        <w:rPr>
          <w:rFonts w:ascii="Times New Roman" w:hAnsi="Times New Roman" w:cs="Times New Roman"/>
          <w:sz w:val="28"/>
          <w:szCs w:val="28"/>
        </w:rPr>
        <w:t>г</w:t>
      </w:r>
      <w:r w:rsidR="002E7440">
        <w:rPr>
          <w:rFonts w:ascii="Times New Roman" w:hAnsi="Times New Roman" w:cs="Times New Roman"/>
          <w:sz w:val="28"/>
          <w:szCs w:val="28"/>
        </w:rPr>
        <w:t>оду:</w:t>
      </w:r>
      <w:r w:rsidRPr="006852A3">
        <w:rPr>
          <w:rFonts w:ascii="Times New Roman" w:hAnsi="Times New Roman" w:cs="Times New Roman"/>
          <w:sz w:val="28"/>
          <w:szCs w:val="28"/>
        </w:rPr>
        <w:t xml:space="preserve"> растениеводство – 982,4</w:t>
      </w:r>
      <w:r w:rsidR="002E7440">
        <w:rPr>
          <w:rFonts w:ascii="Times New Roman" w:hAnsi="Times New Roman" w:cs="Times New Roman"/>
          <w:sz w:val="28"/>
          <w:szCs w:val="28"/>
        </w:rPr>
        <w:t xml:space="preserve"> </w:t>
      </w:r>
      <w:r w:rsidRPr="006852A3">
        <w:rPr>
          <w:rFonts w:ascii="Times New Roman" w:hAnsi="Times New Roman" w:cs="Times New Roman"/>
          <w:sz w:val="28"/>
          <w:szCs w:val="28"/>
        </w:rPr>
        <w:t>т</w:t>
      </w:r>
      <w:r w:rsidR="002E7440">
        <w:rPr>
          <w:rFonts w:ascii="Times New Roman" w:hAnsi="Times New Roman" w:cs="Times New Roman"/>
          <w:sz w:val="28"/>
          <w:szCs w:val="28"/>
        </w:rPr>
        <w:t>.</w:t>
      </w:r>
      <w:r w:rsidRPr="006852A3">
        <w:rPr>
          <w:rFonts w:ascii="Times New Roman" w:hAnsi="Times New Roman" w:cs="Times New Roman"/>
          <w:sz w:val="28"/>
          <w:szCs w:val="28"/>
        </w:rPr>
        <w:t>, потребность округа в данных сельскохозяйственных культура на 2020</w:t>
      </w:r>
      <w:r w:rsidR="002E7440">
        <w:rPr>
          <w:rFonts w:ascii="Times New Roman" w:hAnsi="Times New Roman" w:cs="Times New Roman"/>
          <w:sz w:val="28"/>
          <w:szCs w:val="28"/>
        </w:rPr>
        <w:t xml:space="preserve"> </w:t>
      </w:r>
      <w:r w:rsidRPr="006852A3">
        <w:rPr>
          <w:rFonts w:ascii="Times New Roman" w:hAnsi="Times New Roman" w:cs="Times New Roman"/>
          <w:sz w:val="28"/>
          <w:szCs w:val="28"/>
        </w:rPr>
        <w:t>г</w:t>
      </w:r>
      <w:r w:rsidR="002E7440">
        <w:rPr>
          <w:rFonts w:ascii="Times New Roman" w:hAnsi="Times New Roman" w:cs="Times New Roman"/>
          <w:sz w:val="28"/>
          <w:szCs w:val="28"/>
        </w:rPr>
        <w:t>од</w:t>
      </w:r>
      <w:r w:rsidRPr="006852A3">
        <w:rPr>
          <w:rFonts w:ascii="Times New Roman" w:hAnsi="Times New Roman" w:cs="Times New Roman"/>
          <w:sz w:val="28"/>
          <w:szCs w:val="28"/>
        </w:rPr>
        <w:t xml:space="preserve"> составляет примерно 1700,0т</w:t>
      </w:r>
    </w:p>
    <w:p w:rsidR="00FF3A13" w:rsidRPr="006852A3" w:rsidRDefault="00FF3A13" w:rsidP="00FF3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 xml:space="preserve">В округе зарегистрировано 26 личных подсобных хозяйств, производящих овощи открытого грунта для собственных нужд. </w:t>
      </w:r>
    </w:p>
    <w:p w:rsidR="00FF3A13" w:rsidRPr="00C4346B" w:rsidRDefault="00FF3A13" w:rsidP="00FF3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52A3">
        <w:rPr>
          <w:rFonts w:ascii="Times New Roman" w:hAnsi="Times New Roman" w:cs="Times New Roman"/>
          <w:sz w:val="28"/>
          <w:szCs w:val="28"/>
        </w:rPr>
        <w:t>В 2019 году на территории Ягоднинского района проведено 6 ярмарок товаропроизводителей. На компенсацию их затрат направлено более  360,0 тысяч рублей. К сожалению, местных фермеров среди них было крайне мало</w:t>
      </w:r>
      <w:r w:rsidRPr="002E7440">
        <w:rPr>
          <w:rFonts w:ascii="Times New Roman" w:hAnsi="Times New Roman" w:cs="Times New Roman"/>
          <w:sz w:val="28"/>
          <w:szCs w:val="28"/>
        </w:rPr>
        <w:t>.</w:t>
      </w:r>
    </w:p>
    <w:p w:rsidR="00991BD7" w:rsidRPr="00C4346B" w:rsidRDefault="00991BD7" w:rsidP="00991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6B50" w:rsidRDefault="004E6B5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2609" w:rsidRPr="0099340A" w:rsidRDefault="00342609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34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B3687E" w:rsidRPr="0099340A" w:rsidRDefault="00B3687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2609" w:rsidRPr="00C4346B" w:rsidRDefault="00342609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99340A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здравоохранения – повышение качества и доступности оказания медицинской помощи и сохранение здоровья людей. </w:t>
      </w:r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Ягоднинского городского округа осуществляет свою деятельность МОГБУЗ «Ягоднинская районная больница» в состав которой входит </w:t>
      </w:r>
      <w:proofErr w:type="spellStart"/>
      <w:r w:rsidRPr="0099340A">
        <w:rPr>
          <w:rFonts w:ascii="Times New Roman" w:hAnsi="Times New Roman" w:cs="Times New Roman"/>
          <w:sz w:val="28"/>
          <w:szCs w:val="28"/>
          <w:lang w:bidi="ru-RU"/>
        </w:rPr>
        <w:t>Синегорьевская</w:t>
      </w:r>
      <w:proofErr w:type="spellEnd"/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 больница</w:t>
      </w:r>
      <w:r w:rsidR="00852358"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99340A">
        <w:rPr>
          <w:rFonts w:ascii="Times New Roman" w:hAnsi="Times New Roman" w:cs="Times New Roman"/>
          <w:sz w:val="28"/>
          <w:szCs w:val="28"/>
          <w:lang w:bidi="ru-RU"/>
        </w:rPr>
        <w:t>врачебная амбулатория</w:t>
      </w:r>
      <w:r w:rsidR="00852358"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 п. Оротукан</w:t>
      </w:r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, а также два </w:t>
      </w:r>
      <w:proofErr w:type="spellStart"/>
      <w:r w:rsidRPr="0099340A">
        <w:rPr>
          <w:rFonts w:ascii="Times New Roman" w:hAnsi="Times New Roman" w:cs="Times New Roman"/>
          <w:sz w:val="28"/>
          <w:szCs w:val="28"/>
          <w:lang w:bidi="ru-RU"/>
        </w:rPr>
        <w:t>ФАПа</w:t>
      </w:r>
      <w:proofErr w:type="spellEnd"/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 в п. Дебин и п</w:t>
      </w:r>
      <w:proofErr w:type="gramStart"/>
      <w:r w:rsidRPr="0099340A">
        <w:rPr>
          <w:rFonts w:ascii="Times New Roman" w:hAnsi="Times New Roman" w:cs="Times New Roman"/>
          <w:sz w:val="28"/>
          <w:szCs w:val="28"/>
          <w:lang w:bidi="ru-RU"/>
        </w:rPr>
        <w:t>.Б</w:t>
      </w:r>
      <w:proofErr w:type="gramEnd"/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урхала. Учреждение оказывает первичную медико-санитарную помощь, в </w:t>
      </w:r>
      <w:proofErr w:type="gramStart"/>
      <w:r w:rsidRPr="0099340A">
        <w:rPr>
          <w:rFonts w:ascii="Times New Roman" w:hAnsi="Times New Roman" w:cs="Times New Roman"/>
          <w:sz w:val="28"/>
          <w:szCs w:val="28"/>
          <w:lang w:bidi="ru-RU"/>
        </w:rPr>
        <w:t>виде</w:t>
      </w:r>
      <w:proofErr w:type="gramEnd"/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 амбулаторной, стационарной и скорой медицинской помощи, а также первичную специализированную помощь </w:t>
      </w:r>
      <w:proofErr w:type="spellStart"/>
      <w:r w:rsidRPr="0099340A">
        <w:rPr>
          <w:rFonts w:ascii="Times New Roman" w:hAnsi="Times New Roman" w:cs="Times New Roman"/>
          <w:sz w:val="28"/>
          <w:szCs w:val="28"/>
          <w:lang w:bidi="ru-RU"/>
        </w:rPr>
        <w:t>амбулаторно</w:t>
      </w:r>
      <w:proofErr w:type="spellEnd"/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 и в стационаре, помощь женщинам в период беременности и родов, детям и новорожденным.</w:t>
      </w:r>
    </w:p>
    <w:p w:rsidR="005E4CB9" w:rsidRPr="0099340A" w:rsidRDefault="005E4CB9" w:rsidP="005E4C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В округе </w:t>
      </w:r>
      <w:r w:rsidR="0006064A">
        <w:rPr>
          <w:rFonts w:ascii="Times New Roman" w:hAnsi="Times New Roman" w:cs="Times New Roman"/>
          <w:sz w:val="28"/>
          <w:szCs w:val="28"/>
          <w:lang w:bidi="ru-RU"/>
        </w:rPr>
        <w:t>на базе</w:t>
      </w:r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 акушерско-гинекологическ</w:t>
      </w:r>
      <w:r w:rsidR="0006064A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6064A">
        <w:rPr>
          <w:rFonts w:ascii="Times New Roman" w:hAnsi="Times New Roman" w:cs="Times New Roman"/>
          <w:sz w:val="28"/>
          <w:szCs w:val="28"/>
          <w:lang w:bidi="ru-RU"/>
        </w:rPr>
        <w:t xml:space="preserve">отделения оказывается медицинская помощь </w:t>
      </w:r>
      <w:r w:rsidR="006852A3">
        <w:rPr>
          <w:rFonts w:ascii="Times New Roman" w:hAnsi="Times New Roman" w:cs="Times New Roman"/>
          <w:sz w:val="28"/>
          <w:szCs w:val="28"/>
          <w:lang w:bidi="ru-RU"/>
        </w:rPr>
        <w:t xml:space="preserve">первого уровня </w:t>
      </w:r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женщинам не только из Ягоднинского городского округа, но и из других округов, преимущественно </w:t>
      </w:r>
      <w:proofErr w:type="spellStart"/>
      <w:r w:rsidRPr="0099340A">
        <w:rPr>
          <w:rFonts w:ascii="Times New Roman" w:hAnsi="Times New Roman" w:cs="Times New Roman"/>
          <w:sz w:val="28"/>
          <w:szCs w:val="28"/>
          <w:lang w:bidi="ru-RU"/>
        </w:rPr>
        <w:t>Сусуманского</w:t>
      </w:r>
      <w:proofErr w:type="spellEnd"/>
      <w:r w:rsidRPr="0099340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522C7E" w:rsidRPr="006852A3" w:rsidRDefault="00522C7E" w:rsidP="00522C7E">
      <w:pPr>
        <w:tabs>
          <w:tab w:val="left" w:pos="935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МОГБУЗ «Ягоднинская районная больница» работает </w:t>
      </w:r>
      <w:r w:rsidR="0006064A"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325</w:t>
      </w:r>
      <w:r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сотрудников, в том числе 41 врач и </w:t>
      </w:r>
      <w:r w:rsidR="0006064A"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125</w:t>
      </w:r>
      <w:r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средних медицинских работников, </w:t>
      </w:r>
      <w:r w:rsidR="0006064A"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73</w:t>
      </w:r>
      <w:r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младшего медперсонала и </w:t>
      </w:r>
      <w:r w:rsidR="0006064A"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>86</w:t>
      </w:r>
      <w:r w:rsidRPr="00685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прочего персонала.</w:t>
      </w:r>
    </w:p>
    <w:p w:rsidR="00522C7E" w:rsidRPr="006852A3" w:rsidRDefault="00522C7E" w:rsidP="00522C7E">
      <w:pPr>
        <w:shd w:val="clear" w:color="auto" w:fill="FFFFFF"/>
        <w:spacing w:after="0" w:line="240" w:lineRule="auto"/>
        <w:ind w:firstLine="709"/>
        <w:jc w:val="both"/>
        <w:rPr>
          <w:rStyle w:val="41"/>
          <w:rFonts w:cs="Times New Roman"/>
          <w:sz w:val="28"/>
          <w:szCs w:val="28"/>
        </w:rPr>
      </w:pPr>
      <w:r w:rsidRPr="006852A3">
        <w:rPr>
          <w:rStyle w:val="41"/>
          <w:rFonts w:cs="Times New Roman"/>
          <w:sz w:val="28"/>
          <w:szCs w:val="28"/>
        </w:rPr>
        <w:lastRenderedPageBreak/>
        <w:t xml:space="preserve">Укомплектованность врачебными кадрами составляет – </w:t>
      </w:r>
      <w:r w:rsidR="0006064A" w:rsidRPr="006852A3">
        <w:rPr>
          <w:rStyle w:val="41"/>
          <w:rFonts w:cs="Times New Roman"/>
          <w:sz w:val="28"/>
          <w:szCs w:val="28"/>
        </w:rPr>
        <w:t>52</w:t>
      </w:r>
      <w:r w:rsidRPr="006852A3">
        <w:rPr>
          <w:rStyle w:val="41"/>
          <w:rFonts w:cs="Times New Roman"/>
          <w:sz w:val="28"/>
          <w:szCs w:val="28"/>
        </w:rPr>
        <w:t>%, средним медицинским персоналом составляет – 65%.</w:t>
      </w:r>
    </w:p>
    <w:p w:rsidR="0006064A" w:rsidRDefault="00522C7E" w:rsidP="00522C7E">
      <w:pPr>
        <w:shd w:val="clear" w:color="auto" w:fill="FFFFFF"/>
        <w:spacing w:after="0" w:line="240" w:lineRule="auto"/>
        <w:ind w:firstLine="709"/>
        <w:jc w:val="both"/>
        <w:rPr>
          <w:rStyle w:val="41"/>
          <w:rFonts w:cs="Times New Roman"/>
          <w:sz w:val="28"/>
          <w:szCs w:val="28"/>
        </w:rPr>
      </w:pPr>
      <w:r w:rsidRPr="006852A3">
        <w:rPr>
          <w:rStyle w:val="41"/>
          <w:rFonts w:cs="Times New Roman"/>
          <w:sz w:val="28"/>
          <w:szCs w:val="28"/>
        </w:rPr>
        <w:t>В целях укрепления кадрового потенциала из центральных районов страны и области для работы в медицинской организации в 201</w:t>
      </w:r>
      <w:r w:rsidR="0006064A" w:rsidRPr="006852A3">
        <w:rPr>
          <w:rStyle w:val="41"/>
          <w:rFonts w:cs="Times New Roman"/>
          <w:sz w:val="28"/>
          <w:szCs w:val="28"/>
        </w:rPr>
        <w:t>9</w:t>
      </w:r>
      <w:r w:rsidRPr="006852A3">
        <w:rPr>
          <w:rStyle w:val="41"/>
          <w:rFonts w:cs="Times New Roman"/>
          <w:sz w:val="28"/>
          <w:szCs w:val="28"/>
        </w:rPr>
        <w:t xml:space="preserve"> году прибыл </w:t>
      </w:r>
      <w:r w:rsidR="0006064A" w:rsidRPr="006852A3">
        <w:rPr>
          <w:rStyle w:val="41"/>
          <w:rFonts w:cs="Times New Roman"/>
          <w:sz w:val="28"/>
          <w:szCs w:val="28"/>
        </w:rPr>
        <w:t>врач клинической лаборатории и 2 мол</w:t>
      </w:r>
      <w:r w:rsidR="006852A3" w:rsidRPr="006852A3">
        <w:rPr>
          <w:rStyle w:val="41"/>
          <w:rFonts w:cs="Times New Roman"/>
          <w:sz w:val="28"/>
          <w:szCs w:val="28"/>
        </w:rPr>
        <w:t>одых</w:t>
      </w:r>
      <w:r w:rsidR="0006064A" w:rsidRPr="006852A3">
        <w:rPr>
          <w:rStyle w:val="41"/>
          <w:rFonts w:cs="Times New Roman"/>
          <w:sz w:val="28"/>
          <w:szCs w:val="28"/>
        </w:rPr>
        <w:t xml:space="preserve"> спец</w:t>
      </w:r>
      <w:r w:rsidR="006852A3" w:rsidRPr="006852A3">
        <w:rPr>
          <w:rStyle w:val="41"/>
          <w:rFonts w:cs="Times New Roman"/>
          <w:sz w:val="28"/>
          <w:szCs w:val="28"/>
        </w:rPr>
        <w:t>иалиста (</w:t>
      </w:r>
      <w:r w:rsidR="0006064A" w:rsidRPr="006852A3">
        <w:rPr>
          <w:rStyle w:val="41"/>
          <w:rFonts w:cs="Times New Roman"/>
          <w:sz w:val="28"/>
          <w:szCs w:val="28"/>
        </w:rPr>
        <w:t xml:space="preserve">врач </w:t>
      </w:r>
      <w:r w:rsidR="006852A3" w:rsidRPr="006852A3">
        <w:rPr>
          <w:rStyle w:val="41"/>
          <w:rFonts w:cs="Times New Roman"/>
          <w:sz w:val="28"/>
          <w:szCs w:val="28"/>
        </w:rPr>
        <w:t>рентгенолог</w:t>
      </w:r>
      <w:r w:rsidR="0006064A" w:rsidRPr="006852A3">
        <w:rPr>
          <w:rStyle w:val="41"/>
          <w:rFonts w:cs="Times New Roman"/>
          <w:sz w:val="28"/>
          <w:szCs w:val="28"/>
        </w:rPr>
        <w:t xml:space="preserve"> и врач терапевт</w:t>
      </w:r>
      <w:r w:rsidR="006852A3" w:rsidRPr="006852A3">
        <w:rPr>
          <w:rStyle w:val="41"/>
          <w:rFonts w:cs="Times New Roman"/>
          <w:sz w:val="28"/>
          <w:szCs w:val="28"/>
        </w:rPr>
        <w:t>)</w:t>
      </w:r>
      <w:r w:rsidR="0006064A" w:rsidRPr="006852A3">
        <w:rPr>
          <w:rStyle w:val="41"/>
          <w:rFonts w:cs="Times New Roman"/>
          <w:sz w:val="28"/>
          <w:szCs w:val="28"/>
        </w:rPr>
        <w:t>, 2 фельдшера скорой мед</w:t>
      </w:r>
      <w:r w:rsidR="006852A3" w:rsidRPr="006852A3">
        <w:rPr>
          <w:rStyle w:val="41"/>
          <w:rFonts w:cs="Times New Roman"/>
          <w:sz w:val="28"/>
          <w:szCs w:val="28"/>
        </w:rPr>
        <w:t xml:space="preserve">ицинской </w:t>
      </w:r>
      <w:r w:rsidR="0006064A" w:rsidRPr="006852A3">
        <w:rPr>
          <w:rStyle w:val="41"/>
          <w:rFonts w:cs="Times New Roman"/>
          <w:sz w:val="28"/>
          <w:szCs w:val="28"/>
        </w:rPr>
        <w:t>помощи (</w:t>
      </w:r>
      <w:proofErr w:type="spellStart"/>
      <w:r w:rsidR="006852A3" w:rsidRPr="006852A3">
        <w:rPr>
          <w:rStyle w:val="41"/>
          <w:rFonts w:cs="Times New Roman"/>
          <w:sz w:val="28"/>
          <w:szCs w:val="28"/>
        </w:rPr>
        <w:t>п</w:t>
      </w:r>
      <w:proofErr w:type="gramStart"/>
      <w:r w:rsidR="006852A3" w:rsidRPr="006852A3">
        <w:rPr>
          <w:rStyle w:val="41"/>
          <w:rFonts w:cs="Times New Roman"/>
          <w:sz w:val="28"/>
          <w:szCs w:val="28"/>
        </w:rPr>
        <w:t>.О</w:t>
      </w:r>
      <w:proofErr w:type="gramEnd"/>
      <w:r w:rsidR="006852A3" w:rsidRPr="006852A3">
        <w:rPr>
          <w:rStyle w:val="41"/>
          <w:rFonts w:cs="Times New Roman"/>
          <w:sz w:val="28"/>
          <w:szCs w:val="28"/>
        </w:rPr>
        <w:t>ротукн</w:t>
      </w:r>
      <w:proofErr w:type="spellEnd"/>
      <w:r w:rsidR="006852A3" w:rsidRPr="006852A3">
        <w:rPr>
          <w:rStyle w:val="41"/>
          <w:rFonts w:cs="Times New Roman"/>
          <w:sz w:val="28"/>
          <w:szCs w:val="28"/>
        </w:rPr>
        <w:t>), 5 медсестер</w:t>
      </w:r>
      <w:r w:rsidR="0006064A" w:rsidRPr="006852A3">
        <w:rPr>
          <w:rStyle w:val="41"/>
          <w:rFonts w:cs="Times New Roman"/>
          <w:sz w:val="28"/>
          <w:szCs w:val="28"/>
        </w:rPr>
        <w:t xml:space="preserve"> и 1 зубной вр</w:t>
      </w:r>
      <w:r w:rsidR="006852A3" w:rsidRPr="006852A3">
        <w:rPr>
          <w:rStyle w:val="41"/>
          <w:rFonts w:cs="Times New Roman"/>
          <w:sz w:val="28"/>
          <w:szCs w:val="28"/>
        </w:rPr>
        <w:t>а</w:t>
      </w:r>
      <w:r w:rsidR="0006064A" w:rsidRPr="006852A3">
        <w:rPr>
          <w:rStyle w:val="41"/>
          <w:rFonts w:cs="Times New Roman"/>
          <w:sz w:val="28"/>
          <w:szCs w:val="28"/>
        </w:rPr>
        <w:t>ч в п.Оротукан.</w:t>
      </w:r>
    </w:p>
    <w:p w:rsidR="00522C7E" w:rsidRPr="0006064A" w:rsidRDefault="00522C7E" w:rsidP="00522C7E">
      <w:pPr>
        <w:shd w:val="clear" w:color="auto" w:fill="FFFFFF"/>
        <w:spacing w:after="0" w:line="240" w:lineRule="auto"/>
        <w:ind w:firstLine="709"/>
        <w:jc w:val="both"/>
        <w:rPr>
          <w:rStyle w:val="41"/>
          <w:rFonts w:cs="Times New Roman"/>
          <w:sz w:val="28"/>
          <w:szCs w:val="28"/>
        </w:rPr>
      </w:pPr>
      <w:r w:rsidRPr="0006064A">
        <w:rPr>
          <w:rFonts w:ascii="Times New Roman" w:hAnsi="Times New Roman" w:cs="Times New Roman"/>
          <w:sz w:val="28"/>
          <w:szCs w:val="28"/>
        </w:rPr>
        <w:t xml:space="preserve">Укомплектованы физическими лицами ставки заведующих ФАП, фельдшеров. </w:t>
      </w:r>
      <w:r w:rsidRPr="0006064A">
        <w:rPr>
          <w:rStyle w:val="41"/>
          <w:rFonts w:cs="Times New Roman"/>
          <w:sz w:val="28"/>
          <w:szCs w:val="28"/>
        </w:rPr>
        <w:t xml:space="preserve">Выбыло в ЦРС и в область 2 врача и </w:t>
      </w:r>
      <w:r w:rsidR="0006064A" w:rsidRPr="0006064A">
        <w:rPr>
          <w:rStyle w:val="41"/>
          <w:rFonts w:cs="Times New Roman"/>
          <w:sz w:val="28"/>
          <w:szCs w:val="28"/>
        </w:rPr>
        <w:t>15</w:t>
      </w:r>
      <w:r w:rsidRPr="0006064A">
        <w:rPr>
          <w:rStyle w:val="41"/>
          <w:rFonts w:cs="Times New Roman"/>
          <w:sz w:val="28"/>
          <w:szCs w:val="28"/>
        </w:rPr>
        <w:t xml:space="preserve"> СМП.</w:t>
      </w:r>
    </w:p>
    <w:p w:rsidR="00522C7E" w:rsidRPr="0006064A" w:rsidRDefault="00522C7E" w:rsidP="00522C7E">
      <w:pPr>
        <w:pStyle w:val="130"/>
        <w:shd w:val="clear" w:color="auto" w:fill="auto"/>
        <w:tabs>
          <w:tab w:val="left" w:pos="9356"/>
          <w:tab w:val="left" w:pos="9498"/>
        </w:tabs>
        <w:spacing w:line="240" w:lineRule="auto"/>
        <w:ind w:firstLine="709"/>
        <w:rPr>
          <w:sz w:val="28"/>
          <w:szCs w:val="28"/>
        </w:rPr>
      </w:pPr>
      <w:r w:rsidRPr="0006064A">
        <w:rPr>
          <w:sz w:val="28"/>
          <w:szCs w:val="28"/>
        </w:rPr>
        <w:t xml:space="preserve">С 01.09.2014 года в </w:t>
      </w:r>
      <w:proofErr w:type="gramStart"/>
      <w:r w:rsidRPr="0006064A">
        <w:rPr>
          <w:sz w:val="28"/>
          <w:szCs w:val="28"/>
        </w:rPr>
        <w:t>учреждении</w:t>
      </w:r>
      <w:proofErr w:type="gramEnd"/>
      <w:r w:rsidRPr="0006064A">
        <w:rPr>
          <w:sz w:val="28"/>
          <w:szCs w:val="28"/>
        </w:rPr>
        <w:t xml:space="preserve"> действует новая система оплаты труда, предусматривающая заключение с работниками «эффективных контрактов» в соответствии с разработанными критериями эффективности деятельности каждого работника, ориентированных на конечный результат работы. </w:t>
      </w:r>
    </w:p>
    <w:p w:rsidR="00522C7E" w:rsidRPr="0006064A" w:rsidRDefault="00522C7E" w:rsidP="00522C7E">
      <w:pPr>
        <w:tabs>
          <w:tab w:val="left" w:pos="9356"/>
          <w:tab w:val="left" w:pos="9498"/>
        </w:tabs>
        <w:spacing w:after="0" w:line="240" w:lineRule="auto"/>
        <w:ind w:firstLine="709"/>
        <w:jc w:val="both"/>
        <w:rPr>
          <w:rStyle w:val="41"/>
          <w:rFonts w:cs="Times New Roman"/>
          <w:sz w:val="28"/>
          <w:szCs w:val="28"/>
        </w:rPr>
      </w:pPr>
      <w:r w:rsidRPr="0006064A">
        <w:rPr>
          <w:rStyle w:val="41"/>
          <w:rFonts w:cs="Times New Roman"/>
          <w:sz w:val="28"/>
          <w:szCs w:val="28"/>
        </w:rPr>
        <w:t>Рост средней заработной платы по учреждению в 201</w:t>
      </w:r>
      <w:r w:rsidR="0006064A" w:rsidRPr="0006064A">
        <w:rPr>
          <w:rStyle w:val="41"/>
          <w:rFonts w:cs="Times New Roman"/>
          <w:sz w:val="28"/>
          <w:szCs w:val="28"/>
        </w:rPr>
        <w:t>9 году по сравнению с 2018</w:t>
      </w:r>
      <w:r w:rsidRPr="0006064A">
        <w:rPr>
          <w:rStyle w:val="41"/>
          <w:rFonts w:cs="Times New Roman"/>
          <w:sz w:val="28"/>
          <w:szCs w:val="28"/>
        </w:rPr>
        <w:t xml:space="preserve"> годом составил </w:t>
      </w:r>
      <w:r w:rsidR="0006064A" w:rsidRPr="0006064A">
        <w:rPr>
          <w:rStyle w:val="41"/>
          <w:rFonts w:cs="Times New Roman"/>
          <w:sz w:val="28"/>
          <w:szCs w:val="28"/>
        </w:rPr>
        <w:t>10</w:t>
      </w:r>
      <w:r w:rsidRPr="0006064A">
        <w:rPr>
          <w:rStyle w:val="41"/>
          <w:rFonts w:cs="Times New Roman"/>
          <w:sz w:val="28"/>
          <w:szCs w:val="28"/>
        </w:rPr>
        <w:t xml:space="preserve">%, в том числе: по  врачебному персоналу - на </w:t>
      </w:r>
      <w:r w:rsidR="0006064A" w:rsidRPr="0006064A">
        <w:rPr>
          <w:rStyle w:val="41"/>
          <w:rFonts w:cs="Times New Roman"/>
          <w:sz w:val="28"/>
          <w:szCs w:val="28"/>
        </w:rPr>
        <w:t>8</w:t>
      </w:r>
      <w:r w:rsidRPr="0006064A">
        <w:rPr>
          <w:rStyle w:val="41"/>
          <w:rFonts w:cs="Times New Roman"/>
          <w:sz w:val="28"/>
          <w:szCs w:val="28"/>
        </w:rPr>
        <w:t xml:space="preserve"> %,  по среднему медицинскому персоналу - на </w:t>
      </w:r>
      <w:r w:rsidR="0006064A" w:rsidRPr="0006064A">
        <w:rPr>
          <w:rStyle w:val="41"/>
          <w:rFonts w:cs="Times New Roman"/>
          <w:sz w:val="28"/>
          <w:szCs w:val="28"/>
        </w:rPr>
        <w:t>11</w:t>
      </w:r>
      <w:r w:rsidRPr="0006064A">
        <w:rPr>
          <w:rStyle w:val="41"/>
          <w:rFonts w:cs="Times New Roman"/>
          <w:sz w:val="28"/>
          <w:szCs w:val="28"/>
        </w:rPr>
        <w:t xml:space="preserve">%,  по младшему </w:t>
      </w:r>
      <w:proofErr w:type="spellStart"/>
      <w:r w:rsidRPr="0006064A">
        <w:rPr>
          <w:rStyle w:val="41"/>
          <w:rFonts w:cs="Times New Roman"/>
          <w:sz w:val="28"/>
          <w:szCs w:val="28"/>
        </w:rPr>
        <w:t>мед</w:t>
      </w:r>
      <w:proofErr w:type="gramStart"/>
      <w:r w:rsidRPr="0006064A">
        <w:rPr>
          <w:rStyle w:val="41"/>
          <w:rFonts w:cs="Times New Roman"/>
          <w:sz w:val="28"/>
          <w:szCs w:val="28"/>
        </w:rPr>
        <w:t>.п</w:t>
      </w:r>
      <w:proofErr w:type="gramEnd"/>
      <w:r w:rsidRPr="0006064A">
        <w:rPr>
          <w:rStyle w:val="41"/>
          <w:rFonts w:cs="Times New Roman"/>
          <w:sz w:val="28"/>
          <w:szCs w:val="28"/>
        </w:rPr>
        <w:t>ерсоналу</w:t>
      </w:r>
      <w:proofErr w:type="spellEnd"/>
      <w:r w:rsidRPr="0006064A">
        <w:rPr>
          <w:rStyle w:val="41"/>
          <w:rFonts w:cs="Times New Roman"/>
          <w:sz w:val="28"/>
          <w:szCs w:val="28"/>
        </w:rPr>
        <w:t xml:space="preserve"> – увеличилась на </w:t>
      </w:r>
      <w:r w:rsidR="0006064A" w:rsidRPr="0006064A">
        <w:rPr>
          <w:rStyle w:val="41"/>
          <w:rFonts w:cs="Times New Roman"/>
          <w:sz w:val="28"/>
          <w:szCs w:val="28"/>
        </w:rPr>
        <w:t>4</w:t>
      </w:r>
      <w:r w:rsidRPr="0006064A">
        <w:rPr>
          <w:rStyle w:val="41"/>
          <w:rFonts w:cs="Times New Roman"/>
          <w:sz w:val="28"/>
          <w:szCs w:val="28"/>
        </w:rPr>
        <w:t>%.</w:t>
      </w:r>
    </w:p>
    <w:p w:rsidR="00522C7E" w:rsidRPr="0006064A" w:rsidRDefault="00522C7E" w:rsidP="00522C7E">
      <w:pPr>
        <w:tabs>
          <w:tab w:val="left" w:pos="935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64A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финансирования (кассовое исполнение) учреждения в 201</w:t>
      </w:r>
      <w:r w:rsidR="0006064A" w:rsidRPr="0006064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60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составил </w:t>
      </w:r>
      <w:r w:rsidRPr="00060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45</w:t>
      </w:r>
      <w:r w:rsidR="0006064A" w:rsidRPr="00060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0,16</w:t>
      </w:r>
      <w:r w:rsidRPr="00060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млн</w:t>
      </w:r>
      <w:proofErr w:type="gramStart"/>
      <w:r w:rsidRPr="00060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.р</w:t>
      </w:r>
      <w:proofErr w:type="gramEnd"/>
      <w:r w:rsidRPr="000606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уб</w:t>
      </w:r>
      <w:r w:rsidRPr="000606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2C7E" w:rsidRPr="0006064A" w:rsidRDefault="00522C7E" w:rsidP="00522C7E">
      <w:pPr>
        <w:tabs>
          <w:tab w:val="left" w:pos="935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606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закупку лекарственных средств были выделены средства (ОМС, бюджет) в размере </w:t>
      </w:r>
      <w:r w:rsidR="0006064A" w:rsidRPr="000606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4,31</w:t>
      </w:r>
      <w:r w:rsidRPr="000606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млн</w:t>
      </w:r>
      <w:proofErr w:type="gramStart"/>
      <w:r w:rsidRPr="000606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.р</w:t>
      </w:r>
      <w:proofErr w:type="gramEnd"/>
      <w:r w:rsidRPr="000606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уб.</w:t>
      </w:r>
    </w:p>
    <w:p w:rsidR="00522C7E" w:rsidRPr="0006064A" w:rsidRDefault="00522C7E" w:rsidP="00522C7E">
      <w:pPr>
        <w:spacing w:after="0" w:line="240" w:lineRule="auto"/>
        <w:ind w:firstLine="709"/>
        <w:jc w:val="both"/>
        <w:rPr>
          <w:rStyle w:val="41"/>
          <w:rFonts w:cs="Times New Roman"/>
          <w:sz w:val="28"/>
          <w:szCs w:val="28"/>
        </w:rPr>
      </w:pPr>
      <w:r w:rsidRPr="0006064A">
        <w:rPr>
          <w:rStyle w:val="41"/>
          <w:rFonts w:cs="Times New Roman"/>
          <w:sz w:val="28"/>
          <w:szCs w:val="28"/>
        </w:rPr>
        <w:t>В рамках выполнения государственного задания за 201</w:t>
      </w:r>
      <w:r w:rsidR="0006064A" w:rsidRPr="0006064A">
        <w:rPr>
          <w:rStyle w:val="41"/>
          <w:rFonts w:cs="Times New Roman"/>
          <w:sz w:val="28"/>
          <w:szCs w:val="28"/>
        </w:rPr>
        <w:t>9</w:t>
      </w:r>
      <w:r w:rsidRPr="0006064A">
        <w:rPr>
          <w:rStyle w:val="41"/>
          <w:rFonts w:cs="Times New Roman"/>
          <w:sz w:val="28"/>
          <w:szCs w:val="28"/>
        </w:rPr>
        <w:t xml:space="preserve"> год в стационарных условиях на круглосуточных койках пролечены </w:t>
      </w:r>
      <w:r w:rsidR="0006064A" w:rsidRPr="0006064A">
        <w:rPr>
          <w:rStyle w:val="41"/>
          <w:rFonts w:cs="Times New Roman"/>
          <w:sz w:val="28"/>
          <w:szCs w:val="28"/>
        </w:rPr>
        <w:t>2109</w:t>
      </w:r>
      <w:r w:rsidRPr="0006064A">
        <w:rPr>
          <w:rStyle w:val="41"/>
          <w:rFonts w:cs="Times New Roman"/>
          <w:sz w:val="28"/>
          <w:szCs w:val="28"/>
        </w:rPr>
        <w:t xml:space="preserve"> пациентов, на койках дневного пребывания </w:t>
      </w:r>
      <w:r w:rsidR="0006064A" w:rsidRPr="0006064A">
        <w:rPr>
          <w:rStyle w:val="41"/>
          <w:rFonts w:cs="Times New Roman"/>
          <w:sz w:val="28"/>
          <w:szCs w:val="28"/>
        </w:rPr>
        <w:t>730</w:t>
      </w:r>
      <w:r w:rsidRPr="0006064A">
        <w:rPr>
          <w:rStyle w:val="41"/>
          <w:rFonts w:cs="Times New Roman"/>
          <w:sz w:val="28"/>
          <w:szCs w:val="28"/>
        </w:rPr>
        <w:t xml:space="preserve"> пациент</w:t>
      </w:r>
      <w:r w:rsidR="006852A3">
        <w:rPr>
          <w:rStyle w:val="41"/>
          <w:rFonts w:cs="Times New Roman"/>
          <w:sz w:val="28"/>
          <w:szCs w:val="28"/>
        </w:rPr>
        <w:t>ов</w:t>
      </w:r>
      <w:r w:rsidRPr="0006064A">
        <w:rPr>
          <w:rStyle w:val="41"/>
          <w:rFonts w:cs="Times New Roman"/>
          <w:sz w:val="28"/>
          <w:szCs w:val="28"/>
        </w:rPr>
        <w:t>.</w:t>
      </w:r>
    </w:p>
    <w:p w:rsidR="00522C7E" w:rsidRPr="0006064A" w:rsidRDefault="00522C7E" w:rsidP="00522C7E">
      <w:pPr>
        <w:spacing w:after="0" w:line="240" w:lineRule="auto"/>
        <w:ind w:firstLine="709"/>
        <w:jc w:val="both"/>
        <w:rPr>
          <w:rStyle w:val="41"/>
          <w:rFonts w:cs="Times New Roman"/>
          <w:sz w:val="28"/>
          <w:szCs w:val="28"/>
        </w:rPr>
      </w:pPr>
      <w:r w:rsidRPr="0006064A">
        <w:rPr>
          <w:rStyle w:val="41"/>
          <w:rFonts w:cs="Times New Roman"/>
          <w:sz w:val="28"/>
          <w:szCs w:val="28"/>
        </w:rPr>
        <w:t xml:space="preserve">Количество обращений составило в амбулаторно-поликлинические подразделения медицинской организации за медицинской помощью, получением справок, консультаций </w:t>
      </w:r>
      <w:r w:rsidR="0006064A" w:rsidRPr="0006064A">
        <w:rPr>
          <w:rStyle w:val="41"/>
          <w:rFonts w:cs="Times New Roman"/>
          <w:sz w:val="28"/>
          <w:szCs w:val="28"/>
        </w:rPr>
        <w:t>82316</w:t>
      </w:r>
      <w:r w:rsidRPr="0006064A">
        <w:rPr>
          <w:rStyle w:val="41"/>
          <w:rFonts w:cs="Times New Roman"/>
          <w:sz w:val="28"/>
          <w:szCs w:val="28"/>
        </w:rPr>
        <w:t xml:space="preserve"> посещений за 201</w:t>
      </w:r>
      <w:r w:rsidR="0006064A" w:rsidRPr="0006064A">
        <w:rPr>
          <w:rStyle w:val="41"/>
          <w:rFonts w:cs="Times New Roman"/>
          <w:sz w:val="28"/>
          <w:szCs w:val="28"/>
        </w:rPr>
        <w:t>9</w:t>
      </w:r>
      <w:r w:rsidRPr="0006064A">
        <w:rPr>
          <w:rStyle w:val="41"/>
          <w:rFonts w:cs="Times New Roman"/>
          <w:sz w:val="28"/>
          <w:szCs w:val="28"/>
        </w:rPr>
        <w:t xml:space="preserve"> год.</w:t>
      </w:r>
    </w:p>
    <w:p w:rsidR="00522C7E" w:rsidRPr="0006064A" w:rsidRDefault="00522C7E" w:rsidP="00522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64A">
        <w:rPr>
          <w:rFonts w:ascii="Times New Roman" w:hAnsi="Times New Roman" w:cs="Times New Roman"/>
          <w:sz w:val="28"/>
          <w:szCs w:val="28"/>
        </w:rPr>
        <w:t>В целях оказания выездной лечебно - консультативной помощи жителям населенных пунктов Ягоднинского городского округа в 201</w:t>
      </w:r>
      <w:r w:rsidR="0006064A" w:rsidRPr="0006064A">
        <w:rPr>
          <w:rFonts w:ascii="Times New Roman" w:hAnsi="Times New Roman" w:cs="Times New Roman"/>
          <w:sz w:val="28"/>
          <w:szCs w:val="28"/>
        </w:rPr>
        <w:t>9</w:t>
      </w:r>
      <w:r w:rsidRPr="0006064A">
        <w:rPr>
          <w:rFonts w:ascii="Times New Roman" w:hAnsi="Times New Roman" w:cs="Times New Roman"/>
          <w:sz w:val="28"/>
          <w:szCs w:val="28"/>
        </w:rPr>
        <w:t xml:space="preserve"> году проводилась выездная работа в поселки округа бригадой узких специалистов в соответствии с утвержденным планом-графиком – было осуществлено 9 выездов бригады узких специалистов ГБУЗ «Магаданская областная больница» и 1 выезд ГБУЗ «Магаданская областная детская больница». Данные бригады проводили медицинские осмотры детей и взрослых, </w:t>
      </w:r>
      <w:proofErr w:type="gramStart"/>
      <w:r w:rsidRPr="0006064A">
        <w:rPr>
          <w:rFonts w:ascii="Times New Roman" w:hAnsi="Times New Roman" w:cs="Times New Roman"/>
          <w:sz w:val="28"/>
          <w:szCs w:val="28"/>
        </w:rPr>
        <w:t>принимали участие в проведении диспансеризации работающих граждан и вели</w:t>
      </w:r>
      <w:proofErr w:type="gramEnd"/>
      <w:r w:rsidRPr="0006064A">
        <w:rPr>
          <w:rFonts w:ascii="Times New Roman" w:hAnsi="Times New Roman" w:cs="Times New Roman"/>
          <w:sz w:val="28"/>
          <w:szCs w:val="28"/>
        </w:rPr>
        <w:t xml:space="preserve"> прием населения, проводилось исследования: УЗИ органов брюшной полости, УЗИ сердца, УЗДГ сосудов шеи, УЗДГ артерий нижних конечностей, электрокардиографические исследования</w:t>
      </w:r>
      <w:r w:rsidRPr="0006064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522C7E" w:rsidRPr="0006064A" w:rsidRDefault="0006064A" w:rsidP="00522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64A">
        <w:rPr>
          <w:rFonts w:ascii="Times New Roman" w:hAnsi="Times New Roman" w:cs="Times New Roman"/>
          <w:sz w:val="28"/>
          <w:szCs w:val="28"/>
        </w:rPr>
        <w:t>Ежемесячно</w:t>
      </w:r>
      <w:r w:rsidR="00522C7E" w:rsidRPr="0006064A">
        <w:rPr>
          <w:rFonts w:ascii="Times New Roman" w:hAnsi="Times New Roman" w:cs="Times New Roman"/>
          <w:sz w:val="28"/>
          <w:szCs w:val="28"/>
        </w:rPr>
        <w:t>, в течение 201</w:t>
      </w:r>
      <w:r w:rsidRPr="0006064A">
        <w:rPr>
          <w:rFonts w:ascii="Times New Roman" w:hAnsi="Times New Roman" w:cs="Times New Roman"/>
          <w:sz w:val="28"/>
          <w:szCs w:val="28"/>
        </w:rPr>
        <w:t>9</w:t>
      </w:r>
      <w:r w:rsidR="00522C7E" w:rsidRPr="0006064A">
        <w:rPr>
          <w:rFonts w:ascii="Times New Roman" w:hAnsi="Times New Roman" w:cs="Times New Roman"/>
          <w:sz w:val="28"/>
          <w:szCs w:val="28"/>
        </w:rPr>
        <w:t xml:space="preserve"> г., в поселки Ягоднинского округа, осуществляла выезд бригада врачей МОГБУЗ «Ягоднинская районная больница».</w:t>
      </w:r>
    </w:p>
    <w:p w:rsidR="00522C7E" w:rsidRPr="0006064A" w:rsidRDefault="00522C7E" w:rsidP="00522C7E">
      <w:pPr>
        <w:pStyle w:val="130"/>
        <w:tabs>
          <w:tab w:val="left" w:pos="9356"/>
          <w:tab w:val="left" w:pos="9498"/>
        </w:tabs>
        <w:spacing w:line="240" w:lineRule="auto"/>
        <w:ind w:firstLine="709"/>
        <w:rPr>
          <w:rStyle w:val="41"/>
          <w:sz w:val="28"/>
          <w:szCs w:val="28"/>
        </w:rPr>
      </w:pPr>
      <w:r w:rsidRPr="0006064A">
        <w:rPr>
          <w:rStyle w:val="41"/>
          <w:sz w:val="28"/>
          <w:szCs w:val="28"/>
        </w:rPr>
        <w:t>С целью раннего выявления, профилактики и лечения социально-значимых заболеваний ежегодно проводится диспансеризация определенных гру</w:t>
      </w:r>
      <w:proofErr w:type="gramStart"/>
      <w:r w:rsidRPr="0006064A">
        <w:rPr>
          <w:rStyle w:val="41"/>
          <w:sz w:val="28"/>
          <w:szCs w:val="28"/>
        </w:rPr>
        <w:t>пп взр</w:t>
      </w:r>
      <w:proofErr w:type="gramEnd"/>
      <w:r w:rsidRPr="0006064A">
        <w:rPr>
          <w:rStyle w:val="41"/>
          <w:sz w:val="28"/>
          <w:szCs w:val="28"/>
        </w:rPr>
        <w:t>ослого населения.</w:t>
      </w:r>
    </w:p>
    <w:p w:rsidR="00522C7E" w:rsidRPr="0006064A" w:rsidRDefault="00522C7E" w:rsidP="00522C7E">
      <w:pPr>
        <w:pStyle w:val="130"/>
        <w:tabs>
          <w:tab w:val="left" w:pos="9356"/>
          <w:tab w:val="left" w:pos="9498"/>
        </w:tabs>
        <w:spacing w:line="240" w:lineRule="auto"/>
        <w:ind w:firstLine="709"/>
        <w:rPr>
          <w:rStyle w:val="41"/>
          <w:sz w:val="28"/>
          <w:szCs w:val="28"/>
        </w:rPr>
      </w:pPr>
      <w:r w:rsidRPr="0006064A">
        <w:rPr>
          <w:rStyle w:val="41"/>
          <w:sz w:val="28"/>
          <w:szCs w:val="28"/>
        </w:rPr>
        <w:t>В 201</w:t>
      </w:r>
      <w:r w:rsidR="0006064A" w:rsidRPr="0006064A">
        <w:rPr>
          <w:rStyle w:val="41"/>
          <w:sz w:val="28"/>
          <w:szCs w:val="28"/>
        </w:rPr>
        <w:t>9</w:t>
      </w:r>
      <w:r w:rsidRPr="0006064A">
        <w:rPr>
          <w:rStyle w:val="41"/>
          <w:sz w:val="28"/>
          <w:szCs w:val="28"/>
        </w:rPr>
        <w:t xml:space="preserve"> году осмотрено </w:t>
      </w:r>
      <w:r w:rsidR="0006064A" w:rsidRPr="0006064A">
        <w:rPr>
          <w:rStyle w:val="41"/>
          <w:sz w:val="28"/>
          <w:szCs w:val="28"/>
        </w:rPr>
        <w:t>1484</w:t>
      </w:r>
      <w:r w:rsidRPr="0006064A">
        <w:rPr>
          <w:rStyle w:val="41"/>
          <w:sz w:val="28"/>
          <w:szCs w:val="28"/>
        </w:rPr>
        <w:t xml:space="preserve"> человек</w:t>
      </w:r>
      <w:r w:rsidR="006852A3">
        <w:rPr>
          <w:rStyle w:val="41"/>
          <w:sz w:val="28"/>
          <w:szCs w:val="28"/>
        </w:rPr>
        <w:t>а</w:t>
      </w:r>
      <w:r w:rsidRPr="0006064A">
        <w:rPr>
          <w:rStyle w:val="41"/>
          <w:sz w:val="28"/>
          <w:szCs w:val="28"/>
        </w:rPr>
        <w:t xml:space="preserve">, что составило </w:t>
      </w:r>
      <w:r w:rsidR="0006064A" w:rsidRPr="0006064A">
        <w:rPr>
          <w:rStyle w:val="41"/>
          <w:sz w:val="28"/>
          <w:szCs w:val="28"/>
        </w:rPr>
        <w:t>93,5</w:t>
      </w:r>
      <w:r w:rsidRPr="0006064A">
        <w:rPr>
          <w:rStyle w:val="41"/>
          <w:sz w:val="28"/>
          <w:szCs w:val="28"/>
        </w:rPr>
        <w:t xml:space="preserve">% от запланированного показателя (план </w:t>
      </w:r>
      <w:r w:rsidR="0006064A" w:rsidRPr="0006064A">
        <w:rPr>
          <w:rStyle w:val="41"/>
          <w:sz w:val="28"/>
          <w:szCs w:val="28"/>
        </w:rPr>
        <w:t>1587</w:t>
      </w:r>
      <w:r w:rsidRPr="0006064A">
        <w:rPr>
          <w:rStyle w:val="41"/>
          <w:sz w:val="28"/>
          <w:szCs w:val="28"/>
        </w:rPr>
        <w:t>).</w:t>
      </w:r>
      <w:r w:rsidR="0006064A">
        <w:rPr>
          <w:rStyle w:val="41"/>
          <w:sz w:val="28"/>
          <w:szCs w:val="28"/>
        </w:rPr>
        <w:t xml:space="preserve"> </w:t>
      </w:r>
      <w:r w:rsidR="006852A3">
        <w:rPr>
          <w:rStyle w:val="41"/>
          <w:sz w:val="28"/>
          <w:szCs w:val="28"/>
        </w:rPr>
        <w:t xml:space="preserve">Проведено </w:t>
      </w:r>
      <w:proofErr w:type="gramStart"/>
      <w:r w:rsidR="006852A3">
        <w:rPr>
          <w:rStyle w:val="41"/>
          <w:sz w:val="28"/>
          <w:szCs w:val="28"/>
        </w:rPr>
        <w:t>п</w:t>
      </w:r>
      <w:r w:rsidR="0006064A">
        <w:rPr>
          <w:rStyle w:val="41"/>
          <w:sz w:val="28"/>
          <w:szCs w:val="28"/>
        </w:rPr>
        <w:t>рофилактически</w:t>
      </w:r>
      <w:r w:rsidR="006852A3">
        <w:rPr>
          <w:rStyle w:val="41"/>
          <w:sz w:val="28"/>
          <w:szCs w:val="28"/>
        </w:rPr>
        <w:t>х</w:t>
      </w:r>
      <w:proofErr w:type="gramEnd"/>
      <w:r w:rsidR="006852A3">
        <w:rPr>
          <w:rStyle w:val="41"/>
          <w:sz w:val="28"/>
          <w:szCs w:val="28"/>
        </w:rPr>
        <w:t xml:space="preserve"> осмотров-348 (48,3%)</w:t>
      </w:r>
      <w:r w:rsidR="0006064A">
        <w:rPr>
          <w:rStyle w:val="41"/>
          <w:sz w:val="28"/>
          <w:szCs w:val="28"/>
        </w:rPr>
        <w:t xml:space="preserve"> </w:t>
      </w:r>
      <w:r w:rsidR="006852A3">
        <w:rPr>
          <w:rStyle w:val="41"/>
          <w:sz w:val="28"/>
          <w:szCs w:val="28"/>
        </w:rPr>
        <w:t>при плане -</w:t>
      </w:r>
      <w:r w:rsidR="0006064A">
        <w:rPr>
          <w:rStyle w:val="41"/>
          <w:sz w:val="28"/>
          <w:szCs w:val="28"/>
        </w:rPr>
        <w:t>720</w:t>
      </w:r>
      <w:r w:rsidR="006852A3">
        <w:rPr>
          <w:rStyle w:val="41"/>
          <w:sz w:val="28"/>
          <w:szCs w:val="28"/>
        </w:rPr>
        <w:t>.</w:t>
      </w:r>
    </w:p>
    <w:p w:rsidR="00522C7E" w:rsidRPr="0006064A" w:rsidRDefault="00522C7E" w:rsidP="00522C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06064A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На сегодняшний день успешно решаются вопросы льготного лекарственного обеспечения населения. </w:t>
      </w:r>
      <w:proofErr w:type="gramStart"/>
      <w:r w:rsidRPr="0006064A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Общее количество граждан, которые </w:t>
      </w:r>
      <w:r w:rsidRPr="0006064A">
        <w:rPr>
          <w:rFonts w:ascii="Times New Roman" w:hAnsi="Times New Roman" w:cs="Times New Roman"/>
          <w:bCs/>
          <w:iCs/>
          <w:spacing w:val="-3"/>
          <w:sz w:val="28"/>
          <w:szCs w:val="28"/>
        </w:rPr>
        <w:lastRenderedPageBreak/>
        <w:t xml:space="preserve">имеют право на федеральные социальные гарантии в виде льготных лекарственных средств и предметов медицинского назначения в Ягоднинском городском округе, на сегодняшний день составляет </w:t>
      </w:r>
      <w:r w:rsidR="0006064A" w:rsidRPr="0006064A">
        <w:rPr>
          <w:rFonts w:ascii="Times New Roman" w:hAnsi="Times New Roman" w:cs="Times New Roman"/>
          <w:bCs/>
          <w:iCs/>
          <w:spacing w:val="-3"/>
          <w:sz w:val="28"/>
          <w:szCs w:val="28"/>
        </w:rPr>
        <w:t>136</w:t>
      </w:r>
      <w:r w:rsidRPr="0006064A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человек, кроме того в округе зарегистрировано</w:t>
      </w:r>
      <w:r w:rsidR="005E4CB9" w:rsidRPr="0006064A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="0006064A" w:rsidRPr="0006064A">
        <w:rPr>
          <w:rFonts w:ascii="Times New Roman" w:hAnsi="Times New Roman" w:cs="Times New Roman"/>
          <w:bCs/>
          <w:iCs/>
          <w:spacing w:val="-3"/>
          <w:sz w:val="28"/>
          <w:szCs w:val="28"/>
        </w:rPr>
        <w:t>520</w:t>
      </w:r>
      <w:r w:rsidRPr="0006064A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региональных льготник</w:t>
      </w:r>
      <w:r w:rsidR="006852A3">
        <w:rPr>
          <w:rFonts w:ascii="Times New Roman" w:hAnsi="Times New Roman" w:cs="Times New Roman"/>
          <w:bCs/>
          <w:iCs/>
          <w:spacing w:val="-3"/>
          <w:sz w:val="28"/>
          <w:szCs w:val="28"/>
        </w:rPr>
        <w:t>ов</w:t>
      </w:r>
      <w:r w:rsidRPr="0006064A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. </w:t>
      </w:r>
      <w:proofErr w:type="gramEnd"/>
    </w:p>
    <w:p w:rsidR="00522C7E" w:rsidRPr="00C4346B" w:rsidRDefault="00522C7E" w:rsidP="00522C7E">
      <w:pPr>
        <w:tabs>
          <w:tab w:val="left" w:pos="935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42AE">
        <w:rPr>
          <w:rFonts w:ascii="Times New Roman" w:hAnsi="Times New Roman" w:cs="Times New Roman"/>
          <w:sz w:val="28"/>
          <w:szCs w:val="28"/>
        </w:rPr>
        <w:t>На обеспечение бесплатными лекарственными средствами граждан округа в 201</w:t>
      </w:r>
      <w:r w:rsidR="003C42AE" w:rsidRPr="003C42AE">
        <w:rPr>
          <w:rFonts w:ascii="Times New Roman" w:hAnsi="Times New Roman" w:cs="Times New Roman"/>
          <w:sz w:val="28"/>
          <w:szCs w:val="28"/>
        </w:rPr>
        <w:t>9</w:t>
      </w:r>
      <w:r w:rsidRPr="003C42AE">
        <w:rPr>
          <w:rFonts w:ascii="Times New Roman" w:hAnsi="Times New Roman" w:cs="Times New Roman"/>
          <w:sz w:val="28"/>
          <w:szCs w:val="28"/>
        </w:rPr>
        <w:t xml:space="preserve"> году за счет средств федерального бюджета израсходовано </w:t>
      </w:r>
      <w:r w:rsidR="003C42AE" w:rsidRPr="003C42AE">
        <w:rPr>
          <w:rFonts w:ascii="Times New Roman" w:hAnsi="Times New Roman" w:cs="Times New Roman"/>
          <w:sz w:val="28"/>
          <w:szCs w:val="28"/>
        </w:rPr>
        <w:t>1166,348</w:t>
      </w:r>
      <w:r w:rsidRPr="003C42AE">
        <w:rPr>
          <w:rFonts w:ascii="Times New Roman" w:hAnsi="Times New Roman" w:cs="Times New Roman"/>
          <w:sz w:val="28"/>
          <w:szCs w:val="28"/>
        </w:rPr>
        <w:t xml:space="preserve"> тыс. рублей, при этом было выписано </w:t>
      </w:r>
      <w:r w:rsidR="003C42AE" w:rsidRPr="003C42AE">
        <w:rPr>
          <w:rFonts w:ascii="Times New Roman" w:hAnsi="Times New Roman" w:cs="Times New Roman"/>
          <w:sz w:val="28"/>
          <w:szCs w:val="28"/>
        </w:rPr>
        <w:t>136</w:t>
      </w:r>
      <w:r w:rsidRPr="003C42AE">
        <w:rPr>
          <w:rFonts w:ascii="Times New Roman" w:hAnsi="Times New Roman" w:cs="Times New Roman"/>
          <w:sz w:val="28"/>
          <w:szCs w:val="28"/>
        </w:rPr>
        <w:t xml:space="preserve"> рецептов на лекарственные препараты, за счет средств областного бюджета было израсходовано </w:t>
      </w:r>
      <w:r w:rsidR="003C42AE" w:rsidRPr="003C42AE">
        <w:rPr>
          <w:rFonts w:ascii="Times New Roman" w:hAnsi="Times New Roman" w:cs="Times New Roman"/>
          <w:sz w:val="28"/>
          <w:szCs w:val="28"/>
        </w:rPr>
        <w:t>5280,032</w:t>
      </w:r>
      <w:r w:rsidRPr="003C42AE">
        <w:rPr>
          <w:rFonts w:ascii="Times New Roman" w:hAnsi="Times New Roman" w:cs="Times New Roman"/>
          <w:sz w:val="28"/>
          <w:szCs w:val="28"/>
        </w:rPr>
        <w:t xml:space="preserve"> тыс.  рублей, при этом пациентам было выписано </w:t>
      </w:r>
      <w:r w:rsidR="003C42AE" w:rsidRPr="003C42AE">
        <w:rPr>
          <w:rFonts w:ascii="Times New Roman" w:hAnsi="Times New Roman" w:cs="Times New Roman"/>
          <w:sz w:val="28"/>
          <w:szCs w:val="28"/>
        </w:rPr>
        <w:t>2785</w:t>
      </w:r>
      <w:r w:rsidRPr="003C42AE">
        <w:rPr>
          <w:rFonts w:ascii="Times New Roman" w:hAnsi="Times New Roman" w:cs="Times New Roman"/>
          <w:sz w:val="28"/>
          <w:szCs w:val="28"/>
        </w:rPr>
        <w:t xml:space="preserve"> бесплатных рецептов.</w:t>
      </w:r>
    </w:p>
    <w:p w:rsidR="00773E0D" w:rsidRPr="00C4346B" w:rsidRDefault="00773E0D" w:rsidP="00522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6B50" w:rsidRPr="007A5F71" w:rsidRDefault="004E6B50" w:rsidP="004E6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40">
        <w:rPr>
          <w:rFonts w:ascii="Times New Roman" w:hAnsi="Times New Roman" w:cs="Times New Roman"/>
          <w:b/>
          <w:sz w:val="28"/>
          <w:szCs w:val="28"/>
        </w:rPr>
        <w:t xml:space="preserve">В дальнейшем будет продолжена работа над реализацией комплекса мероприятий, направленных на улучшение демографической ситуации на территории Ягоднинского городского округа, наиболее приоритетными из которых сегодня являются: улучшение состояния здоровья населения и увеличение продолжительности жизни, улучшение репродуктивного здоровья женщин, сокращение смертности, снижение алкоголизации населения, формирование здорового образа жизни. </w:t>
      </w:r>
      <w:r w:rsidRPr="007A5F71">
        <w:rPr>
          <w:rFonts w:ascii="Times New Roman" w:hAnsi="Times New Roman" w:cs="Times New Roman"/>
          <w:b/>
          <w:sz w:val="28"/>
          <w:szCs w:val="28"/>
        </w:rPr>
        <w:t>В том числе запланирован ряд мероприятий в рамках реализации национальных проектов «Демография» и «Здоровье».</w:t>
      </w:r>
    </w:p>
    <w:p w:rsidR="00A20068" w:rsidRPr="00C4346B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</w:p>
    <w:p w:rsidR="00C921FB" w:rsidRPr="006852A3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85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Здоровый образ жизни.</w:t>
      </w:r>
    </w:p>
    <w:p w:rsidR="00FE5FC0" w:rsidRPr="00C4346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852A3">
        <w:rPr>
          <w:rFonts w:ascii="Times New Roman" w:eastAsiaTheme="minorHAnsi" w:hAnsi="Times New Roman" w:cs="Times New Roman"/>
          <w:bCs/>
          <w:sz w:val="28"/>
          <w:szCs w:val="28"/>
        </w:rPr>
        <w:t>Для привлечения внимания общественности к проблеме сохранения и укрепления здоровья, долголетия и повышения качества жизни населения  администрацией округа проводится планомерная работа по формированию здорового образа жизни. Центрами здорового образа жизни являются спортивные учреждения, школы и даже предприятия горнодобывающей отрасли</w:t>
      </w:r>
      <w:r w:rsidR="00FE5FC0" w:rsidRPr="00C4346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0F37F6" w:rsidRPr="006852A3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В округе успешно развиваются 19 видов спорта, самыми массовыми из которых являются баскетбол, бокс, волейбол, пауэрлифтинг, плавание, силовой фитнес, футбол, хоккей. </w:t>
      </w:r>
    </w:p>
    <w:p w:rsidR="00F3093B" w:rsidRPr="006852A3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>Системными занятиями физическо</w:t>
      </w:r>
      <w:r w:rsidR="00F3093B" w:rsidRPr="006852A3">
        <w:rPr>
          <w:rFonts w:ascii="Times New Roman" w:eastAsia="Times New Roman" w:hAnsi="Times New Roman" w:cs="Times New Roman"/>
          <w:sz w:val="28"/>
          <w:szCs w:val="28"/>
        </w:rPr>
        <w:t xml:space="preserve">й культурой и спортом охвачено </w:t>
      </w:r>
      <w:r w:rsidR="003524EF" w:rsidRPr="006852A3">
        <w:rPr>
          <w:rFonts w:ascii="Times New Roman" w:eastAsia="Times New Roman" w:hAnsi="Times New Roman" w:cs="Times New Roman"/>
          <w:sz w:val="28"/>
          <w:szCs w:val="28"/>
        </w:rPr>
        <w:t>2322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93B" w:rsidRPr="006852A3">
        <w:rPr>
          <w:rFonts w:ascii="Times New Roman" w:eastAsia="Times New Roman" w:hAnsi="Times New Roman" w:cs="Times New Roman"/>
          <w:sz w:val="28"/>
          <w:szCs w:val="28"/>
        </w:rPr>
        <w:t>человек или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4EF" w:rsidRPr="006852A3">
        <w:rPr>
          <w:rFonts w:ascii="Times New Roman" w:eastAsia="Times New Roman" w:hAnsi="Times New Roman" w:cs="Times New Roman"/>
          <w:sz w:val="28"/>
          <w:szCs w:val="28"/>
        </w:rPr>
        <w:t>35</w:t>
      </w:r>
      <w:r w:rsidR="00F3093B" w:rsidRPr="006852A3">
        <w:rPr>
          <w:rFonts w:ascii="Times New Roman" w:eastAsia="Times New Roman" w:hAnsi="Times New Roman" w:cs="Times New Roman"/>
          <w:sz w:val="28"/>
          <w:szCs w:val="28"/>
        </w:rPr>
        <w:t>% от общего числа жителей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>, а среди молодёжи до 35</w:t>
      </w:r>
      <w:r w:rsidR="002E4ACD" w:rsidRPr="006852A3">
        <w:rPr>
          <w:rFonts w:ascii="Times New Roman" w:eastAsia="Times New Roman" w:hAnsi="Times New Roman" w:cs="Times New Roman"/>
          <w:sz w:val="28"/>
          <w:szCs w:val="28"/>
        </w:rPr>
        <w:t xml:space="preserve"> лет охват составляет более 50%</w:t>
      </w:r>
      <w:r w:rsidR="00FE5FC0" w:rsidRPr="00685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7F6" w:rsidRPr="006852A3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году было </w:t>
      </w:r>
      <w:proofErr w:type="gramStart"/>
      <w:r w:rsidRPr="006852A3">
        <w:rPr>
          <w:rFonts w:ascii="Times New Roman" w:eastAsia="Times New Roman" w:hAnsi="Times New Roman" w:cs="Times New Roman"/>
          <w:sz w:val="28"/>
          <w:szCs w:val="28"/>
        </w:rPr>
        <w:t>проведено и принято</w:t>
      </w:r>
      <w:proofErr w:type="gram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40A" w:rsidRPr="006852A3">
        <w:rPr>
          <w:rFonts w:ascii="Times New Roman" w:eastAsia="Times New Roman" w:hAnsi="Times New Roman" w:cs="Times New Roman"/>
          <w:sz w:val="28"/>
          <w:szCs w:val="28"/>
        </w:rPr>
        <w:t>соревнованиях различного уровня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  <w:r w:rsidR="00E05043" w:rsidRPr="006852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Международных, 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Всероссийских, 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турнир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ДФО, 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Областных соревнований, 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из которых проведены на базе Ягоднинского городского округа, 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Межра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йонных соревнований и турниров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районных соревнований, </w:t>
      </w:r>
      <w:r w:rsidR="004E63C7" w:rsidRPr="006852A3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поселковых соревнований (п. Оротукан, п. Синегорье, п. Ягодное).</w:t>
      </w:r>
      <w:proofErr w:type="gramEnd"/>
    </w:p>
    <w:p w:rsidR="000F37F6" w:rsidRPr="006852A3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Ягоднинский городской округ по праву можно считать самым спортивным в Магаданской области, ведь только у нас традиционно проводятся такие масштабные спортивные мероприятия как: </w:t>
      </w:r>
      <w:r w:rsidR="0071456F" w:rsidRPr="006852A3">
        <w:rPr>
          <w:rFonts w:ascii="Times New Roman" w:eastAsia="Times New Roman" w:hAnsi="Times New Roman" w:cs="Times New Roman"/>
          <w:sz w:val="28"/>
          <w:szCs w:val="28"/>
        </w:rPr>
        <w:t xml:space="preserve">Спартакиада школьников Магаданской области, 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>финал Спартакиады трудящихся Магаданской области, областные соревнования по мини-футболу в зачет Спартакиады трудящихся Магаданской области, областные турниры по мини-футболу на призы артели старателей «</w:t>
      </w:r>
      <w:proofErr w:type="spellStart"/>
      <w:r w:rsidRPr="006852A3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»; областной турнир </w:t>
      </w:r>
      <w:r w:rsidR="002468F7" w:rsidRPr="006852A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боксу </w:t>
      </w:r>
      <w:proofErr w:type="gramStart"/>
      <w:r w:rsidRPr="006852A3">
        <w:rPr>
          <w:rFonts w:ascii="Times New Roman" w:eastAsia="Times New Roman" w:hAnsi="Times New Roman" w:cs="Times New Roman"/>
          <w:sz w:val="28"/>
          <w:szCs w:val="28"/>
        </w:rPr>
        <w:t>памяти В.</w:t>
      </w:r>
      <w:proofErr w:type="gram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6852A3">
        <w:rPr>
          <w:rFonts w:ascii="Times New Roman" w:eastAsia="Times New Roman" w:hAnsi="Times New Roman" w:cs="Times New Roman"/>
          <w:sz w:val="28"/>
          <w:szCs w:val="28"/>
        </w:rPr>
        <w:t>Вяткина</w:t>
      </w:r>
      <w:proofErr w:type="spell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, областной турнир по греко-римской борьбе памяти Г.В. Комарова; областной 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lastRenderedPageBreak/>
        <w:t>турнир по волейболу на «Кубок Главы Ягоднинского городского округа», областной турнир по волейболу на призы артели старателей «</w:t>
      </w:r>
      <w:proofErr w:type="spellStart"/>
      <w:r w:rsidRPr="006852A3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Pr="006852A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5043" w:rsidRPr="006852A3" w:rsidRDefault="000F37F6" w:rsidP="00FE5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>Спортивная база округа позволяет проводить не только областные, но и Междунар</w:t>
      </w:r>
      <w:r w:rsidR="002468F7" w:rsidRPr="006852A3">
        <w:rPr>
          <w:rFonts w:ascii="Times New Roman" w:eastAsia="Times New Roman" w:hAnsi="Times New Roman" w:cs="Times New Roman"/>
          <w:sz w:val="28"/>
          <w:szCs w:val="28"/>
        </w:rPr>
        <w:t xml:space="preserve">одные турниры. </w:t>
      </w:r>
      <w:proofErr w:type="gramStart"/>
      <w:r w:rsidR="002468F7" w:rsidRPr="006852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марте 201</w:t>
      </w:r>
      <w:r w:rsidR="0071456F" w:rsidRPr="006852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года на высоком уровне проведены </w:t>
      </w:r>
      <w:r w:rsidR="0071456F" w:rsidRPr="006852A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открытые соревнования по боксу класса «Б» памяти героя французского «Сопротивления» Я.А. Высоцкого с приглашением иностранных команд в котором приняли участие </w:t>
      </w:r>
      <w:r w:rsidR="0071456F" w:rsidRPr="006852A3">
        <w:rPr>
          <w:rFonts w:ascii="Times New Roman" w:eastAsia="Times New Roman" w:hAnsi="Times New Roman" w:cs="Times New Roman"/>
          <w:sz w:val="28"/>
          <w:szCs w:val="28"/>
        </w:rPr>
        <w:t xml:space="preserve">128 боксеров, </w:t>
      </w:r>
      <w:r w:rsidR="0071456F" w:rsidRPr="006852A3">
        <w:rPr>
          <w:rFonts w:ascii="Times New Roman" w:hAnsi="Times New Roman" w:cs="Times New Roman"/>
          <w:sz w:val="28"/>
          <w:szCs w:val="28"/>
        </w:rPr>
        <w:t>20 судей и более 20 тренеров из Армении, Израиля, Польши, Узбекистана, Украины, Республик Бурятии, Крыма, Ингушетии, Приморского и Хабаровского края, Чукотского автономного округа, г. Златоуста, г. Москвы, г</w:t>
      </w:r>
      <w:proofErr w:type="gramEnd"/>
      <w:r w:rsidR="0071456F" w:rsidRPr="006852A3">
        <w:rPr>
          <w:rFonts w:ascii="Times New Roman" w:hAnsi="Times New Roman" w:cs="Times New Roman"/>
          <w:sz w:val="28"/>
          <w:szCs w:val="28"/>
        </w:rPr>
        <w:t xml:space="preserve">. Магадана, </w:t>
      </w:r>
      <w:proofErr w:type="gramStart"/>
      <w:r w:rsidR="0071456F" w:rsidRPr="006852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456F" w:rsidRPr="006852A3">
        <w:rPr>
          <w:rFonts w:ascii="Times New Roman" w:hAnsi="Times New Roman" w:cs="Times New Roman"/>
          <w:sz w:val="28"/>
          <w:szCs w:val="28"/>
        </w:rPr>
        <w:t>. Магнитогорска, г. Ставрополя, Северо-Эвенского и Ягоднинского городских округов, юниорской сборной России.</w:t>
      </w:r>
    </w:p>
    <w:p w:rsidR="008C2C4F" w:rsidRPr="006852A3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>Гордостью округа являются лучшие спортсмены – победители Всероссийских и Международных соревнований, это:</w:t>
      </w:r>
      <w:r w:rsidR="0071456F" w:rsidRPr="00685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456F" w:rsidRPr="006852A3">
        <w:rPr>
          <w:rFonts w:ascii="Times New Roman" w:eastAsia="Times New Roman" w:hAnsi="Times New Roman" w:cs="Times New Roman"/>
          <w:sz w:val="28"/>
          <w:szCs w:val="28"/>
        </w:rPr>
        <w:t>Цороев</w:t>
      </w:r>
      <w:proofErr w:type="spellEnd"/>
      <w:r w:rsidR="0071456F" w:rsidRPr="00685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456F" w:rsidRPr="006852A3">
        <w:rPr>
          <w:rFonts w:ascii="Times New Roman" w:eastAsia="Times New Roman" w:hAnsi="Times New Roman" w:cs="Times New Roman"/>
          <w:sz w:val="28"/>
          <w:szCs w:val="28"/>
        </w:rPr>
        <w:t>Алихан</w:t>
      </w:r>
      <w:proofErr w:type="spellEnd"/>
      <w:r w:rsidR="0071456F" w:rsidRPr="00685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44F3" w:rsidRPr="00685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C4F" w:rsidRPr="006852A3">
        <w:rPr>
          <w:rFonts w:ascii="Times New Roman" w:eastAsia="Times New Roman" w:hAnsi="Times New Roman" w:cs="Times New Roman"/>
          <w:sz w:val="28"/>
          <w:szCs w:val="28"/>
        </w:rPr>
        <w:t>Клушин Никита</w:t>
      </w:r>
      <w:r w:rsidR="004644F3" w:rsidRPr="006852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C4F" w:rsidRPr="006852A3">
        <w:rPr>
          <w:rFonts w:ascii="Times New Roman" w:eastAsia="Times New Roman" w:hAnsi="Times New Roman" w:cs="Times New Roman"/>
          <w:sz w:val="28"/>
          <w:szCs w:val="28"/>
        </w:rPr>
        <w:t>Чеховских Владимир,</w:t>
      </w:r>
      <w:r w:rsidR="009116C0" w:rsidRPr="00685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2C4F" w:rsidRPr="006852A3">
        <w:rPr>
          <w:rFonts w:ascii="Times New Roman" w:eastAsia="Times New Roman" w:hAnsi="Times New Roman" w:cs="Times New Roman"/>
          <w:sz w:val="28"/>
          <w:szCs w:val="28"/>
        </w:rPr>
        <w:t>Аверин</w:t>
      </w:r>
      <w:proofErr w:type="spellEnd"/>
      <w:r w:rsidR="008C2C4F" w:rsidRPr="006852A3">
        <w:rPr>
          <w:rFonts w:ascii="Times New Roman" w:eastAsia="Times New Roman" w:hAnsi="Times New Roman" w:cs="Times New Roman"/>
          <w:sz w:val="28"/>
          <w:szCs w:val="28"/>
        </w:rPr>
        <w:t xml:space="preserve"> Никита</w:t>
      </w:r>
      <w:r w:rsidR="009116C0" w:rsidRPr="006852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C4F" w:rsidRPr="006852A3">
        <w:rPr>
          <w:rFonts w:ascii="Times New Roman" w:eastAsia="Times New Roman" w:hAnsi="Times New Roman" w:cs="Times New Roman"/>
          <w:sz w:val="28"/>
          <w:szCs w:val="28"/>
        </w:rPr>
        <w:t>Штейн Дарья</w:t>
      </w:r>
      <w:r w:rsidR="009116C0" w:rsidRPr="006852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C4F" w:rsidRPr="006852A3">
        <w:rPr>
          <w:rFonts w:ascii="Times New Roman" w:eastAsia="Times New Roman" w:hAnsi="Times New Roman" w:cs="Times New Roman"/>
          <w:sz w:val="28"/>
          <w:szCs w:val="28"/>
        </w:rPr>
        <w:t>Новикова Дарья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C2C4F" w:rsidRPr="006852A3">
        <w:rPr>
          <w:rFonts w:ascii="Times New Roman" w:eastAsia="Times New Roman" w:hAnsi="Times New Roman" w:cs="Times New Roman"/>
          <w:sz w:val="28"/>
          <w:szCs w:val="28"/>
        </w:rPr>
        <w:t>Медарова</w:t>
      </w:r>
      <w:proofErr w:type="spellEnd"/>
      <w:r w:rsidR="008C2C4F" w:rsidRPr="006852A3">
        <w:rPr>
          <w:rFonts w:ascii="Times New Roman" w:eastAsia="Times New Roman" w:hAnsi="Times New Roman" w:cs="Times New Roman"/>
          <w:sz w:val="28"/>
          <w:szCs w:val="28"/>
        </w:rPr>
        <w:t xml:space="preserve"> Марьям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>, Виктор Климов</w:t>
      </w:r>
      <w:r w:rsidR="008C2C4F" w:rsidRPr="00685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C4F" w:rsidRPr="006852A3" w:rsidRDefault="008C2C4F" w:rsidP="00FE5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>По итогам 201</w:t>
      </w:r>
      <w:r w:rsidR="000A3724" w:rsidRPr="006852A3">
        <w:rPr>
          <w:rFonts w:ascii="Times New Roman" w:hAnsi="Times New Roman" w:cs="Times New Roman"/>
          <w:sz w:val="28"/>
          <w:szCs w:val="28"/>
        </w:rPr>
        <w:t>9</w:t>
      </w:r>
      <w:r w:rsidRPr="006852A3">
        <w:rPr>
          <w:rFonts w:ascii="Times New Roman" w:hAnsi="Times New Roman" w:cs="Times New Roman"/>
          <w:sz w:val="28"/>
          <w:szCs w:val="28"/>
        </w:rPr>
        <w:t xml:space="preserve"> года спортсмены округа добились следующих результатов при участии в спортивных мероприятиях:</w:t>
      </w:r>
    </w:p>
    <w:p w:rsidR="000A3724" w:rsidRPr="006852A3" w:rsidRDefault="000A3724" w:rsidP="000A37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52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Международные:</w:t>
      </w:r>
    </w:p>
    <w:p w:rsidR="000A3724" w:rsidRPr="006852A3" w:rsidRDefault="000A3724" w:rsidP="000A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852A3">
        <w:rPr>
          <w:rFonts w:ascii="Times New Roman" w:hAnsi="Times New Roman" w:cs="Times New Roman"/>
          <w:sz w:val="28"/>
          <w:szCs w:val="28"/>
        </w:rPr>
        <w:t>«</w:t>
      </w:r>
      <w:r w:rsidRPr="006852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52A3">
        <w:rPr>
          <w:rFonts w:ascii="Times New Roman" w:hAnsi="Times New Roman" w:cs="Times New Roman"/>
          <w:sz w:val="28"/>
          <w:szCs w:val="28"/>
        </w:rPr>
        <w:t xml:space="preserve">-ого Чемпионата мира по пауэрлифтингу, силовому двоеборью, жиму лежа, народному жиму, становой тяге и строгому подъему на бицепс по версиям </w:t>
      </w:r>
      <w:r w:rsidRPr="006852A3">
        <w:rPr>
          <w:rFonts w:ascii="Times New Roman" w:hAnsi="Times New Roman" w:cs="Times New Roman"/>
          <w:sz w:val="28"/>
          <w:szCs w:val="28"/>
          <w:lang w:val="en-US"/>
        </w:rPr>
        <w:t>WRPF</w:t>
      </w:r>
      <w:r w:rsidRPr="006852A3">
        <w:rPr>
          <w:rFonts w:ascii="Times New Roman" w:hAnsi="Times New Roman" w:cs="Times New Roman"/>
          <w:sz w:val="28"/>
          <w:szCs w:val="28"/>
        </w:rPr>
        <w:t>/</w:t>
      </w:r>
      <w:r w:rsidRPr="006852A3">
        <w:rPr>
          <w:rFonts w:ascii="Times New Roman" w:hAnsi="Times New Roman" w:cs="Times New Roman"/>
          <w:sz w:val="28"/>
          <w:szCs w:val="28"/>
          <w:lang w:val="en-US"/>
        </w:rPr>
        <w:t>WEPF</w:t>
      </w:r>
      <w:r w:rsidRPr="006852A3">
        <w:rPr>
          <w:rFonts w:ascii="Times New Roman" w:hAnsi="Times New Roman" w:cs="Times New Roman"/>
          <w:sz w:val="28"/>
          <w:szCs w:val="28"/>
        </w:rPr>
        <w:t xml:space="preserve">» в г. Москва (3 чел.). В данных соревнованиях наша спортсменка Давыдова Алина стала победителем в весовой категории до 52 кг по итогам 3 упражнений, Климов Виктор стал бронзовым призером среди ветеранов (40-49 лет) в упражнении «становая тяга» и занял 1 место в упражнении «жим </w:t>
      </w:r>
      <w:proofErr w:type="gramStart"/>
      <w:r w:rsidRPr="006852A3">
        <w:rPr>
          <w:rFonts w:ascii="Times New Roman" w:hAnsi="Times New Roman" w:cs="Times New Roman"/>
          <w:sz w:val="28"/>
          <w:szCs w:val="28"/>
        </w:rPr>
        <w:t>штанги</w:t>
      </w:r>
      <w:proofErr w:type="gramEnd"/>
      <w:r w:rsidRPr="006852A3">
        <w:rPr>
          <w:rFonts w:ascii="Times New Roman" w:hAnsi="Times New Roman" w:cs="Times New Roman"/>
          <w:sz w:val="28"/>
          <w:szCs w:val="28"/>
        </w:rPr>
        <w:t xml:space="preserve"> лежа без экипировки».</w:t>
      </w:r>
    </w:p>
    <w:p w:rsidR="000A3724" w:rsidRPr="006852A3" w:rsidRDefault="000A3724" w:rsidP="000A3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Всероссийские:</w:t>
      </w:r>
    </w:p>
    <w:p w:rsidR="000A3724" w:rsidRPr="006852A3" w:rsidRDefault="000A3724" w:rsidP="000A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852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Первенство Российского Студенческого Спортивного Союза по боксу среди юношей 13-14 лет (2005-2006 г.р.) на призы ветерана афганской войны, мастера спорта России Александра Попова в г. Ульяновске (2 спортсмена – </w:t>
      </w:r>
      <w:proofErr w:type="spellStart"/>
      <w:r w:rsidRPr="006852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Аверин</w:t>
      </w:r>
      <w:proofErr w:type="spellEnd"/>
      <w:r w:rsidRPr="006852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Никита, Клушин Никита);</w:t>
      </w:r>
    </w:p>
    <w:p w:rsidR="000A3724" w:rsidRPr="006852A3" w:rsidRDefault="000A3724" w:rsidP="000A3724">
      <w:pPr>
        <w:pStyle w:val="1"/>
        <w:ind w:firstLine="851"/>
        <w:rPr>
          <w:bCs/>
          <w:kern w:val="36"/>
          <w:szCs w:val="28"/>
        </w:rPr>
      </w:pPr>
      <w:r w:rsidRPr="006852A3">
        <w:rPr>
          <w:szCs w:val="28"/>
        </w:rPr>
        <w:t xml:space="preserve">2. </w:t>
      </w:r>
      <w:r w:rsidRPr="006852A3">
        <w:rPr>
          <w:bCs/>
          <w:kern w:val="36"/>
          <w:szCs w:val="28"/>
        </w:rPr>
        <w:t xml:space="preserve">XVIII межрегиональный турнир по боксу класса «Б» на призы Чемпиона России, Мастера спорта СССР Олега Наумова в г. Волжске (2 спортсмена – </w:t>
      </w:r>
      <w:proofErr w:type="spellStart"/>
      <w:r w:rsidRPr="006852A3">
        <w:rPr>
          <w:bCs/>
          <w:kern w:val="36"/>
          <w:szCs w:val="28"/>
        </w:rPr>
        <w:t>Аверин</w:t>
      </w:r>
      <w:proofErr w:type="spellEnd"/>
      <w:r w:rsidRPr="006852A3">
        <w:rPr>
          <w:bCs/>
          <w:kern w:val="36"/>
          <w:szCs w:val="28"/>
        </w:rPr>
        <w:t xml:space="preserve"> Никита, Клушин Никита). По итогам турнира спортсмены заняли вторые места в своих весовых и возрастных </w:t>
      </w:r>
      <w:proofErr w:type="gramStart"/>
      <w:r w:rsidRPr="006852A3">
        <w:rPr>
          <w:bCs/>
          <w:kern w:val="36"/>
          <w:szCs w:val="28"/>
        </w:rPr>
        <w:t>категориях</w:t>
      </w:r>
      <w:proofErr w:type="gramEnd"/>
      <w:r w:rsidRPr="006852A3">
        <w:rPr>
          <w:bCs/>
          <w:kern w:val="36"/>
          <w:szCs w:val="28"/>
        </w:rPr>
        <w:t>;</w:t>
      </w:r>
    </w:p>
    <w:p w:rsidR="000A3724" w:rsidRPr="006852A3" w:rsidRDefault="000A3724" w:rsidP="000A3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 xml:space="preserve">3. Первенство России по боксу среди юниорок 17-18 лет в г. Королев Московской области (1 спортсменка – 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Медарова</w:t>
      </w:r>
      <w:proofErr w:type="spellEnd"/>
      <w:r w:rsidRPr="006852A3">
        <w:rPr>
          <w:rFonts w:ascii="Times New Roman" w:hAnsi="Times New Roman" w:cs="Times New Roman"/>
          <w:sz w:val="28"/>
          <w:szCs w:val="28"/>
        </w:rPr>
        <w:t xml:space="preserve"> Марьям);</w:t>
      </w:r>
    </w:p>
    <w:p w:rsidR="000A3724" w:rsidRPr="006852A3" w:rsidRDefault="000A3724" w:rsidP="000A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 4. </w:t>
      </w:r>
      <w:r w:rsidRPr="006852A3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открытое Всероссийское соревнование по боксу класса «Б» памяти героя французского «Сопротивления» Я.А. Высоцкого с приглашением иностранных граждан в п. Ягодное (11 чел.). По итогам турнира наши боксеры в своих весовых и возрастных </w:t>
      </w:r>
      <w:proofErr w:type="gramStart"/>
      <w:r w:rsidRPr="006852A3">
        <w:rPr>
          <w:rFonts w:ascii="Times New Roman" w:eastAsia="Times New Roman" w:hAnsi="Times New Roman" w:cs="Times New Roman"/>
          <w:sz w:val="28"/>
          <w:szCs w:val="28"/>
        </w:rPr>
        <w:t>группах</w:t>
      </w:r>
      <w:proofErr w:type="gram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заняли четыре 1 места, пять 2 мест, одно 3 место;</w:t>
      </w:r>
    </w:p>
    <w:p w:rsidR="000A3724" w:rsidRPr="006852A3" w:rsidRDefault="000A3724" w:rsidP="000A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852A3">
        <w:rPr>
          <w:rFonts w:ascii="Times New Roman" w:hAnsi="Times New Roman" w:cs="Times New Roman"/>
          <w:sz w:val="28"/>
          <w:szCs w:val="28"/>
        </w:rPr>
        <w:t xml:space="preserve">Открытый юношеский турнир по боксу памяти депутата Государственного Совета Республики Крым Ю.В. Шевченко в 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852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52A3">
        <w:rPr>
          <w:rFonts w:ascii="Times New Roman" w:hAnsi="Times New Roman" w:cs="Times New Roman"/>
          <w:sz w:val="28"/>
          <w:szCs w:val="28"/>
        </w:rPr>
        <w:t>Ленино</w:t>
      </w:r>
      <w:proofErr w:type="gramEnd"/>
      <w:r w:rsidRPr="006852A3">
        <w:rPr>
          <w:rFonts w:ascii="Times New Roman" w:hAnsi="Times New Roman" w:cs="Times New Roman"/>
          <w:sz w:val="28"/>
          <w:szCs w:val="28"/>
        </w:rPr>
        <w:t xml:space="preserve"> (3 спортсмена - </w:t>
      </w:r>
      <w:proofErr w:type="spellStart"/>
      <w:r w:rsidRPr="006852A3">
        <w:rPr>
          <w:rStyle w:val="norm"/>
          <w:rFonts w:ascii="Times New Roman" w:hAnsi="Times New Roman" w:cs="Times New Roman"/>
          <w:sz w:val="28"/>
          <w:szCs w:val="28"/>
        </w:rPr>
        <w:t>Аверин</w:t>
      </w:r>
      <w:proofErr w:type="spellEnd"/>
      <w:r w:rsidRPr="006852A3">
        <w:rPr>
          <w:rStyle w:val="norm"/>
          <w:rFonts w:ascii="Times New Roman" w:hAnsi="Times New Roman" w:cs="Times New Roman"/>
          <w:sz w:val="28"/>
          <w:szCs w:val="28"/>
        </w:rPr>
        <w:t xml:space="preserve"> Никита, Чеховских Владимир, Клушин Никита</w:t>
      </w:r>
      <w:r w:rsidRPr="006852A3">
        <w:rPr>
          <w:rFonts w:ascii="Times New Roman" w:hAnsi="Times New Roman" w:cs="Times New Roman"/>
          <w:sz w:val="28"/>
          <w:szCs w:val="28"/>
        </w:rPr>
        <w:t xml:space="preserve">). По итогам турнира </w:t>
      </w:r>
      <w:proofErr w:type="gramStart"/>
      <w:r w:rsidRPr="006852A3">
        <w:rPr>
          <w:rFonts w:ascii="Times New Roman" w:hAnsi="Times New Roman" w:cs="Times New Roman"/>
          <w:sz w:val="28"/>
          <w:szCs w:val="28"/>
        </w:rPr>
        <w:t>Чеховских</w:t>
      </w:r>
      <w:proofErr w:type="gramEnd"/>
      <w:r w:rsidRPr="006852A3">
        <w:rPr>
          <w:rFonts w:ascii="Times New Roman" w:hAnsi="Times New Roman" w:cs="Times New Roman"/>
          <w:sz w:val="28"/>
          <w:szCs w:val="28"/>
        </w:rPr>
        <w:t xml:space="preserve"> В. И 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Pr="006852A3">
        <w:rPr>
          <w:rFonts w:ascii="Times New Roman" w:hAnsi="Times New Roman" w:cs="Times New Roman"/>
          <w:sz w:val="28"/>
          <w:szCs w:val="28"/>
        </w:rPr>
        <w:t xml:space="preserve"> Н. – 1 место, Клушин Н. - 2 место;</w:t>
      </w:r>
    </w:p>
    <w:p w:rsidR="000A3724" w:rsidRPr="006852A3" w:rsidRDefault="000A3724" w:rsidP="000A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Pr="006852A3">
        <w:rPr>
          <w:rFonts w:ascii="Times New Roman" w:hAnsi="Times New Roman" w:cs="Times New Roman"/>
          <w:sz w:val="28"/>
          <w:szCs w:val="28"/>
        </w:rPr>
        <w:t xml:space="preserve">«49 Всероссийское соревнование - мемориал по боксу класса «А» памяти Олимпийского </w:t>
      </w:r>
      <w:proofErr w:type="gramStart"/>
      <w:r w:rsidRPr="006852A3">
        <w:rPr>
          <w:rFonts w:ascii="Times New Roman" w:hAnsi="Times New Roman" w:cs="Times New Roman"/>
          <w:sz w:val="28"/>
          <w:szCs w:val="28"/>
        </w:rPr>
        <w:t>Чемпиона В.</w:t>
      </w:r>
      <w:proofErr w:type="gramEnd"/>
      <w:r w:rsidRPr="006852A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Попенченко</w:t>
      </w:r>
      <w:proofErr w:type="spellEnd"/>
      <w:r w:rsidRPr="006852A3">
        <w:rPr>
          <w:rFonts w:ascii="Times New Roman" w:hAnsi="Times New Roman" w:cs="Times New Roman"/>
          <w:sz w:val="28"/>
          <w:szCs w:val="28"/>
        </w:rPr>
        <w:t xml:space="preserve">» в г. Магадане (1 спортсмен – 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Цороев</w:t>
      </w:r>
      <w:proofErr w:type="spellEnd"/>
      <w:r w:rsidR="00C94F7F" w:rsidRPr="00685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6852A3">
        <w:rPr>
          <w:rFonts w:ascii="Times New Roman" w:hAnsi="Times New Roman" w:cs="Times New Roman"/>
          <w:sz w:val="28"/>
          <w:szCs w:val="28"/>
        </w:rPr>
        <w:t>);</w:t>
      </w:r>
    </w:p>
    <w:p w:rsidR="000A3724" w:rsidRPr="006852A3" w:rsidRDefault="000A3724" w:rsidP="000A3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 xml:space="preserve"> 7. «Межрегиональное соревнование по боксу класса «Б» памяти Заслуженного тренера России Е.П. 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6852A3">
        <w:rPr>
          <w:rFonts w:ascii="Times New Roman" w:hAnsi="Times New Roman" w:cs="Times New Roman"/>
          <w:sz w:val="28"/>
          <w:szCs w:val="28"/>
        </w:rPr>
        <w:t>» (участвовало 39 спортсменов).</w:t>
      </w:r>
    </w:p>
    <w:p w:rsidR="000A3724" w:rsidRPr="006852A3" w:rsidRDefault="000A3724" w:rsidP="000A37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52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Дальневосточные:</w:t>
      </w:r>
    </w:p>
    <w:p w:rsidR="000A3724" w:rsidRPr="006852A3" w:rsidRDefault="000A3724" w:rsidP="004E63C7">
      <w:pPr>
        <w:spacing w:after="0" w:line="240" w:lineRule="auto"/>
        <w:ind w:right="-2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1. Первенство Дальневосточного федерального округа по боксу среди юношей 15-16 лет в г. </w:t>
      </w:r>
      <w:proofErr w:type="gramStart"/>
      <w:r w:rsidRPr="006852A3">
        <w:rPr>
          <w:rFonts w:ascii="Times New Roman" w:eastAsia="Times New Roman" w:hAnsi="Times New Roman" w:cs="Times New Roman"/>
          <w:sz w:val="28"/>
          <w:szCs w:val="28"/>
        </w:rPr>
        <w:t>Биробиджане</w:t>
      </w:r>
      <w:proofErr w:type="gram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(2 спортсмена – </w:t>
      </w:r>
      <w:proofErr w:type="spellStart"/>
      <w:r w:rsidRPr="006852A3">
        <w:rPr>
          <w:rFonts w:ascii="Times New Roman" w:eastAsia="Times New Roman" w:hAnsi="Times New Roman" w:cs="Times New Roman"/>
          <w:sz w:val="28"/>
          <w:szCs w:val="28"/>
        </w:rPr>
        <w:t>Львутин</w:t>
      </w:r>
      <w:proofErr w:type="spell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Николай, Вишняков Сергей). По итогам турнира </w:t>
      </w:r>
      <w:proofErr w:type="spellStart"/>
      <w:r w:rsidRPr="006852A3">
        <w:rPr>
          <w:rFonts w:ascii="Times New Roman" w:eastAsia="Times New Roman" w:hAnsi="Times New Roman" w:cs="Times New Roman"/>
          <w:sz w:val="28"/>
          <w:szCs w:val="28"/>
        </w:rPr>
        <w:t>Львутин</w:t>
      </w:r>
      <w:proofErr w:type="spell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Н. – 3 место;</w:t>
      </w:r>
    </w:p>
    <w:p w:rsidR="000A3724" w:rsidRPr="006852A3" w:rsidRDefault="000A3724" w:rsidP="000A3724">
      <w:pPr>
        <w:spacing w:after="0" w:line="240" w:lineRule="auto"/>
        <w:ind w:right="-2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2. Первенство Дальневосточного федерального округа по боксу среди девушек в г. Владивосток (3 спортсменки – Новикова Дарья, Штейн Дарья, </w:t>
      </w:r>
      <w:proofErr w:type="spellStart"/>
      <w:r w:rsidRPr="006852A3">
        <w:rPr>
          <w:rFonts w:ascii="Times New Roman" w:eastAsia="Times New Roman" w:hAnsi="Times New Roman" w:cs="Times New Roman"/>
          <w:sz w:val="28"/>
          <w:szCs w:val="28"/>
        </w:rPr>
        <w:t>Медарова</w:t>
      </w:r>
      <w:proofErr w:type="spell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Марьям). По итогам турнира </w:t>
      </w:r>
      <w:proofErr w:type="spellStart"/>
      <w:r w:rsidRPr="006852A3">
        <w:rPr>
          <w:rFonts w:ascii="Times New Roman" w:eastAsia="Times New Roman" w:hAnsi="Times New Roman" w:cs="Times New Roman"/>
          <w:sz w:val="28"/>
          <w:szCs w:val="28"/>
        </w:rPr>
        <w:t>Медарова</w:t>
      </w:r>
      <w:proofErr w:type="spellEnd"/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 М. – 2 место, Новикова Д. и Штейн Д. – 3 место.</w:t>
      </w:r>
    </w:p>
    <w:p w:rsidR="000A3724" w:rsidRPr="006852A3" w:rsidRDefault="000A3724" w:rsidP="000A3724">
      <w:pPr>
        <w:spacing w:after="0" w:line="240" w:lineRule="auto"/>
        <w:ind w:right="-2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852A3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Pr="006852A3">
        <w:rPr>
          <w:rFonts w:ascii="Times New Roman" w:eastAsia="Times New Roman" w:hAnsi="Times New Roman" w:cs="Times New Roman"/>
          <w:sz w:val="28"/>
          <w:szCs w:val="28"/>
        </w:rPr>
        <w:t xml:space="preserve">Дальневосточного федерального округа по боксу среди </w:t>
      </w:r>
      <w:r w:rsidRPr="006852A3">
        <w:rPr>
          <w:rFonts w:ascii="Times New Roman" w:hAnsi="Times New Roman" w:cs="Times New Roman"/>
          <w:sz w:val="28"/>
          <w:szCs w:val="28"/>
        </w:rPr>
        <w:t xml:space="preserve">юношей 13-14 лет в г. </w:t>
      </w:r>
      <w:proofErr w:type="gramStart"/>
      <w:r w:rsidRPr="006852A3">
        <w:rPr>
          <w:rFonts w:ascii="Times New Roman" w:hAnsi="Times New Roman" w:cs="Times New Roman"/>
          <w:sz w:val="28"/>
          <w:szCs w:val="28"/>
        </w:rPr>
        <w:t>Благовещенске</w:t>
      </w:r>
      <w:proofErr w:type="gramEnd"/>
      <w:r w:rsidRPr="006852A3">
        <w:rPr>
          <w:rFonts w:ascii="Times New Roman" w:hAnsi="Times New Roman" w:cs="Times New Roman"/>
          <w:sz w:val="28"/>
          <w:szCs w:val="28"/>
        </w:rPr>
        <w:t xml:space="preserve"> (3 спортсмена – 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Лебидь</w:t>
      </w:r>
      <w:proofErr w:type="spellEnd"/>
      <w:r w:rsidRPr="006852A3"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 w:rsidRPr="006852A3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Pr="006852A3">
        <w:rPr>
          <w:rFonts w:ascii="Times New Roman" w:hAnsi="Times New Roman" w:cs="Times New Roman"/>
          <w:sz w:val="28"/>
          <w:szCs w:val="28"/>
        </w:rPr>
        <w:t xml:space="preserve"> Никита, Клушин Никита).</w:t>
      </w:r>
    </w:p>
    <w:p w:rsidR="000A3724" w:rsidRPr="006852A3" w:rsidRDefault="000A3724" w:rsidP="000A3724">
      <w:pPr>
        <w:spacing w:after="0" w:line="240" w:lineRule="auto"/>
        <w:ind w:right="-2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 xml:space="preserve">4. Соревнования по волейболу (спортивные соревнования в федеральных </w:t>
      </w:r>
      <w:proofErr w:type="gramStart"/>
      <w:r w:rsidRPr="006852A3"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 w:rsidRPr="006852A3">
        <w:rPr>
          <w:rFonts w:ascii="Times New Roman" w:hAnsi="Times New Roman" w:cs="Times New Roman"/>
          <w:sz w:val="28"/>
          <w:szCs w:val="28"/>
        </w:rPr>
        <w:t xml:space="preserve">) </w:t>
      </w:r>
      <w:r w:rsidRPr="006852A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52A3">
        <w:rPr>
          <w:rFonts w:ascii="Times New Roman" w:hAnsi="Times New Roman" w:cs="Times New Roman"/>
          <w:sz w:val="28"/>
          <w:szCs w:val="28"/>
        </w:rPr>
        <w:t xml:space="preserve"> Спартакиады учащихся России (4 спортсменки в составе сборной Магаданской области).</w:t>
      </w:r>
    </w:p>
    <w:p w:rsidR="008C2C4F" w:rsidRPr="006852A3" w:rsidRDefault="008C2C4F" w:rsidP="00FE5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A3">
        <w:rPr>
          <w:rFonts w:ascii="Times New Roman" w:hAnsi="Times New Roman" w:cs="Times New Roman"/>
          <w:sz w:val="28"/>
          <w:szCs w:val="28"/>
        </w:rPr>
        <w:t>За 201</w:t>
      </w:r>
      <w:r w:rsidR="004E63C7" w:rsidRPr="006852A3">
        <w:rPr>
          <w:rFonts w:ascii="Times New Roman" w:hAnsi="Times New Roman" w:cs="Times New Roman"/>
          <w:sz w:val="28"/>
          <w:szCs w:val="28"/>
        </w:rPr>
        <w:t>9</w:t>
      </w:r>
      <w:r w:rsidRPr="006852A3">
        <w:rPr>
          <w:rFonts w:ascii="Times New Roman" w:hAnsi="Times New Roman" w:cs="Times New Roman"/>
          <w:sz w:val="28"/>
          <w:szCs w:val="28"/>
        </w:rPr>
        <w:t xml:space="preserve"> год подготовлено </w:t>
      </w:r>
      <w:r w:rsidR="004E63C7" w:rsidRPr="006852A3">
        <w:rPr>
          <w:rFonts w:ascii="Times New Roman" w:hAnsi="Times New Roman" w:cs="Times New Roman"/>
          <w:sz w:val="28"/>
          <w:szCs w:val="28"/>
        </w:rPr>
        <w:t>136</w:t>
      </w:r>
      <w:r w:rsidRPr="006852A3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4E63C7" w:rsidRPr="006852A3">
        <w:rPr>
          <w:rFonts w:ascii="Times New Roman" w:hAnsi="Times New Roman" w:cs="Times New Roman"/>
          <w:sz w:val="28"/>
          <w:szCs w:val="28"/>
        </w:rPr>
        <w:t>ов массовых разрядов.</w:t>
      </w:r>
    </w:p>
    <w:p w:rsidR="002E4ACD" w:rsidRPr="00C4346B" w:rsidRDefault="002E4AC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2193" w:rsidRPr="002E7440" w:rsidRDefault="00C1219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7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</w:t>
      </w:r>
      <w:r w:rsidR="002E34E0" w:rsidRPr="002E7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молодежь</w:t>
      </w:r>
      <w:r w:rsidRPr="002E7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51F02" w:rsidRPr="002E7440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25B2" w:rsidRPr="002E7440" w:rsidRDefault="009225B2" w:rsidP="00C94F7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Система образования Ягоднинского городского округа представлена девятью образовательными организациями:</w:t>
      </w:r>
    </w:p>
    <w:p w:rsidR="00881451" w:rsidRPr="002E7440" w:rsidRDefault="00881451" w:rsidP="0088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4- дошкольные образовательные организации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(МБДОУ «Детский сад «Брусничка» п. Оротукан», МБДОУ «Детский сад «Радуга» п. Синегорье», МБДОУ «Детский сад «Ромашка» п. Ягодное», МБДОУ «Детский сад «Солнышко» п. Ягодное»);</w:t>
      </w:r>
    </w:p>
    <w:p w:rsidR="00881451" w:rsidRPr="002E7440" w:rsidRDefault="00881451" w:rsidP="0088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  <w:u w:val="single"/>
        </w:rPr>
        <w:t>4 – средние общеобразовательные организации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(МБОУ «СОШ п. Дебин», МБОУ «СОШ п. Оротукан», МБОУ «СОШ п. Синегорье», МБОУ «СОШ п. Ягодное»); </w:t>
      </w:r>
    </w:p>
    <w:p w:rsidR="00881451" w:rsidRPr="002E7440" w:rsidRDefault="00881451" w:rsidP="00881451">
      <w:pPr>
        <w:widowControl w:val="0"/>
        <w:numPr>
          <w:ilvl w:val="0"/>
          <w:numId w:val="10"/>
        </w:numPr>
        <w:tabs>
          <w:tab w:val="left" w:pos="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– образовательная организация </w:t>
      </w:r>
      <w:proofErr w:type="gramStart"/>
      <w:r w:rsidRPr="002E7440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дополнительного</w:t>
      </w:r>
      <w:proofErr w:type="gramEnd"/>
      <w:r w:rsidRPr="002E74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образования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(МБООДО «ЦДТ п. Ягодное). </w:t>
      </w:r>
    </w:p>
    <w:p w:rsidR="009225B2" w:rsidRPr="002E7440" w:rsidRDefault="00881451" w:rsidP="0088145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На базе МБОУ «СОШ п. Синегорье», МБОУ «СОШ п. Ягодное»  функционировали учебно-консультационные пункты (УКП).</w:t>
      </w:r>
      <w:r w:rsidR="009225B2" w:rsidRPr="002E7440">
        <w:rPr>
          <w:rFonts w:ascii="Times New Roman" w:eastAsia="Times New Roman" w:hAnsi="Times New Roman" w:cs="Times New Roman"/>
          <w:sz w:val="28"/>
          <w:szCs w:val="28"/>
        </w:rPr>
        <w:t xml:space="preserve">- 1-им учреждением </w:t>
      </w:r>
      <w:proofErr w:type="gramStart"/>
      <w:r w:rsidR="009225B2" w:rsidRPr="002E7440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="009225B2" w:rsidRPr="002E744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225B2" w:rsidRPr="002E7440">
        <w:rPr>
          <w:rFonts w:ascii="Times New Roman" w:hAnsi="Times New Roman" w:cs="Times New Roman"/>
          <w:sz w:val="28"/>
          <w:szCs w:val="28"/>
        </w:rPr>
        <w:t>бразования детей</w:t>
      </w:r>
      <w:r w:rsidR="009225B2" w:rsidRPr="002E7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09C" w:rsidRPr="002E7440" w:rsidRDefault="000B36D5" w:rsidP="00C9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="000C1B70" w:rsidRPr="002E7440">
        <w:rPr>
          <w:rFonts w:ascii="Times New Roman" w:eastAsia="Times New Roman" w:hAnsi="Times New Roman" w:cs="Times New Roman"/>
          <w:sz w:val="28"/>
          <w:szCs w:val="28"/>
        </w:rPr>
        <w:t>31.12.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F3A13" w:rsidRPr="002E74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 года муниципальные бюджетные дошкольные образовательные учреждения, разновозрастные дошкольные группы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посещают </w:t>
      </w:r>
      <w:r w:rsidR="00FF3A13" w:rsidRPr="002E7440">
        <w:rPr>
          <w:rFonts w:ascii="Times New Roman" w:eastAsia="Times New Roman" w:hAnsi="Times New Roman" w:cs="Times New Roman"/>
          <w:sz w:val="28"/>
          <w:szCs w:val="28"/>
        </w:rPr>
        <w:t>411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2E7440">
        <w:rPr>
          <w:rFonts w:ascii="Times New Roman" w:eastAsia="Times New Roman" w:hAnsi="Times New Roman" w:cs="Times New Roman"/>
          <w:sz w:val="28"/>
          <w:szCs w:val="28"/>
        </w:rPr>
        <w:t>ребен</w:t>
      </w:r>
      <w:r w:rsidR="00633AA0" w:rsidRPr="002E74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6372" w:rsidRPr="002E74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 ясельного и дошкольного возраста.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Все потребности населения по обеспеченности дошкольным вос</w:t>
      </w:r>
      <w:r w:rsidR="00D56D07" w:rsidRPr="002E7440">
        <w:rPr>
          <w:rFonts w:ascii="Times New Roman" w:eastAsia="Times New Roman" w:hAnsi="Times New Roman" w:cs="Times New Roman"/>
          <w:sz w:val="28"/>
          <w:szCs w:val="28"/>
        </w:rPr>
        <w:t>питанием детей 3-7 лет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удовлетворены. 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>Очередность среди детей ясельного возраста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до 1,5 лет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FF3A13" w:rsidRPr="002E7440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A13" w:rsidRPr="002E744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>. Рассматривается возможность зачисления в детский сад детей более раннего возраста. Внедрена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2E7440">
        <w:rPr>
          <w:rFonts w:ascii="Times New Roman" w:eastAsia="Times New Roman" w:hAnsi="Times New Roman" w:cs="Times New Roman"/>
          <w:sz w:val="28"/>
          <w:szCs w:val="28"/>
        </w:rPr>
        <w:t xml:space="preserve">и работает 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>втоматизированная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 система «Электронный детский сад», обеспечиваю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щая регистрацию в </w:t>
      </w:r>
      <w:proofErr w:type="gramStart"/>
      <w:r w:rsidRPr="002E7440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>ресурсах</w:t>
      </w:r>
      <w:proofErr w:type="gramEnd"/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 очередности предоставления мест в дошкольных образовательных учреждениях округа. </w:t>
      </w:r>
      <w:r w:rsidR="00543C99" w:rsidRPr="002E74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о всех детских садах округа реализуется федеральный государственный </w:t>
      </w:r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образовательный стандарт </w:t>
      </w:r>
      <w:proofErr w:type="gramStart"/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  <w:r w:rsidR="00C12193" w:rsidRPr="002E744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  <w:r w:rsidR="002B4AB8" w:rsidRPr="002E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CEB" w:rsidRPr="002E7440" w:rsidRDefault="00851CEB" w:rsidP="00C94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40">
        <w:rPr>
          <w:rFonts w:ascii="Times New Roman" w:eastAsia="Calibri" w:hAnsi="Times New Roman" w:cs="Times New Roman"/>
          <w:sz w:val="28"/>
          <w:szCs w:val="28"/>
        </w:rPr>
        <w:t>В течение многих лет приоритетным направлением в деятельности детских садов является охрана жизни и укрепление здоровья дошкольников. Ежегодно проводится мониторинг физической подготовленности и физического развития детей дошкольного возраста (с 4 лет). В 2019 году мониторинг показал следующее:</w:t>
      </w:r>
    </w:p>
    <w:p w:rsidR="00851CEB" w:rsidRPr="002E7440" w:rsidRDefault="00851CEB" w:rsidP="00C94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40">
        <w:rPr>
          <w:rFonts w:ascii="Times New Roman" w:eastAsia="Calibri" w:hAnsi="Times New Roman" w:cs="Times New Roman"/>
          <w:sz w:val="28"/>
          <w:szCs w:val="28"/>
        </w:rPr>
        <w:t xml:space="preserve">- у 166 дошкольников (82,6 % от общего количества детей в </w:t>
      </w:r>
      <w:proofErr w:type="gramStart"/>
      <w:r w:rsidRPr="002E7440">
        <w:rPr>
          <w:rFonts w:ascii="Times New Roman" w:eastAsia="Calibri" w:hAnsi="Times New Roman" w:cs="Times New Roman"/>
          <w:sz w:val="28"/>
          <w:szCs w:val="28"/>
        </w:rPr>
        <w:t>возрасте</w:t>
      </w:r>
      <w:proofErr w:type="gramEnd"/>
      <w:r w:rsidRPr="002E7440">
        <w:rPr>
          <w:rFonts w:ascii="Times New Roman" w:eastAsia="Calibri" w:hAnsi="Times New Roman" w:cs="Times New Roman"/>
          <w:sz w:val="28"/>
          <w:szCs w:val="28"/>
        </w:rPr>
        <w:t xml:space="preserve"> 4-7, принявших участие в мониторинге) выявлен базовый оптимальный уровень физической подготовленности,</w:t>
      </w:r>
    </w:p>
    <w:p w:rsidR="00851CEB" w:rsidRPr="002E7440" w:rsidRDefault="00851CEB" w:rsidP="00C94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40">
        <w:rPr>
          <w:rFonts w:ascii="Times New Roman" w:eastAsia="Calibri" w:hAnsi="Times New Roman" w:cs="Times New Roman"/>
          <w:sz w:val="28"/>
          <w:szCs w:val="28"/>
        </w:rPr>
        <w:t>- у 35 детей (17,4 %) наблюдается дефицит развития физических качеств.</w:t>
      </w:r>
    </w:p>
    <w:p w:rsidR="00851CEB" w:rsidRPr="002E7440" w:rsidRDefault="00851CEB" w:rsidP="00C94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40">
        <w:rPr>
          <w:rFonts w:ascii="Times New Roman" w:eastAsia="Calibri" w:hAnsi="Times New Roman" w:cs="Times New Roman"/>
          <w:sz w:val="28"/>
          <w:szCs w:val="28"/>
        </w:rPr>
        <w:t xml:space="preserve">Системой в работе муниципальных бюджетных дошкольных образовательных организациях округа является проведение мониторинга готовности детей дошкольного возраста к обучению в школе. По результатам проведенного в 2019 году скрининга с детьми подготовительных групп установлен оптимальный уровень подготовки детей дошкольного возраста к школе у выпускников всех четырех муниципальных бюджетных дошкольных образовательных организаций округа, включая выпускников разновозрастной группы «Капелька». </w:t>
      </w:r>
    </w:p>
    <w:p w:rsidR="00851CEB" w:rsidRPr="00C4346B" w:rsidRDefault="00851CEB" w:rsidP="00C9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A3724" w:rsidRPr="002E7440" w:rsidRDefault="002B4AB8" w:rsidP="00C9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b/>
          <w:sz w:val="28"/>
          <w:szCs w:val="28"/>
        </w:rPr>
        <w:t>В системе общего образования</w:t>
      </w:r>
      <w:r w:rsidRPr="002E7440">
        <w:rPr>
          <w:rFonts w:ascii="Times New Roman" w:hAnsi="Times New Roman" w:cs="Times New Roman"/>
          <w:sz w:val="28"/>
          <w:szCs w:val="28"/>
        </w:rPr>
        <w:t xml:space="preserve"> формируются условия для получения качественного образования любым школьником по его способностям и возможностям. </w:t>
      </w:r>
      <w:r w:rsidR="00E6109C" w:rsidRPr="002E7440">
        <w:rPr>
          <w:rFonts w:ascii="Times New Roman" w:hAnsi="Times New Roman" w:cs="Times New Roman"/>
          <w:sz w:val="28"/>
          <w:szCs w:val="28"/>
        </w:rPr>
        <w:t>Обучение о</w:t>
      </w:r>
      <w:r w:rsidRPr="002E7440">
        <w:rPr>
          <w:rFonts w:ascii="Times New Roman" w:hAnsi="Times New Roman" w:cs="Times New Roman"/>
          <w:sz w:val="28"/>
          <w:szCs w:val="28"/>
        </w:rPr>
        <w:t>существляется только в первую смену.</w:t>
      </w:r>
      <w:r w:rsidR="00E6109C" w:rsidRPr="002E7440">
        <w:rPr>
          <w:rFonts w:ascii="Times New Roman" w:hAnsi="Times New Roman" w:cs="Times New Roman"/>
          <w:sz w:val="28"/>
          <w:szCs w:val="28"/>
        </w:rPr>
        <w:t xml:space="preserve"> </w:t>
      </w:r>
      <w:r w:rsidR="000A3724" w:rsidRPr="002E7440">
        <w:rPr>
          <w:rFonts w:ascii="Times New Roman" w:eastAsia="Times New Roman" w:hAnsi="Times New Roman" w:cs="Times New Roman"/>
          <w:sz w:val="28"/>
          <w:szCs w:val="28"/>
        </w:rPr>
        <w:t>Основная деятельность Комитета образования администрации Ягоднинского городского округа в системе общего образования в 2019 году была направлена на повышение качества образовательных услуг, на реализацию ФГОС основного общего образования.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  <w:u w:val="single"/>
        </w:rPr>
        <w:t>На начало 2018/2019 учебного года</w:t>
      </w:r>
      <w:r w:rsidRPr="002E7440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proofErr w:type="gramStart"/>
      <w:r w:rsidRPr="002E7440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E7440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 обучал</w:t>
      </w:r>
      <w:r w:rsidR="00881451" w:rsidRPr="002E7440">
        <w:rPr>
          <w:rFonts w:ascii="Times New Roman" w:hAnsi="Times New Roman" w:cs="Times New Roman"/>
          <w:sz w:val="28"/>
          <w:szCs w:val="28"/>
        </w:rPr>
        <w:t>и</w:t>
      </w:r>
      <w:r w:rsidRPr="002E7440">
        <w:rPr>
          <w:rFonts w:ascii="Times New Roman" w:hAnsi="Times New Roman" w:cs="Times New Roman"/>
          <w:sz w:val="28"/>
          <w:szCs w:val="28"/>
        </w:rPr>
        <w:t>с</w:t>
      </w:r>
      <w:r w:rsidR="00881451" w:rsidRPr="002E7440">
        <w:rPr>
          <w:rFonts w:ascii="Times New Roman" w:hAnsi="Times New Roman" w:cs="Times New Roman"/>
          <w:sz w:val="28"/>
          <w:szCs w:val="28"/>
        </w:rPr>
        <w:t>ь 879 учащих</w:t>
      </w:r>
      <w:r w:rsidRPr="002E7440">
        <w:rPr>
          <w:rFonts w:ascii="Times New Roman" w:hAnsi="Times New Roman" w:cs="Times New Roman"/>
          <w:sz w:val="28"/>
          <w:szCs w:val="28"/>
        </w:rPr>
        <w:t xml:space="preserve">ся, </w:t>
      </w:r>
      <w:r w:rsidRPr="002E7440">
        <w:rPr>
          <w:rFonts w:ascii="Times New Roman" w:hAnsi="Times New Roman" w:cs="Times New Roman"/>
          <w:sz w:val="28"/>
          <w:szCs w:val="28"/>
          <w:u w:val="single"/>
        </w:rPr>
        <w:t>на конец учебного года</w:t>
      </w:r>
      <w:r w:rsidRPr="002E7440">
        <w:rPr>
          <w:rFonts w:ascii="Times New Roman" w:hAnsi="Times New Roman" w:cs="Times New Roman"/>
          <w:sz w:val="28"/>
          <w:szCs w:val="28"/>
        </w:rPr>
        <w:t xml:space="preserve"> – 839, из них: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1843"/>
        <w:gridCol w:w="1956"/>
        <w:gridCol w:w="1984"/>
      </w:tblGrid>
      <w:tr w:rsidR="000A3724" w:rsidRPr="002E7440" w:rsidTr="002D578C">
        <w:trPr>
          <w:trHeight w:val="36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0A3724" w:rsidRPr="002E7440" w:rsidTr="002D578C">
        <w:trPr>
          <w:trHeight w:val="21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МБОУ «СОШ п. Дебин»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724" w:rsidRPr="002E7440" w:rsidTr="002D578C">
        <w:trPr>
          <w:trHeight w:val="20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МБОУ «СОШ п. Оротукан»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3724" w:rsidRPr="002E7440" w:rsidTr="002D578C">
        <w:trPr>
          <w:trHeight w:val="22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МБОУ «СОШ п. Синегорье»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A3724" w:rsidRPr="002E7440" w:rsidTr="002D578C">
        <w:trPr>
          <w:trHeight w:val="20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МБОУ «СОШ п. Ягодное»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A3724" w:rsidRPr="002E7440" w:rsidTr="002D578C">
        <w:trPr>
          <w:trHeight w:val="24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</w:tbl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ab/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>В течение учебного года из школ округа выбыло 67 человек (из них в ЦРС – 31 чел., в образовательные учреждения Магаданской области – 34, другие причины - 2), прибыло – 27 человек.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>По сравнению с 2017/2018 учебным годом количество учащихся на конец текущего учебного года сократилось на 74 человека, из которых: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>1-4 классы – 51 чел. (минус),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>5-9 классы – 79 чел. (плюс),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10-11 классы – 102 чел. (минус). </w:t>
      </w:r>
    </w:p>
    <w:p w:rsidR="000A3724" w:rsidRPr="00C4346B" w:rsidRDefault="000A3724" w:rsidP="00C94F7F">
      <w:pPr>
        <w:tabs>
          <w:tab w:val="left" w:pos="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A3724" w:rsidRPr="002E7440" w:rsidRDefault="000A3724" w:rsidP="00C94F7F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В 2019 году (по данным </w:t>
      </w:r>
      <w:proofErr w:type="gramStart"/>
      <w:r w:rsidRPr="002E7440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2018/2019 учебного года) в общеобразовательных организациях округа обучались по программам 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специальной (коррекционной) школы 117 учеников (из них по программе 7 вида -85 чел., 8 вида -32 чел.). Индивидуально обучалось 14 чел</w:t>
      </w:r>
      <w:r w:rsidR="00881451" w:rsidRPr="002E7440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, на семейном обучении находился 1 ребенок. Для сравнения </w:t>
      </w:r>
      <w:proofErr w:type="gramStart"/>
      <w:r w:rsidRPr="002E7440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2017/2018 учебного года по коррекционной программе обучались 77 учеников (из них по программе 7 вида -60 чел., 8 вида -17 чел.), индивидуально – 12 чел</w:t>
      </w:r>
      <w:r w:rsidR="00881451" w:rsidRPr="002E7440">
        <w:rPr>
          <w:rFonts w:ascii="Times New Roman" w:eastAsia="Times New Roman" w:hAnsi="Times New Roman" w:cs="Times New Roman"/>
          <w:sz w:val="28"/>
          <w:szCs w:val="28"/>
        </w:rPr>
        <w:t>овек.</w:t>
      </w:r>
    </w:p>
    <w:p w:rsidR="000A3724" w:rsidRPr="002E7440" w:rsidRDefault="000A3724" w:rsidP="00C94F7F">
      <w:pPr>
        <w:tabs>
          <w:tab w:val="left" w:pos="9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В 2018-2019 учебном году все общеобразовательные организации района работали по нескольким учебным планам, используя возможности вариативного обучения</w:t>
      </w:r>
      <w:r w:rsidRPr="002E744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применяли в своей работе различные педагогические технологии, такие как: блочно - модульное и </w:t>
      </w:r>
      <w:proofErr w:type="spellStart"/>
      <w:r w:rsidRPr="002E7440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обучение, </w:t>
      </w:r>
      <w:proofErr w:type="spellStart"/>
      <w:r w:rsidRPr="002E744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дифференцированное обучение, технология личностно - ориентированного обучения.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>В динамике за 2 года качество обучения, успеваемость составляет:</w:t>
      </w:r>
    </w:p>
    <w:p w:rsidR="000A3724" w:rsidRPr="00C4346B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9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115"/>
        <w:gridCol w:w="2662"/>
        <w:gridCol w:w="2551"/>
      </w:tblGrid>
      <w:tr w:rsidR="00881451" w:rsidRPr="00C4346B" w:rsidTr="002D578C">
        <w:trPr>
          <w:trHeight w:val="22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округу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Успеваемость,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Качество, %</w:t>
            </w:r>
          </w:p>
        </w:tc>
      </w:tr>
      <w:tr w:rsidR="00881451" w:rsidRPr="00C4346B" w:rsidTr="002D578C">
        <w:trPr>
          <w:trHeight w:val="13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2017/2018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34,3</w:t>
            </w:r>
          </w:p>
        </w:tc>
      </w:tr>
      <w:tr w:rsidR="00881451" w:rsidRPr="00C4346B" w:rsidTr="002D578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51" w:rsidRPr="002E7440" w:rsidRDefault="00881451" w:rsidP="0088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0A3724" w:rsidRPr="00C4346B" w:rsidRDefault="000A3724" w:rsidP="00C94F7F">
      <w:pPr>
        <w:tabs>
          <w:tab w:val="left" w:pos="9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В прошедшем учебном году общеобразовательные школы продолжили практику </w:t>
      </w:r>
      <w:proofErr w:type="spellStart"/>
      <w:r w:rsidRPr="002E7440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подготовки девятиклассников в форме элективных курсов, а также участия во Всероссийских акциях, уроках по ранней профессиональной ориентации старшеклассников «</w:t>
      </w:r>
      <w:proofErr w:type="spellStart"/>
      <w:r w:rsidRPr="002E7440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», «Неделя без турникетов», «Начни трудовую биографию с Арктики и Дальнего Востока», «Всероссийская </w:t>
      </w:r>
      <w:proofErr w:type="spellStart"/>
      <w:r w:rsidRPr="002E7440">
        <w:rPr>
          <w:rFonts w:ascii="Times New Roman" w:eastAsia="Times New Roman" w:hAnsi="Times New Roman" w:cs="Times New Roman"/>
          <w:sz w:val="28"/>
          <w:szCs w:val="28"/>
        </w:rPr>
        <w:t>профдиагностика</w:t>
      </w:r>
      <w:proofErr w:type="spell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– 2019». 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>Основным статистическим показателем работы общеобразовательных учреждений Ягоднинского городского округа являются результаты государственной итоговой аттестации (далее – ГИА) выпускников 9 и 11 классов.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В 2019 году на территории Ягоднинского городского округа действовало 3 пункта проведения экзаменов (ППЭ) для проведения государственной итоговой аттестации (в форме ЕГЭ, ОГЭ, ГВЭ): ППЭ 9102 на базе МБОУ «СОШ п. Оротукан», ППЭ 9103 на базе МБОУ «СОШ п. Синегорье», ППЭ 9104 – МБОУ «СОШ п. Ягодное». Для прохождения ГИА выпускниками 9, 11 классов МБОУ «СОШ п. Дебин» был организован подвоз учащихся в ППЭ 9103 (расстояние п. Дебин – п. Синегорье – 34 км, время в пути – 40 минут). 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В основные сроки (май-июнь 2019 года) в едином государственном </w:t>
      </w:r>
      <w:proofErr w:type="gramStart"/>
      <w:r w:rsidRPr="002E7440">
        <w:rPr>
          <w:rFonts w:ascii="Times New Roman" w:hAnsi="Times New Roman" w:cs="Times New Roman"/>
          <w:sz w:val="28"/>
          <w:szCs w:val="28"/>
        </w:rPr>
        <w:t>экзамене</w:t>
      </w:r>
      <w:proofErr w:type="gramEnd"/>
      <w:r w:rsidRPr="002E7440">
        <w:rPr>
          <w:rFonts w:ascii="Times New Roman" w:hAnsi="Times New Roman" w:cs="Times New Roman"/>
          <w:sz w:val="28"/>
          <w:szCs w:val="28"/>
        </w:rPr>
        <w:t xml:space="preserve"> (далее – ЕГЭ) 2019 года приняло участие 47 человек, в том числе 40 выпускников текущего года, 7 выпускников УКП. 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Прошли государственную (итоговую) аттестацию и </w:t>
      </w:r>
      <w:r w:rsidRPr="002E7440">
        <w:rPr>
          <w:rFonts w:ascii="Times New Roman" w:hAnsi="Times New Roman" w:cs="Times New Roman"/>
          <w:sz w:val="28"/>
          <w:szCs w:val="28"/>
          <w:u w:val="single"/>
        </w:rPr>
        <w:t>получили аттестаты</w:t>
      </w:r>
      <w:r w:rsidRPr="002E7440">
        <w:rPr>
          <w:rFonts w:ascii="Times New Roman" w:hAnsi="Times New Roman" w:cs="Times New Roman"/>
          <w:sz w:val="28"/>
          <w:szCs w:val="28"/>
        </w:rPr>
        <w:t xml:space="preserve"> о среднем общем образовании 43 человека: 40 выпускников дневной школы, 3 выпускника УКП. </w:t>
      </w:r>
      <w:r w:rsidRPr="002E7440">
        <w:rPr>
          <w:rFonts w:ascii="Times New Roman" w:hAnsi="Times New Roman" w:cs="Times New Roman"/>
          <w:sz w:val="28"/>
          <w:szCs w:val="28"/>
          <w:u w:val="single"/>
        </w:rPr>
        <w:t>Получили справку</w:t>
      </w:r>
      <w:r w:rsidRPr="002E7440">
        <w:rPr>
          <w:rFonts w:ascii="Times New Roman" w:hAnsi="Times New Roman" w:cs="Times New Roman"/>
          <w:sz w:val="28"/>
          <w:szCs w:val="28"/>
        </w:rPr>
        <w:t xml:space="preserve"> 4 человека по причине отказа от пересдачи экзаменов в дополнительный период (сентябрь 2019 года): 1 выпускник УКП МБОУ «СОШ п. Синегорье», 3 человека УКП МБОУ «СОШ п. Ягодное».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1 выпускница дневной школы МБОУ «СОШ п. Синегорье» подтвердила свои результаты на ЕГЭ (набрала более 70 баллов по каждому предмету) и </w:t>
      </w:r>
      <w:r w:rsidRPr="002E7440">
        <w:rPr>
          <w:rFonts w:ascii="Times New Roman" w:hAnsi="Times New Roman" w:cs="Times New Roman"/>
          <w:sz w:val="28"/>
          <w:szCs w:val="28"/>
          <w:u w:val="single"/>
        </w:rPr>
        <w:t>получила медаль</w:t>
      </w:r>
      <w:r w:rsidRPr="002E7440">
        <w:rPr>
          <w:rFonts w:ascii="Times New Roman" w:hAnsi="Times New Roman" w:cs="Times New Roman"/>
          <w:sz w:val="28"/>
          <w:szCs w:val="28"/>
        </w:rPr>
        <w:t xml:space="preserve"> «За особые успехи в учении».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С 2019 года все учащиеся </w:t>
      </w:r>
      <w:r w:rsidRPr="002E7440">
        <w:rPr>
          <w:rFonts w:ascii="Times New Roman" w:hAnsi="Times New Roman" w:cs="Times New Roman"/>
          <w:b/>
          <w:sz w:val="28"/>
          <w:szCs w:val="28"/>
        </w:rPr>
        <w:t>9 классов</w:t>
      </w:r>
      <w:r w:rsidRPr="002E7440">
        <w:rPr>
          <w:rFonts w:ascii="Times New Roman" w:hAnsi="Times New Roman" w:cs="Times New Roman"/>
          <w:sz w:val="28"/>
          <w:szCs w:val="28"/>
        </w:rPr>
        <w:t xml:space="preserve"> принимают участие в итоговом </w:t>
      </w:r>
      <w:proofErr w:type="gramStart"/>
      <w:r w:rsidRPr="002E7440">
        <w:rPr>
          <w:rFonts w:ascii="Times New Roman" w:hAnsi="Times New Roman" w:cs="Times New Roman"/>
          <w:sz w:val="28"/>
          <w:szCs w:val="28"/>
        </w:rPr>
        <w:t>собеседовании</w:t>
      </w:r>
      <w:proofErr w:type="gramEnd"/>
      <w:r w:rsidRPr="002E7440">
        <w:rPr>
          <w:rFonts w:ascii="Times New Roman" w:hAnsi="Times New Roman" w:cs="Times New Roman"/>
          <w:sz w:val="28"/>
          <w:szCs w:val="28"/>
        </w:rPr>
        <w:t xml:space="preserve"> по русскому языку как условие допуска к прохождению </w:t>
      </w:r>
      <w:r w:rsidRPr="002E7440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в основной период ГИА (в 2018 году проводилась апробация).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В 2018/2019 учебном году итоговое собеседование по русскому языку проводилось в 3 тура – 13 февраля 2019 года, 13 марта 2019 года, 6 мая 2019 года. 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Результаты итогового собеседования по </w:t>
      </w:r>
      <w:proofErr w:type="spellStart"/>
      <w:r w:rsidRPr="002E7440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2E7440">
        <w:rPr>
          <w:rFonts w:ascii="Times New Roman" w:hAnsi="Times New Roman" w:cs="Times New Roman"/>
          <w:sz w:val="28"/>
          <w:szCs w:val="28"/>
        </w:rPr>
        <w:t xml:space="preserve"> городскому округу: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499"/>
      </w:tblGrid>
      <w:tr w:rsidR="000A3724" w:rsidRPr="002E7440" w:rsidTr="002D578C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 2019 г.</w:t>
            </w:r>
          </w:p>
        </w:tc>
      </w:tr>
      <w:tr w:rsidR="000A3724" w:rsidRPr="002E7440" w:rsidTr="002D578C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74 чел., из них 71 – дневная школа,</w:t>
            </w:r>
          </w:p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3 чел. - УКП</w:t>
            </w:r>
          </w:p>
        </w:tc>
      </w:tr>
      <w:tr w:rsidR="000A3724" w:rsidRPr="002E7440" w:rsidTr="002D578C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Участники собеседования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A3724" w:rsidRPr="002E7440" w:rsidTr="002D578C">
        <w:trPr>
          <w:trHeight w:val="1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95 %</w:t>
            </w:r>
          </w:p>
        </w:tc>
      </w:tr>
      <w:tr w:rsidR="000A3724" w:rsidRPr="002E7440" w:rsidTr="002D578C">
        <w:trPr>
          <w:trHeight w:val="1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Незачет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24" w:rsidRPr="002E7440" w:rsidRDefault="000A3724" w:rsidP="0030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40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13 марта 2019 г. итоговое собеседование было проведено повторно для 4 человек (3 - дневная школа, 1 – УКП при МБОУ «СОШ п. Ягодное»). По результатам зачет получили все 4 чел. 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440">
        <w:rPr>
          <w:rFonts w:ascii="Times New Roman" w:hAnsi="Times New Roman" w:cs="Times New Roman"/>
          <w:sz w:val="28"/>
          <w:szCs w:val="28"/>
        </w:rPr>
        <w:t xml:space="preserve">Общее количество выпускников 9 классов дневной школы – 75 (из них 3 ученика обучались по специальной коррекционной программе </w:t>
      </w:r>
      <w:r w:rsidRPr="002E744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E7440">
        <w:rPr>
          <w:rFonts w:ascii="Times New Roman" w:hAnsi="Times New Roman" w:cs="Times New Roman"/>
          <w:sz w:val="28"/>
          <w:szCs w:val="28"/>
        </w:rPr>
        <w:t xml:space="preserve"> вида – сдавали трудовое обучение, получили свидетельства, 8 учеников с ОВЗ сдавали только 2 экзамена – русский язык, математика в форме ГВЭ, для 1 участника, сдававшего экзамены в форме ОГЭ, по медицинским показаниям были созданы специальные условия для сдачи экзаменов (отдельная аудитория, присутствие медицинского</w:t>
      </w:r>
      <w:proofErr w:type="gramEnd"/>
      <w:r w:rsidRPr="002E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440">
        <w:rPr>
          <w:rFonts w:ascii="Times New Roman" w:hAnsi="Times New Roman" w:cs="Times New Roman"/>
          <w:sz w:val="28"/>
          <w:szCs w:val="28"/>
        </w:rPr>
        <w:t xml:space="preserve">работника на протяжении всей продолжительности экзаменов)), УКП – 3 человека. </w:t>
      </w:r>
      <w:proofErr w:type="gramEnd"/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Из 78 выпускников 75 учеников были допущены к прохождению государственной итоговой аттестации, 72 человека прошли ГИА в основной период (62 чел. В форме ОГЭ, 10 чел. В форме ГВЭ). Получили аттестаты об основном общем образовании 67 выпускников дневной школы, 3 человека получили свидетельства. УКП 9 класс – 3 ученика успешно </w:t>
      </w:r>
      <w:proofErr w:type="gramStart"/>
      <w:r w:rsidRPr="002E7440">
        <w:rPr>
          <w:rFonts w:ascii="Times New Roman" w:hAnsi="Times New Roman" w:cs="Times New Roman"/>
          <w:sz w:val="28"/>
          <w:szCs w:val="28"/>
        </w:rPr>
        <w:t>сдали ГИА и получили</w:t>
      </w:r>
      <w:proofErr w:type="gramEnd"/>
      <w:r w:rsidRPr="002E7440">
        <w:rPr>
          <w:rFonts w:ascii="Times New Roman" w:hAnsi="Times New Roman" w:cs="Times New Roman"/>
          <w:sz w:val="28"/>
          <w:szCs w:val="28"/>
        </w:rPr>
        <w:t xml:space="preserve"> аттестаты. 2 остались на повторный курс обучения.</w:t>
      </w:r>
    </w:p>
    <w:p w:rsidR="000A3724" w:rsidRPr="00C4346B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С 2012 года в 4-х </w:t>
      </w:r>
      <w:proofErr w:type="gramStart"/>
      <w:r w:rsidRPr="002E7440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учащиеся изучали предмет «Основы религиозных культур и светской этики». Родители учащихся школ округа выбрали три модуля курса:  «Основы православной культуры» 52 чел. (МБОУ «СОШ п. Дебин» -3, МБОУ «СОШ п.Оротукан» - 15, МБОУ «СОШ п. Синегорье» - 26, МБОУ «СОШ п. Ягодное» - 8),  «Основы мировых религиозных культур» -1 чел.(МБОУ «СОШ п</w:t>
      </w:r>
      <w:proofErr w:type="gramStart"/>
      <w:r w:rsidRPr="002E7440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годное»), «Основы светской этики»- 32 чел. (МБОУ «СОШ п.Ягодное»).    </w:t>
      </w:r>
    </w:p>
    <w:p w:rsidR="009873A0" w:rsidRPr="00C4346B" w:rsidRDefault="009873A0" w:rsidP="00C9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Традиционным мероприятием в работе с одаренными (высокомотивированными) детьми в 2019 году явилось проведение предметных олимпиад - школьного и муниципал</w:t>
      </w:r>
      <w:r w:rsidR="00300E93" w:rsidRPr="002E7440">
        <w:rPr>
          <w:rFonts w:ascii="Times New Roman" w:eastAsia="Times New Roman" w:hAnsi="Times New Roman" w:cs="Times New Roman"/>
          <w:sz w:val="28"/>
          <w:szCs w:val="28"/>
        </w:rPr>
        <w:t>ьного этапов В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сероссийской олимпиады школьников. </w:t>
      </w:r>
      <w:r w:rsidRPr="002E7440">
        <w:rPr>
          <w:rFonts w:ascii="Times New Roman" w:hAnsi="Times New Roman" w:cs="Times New Roman"/>
          <w:sz w:val="28"/>
          <w:szCs w:val="28"/>
        </w:rPr>
        <w:t xml:space="preserve">В период с 1 по 31 октября 2019 г. в 4 (четырех) общеобразовательных организациях Ягоднинского городского округа был проведен </w:t>
      </w:r>
      <w:r w:rsidRPr="002E74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0E93" w:rsidRPr="002E7440">
        <w:rPr>
          <w:rFonts w:ascii="Times New Roman" w:hAnsi="Times New Roman" w:cs="Times New Roman"/>
          <w:sz w:val="28"/>
          <w:szCs w:val="28"/>
        </w:rPr>
        <w:t xml:space="preserve"> (школьный) этап В</w:t>
      </w:r>
      <w:r w:rsidRPr="002E7440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в котором приняли участие 330 учащихся 4-11 классов, что составило 58 % от общего </w:t>
      </w:r>
      <w:r w:rsidRPr="002E7440">
        <w:rPr>
          <w:rFonts w:ascii="Times New Roman" w:hAnsi="Times New Roman" w:cs="Times New Roman"/>
          <w:sz w:val="28"/>
          <w:szCs w:val="28"/>
        </w:rPr>
        <w:lastRenderedPageBreak/>
        <w:t>количества учащихся 4-11 классов. Всего победителей и призеров школьного этапа олимпиады – 165 человек (24 %).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Pr="002E74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7440">
        <w:rPr>
          <w:rFonts w:ascii="Times New Roman" w:hAnsi="Times New Roman" w:cs="Times New Roman"/>
          <w:sz w:val="28"/>
          <w:szCs w:val="28"/>
        </w:rPr>
        <w:t xml:space="preserve"> (муниципального) этапа Всероссийской олимпиады школьников определены 3 победителя и 19 призеров, из них 1 человек по 2 (двум) предметам (11 класс – МБОУ «СОШ Ягодное»).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hAnsi="Times New Roman" w:cs="Times New Roman"/>
          <w:sz w:val="28"/>
          <w:szCs w:val="28"/>
        </w:rPr>
        <w:t>1 ученица МБОУ «СОШ п. Ягодное» стала призером регионального этапа Всероссийского конкурса сочинений – 2019 (всего было направлено 4 работы (максимальное для городского округа)).</w:t>
      </w:r>
    </w:p>
    <w:p w:rsidR="000A3724" w:rsidRPr="002E7440" w:rsidRDefault="000A3724" w:rsidP="00C9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С целью развития научно - исследовательского потенциала школьников в </w:t>
      </w:r>
      <w:proofErr w:type="gramStart"/>
      <w:r w:rsidRPr="002E7440">
        <w:rPr>
          <w:rFonts w:ascii="Times New Roman" w:eastAsia="Times New Roman" w:hAnsi="Times New Roman" w:cs="Times New Roman"/>
          <w:sz w:val="28"/>
          <w:szCs w:val="28"/>
        </w:rPr>
        <w:t>мае</w:t>
      </w:r>
      <w:proofErr w:type="gram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2019 года 1 учащийся МБОУ «СОШ п. Ягодное» и 2 воспитанников МБООДО «ЦДТ п. Ягодное» приняли участие в научно-практической конференции среди студенческой и учащейся молодежи «Молодая наука – будущее Колымы» в г. Магадане и стали победителями в своих направлениях.</w:t>
      </w:r>
    </w:p>
    <w:p w:rsidR="000A3724" w:rsidRPr="002E7440" w:rsidRDefault="009873A0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A3724" w:rsidRPr="002E7440">
        <w:rPr>
          <w:rFonts w:ascii="Times New Roman" w:eastAsia="Times New Roman" w:hAnsi="Times New Roman" w:cs="Times New Roman"/>
          <w:sz w:val="28"/>
          <w:szCs w:val="28"/>
        </w:rPr>
        <w:t xml:space="preserve">2019 году была продолжена работа по поддержке талантливой молодежи.   Стипендию главы округа в </w:t>
      </w:r>
      <w:proofErr w:type="gramStart"/>
      <w:r w:rsidR="000A3724" w:rsidRPr="002E7440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="000A3724" w:rsidRPr="002E7440">
        <w:rPr>
          <w:rFonts w:ascii="Times New Roman" w:eastAsia="Times New Roman" w:hAnsi="Times New Roman" w:cs="Times New Roman"/>
          <w:sz w:val="28"/>
          <w:szCs w:val="28"/>
        </w:rPr>
        <w:t xml:space="preserve"> 1100 руб. в месяц получали:</w:t>
      </w:r>
    </w:p>
    <w:p w:rsidR="000A3724" w:rsidRPr="002E7440" w:rsidRDefault="000A3724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1 полугодие 2019 г. - 10 обучающихся 8-11 классов школ округа,</w:t>
      </w:r>
    </w:p>
    <w:p w:rsidR="000A3724" w:rsidRPr="002E7440" w:rsidRDefault="000A3724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2 полугодие 2019 г. -  10 обучающихся 8-11 классов школ округа. </w:t>
      </w:r>
    </w:p>
    <w:p w:rsidR="000A3724" w:rsidRPr="002E7440" w:rsidRDefault="000A3724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2 человека (1 – МБОУ «СОШ п. Синегорье», 1 – МБООДО «ЦДТ п. Ягодное») получили именные стипендии Правительства Магаданской области.</w:t>
      </w:r>
    </w:p>
    <w:p w:rsidR="000A3724" w:rsidRPr="002E7440" w:rsidRDefault="000A3724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В 2019 году 5 учащихся школ округа выезжали ФГБОУ ВДЦ «Океан» для участия в различных сменах и обучения по направлениям:</w:t>
      </w:r>
    </w:p>
    <w:p w:rsidR="000A3724" w:rsidRPr="002E7440" w:rsidRDefault="000A3724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gramStart"/>
      <w:r w:rsidRPr="002E7440">
        <w:rPr>
          <w:rFonts w:ascii="Times New Roman" w:eastAsia="Times New Roman" w:hAnsi="Times New Roman" w:cs="Times New Roman"/>
          <w:sz w:val="28"/>
          <w:szCs w:val="28"/>
        </w:rPr>
        <w:t>Летняя</w:t>
      </w:r>
      <w:proofErr w:type="gramEnd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7440">
        <w:rPr>
          <w:rFonts w:ascii="Times New Roman" w:eastAsia="Times New Roman" w:hAnsi="Times New Roman" w:cs="Times New Roman"/>
          <w:sz w:val="28"/>
          <w:szCs w:val="28"/>
        </w:rPr>
        <w:t>АРТ-Деревня</w:t>
      </w:r>
      <w:proofErr w:type="spellEnd"/>
      <w:r w:rsidRPr="002E7440">
        <w:rPr>
          <w:rFonts w:ascii="Times New Roman" w:eastAsia="Times New Roman" w:hAnsi="Times New Roman" w:cs="Times New Roman"/>
          <w:sz w:val="28"/>
          <w:szCs w:val="28"/>
        </w:rPr>
        <w:t>», 1 чел. МБОУ «СОШ п. Оротукан»,</w:t>
      </w:r>
    </w:p>
    <w:p w:rsidR="000A3724" w:rsidRPr="002E7440" w:rsidRDefault="000A3724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- «Шоу-мастер», 1 чел. МБОУ «СОШ п. Ягодное»,</w:t>
      </w:r>
    </w:p>
    <w:p w:rsidR="000A3724" w:rsidRPr="002E7440" w:rsidRDefault="000A3724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- «Город будущего», 1 чел. МБОУ «СОШ п. Синегорье»,</w:t>
      </w:r>
    </w:p>
    <w:p w:rsidR="000A3724" w:rsidRPr="002E7440" w:rsidRDefault="000A3724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- «Молодые лидеры России», 1 чел. МБОУ «СОШ п. Оротукан»,</w:t>
      </w:r>
    </w:p>
    <w:p w:rsidR="000A3724" w:rsidRPr="002E7440" w:rsidRDefault="000A3724" w:rsidP="00C9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- Инновациям – старт!», 1 чел. МБОУ «СОШ п. Ягодное».</w:t>
      </w:r>
    </w:p>
    <w:p w:rsidR="009873A0" w:rsidRDefault="009873A0" w:rsidP="00C9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05CEF" w:rsidRPr="00105CEF" w:rsidRDefault="00105CEF" w:rsidP="00105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Продолжена </w:t>
      </w:r>
      <w:r w:rsidRPr="00105CEF">
        <w:rPr>
          <w:rFonts w:ascii="Times New Roman" w:eastAsia="Times New Roman" w:hAnsi="Times New Roman" w:cs="Times New Roman"/>
          <w:b/>
          <w:sz w:val="28"/>
          <w:szCs w:val="28"/>
        </w:rPr>
        <w:t>работа по развитию Российского движения школьников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>. В 2019 году 5 воспитанников отряда РДШ МБОУ «СОШ п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>годное» стали победителями заочного Всероссийского конкурса «Территория самоуправления», по итогам которого 3-ем воспитанникам отряда РДШ школы Всероссийским отделением РДШ были подарены путевки на Зимний фестиваль Российского движения школьников, который проводился в г. Москве в период с 12 по 18 декабря 2019 года.</w:t>
      </w:r>
    </w:p>
    <w:p w:rsidR="00105CEF" w:rsidRDefault="00105CEF" w:rsidP="00C9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В 2019 году Комитетом образования и образовательными организациями округа была </w:t>
      </w:r>
      <w:r w:rsidRPr="002E7440">
        <w:rPr>
          <w:rFonts w:ascii="Times New Roman" w:eastAsia="Times New Roman" w:hAnsi="Times New Roman" w:cs="Times New Roman"/>
          <w:b/>
          <w:sz w:val="28"/>
          <w:szCs w:val="28"/>
        </w:rPr>
        <w:t>продолжена работа по организации волонтерского движения.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 Так, традиционно 6 учащихся школ округа 17 мая 2019 года стали участниками муниципальной школы «Закон и подросток», которая проходила в тесном взаимодействии со всеми заинтересованными службами и ведомствами округа (ОМВД, районная прокуратура, районный суд).</w:t>
      </w:r>
    </w:p>
    <w:p w:rsidR="00105CEF" w:rsidRPr="00C4346B" w:rsidRDefault="00105CEF" w:rsidP="00C9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D7BB6" w:rsidRPr="00C4346B" w:rsidRDefault="004D17E1" w:rsidP="007D7BB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созданы условия для </w:t>
      </w:r>
      <w:r w:rsidR="00E36616" w:rsidRPr="002E7440">
        <w:rPr>
          <w:rFonts w:ascii="Times New Roman" w:eastAsia="Times New Roman" w:hAnsi="Times New Roman" w:cs="Times New Roman"/>
          <w:sz w:val="28"/>
          <w:szCs w:val="28"/>
        </w:rPr>
        <w:t xml:space="preserve">системного 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  <w:r w:rsidR="00E36616" w:rsidRPr="002E74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36616" w:rsidRPr="002E7440">
        <w:rPr>
          <w:rFonts w:ascii="Times New Roman" w:eastAsia="Times New Roman" w:hAnsi="Times New Roman" w:cs="Times New Roman"/>
          <w:sz w:val="28"/>
          <w:szCs w:val="28"/>
        </w:rPr>
        <w:t xml:space="preserve"> Охват организованными формами внешкольной деятельности составляет 86% детей и подростков. </w:t>
      </w:r>
      <w:r w:rsidR="007D7BB6" w:rsidRPr="002E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Спектр направлений деятельности в центре детского творчества по сравнению с прошлым учебным годом не изменился. </w:t>
      </w:r>
      <w:r w:rsidR="007D7BB6" w:rsidRPr="002E744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Приоритетными направлениями остаются: </w:t>
      </w:r>
      <w:proofErr w:type="gramStart"/>
      <w:r w:rsidR="007D7BB6" w:rsidRPr="002E7440">
        <w:rPr>
          <w:rFonts w:ascii="Times New Roman" w:eastAsia="Courier New" w:hAnsi="Times New Roman" w:cs="Times New Roman"/>
          <w:color w:val="000000"/>
          <w:sz w:val="28"/>
          <w:szCs w:val="28"/>
        </w:rPr>
        <w:t>экологическое</w:t>
      </w:r>
      <w:proofErr w:type="gramEnd"/>
      <w:r w:rsidR="007D7BB6" w:rsidRPr="002E744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декоративно-прикладное, художественно-эстетическое, нравственно - патриотическое, спортивное. </w:t>
      </w:r>
    </w:p>
    <w:p w:rsidR="00475503" w:rsidRPr="002E7440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lastRenderedPageBreak/>
        <w:t>В 2019 учебном году в МБООДО «ЦДТ п. Ягодное» функционировало 11 кружков, объединений различной направленности. Центр детского творчества имеет 2 филиала:</w:t>
      </w:r>
    </w:p>
    <w:p w:rsidR="00475503" w:rsidRPr="002E7440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>На базе МБОУ «СОШ п. Синегорье» представлены объединения социально-педагогической и технической направленности: военно-патриотическое   объединение «Каскад» и объединение «</w:t>
      </w:r>
      <w:r w:rsidRPr="002E7440">
        <w:rPr>
          <w:rFonts w:ascii="Times New Roman" w:eastAsia="Times New Roman" w:hAnsi="Times New Roman" w:cs="Times New Roman"/>
          <w:sz w:val="28"/>
          <w:szCs w:val="28"/>
          <w:lang w:val="en-US"/>
        </w:rPr>
        <w:t>ABCD</w:t>
      </w: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» по авиа-моделированию. </w:t>
      </w:r>
    </w:p>
    <w:p w:rsidR="00475503" w:rsidRPr="002E7440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На базе МБОУ «СОШ п. Ягодное», развивается военно-патриотическое объединение «Патриот» социально-педагогической направленности, которое насчитывает 14 воспитанников. В самом Центре детского творчества общее количество учеников составляет более 225 человек. </w:t>
      </w:r>
      <w:r w:rsidRPr="002E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обновления содержания дополнительного образования за последний год на базе Центра детского творчества открыты новые объединения: художественной направленности: объединение театр танца «Сияние», объединение вокально-театральной студии «Театрал» п. Ягодное, объединение «Волонтер» социально-педагогической направленности п. Ягодное. </w:t>
      </w:r>
    </w:p>
    <w:p w:rsidR="00475503" w:rsidRPr="002E7440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E744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 детского творчества созданы условия для личностного развития детей, их творческих и познавательных способностей, укрепления здоровья, профессионального самоопределения, организации досуга. «Наша цель сегодня – помочь детям определиться, найти интересное дело, которое может быть увлечением, а возможно и их будущей профессией».</w:t>
      </w:r>
    </w:p>
    <w:p w:rsidR="00475503" w:rsidRPr="002E7440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детьми осуществляется в течение всего учебного года, включая каникулы и выходные дни. На период каникул предусмотрен режим работы для организации </w:t>
      </w:r>
      <w:proofErr w:type="spellStart"/>
      <w:r w:rsidRPr="002E7440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досугово-развлекательных</w:t>
      </w:r>
      <w:proofErr w:type="spellEnd"/>
      <w:r w:rsidRPr="002E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физкультурно-спортивных мероприятий. Летом на базе ЦДТ работает летний оздоровительный лагерь. </w:t>
      </w:r>
    </w:p>
    <w:p w:rsidR="00475503" w:rsidRPr="00C4346B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75503" w:rsidRPr="00105CEF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и поддержки наиболее талантливых и творчески работающих педагогов, распространения передового педагогического опыта в системе образования Ягоднинского округа, традиционным стало проведение окружных конкурсов педагогического мастерства </w:t>
      </w:r>
      <w:r w:rsidRPr="00105CEF">
        <w:rPr>
          <w:rFonts w:ascii="Times New Roman" w:eastAsia="Times New Roman" w:hAnsi="Times New Roman" w:cs="Times New Roman"/>
          <w:b/>
          <w:sz w:val="28"/>
          <w:szCs w:val="28"/>
        </w:rPr>
        <w:t>«Педагог года»</w:t>
      </w:r>
      <w:r w:rsidR="00105CEF" w:rsidRPr="00105CEF">
        <w:rPr>
          <w:rFonts w:ascii="Times New Roman" w:eastAsia="Times New Roman" w:hAnsi="Times New Roman" w:cs="Times New Roman"/>
          <w:sz w:val="28"/>
          <w:szCs w:val="28"/>
        </w:rPr>
        <w:t xml:space="preserve">, «Самый классный </w:t>
      </w:r>
      <w:proofErr w:type="spellStart"/>
      <w:proofErr w:type="gramStart"/>
      <w:r w:rsidR="00105CEF" w:rsidRPr="00105CEF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>», «Педагог дошкольного образования».</w:t>
      </w:r>
    </w:p>
    <w:p w:rsidR="00475503" w:rsidRPr="00105CEF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В  окружных конкурсах «Педагог года-2019» приняли участие 3 педагога общего образования, «Самый классный </w:t>
      </w:r>
      <w:proofErr w:type="spellStart"/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-2019» - 2 педагога общего образования, «Педагог дошкольного образования – 2019» - 3 педагога дошкольного образования. Победителем конкурса «Педагог года – 2019» стала учитель начальных классов МБОУ «СОШ п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ебин» Л.Н. Нестеренко, победителем «Педагог дошкольного образования - 2019» - музыкальный руководитель МБДОУ «Детский сад «Ромашка» п.Ягодное» И.В. </w:t>
      </w:r>
      <w:proofErr w:type="spellStart"/>
      <w:r w:rsidRPr="00105CEF">
        <w:rPr>
          <w:rFonts w:ascii="Times New Roman" w:eastAsia="Times New Roman" w:hAnsi="Times New Roman" w:cs="Times New Roman"/>
          <w:sz w:val="28"/>
          <w:szCs w:val="28"/>
        </w:rPr>
        <w:t>Дыбунова</w:t>
      </w:r>
      <w:proofErr w:type="spellEnd"/>
      <w:r w:rsidRPr="00105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503" w:rsidRPr="00105CEF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 МБОУ «СОШ п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ебин» Л.Н. Нестеренко - победитель окружного конкурса профессионального мастерства была направлена в г. Магадан для участия в областном конкурсе «Учитель Магаданской области -2019», по итогам которого заняла почетное </w:t>
      </w:r>
      <w:r w:rsidR="00230E20" w:rsidRPr="00105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место, достойно представив свой опыт работы.</w:t>
      </w:r>
    </w:p>
    <w:p w:rsidR="00475503" w:rsidRPr="00105CEF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Также, </w:t>
      </w:r>
      <w:proofErr w:type="spellStart"/>
      <w:r w:rsidRPr="00105CEF">
        <w:rPr>
          <w:rFonts w:ascii="Times New Roman" w:eastAsia="Times New Roman" w:hAnsi="Times New Roman" w:cs="Times New Roman"/>
          <w:sz w:val="28"/>
          <w:szCs w:val="28"/>
        </w:rPr>
        <w:t>Халимонова</w:t>
      </w:r>
      <w:proofErr w:type="spell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Л.Н., учитель русского языка и литературы МБОУ «СОШ п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годное», призер регионального конкурса «Виртуальная экскурсия по православным храмам Магадана и Магаданской области», по итогам конкурса была приглашена с мастер-классом (по данной тематике) на </w:t>
      </w:r>
      <w:r w:rsidRPr="00105CEF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областные Рождественские Чтения по теме: Великая Победа: наследие и наследники».</w:t>
      </w:r>
    </w:p>
    <w:p w:rsidR="00475503" w:rsidRPr="00105CEF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начальных классов МБОУ «СОШ п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>годное» Новикова Л.С. стала призером регионального конкурса «За нравственный подвиг учителя» (на конкурс был представлен сборник работ учащихся об участниках Великой отечественной войны под названием «Мы память бережно храним»).</w:t>
      </w:r>
    </w:p>
    <w:p w:rsidR="00475503" w:rsidRPr="00105CEF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Кроме того, с 02 по 04 декабря 2019 года в г. 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Обнинске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состоялся Российский Фестиваль Науки и Техники и </w:t>
      </w:r>
      <w:r w:rsidRPr="00105CEF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«Созидание и творчество»: «Потомки Ломоносова» (2 участника, 2 вторых места, научный руководитель Марусева Т.В., педагог дополнительного образования МБООДО «ЦДТ п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>годное»).</w:t>
      </w:r>
    </w:p>
    <w:p w:rsidR="00105CEF" w:rsidRDefault="00105CEF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75503" w:rsidRPr="00105CEF" w:rsidRDefault="00475503" w:rsidP="00300E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В мае 2019 года в 6-ро педагогов представляли 3 проекта на 17-ой Международной ярмарке социально-педагогических инноваций, которая проходила в г. </w:t>
      </w:r>
      <w:proofErr w:type="spellStart"/>
      <w:r w:rsidRPr="00105CEF">
        <w:rPr>
          <w:rFonts w:ascii="Times New Roman" w:eastAsia="Times New Roman" w:hAnsi="Times New Roman" w:cs="Times New Roman"/>
          <w:sz w:val="28"/>
          <w:szCs w:val="28"/>
        </w:rPr>
        <w:t>Кинель-Черкассы</w:t>
      </w:r>
      <w:proofErr w:type="spell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 Проекты были признаны лучшими.</w:t>
      </w:r>
    </w:p>
    <w:p w:rsidR="00105CEF" w:rsidRDefault="00105CEF" w:rsidP="009873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E6B50" w:rsidRPr="00105CEF" w:rsidRDefault="004E6B50" w:rsidP="004E6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Профилактическая работа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по-прежнему остается одним из приоритетных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>работы Комиссии по делам несовершеннолетних.</w:t>
      </w:r>
    </w:p>
    <w:p w:rsidR="004E6B50" w:rsidRPr="00C4346B" w:rsidRDefault="004E6B50" w:rsidP="004E6B50">
      <w:pPr>
        <w:tabs>
          <w:tab w:val="num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68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68D8">
        <w:rPr>
          <w:rFonts w:ascii="Times New Roman" w:hAnsi="Times New Roman" w:cs="Times New Roman"/>
          <w:sz w:val="28"/>
          <w:szCs w:val="28"/>
        </w:rPr>
        <w:t xml:space="preserve">омиссии на профилактическом учете состоят 26 несовершеннолетних. В 2019 году продолжена практика ежемесячного межведомственного контроля несовершеннолетних. Контрольные мероприятия в </w:t>
      </w:r>
      <w:proofErr w:type="gramStart"/>
      <w:r w:rsidRPr="00EC68D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C68D8">
        <w:rPr>
          <w:rFonts w:ascii="Times New Roman" w:hAnsi="Times New Roman" w:cs="Times New Roman"/>
          <w:sz w:val="28"/>
          <w:szCs w:val="28"/>
        </w:rPr>
        <w:t xml:space="preserve"> реабилитационных программ индивидуальной работы проведены в отношении 98 несовершеннолетних и 122 социально неблагополучных семей. </w:t>
      </w:r>
    </w:p>
    <w:p w:rsidR="004E6B50" w:rsidRPr="00C4346B" w:rsidRDefault="004E6B50" w:rsidP="004E6B50">
      <w:pPr>
        <w:pStyle w:val="21"/>
        <w:ind w:firstLine="709"/>
        <w:rPr>
          <w:sz w:val="28"/>
          <w:szCs w:val="28"/>
          <w:highlight w:val="yellow"/>
        </w:rPr>
      </w:pPr>
      <w:r w:rsidRPr="00EC68D8">
        <w:rPr>
          <w:sz w:val="28"/>
          <w:szCs w:val="28"/>
        </w:rPr>
        <w:t xml:space="preserve">Проведены 56 межведомственных рейдов по проверке условий проживания </w:t>
      </w:r>
      <w:proofErr w:type="spellStart"/>
      <w:r w:rsidRPr="00EC68D8">
        <w:rPr>
          <w:sz w:val="28"/>
          <w:szCs w:val="28"/>
        </w:rPr>
        <w:t>подучётных</w:t>
      </w:r>
      <w:proofErr w:type="spellEnd"/>
      <w:r w:rsidRPr="00EC68D8">
        <w:rPr>
          <w:sz w:val="28"/>
          <w:szCs w:val="28"/>
        </w:rPr>
        <w:t xml:space="preserve"> подростков и социально неблагополучных семей в </w:t>
      </w:r>
      <w:proofErr w:type="spellStart"/>
      <w:r w:rsidRPr="00EC68D8">
        <w:rPr>
          <w:sz w:val="28"/>
          <w:szCs w:val="28"/>
        </w:rPr>
        <w:t>пп</w:t>
      </w:r>
      <w:proofErr w:type="spellEnd"/>
      <w:r w:rsidRPr="00EC68D8">
        <w:rPr>
          <w:sz w:val="28"/>
          <w:szCs w:val="28"/>
        </w:rPr>
        <w:t>. Ягодное, Синегорье, Дебин, Оротукан, Сенокосный (2018 год – 49).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Количество неблагополучных семей, семей попавших в трудную ситуацию в районе существенно не меняется. На 1 января 2020 года на учёте в органах опеки и попечительства Комитета образования 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состоит 58 семей в них воспитываются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126 детей (в 2018 году</w:t>
      </w:r>
      <w:r w:rsidR="00B81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>- состояло 62 семьи, в них воспитывались 134 несовершеннолетних). Основная причина постановки на учёт – падение уровня семейных отношений, семейных ценностей, алкоголизация родителей и как закономерност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равнодушное отношение родителей к потребностям своих детей.  В число семей, состоящих на учёте, входят и семьи, попавшие в трудную жизненную ситуацию, не полные семьи, малоимущие семьи и т.д.</w:t>
      </w:r>
    </w:p>
    <w:p w:rsidR="00475503" w:rsidRPr="00C4346B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помощи семьям, попавшим в трудную жизненную ситуацию, профилактики безнадзорности и беспризорности при МБОУ «СОШ п. Ягодное» более 20 лет действует группа пришкольного интерната, в которой на сегодняшний день воспитываются </w:t>
      </w:r>
      <w:r w:rsidR="00230E20" w:rsidRPr="00105CE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105CEF" w:rsidRPr="00105CEF">
        <w:rPr>
          <w:rFonts w:ascii="Times New Roman" w:eastAsia="Times New Roman" w:hAnsi="Times New Roman" w:cs="Times New Roman"/>
          <w:sz w:val="28"/>
          <w:szCs w:val="28"/>
        </w:rPr>
        <w:t xml:space="preserve"> (2019 год- 6 детей)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из малообеспеченных, неблагополучных семей и семей, попавших в трудную жизненную ситуацию. </w:t>
      </w:r>
      <w:r w:rsidRPr="00C4346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воспитанников от 8 до 15 лет. 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>Содержание воспитанников интерната в 2019 году, как и в предыдущие годы,</w:t>
      </w:r>
      <w:r w:rsidR="00E867DD" w:rsidRPr="00105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финансировалось за счёт </w:t>
      </w:r>
      <w:r w:rsidR="00E867DD" w:rsidRPr="00105CEF">
        <w:rPr>
          <w:rFonts w:ascii="Times New Roman" w:eastAsia="Times New Roman" w:hAnsi="Times New Roman" w:cs="Times New Roman"/>
          <w:sz w:val="28"/>
          <w:szCs w:val="28"/>
        </w:rPr>
        <w:t>средств бюджета МО «Ягоднинский городской округ»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С целью пропаганды семейных форм устройства детей–сирот и детей, оставшихся без попечения родителей, органом опеки и попечительства, как и прежде, проводится работа по информированию граждан о детях, оставшихся 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 попечения родителей, состоящих на учете в региональном банке данных. Сведения о детях и их фотографии регулярно размещаются на стенде в общедоступном месте.   </w:t>
      </w:r>
    </w:p>
    <w:p w:rsidR="002D578C" w:rsidRDefault="002D578C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01.01.2020 г. на учёте в органах опеки и попечительства Ягоднинского городского округа состоит 21 замещающая семья (16 приёмных семей, 5 семей опекунов) в которых воспитываются 29 несовершеннолетних.  Из них 22 - воспитываются в приёмных семьях, 7 - в семьях опекунов, из них 4 несовершеннолетних переданы под опеку по заявлению родителей, у 2 несовершеннолетних местонахождения отца 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не известно, дети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переданы под опеку родственникам, их статус ещё не определён в законном порядке, 1 родитель- несовершеннолетний, ребёнок находится под опекой бабушки.  Из общего числа несовершеннолетних, воспитывающихся в замещающих семьях, 5 -дошкольники, 2- дети-инвалиды. 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год выявлен один несовершеннолетний, оставшийся без попечения родителей, который направлен под надзор в государственное учреждение Магаданской области. Социальный статус ребенка установлен в законном 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, после проведённой работы с этой семьёй всеми заинтересованными службами и ведомствами, мать восстановлена в родительских правах, ребенок возвращен на воспитание в кровнородственную семью. Семья продолжает состоять на активном контроле. 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>О падени</w:t>
      </w:r>
      <w:r w:rsidR="00C4346B" w:rsidRPr="00105C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ценностей в обществе говорит и тот факт, что основной причиной, по которой несовершеннолетние направляются под надзор в государственное учреждение - отказ родственников взять ребенка на воспитание в свою семью. 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>С целью пропаганды ценности семейных отношений, принятия ребенка из государственного учреждения в семью, органом опеки выпущены буклеты: «Воспитание</w:t>
      </w:r>
      <w:r w:rsidR="00E867DD" w:rsidRPr="00105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>детей без жестокости», «Мама, папа, я здесь» (дорожная карта кандидата в опекуны), «Замещающая семья», «Формы устройства в семью».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>Согласно действующему законодательству Магаданской области на 01.01.2020 года опекуны (попечители) и приёмные родители получают ежемесячное пособие на содержание 21 несовершеннолетнего, 16 приёмных родителей получают вознаграждение. 3 приёмных родителей получают вознаграждение за 2-их несовершеннолетних детей, 1- за троих.</w:t>
      </w:r>
    </w:p>
    <w:p w:rsidR="00475503" w:rsidRPr="00C4346B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>В 2019 году продолжил работу Межведомственный совет по профилактике социального сиротства и защите прав детей, оставшихся без попечения родителей (ране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Попечительский совет) при администрации Ягоднинского городского округа. Одной из основных задач которого является оказание помощи опекунам, приёмным родителям, а также семьям, попавшим в трудную жизненную ситуацию, соблюдение и защита прав детей-сирот и детей, оставшихся без попечения родителей. 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В качестве осуществления контроля за соблюдением прав детей, на заседания Межведомственного совета приглашаются опекуны, приёмные родители, которые отчитываются о выполнении своих обязанностей, делятся трудностями, которые испытывают при осуществлении опеки, а так же родители, дети которых находятся в государственных учреждениях, в группах временного пребывания, родители, 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ограниченные в родительских правах.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В состав Межведомственного совета входят представители родительской общественности. 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Магаданской области от 11.02.2013 года № 99-па «Об отдельных мерах по реализации положений статьи 2 закона Магаданской области «О социальной поддержке детей-сирот и детей, оставшихся без попечения родителей, а также лиц из числа детей – сирот и детей, оставшихся без попечения родителей, в Магаданской области» в 2019 году в областной список детей-сирот и детей, оставшихся без попечения родителей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, лиц из числа детей 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>ирот и детей, оставшихся без попечения родителей включено 8 человек, имеющих право на получение жилого помещения в период с 2021 и последующих  годов. На 01.01.2020 года в</w:t>
      </w:r>
      <w:r w:rsidRPr="00105C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 на учете на получение жилья состоят 45 человек. Это дети-сироты, дети, оставшиеся без попечения родителей, лица из их числа, которые были поставлены на учёт администрацией Ягоднинского городского округа, но все они изъявили желание получить квартиру в г. </w:t>
      </w:r>
      <w:proofErr w:type="gramStart"/>
      <w:r w:rsidRPr="00105CEF">
        <w:rPr>
          <w:rFonts w:ascii="Times New Roman" w:eastAsia="Times New Roman" w:hAnsi="Times New Roman" w:cs="Times New Roman"/>
          <w:bCs/>
          <w:sz w:val="28"/>
          <w:szCs w:val="28"/>
        </w:rPr>
        <w:t>Магадане</w:t>
      </w:r>
      <w:proofErr w:type="gramEnd"/>
      <w:r w:rsidRPr="00105CE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На реализацию Закона Магаданской области от 22.06.2007 года № 875-ОЗ «О наделении органов местного самоуправления государственными полномочиями Магаданской области по обеспечению отдельных категорий граждан жилыми помещениями» за счет средств областного бюджета в 2019 году  денежные средства не запрашивались, т.к. те лица из числа детей – сирот и детей, оставшихся без попечения родителей, которые ранее состояли на учете в органах опеки и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попечительства как нуждающиеся в приобретении жилья, не возвращаются на </w:t>
      </w:r>
      <w:proofErr w:type="gramStart"/>
      <w:r w:rsidRPr="00105CEF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proofErr w:type="gramEnd"/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местожительства в посёлки, а предпочитают остаться жить в г. Магадане. В 2019 году никто из воспитанников государственных учреждений в район не прибыл.  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В 2019 году, в соответствии с действующим законодательством, проведена диспансеризация несовершеннолетних, воспитывающихся в замещающих семьях. Диспансеризацию прошли 25 человек, находящихся на воспитании в замещающих семьях. Не прошли диспансеризацию 2 несовершеннолетних, обучающихся в учебном заведении за пределами области. </w:t>
      </w:r>
    </w:p>
    <w:p w:rsidR="00475503" w:rsidRPr="00105CEF" w:rsidRDefault="00475503" w:rsidP="0023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>За  2019 год органами опеки и попечительства было представлено 14 заключений в суд по вопросам защиты прав несовершеннолетних (как опекаемых, находящихся под надзором в государственных учреждениях, так и несовершеннолетних, проживающих в кровных семьях).</w:t>
      </w:r>
    </w:p>
    <w:p w:rsidR="00475503" w:rsidRPr="00105CEF" w:rsidRDefault="00475503" w:rsidP="00230E2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EF">
        <w:rPr>
          <w:rFonts w:ascii="Times New Roman" w:eastAsia="Times New Roman" w:hAnsi="Times New Roman" w:cs="Times New Roman"/>
          <w:sz w:val="28"/>
          <w:szCs w:val="28"/>
        </w:rPr>
        <w:t>В 2019 году кандидат в опекуны</w:t>
      </w:r>
      <w:r w:rsidRPr="00105CE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05CEF">
        <w:rPr>
          <w:rFonts w:ascii="Times New Roman" w:eastAsia="Times New Roman" w:hAnsi="Times New Roman" w:cs="Times New Roman"/>
          <w:sz w:val="28"/>
          <w:szCs w:val="28"/>
        </w:rPr>
        <w:t xml:space="preserve"> состоящий на учёте в органах опеки и попечительства, был снят с учёта в связи с принятием на воспитание в семью ребенка из государственного учреждения Магаданской области.</w:t>
      </w:r>
    </w:p>
    <w:p w:rsidR="00DB3E39" w:rsidRPr="00C4346B" w:rsidRDefault="00DB3E39" w:rsidP="00DB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855796" w:rsidRPr="00D35033" w:rsidRDefault="0085579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50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Культура.</w:t>
      </w:r>
    </w:p>
    <w:p w:rsidR="00551F02" w:rsidRPr="00D35033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796" w:rsidRPr="00D35033" w:rsidRDefault="00B3687E" w:rsidP="007E746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Муниципальная культура – это не просто совокупность культурно-просветительских учреждений. Это возможность приобщения к социальным и культурным ценностям, объединяющим общество.</w:t>
      </w:r>
    </w:p>
    <w:p w:rsidR="00D86C8B" w:rsidRPr="00D35033" w:rsidRDefault="00062BCD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E96FD2" w:rsidRPr="00D350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35033">
        <w:rPr>
          <w:rFonts w:ascii="Times New Roman" w:eastAsia="Times New Roman" w:hAnsi="Times New Roman" w:cs="Times New Roman"/>
          <w:sz w:val="28"/>
          <w:szCs w:val="28"/>
        </w:rPr>
        <w:t xml:space="preserve"> году на нужды культуры из муниципального бюджета направлено более </w:t>
      </w:r>
      <w:r w:rsidR="00E96FD2" w:rsidRPr="00D35033">
        <w:rPr>
          <w:rFonts w:ascii="Times New Roman" w:hAnsi="Times New Roman" w:cs="Times New Roman"/>
          <w:b/>
          <w:sz w:val="28"/>
          <w:szCs w:val="28"/>
        </w:rPr>
        <w:t>157081,8 тыс. рублей</w:t>
      </w:r>
      <w:r w:rsidR="00E96FD2" w:rsidRPr="00D35033">
        <w:rPr>
          <w:rFonts w:ascii="Times New Roman" w:hAnsi="Times New Roman" w:cs="Times New Roman"/>
          <w:sz w:val="28"/>
          <w:szCs w:val="28"/>
        </w:rPr>
        <w:t>(</w:t>
      </w:r>
      <w:r w:rsidR="00E96FD2" w:rsidRPr="00D35033">
        <w:rPr>
          <w:rFonts w:ascii="Times New Roman" w:hAnsi="Times New Roman" w:cs="Times New Roman"/>
          <w:b/>
          <w:sz w:val="28"/>
          <w:szCs w:val="28"/>
        </w:rPr>
        <w:t>2018 год –146 892,4 тыс. рублей</w:t>
      </w:r>
      <w:r w:rsidR="00E96FD2" w:rsidRPr="00D35033">
        <w:rPr>
          <w:rFonts w:ascii="Times New Roman" w:hAnsi="Times New Roman" w:cs="Times New Roman"/>
          <w:sz w:val="28"/>
          <w:szCs w:val="28"/>
        </w:rPr>
        <w:t>).</w:t>
      </w:r>
      <w:r w:rsidRPr="00D35033">
        <w:rPr>
          <w:rFonts w:ascii="Times New Roman" w:eastAsia="Times New Roman" w:hAnsi="Times New Roman" w:cs="Times New Roman"/>
          <w:sz w:val="28"/>
          <w:szCs w:val="28"/>
        </w:rPr>
        <w:t xml:space="preserve"> На укрепление материально-технической базы учреждений культуры из местного бюджета направлено </w:t>
      </w:r>
      <w:r w:rsidR="00E96FD2" w:rsidRPr="00D35033">
        <w:rPr>
          <w:rFonts w:ascii="Times New Roman" w:hAnsi="Times New Roman" w:cs="Times New Roman"/>
          <w:b/>
          <w:sz w:val="28"/>
          <w:szCs w:val="28"/>
        </w:rPr>
        <w:t>1356,9 тыс. рублей</w:t>
      </w:r>
      <w:r w:rsidRPr="00D35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C8B" w:rsidRPr="00D35033">
        <w:rPr>
          <w:rFonts w:ascii="Times New Roman" w:hAnsi="Times New Roman" w:cs="Times New Roman"/>
          <w:sz w:val="28"/>
          <w:szCs w:val="28"/>
        </w:rPr>
        <w:t xml:space="preserve">Приобретены основные средства на сумму </w:t>
      </w:r>
      <w:r w:rsidR="00E96FD2" w:rsidRPr="00D35033">
        <w:rPr>
          <w:rFonts w:ascii="Times New Roman" w:hAnsi="Times New Roman" w:cs="Times New Roman"/>
          <w:b/>
          <w:sz w:val="28"/>
          <w:szCs w:val="28"/>
        </w:rPr>
        <w:t>317,7 тыс. рублей</w:t>
      </w:r>
      <w:r w:rsidR="00FE1261" w:rsidRPr="00D35033">
        <w:rPr>
          <w:rFonts w:ascii="Times New Roman" w:hAnsi="Times New Roman" w:cs="Times New Roman"/>
          <w:b/>
          <w:sz w:val="28"/>
          <w:szCs w:val="28"/>
        </w:rPr>
        <w:t>.</w:t>
      </w:r>
    </w:p>
    <w:p w:rsidR="00FE0C49" w:rsidRPr="00D35033" w:rsidRDefault="00062BCD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Сеть учреждений культуры сохранена и полностью обеспечивает </w:t>
      </w:r>
      <w:proofErr w:type="spellStart"/>
      <w:r w:rsidR="00DA5743" w:rsidRPr="00D35033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 w:rsidR="00DA5743" w:rsidRPr="00D35033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населения</w:t>
      </w:r>
      <w:r w:rsidRPr="00D35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6FD2" w:rsidRPr="00D35033">
        <w:rPr>
          <w:rFonts w:ascii="Times New Roman" w:hAnsi="Times New Roman" w:cs="Times New Roman"/>
          <w:sz w:val="28"/>
          <w:szCs w:val="28"/>
        </w:rPr>
        <w:t>По состоянию на 1.01.2020</w:t>
      </w:r>
      <w:r w:rsidR="00FE0C49" w:rsidRPr="00D35033">
        <w:rPr>
          <w:rFonts w:ascii="Times New Roman" w:hAnsi="Times New Roman" w:cs="Times New Roman"/>
          <w:sz w:val="28"/>
          <w:szCs w:val="28"/>
        </w:rPr>
        <w:t xml:space="preserve"> года в Ягоднинском городском округе действуют: 4 клубных учреждения, 1 детская школа иску</w:t>
      </w:r>
      <w:proofErr w:type="gramStart"/>
      <w:r w:rsidR="00FE0C49" w:rsidRPr="00D35033">
        <w:rPr>
          <w:rFonts w:ascii="Times New Roman" w:hAnsi="Times New Roman" w:cs="Times New Roman"/>
          <w:sz w:val="28"/>
          <w:szCs w:val="28"/>
        </w:rPr>
        <w:t>сств с 3</w:t>
      </w:r>
      <w:proofErr w:type="gramEnd"/>
      <w:r w:rsidR="00FE0C49" w:rsidRPr="00D35033">
        <w:rPr>
          <w:rFonts w:ascii="Times New Roman" w:hAnsi="Times New Roman" w:cs="Times New Roman"/>
          <w:sz w:val="28"/>
          <w:szCs w:val="28"/>
        </w:rPr>
        <w:t xml:space="preserve"> филиалами, 1 центральная библиотека с библиотечным обслуживанием в п. Синегорье, п. Оротукан, п. Дебин.</w:t>
      </w:r>
    </w:p>
    <w:p w:rsidR="00B81B90" w:rsidRPr="00D35033" w:rsidRDefault="00B81B90" w:rsidP="00B81B9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Муниципальная культура – это не просто совокупность культурно-просветительских учреждений. Это возможность приобщения к социальным и культурным ценностям, объединяющим общество.</w:t>
      </w:r>
    </w:p>
    <w:p w:rsidR="00B81B90" w:rsidRPr="00D35033" w:rsidRDefault="00B81B90" w:rsidP="00B8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eastAsia="Times New Roman" w:hAnsi="Times New Roman" w:cs="Times New Roman"/>
          <w:sz w:val="28"/>
          <w:szCs w:val="28"/>
        </w:rPr>
        <w:t xml:space="preserve">Сеть учреждений культуры сохранена и полностью обеспечивает </w:t>
      </w:r>
      <w:proofErr w:type="spellStart"/>
      <w:r w:rsidRPr="00D35033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 w:rsidRPr="00D35033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населения. </w:t>
      </w:r>
      <w:r w:rsidRPr="00D35033">
        <w:rPr>
          <w:rFonts w:ascii="Times New Roman" w:hAnsi="Times New Roman" w:cs="Times New Roman"/>
          <w:sz w:val="28"/>
          <w:szCs w:val="28"/>
        </w:rPr>
        <w:t>По состоянию на 1.01.2020 года в Ягоднинском городском округе действуют: 4 клубных учреждения, 1 детская школа иску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сств с 3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филиалами, 1 центральная библиотека с библиотечным обслуживанием в п. Синегорье, п. Оротукан, п. Дебин.</w:t>
      </w:r>
    </w:p>
    <w:p w:rsidR="00B81B90" w:rsidRPr="00C4346B" w:rsidRDefault="00B81B90" w:rsidP="00B8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67B">
        <w:rPr>
          <w:rFonts w:ascii="Times New Roman" w:hAnsi="Times New Roman" w:cs="Times New Roman"/>
          <w:sz w:val="28"/>
          <w:szCs w:val="28"/>
        </w:rPr>
        <w:t>Общая численность работников сферы культуры Ягоднинского городского округа составляет  82 человека, из них 55 специалистов (</w:t>
      </w:r>
      <w:r w:rsidRPr="00C2767B">
        <w:rPr>
          <w:rFonts w:ascii="Times New Roman" w:hAnsi="Times New Roman" w:cs="Times New Roman"/>
          <w:b/>
          <w:sz w:val="28"/>
          <w:szCs w:val="28"/>
        </w:rPr>
        <w:t>2018 год - 85 человек, из них 48 специалистов</w:t>
      </w:r>
      <w:r w:rsidRPr="00C276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1B90" w:rsidRPr="00C4346B" w:rsidRDefault="00B81B90" w:rsidP="00B81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2767B">
        <w:rPr>
          <w:rFonts w:ascii="Times New Roman" w:hAnsi="Times New Roman" w:cs="Times New Roman"/>
          <w:b/>
          <w:sz w:val="28"/>
          <w:szCs w:val="28"/>
        </w:rPr>
        <w:t>Среднесписочная численность работников на 1.01.2020 года:</w:t>
      </w:r>
    </w:p>
    <w:p w:rsidR="00B81B90" w:rsidRPr="00C2767B" w:rsidRDefault="00B81B90" w:rsidP="00B8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 xml:space="preserve">Библиотека (с библиотечным обслуживанием в </w:t>
      </w:r>
      <w:proofErr w:type="gramStart"/>
      <w:r w:rsidRPr="00C2767B">
        <w:rPr>
          <w:rFonts w:ascii="Times New Roman" w:hAnsi="Times New Roman" w:cs="Times New Roman"/>
          <w:sz w:val="28"/>
          <w:szCs w:val="28"/>
        </w:rPr>
        <w:t>поселках</w:t>
      </w:r>
      <w:proofErr w:type="gramEnd"/>
      <w:r w:rsidRPr="00C2767B">
        <w:rPr>
          <w:rFonts w:ascii="Times New Roman" w:hAnsi="Times New Roman" w:cs="Times New Roman"/>
          <w:sz w:val="28"/>
          <w:szCs w:val="28"/>
        </w:rPr>
        <w:t xml:space="preserve"> Оротукан, Синегорье и Дебин) – 10,0;</w:t>
      </w:r>
    </w:p>
    <w:p w:rsidR="00B81B90" w:rsidRPr="00C2767B" w:rsidRDefault="00B81B90" w:rsidP="00B8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67B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C2767B">
        <w:rPr>
          <w:rFonts w:ascii="Times New Roman" w:hAnsi="Times New Roman" w:cs="Times New Roman"/>
          <w:sz w:val="28"/>
          <w:szCs w:val="28"/>
        </w:rPr>
        <w:t xml:space="preserve"> учреждения – 42,0;</w:t>
      </w:r>
    </w:p>
    <w:p w:rsidR="00B81B90" w:rsidRDefault="00B81B90" w:rsidP="00B8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7B">
        <w:rPr>
          <w:rFonts w:ascii="Times New Roman" w:hAnsi="Times New Roman" w:cs="Times New Roman"/>
          <w:sz w:val="28"/>
          <w:szCs w:val="28"/>
        </w:rPr>
        <w:t xml:space="preserve">ДШИ п. Ягодное – 24 </w:t>
      </w:r>
    </w:p>
    <w:p w:rsidR="00B81B90" w:rsidRPr="00D35033" w:rsidRDefault="00B81B90" w:rsidP="00B8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Деятельность учреждений культуры направлена на предоставление жителям Ягоднинского городского округа разнообразных услуг социально-культурного, просветительского и развлекательного характера.</w:t>
      </w:r>
    </w:p>
    <w:p w:rsidR="00B81B90" w:rsidRPr="00D35033" w:rsidRDefault="00B81B90" w:rsidP="00B8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образования детям в 2019 году осуществлялось МБУ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школа искусств п. Ягодное» и филиалами в п. Синегорье, Оротукан, Дебин.</w:t>
      </w:r>
    </w:p>
    <w:p w:rsidR="00B81B90" w:rsidRDefault="00B81B90" w:rsidP="00B8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В МБУ ДО «ДШИ п. Ягодное» и филиалах действуют 23 творческих коллектива. Творческие коллективы и солисты, учащиеся художественного отделения являются постоянными участниками школьных, поселковых, районных мероприятий, региональных, Всероссийских, Международных конкурсов, фестивалей, выставок.</w:t>
      </w:r>
    </w:p>
    <w:p w:rsidR="00E96FD2" w:rsidRPr="00D35033" w:rsidRDefault="00B81B90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Процент охвата детей системы дополнительного образования составляет 29%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33">
        <w:rPr>
          <w:rFonts w:ascii="Times New Roman" w:hAnsi="Times New Roman" w:cs="Times New Roman"/>
          <w:sz w:val="28"/>
          <w:szCs w:val="28"/>
        </w:rPr>
        <w:t>(240 чел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E96FD2" w:rsidRPr="00D35033">
        <w:rPr>
          <w:rFonts w:ascii="Times New Roman" w:hAnsi="Times New Roman" w:cs="Times New Roman"/>
          <w:sz w:val="28"/>
          <w:szCs w:val="28"/>
        </w:rPr>
        <w:t>из них: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-ДШИ п. Ягодное 145 чел. – 34%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-филиал №1 п. Синегорье 43 чел. -16%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-филиал №2 п. Оротукан 41 чел. -31%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-филиал №3 п. Дебин 20чел. -34%</w:t>
      </w:r>
    </w:p>
    <w:p w:rsidR="002D578C" w:rsidRDefault="002D578C" w:rsidP="00D3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FD2" w:rsidRPr="00D35033" w:rsidRDefault="00E96FD2" w:rsidP="00D3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Контингент учащихся МБУ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школа искусств п. Ягодное» на 30.12.2019 год составляет 240  человек из них:</w:t>
      </w:r>
    </w:p>
    <w:p w:rsidR="00E96FD2" w:rsidRPr="00D35033" w:rsidRDefault="00E96FD2" w:rsidP="00D3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 МБУ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школа искусств п. Ягодное» - 145 человек-61 %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филиал № 1 п. Синегорье – 34 человек-14 %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филиал № 2 п. Оротукан – 41 человека-17%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филиал № 3 п. Дебин – 20 человек- 8 %</w:t>
      </w:r>
    </w:p>
    <w:p w:rsidR="002D578C" w:rsidRDefault="002D578C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Контингент учащихся МБУ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школа искусств п. Ягодное» по отделениям составляет: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lastRenderedPageBreak/>
        <w:t>- фортепианное -35человек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-21 человек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– 33 человек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– 27 человек</w:t>
      </w:r>
    </w:p>
    <w:p w:rsidR="00E96FD2" w:rsidRPr="00D35033" w:rsidRDefault="00E96FD2" w:rsidP="00D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-декоративно-прикладное творчество -15 человек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хореография – 65 человек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фольклорное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– 18 человек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раннего эстетического образования – 17человек</w:t>
      </w: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театральное – 9</w:t>
      </w:r>
    </w:p>
    <w:p w:rsidR="002D578C" w:rsidRDefault="002D578C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FD2" w:rsidRPr="00D35033" w:rsidRDefault="00E96FD2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В МБУ ДО «ДШИ п. Ягодное» и филиалах действуют 23 творческих коллектива. Творческие коллективы и солисты, учащиеся художественного отделения являются постоянными участниками школьных, поселковых, районных мероприятий, региональных, Всероссийских, Международных конкурсов, фестивалей, выставок.</w:t>
      </w:r>
    </w:p>
    <w:p w:rsidR="00FE1261" w:rsidRPr="00D35033" w:rsidRDefault="00FE1261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Коллектив Детской школы искусств п. Ягодное поощрён Благодарственным письмом  Магаданской Областной Думы за большую творческую работу, в связи с 65-летием со дня образования Ягоднинского района Магаданской области.</w:t>
      </w:r>
    </w:p>
    <w:p w:rsidR="00FE1261" w:rsidRPr="00C4346B" w:rsidRDefault="00FE1261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1261" w:rsidRPr="00D35033" w:rsidRDefault="002D578C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</w:t>
      </w:r>
      <w:r w:rsidR="00FE1261" w:rsidRPr="00D35033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="00FE1261" w:rsidRPr="00D35033">
        <w:rPr>
          <w:rFonts w:ascii="Times New Roman" w:hAnsi="Times New Roman" w:cs="Times New Roman"/>
          <w:b/>
          <w:sz w:val="28"/>
          <w:szCs w:val="28"/>
        </w:rPr>
        <w:t xml:space="preserve"> деятельность Ягоднинского городского округа </w:t>
      </w:r>
      <w:proofErr w:type="gramStart"/>
      <w:r w:rsidR="00FE1261" w:rsidRPr="00D35033">
        <w:rPr>
          <w:rFonts w:ascii="Times New Roman" w:hAnsi="Times New Roman" w:cs="Times New Roman"/>
          <w:b/>
          <w:sz w:val="28"/>
          <w:szCs w:val="28"/>
        </w:rPr>
        <w:t>состоит из нескольких форм работы и охватывает</w:t>
      </w:r>
      <w:proofErr w:type="gramEnd"/>
      <w:r w:rsidR="00FE1261" w:rsidRPr="00D35033">
        <w:rPr>
          <w:rFonts w:ascii="Times New Roman" w:hAnsi="Times New Roman" w:cs="Times New Roman"/>
          <w:b/>
          <w:sz w:val="28"/>
          <w:szCs w:val="28"/>
        </w:rPr>
        <w:t xml:space="preserve"> практически все возрастные группы населения.  </w:t>
      </w:r>
    </w:p>
    <w:p w:rsidR="00FE1261" w:rsidRPr="00A30325" w:rsidRDefault="00FE1261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25">
        <w:rPr>
          <w:rFonts w:ascii="Times New Roman" w:hAnsi="Times New Roman" w:cs="Times New Roman"/>
          <w:sz w:val="28"/>
          <w:szCs w:val="28"/>
        </w:rPr>
        <w:t>В центрах и домах культуры организована деятельность 34 клубных формирований (201</w:t>
      </w:r>
      <w:r w:rsidR="00A30325" w:rsidRPr="00A30325">
        <w:rPr>
          <w:rFonts w:ascii="Times New Roman" w:hAnsi="Times New Roman" w:cs="Times New Roman"/>
          <w:sz w:val="28"/>
          <w:szCs w:val="28"/>
        </w:rPr>
        <w:t>8</w:t>
      </w:r>
      <w:r w:rsidRPr="00A30325">
        <w:rPr>
          <w:rFonts w:ascii="Times New Roman" w:hAnsi="Times New Roman" w:cs="Times New Roman"/>
          <w:sz w:val="28"/>
          <w:szCs w:val="28"/>
        </w:rPr>
        <w:t xml:space="preserve"> год -  35 клубных формирований) и творческих коллективов, в которых занимаются хореографией, декоративно-прикладным творчеством, вокалом, театральным искусством и другим видам творчества 366 человек (201</w:t>
      </w:r>
      <w:r w:rsidR="00A30325" w:rsidRPr="00A30325">
        <w:rPr>
          <w:rFonts w:ascii="Times New Roman" w:hAnsi="Times New Roman" w:cs="Times New Roman"/>
          <w:sz w:val="28"/>
          <w:szCs w:val="28"/>
        </w:rPr>
        <w:t>8</w:t>
      </w:r>
      <w:r w:rsidRPr="00A30325">
        <w:rPr>
          <w:rFonts w:ascii="Times New Roman" w:hAnsi="Times New Roman" w:cs="Times New Roman"/>
          <w:sz w:val="28"/>
          <w:szCs w:val="28"/>
        </w:rPr>
        <w:t xml:space="preserve"> год - 370 человек).  Количество культурно-массовых мероприятий – 1264 (201</w:t>
      </w:r>
      <w:r w:rsidR="00A30325" w:rsidRPr="00A30325">
        <w:rPr>
          <w:rFonts w:ascii="Times New Roman" w:hAnsi="Times New Roman" w:cs="Times New Roman"/>
          <w:sz w:val="28"/>
          <w:szCs w:val="28"/>
        </w:rPr>
        <w:t>8</w:t>
      </w:r>
      <w:r w:rsidRPr="00A30325">
        <w:rPr>
          <w:rFonts w:ascii="Times New Roman" w:hAnsi="Times New Roman" w:cs="Times New Roman"/>
          <w:sz w:val="28"/>
          <w:szCs w:val="28"/>
        </w:rPr>
        <w:t xml:space="preserve"> год – 1357), численность творческих участников мероприятий – 732 (201</w:t>
      </w:r>
      <w:r w:rsidR="00A30325" w:rsidRPr="00A30325">
        <w:rPr>
          <w:rFonts w:ascii="Times New Roman" w:hAnsi="Times New Roman" w:cs="Times New Roman"/>
          <w:sz w:val="28"/>
          <w:szCs w:val="28"/>
        </w:rPr>
        <w:t>8</w:t>
      </w:r>
      <w:r w:rsidRPr="00A30325">
        <w:rPr>
          <w:rFonts w:ascii="Times New Roman" w:hAnsi="Times New Roman" w:cs="Times New Roman"/>
          <w:sz w:val="28"/>
          <w:szCs w:val="28"/>
        </w:rPr>
        <w:t xml:space="preserve"> год – 934), численность посетителей – 38</w:t>
      </w:r>
      <w:r w:rsidR="00A30325" w:rsidRPr="00A30325">
        <w:rPr>
          <w:rFonts w:ascii="Times New Roman" w:hAnsi="Times New Roman" w:cs="Times New Roman"/>
          <w:sz w:val="28"/>
          <w:szCs w:val="28"/>
        </w:rPr>
        <w:t xml:space="preserve"> </w:t>
      </w:r>
      <w:r w:rsidRPr="00A30325">
        <w:rPr>
          <w:rFonts w:ascii="Times New Roman" w:hAnsi="Times New Roman" w:cs="Times New Roman"/>
          <w:sz w:val="28"/>
          <w:szCs w:val="28"/>
        </w:rPr>
        <w:t>881 (201</w:t>
      </w:r>
      <w:r w:rsidR="00A30325">
        <w:rPr>
          <w:rFonts w:ascii="Times New Roman" w:hAnsi="Times New Roman" w:cs="Times New Roman"/>
          <w:sz w:val="28"/>
          <w:szCs w:val="28"/>
        </w:rPr>
        <w:t>8</w:t>
      </w:r>
      <w:r w:rsidRPr="00A30325">
        <w:rPr>
          <w:rFonts w:ascii="Times New Roman" w:hAnsi="Times New Roman" w:cs="Times New Roman"/>
          <w:sz w:val="28"/>
          <w:szCs w:val="28"/>
        </w:rPr>
        <w:t xml:space="preserve"> год - 49 288). </w:t>
      </w:r>
    </w:p>
    <w:p w:rsidR="00FE1261" w:rsidRPr="006F618B" w:rsidRDefault="00FE1261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8B">
        <w:rPr>
          <w:rFonts w:ascii="Times New Roman" w:hAnsi="Times New Roman" w:cs="Times New Roman"/>
          <w:sz w:val="28"/>
          <w:szCs w:val="28"/>
        </w:rPr>
        <w:t>Численность клубных работников по состоянию на 1.01.2019 года составила:</w:t>
      </w:r>
    </w:p>
    <w:p w:rsidR="00FE1261" w:rsidRPr="006F618B" w:rsidRDefault="00FE1261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8B">
        <w:rPr>
          <w:rFonts w:ascii="Times New Roman" w:hAnsi="Times New Roman" w:cs="Times New Roman"/>
          <w:sz w:val="28"/>
          <w:szCs w:val="28"/>
        </w:rPr>
        <w:t>- 49 человек (201</w:t>
      </w:r>
      <w:r w:rsidR="006F618B" w:rsidRPr="006F618B">
        <w:rPr>
          <w:rFonts w:ascii="Times New Roman" w:hAnsi="Times New Roman" w:cs="Times New Roman"/>
          <w:sz w:val="28"/>
          <w:szCs w:val="28"/>
        </w:rPr>
        <w:t>8</w:t>
      </w:r>
      <w:r w:rsidRPr="006F618B">
        <w:rPr>
          <w:rFonts w:ascii="Times New Roman" w:hAnsi="Times New Roman" w:cs="Times New Roman"/>
          <w:sz w:val="28"/>
          <w:szCs w:val="28"/>
        </w:rPr>
        <w:t xml:space="preserve"> год - 47 человек), из них: штатных – 37 человек (201</w:t>
      </w:r>
      <w:r w:rsidR="006F618B" w:rsidRPr="006F618B">
        <w:rPr>
          <w:rFonts w:ascii="Times New Roman" w:hAnsi="Times New Roman" w:cs="Times New Roman"/>
          <w:sz w:val="28"/>
          <w:szCs w:val="28"/>
        </w:rPr>
        <w:t>8</w:t>
      </w:r>
      <w:r w:rsidRPr="006F618B">
        <w:rPr>
          <w:rFonts w:ascii="Times New Roman" w:hAnsi="Times New Roman" w:cs="Times New Roman"/>
          <w:sz w:val="28"/>
          <w:szCs w:val="28"/>
        </w:rPr>
        <w:t xml:space="preserve"> год - 33 человека), </w:t>
      </w:r>
    </w:p>
    <w:p w:rsidR="00FE1261" w:rsidRPr="006F618B" w:rsidRDefault="00FE1261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18B">
        <w:rPr>
          <w:rFonts w:ascii="Times New Roman" w:hAnsi="Times New Roman" w:cs="Times New Roman"/>
          <w:sz w:val="28"/>
          <w:szCs w:val="28"/>
        </w:rPr>
        <w:t xml:space="preserve">- специалистов </w:t>
      </w:r>
      <w:proofErr w:type="spellStart"/>
      <w:r w:rsidRPr="006F618B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6F618B" w:rsidRPr="006F618B">
        <w:rPr>
          <w:rFonts w:ascii="Times New Roman" w:hAnsi="Times New Roman" w:cs="Times New Roman"/>
          <w:sz w:val="28"/>
          <w:szCs w:val="28"/>
        </w:rPr>
        <w:t xml:space="preserve"> деятельности – 19 человек (2018</w:t>
      </w:r>
      <w:r w:rsidRPr="006F618B">
        <w:rPr>
          <w:rFonts w:ascii="Times New Roman" w:hAnsi="Times New Roman" w:cs="Times New Roman"/>
          <w:sz w:val="28"/>
          <w:szCs w:val="28"/>
        </w:rPr>
        <w:t xml:space="preserve"> год – 19 человек), из них имеют высшее образование – 14 человек (201</w:t>
      </w:r>
      <w:r w:rsidR="006F618B" w:rsidRPr="006F618B">
        <w:rPr>
          <w:rFonts w:ascii="Times New Roman" w:hAnsi="Times New Roman" w:cs="Times New Roman"/>
          <w:sz w:val="28"/>
          <w:szCs w:val="28"/>
        </w:rPr>
        <w:t>8</w:t>
      </w:r>
      <w:r w:rsidRPr="006F618B">
        <w:rPr>
          <w:rFonts w:ascii="Times New Roman" w:hAnsi="Times New Roman" w:cs="Times New Roman"/>
          <w:sz w:val="28"/>
          <w:szCs w:val="28"/>
        </w:rPr>
        <w:t xml:space="preserve"> год - 13 человек), в т.ч. по культуре – 2 человека (201</w:t>
      </w:r>
      <w:r w:rsidR="006F618B" w:rsidRPr="006F618B">
        <w:rPr>
          <w:rFonts w:ascii="Times New Roman" w:hAnsi="Times New Roman" w:cs="Times New Roman"/>
          <w:sz w:val="28"/>
          <w:szCs w:val="28"/>
        </w:rPr>
        <w:t>8</w:t>
      </w:r>
      <w:r w:rsidRPr="006F618B">
        <w:rPr>
          <w:rFonts w:ascii="Times New Roman" w:hAnsi="Times New Roman" w:cs="Times New Roman"/>
          <w:sz w:val="28"/>
          <w:szCs w:val="28"/>
        </w:rPr>
        <w:t xml:space="preserve"> год - 4 человека), среднее профессиональное – 15 человек, в т.ч. по культуре - 4 человека. </w:t>
      </w:r>
      <w:proofErr w:type="gramEnd"/>
    </w:p>
    <w:p w:rsidR="00D35033" w:rsidRDefault="00D3503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и туризма Магаданской области от 07.05.2019 года № 128 любительскому театральному коллективу «Аншлаг», рук.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Проскокова В.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>Р. МБУ «Центр культуры, досуга и кино Ягоднинского городского округа» присвоено звание №народный самодеятельный коллектив».</w:t>
      </w:r>
    </w:p>
    <w:p w:rsidR="00143863" w:rsidRPr="00C4346B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3D40" w:rsidRPr="00D35033" w:rsidRDefault="00B63D40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Особое внимание в деятельности учреждений культуры занимает работа с представителями коренных малочисленных народов Севера, знакомство жителей округа с их культурой и обычаями. Учреждения культуры стремятся </w:t>
      </w:r>
      <w:r w:rsidRPr="00D35033">
        <w:rPr>
          <w:rFonts w:ascii="Times New Roman" w:hAnsi="Times New Roman" w:cs="Times New Roman"/>
          <w:sz w:val="28"/>
          <w:szCs w:val="28"/>
        </w:rPr>
        <w:lastRenderedPageBreak/>
        <w:t>воспитывать чувство уважения к коренному населению, расширять знания подрастающего поколения об истории и быте малочисленных народов.</w:t>
      </w:r>
    </w:p>
    <w:p w:rsidR="00FE0C49" w:rsidRPr="00D35033" w:rsidRDefault="00B63D40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Уже стало традиционным ежегодное участие делегации коренных малочисленных народов Севера в региональном эвенском празднике «</w:t>
      </w:r>
      <w:proofErr w:type="spellStart"/>
      <w:r w:rsidRPr="00D35033">
        <w:rPr>
          <w:rFonts w:ascii="Times New Roman" w:hAnsi="Times New Roman" w:cs="Times New Roman"/>
          <w:sz w:val="28"/>
          <w:szCs w:val="28"/>
        </w:rPr>
        <w:t>Хэбденек</w:t>
      </w:r>
      <w:proofErr w:type="spellEnd"/>
      <w:r w:rsidRPr="00D35033">
        <w:rPr>
          <w:rFonts w:ascii="Times New Roman" w:hAnsi="Times New Roman" w:cs="Times New Roman"/>
          <w:sz w:val="28"/>
          <w:szCs w:val="28"/>
        </w:rPr>
        <w:t>» и проведение окружного национального эвенского праздника «</w:t>
      </w:r>
      <w:proofErr w:type="spellStart"/>
      <w:r w:rsidRPr="00D35033">
        <w:rPr>
          <w:rFonts w:ascii="Times New Roman" w:hAnsi="Times New Roman" w:cs="Times New Roman"/>
          <w:sz w:val="28"/>
          <w:szCs w:val="28"/>
        </w:rPr>
        <w:t>Чайрудяк</w:t>
      </w:r>
      <w:proofErr w:type="spellEnd"/>
      <w:r w:rsidRPr="00D35033">
        <w:rPr>
          <w:rFonts w:ascii="Times New Roman" w:hAnsi="Times New Roman" w:cs="Times New Roman"/>
          <w:sz w:val="28"/>
          <w:szCs w:val="28"/>
        </w:rPr>
        <w:t>», в котором принимают активное участие жители Ягоднинского</w:t>
      </w:r>
      <w:r w:rsidR="002D578C">
        <w:rPr>
          <w:rFonts w:ascii="Times New Roman" w:hAnsi="Times New Roman" w:cs="Times New Roman"/>
          <w:sz w:val="28"/>
          <w:szCs w:val="28"/>
        </w:rPr>
        <w:t xml:space="preserve"> </w:t>
      </w:r>
      <w:r w:rsidRPr="00D3503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0C49" w:rsidRPr="00D35033">
        <w:rPr>
          <w:rFonts w:ascii="Times New Roman" w:hAnsi="Times New Roman" w:cs="Times New Roman"/>
          <w:sz w:val="28"/>
          <w:szCs w:val="28"/>
        </w:rPr>
        <w:t>. В августе 201</w:t>
      </w:r>
      <w:r w:rsidR="00E96FD2" w:rsidRPr="00D35033">
        <w:rPr>
          <w:rFonts w:ascii="Times New Roman" w:hAnsi="Times New Roman" w:cs="Times New Roman"/>
          <w:sz w:val="28"/>
          <w:szCs w:val="28"/>
        </w:rPr>
        <w:t>9</w:t>
      </w:r>
      <w:r w:rsidR="00FE0C49" w:rsidRPr="00D35033">
        <w:rPr>
          <w:rFonts w:ascii="Times New Roman" w:hAnsi="Times New Roman" w:cs="Times New Roman"/>
          <w:sz w:val="28"/>
          <w:szCs w:val="28"/>
        </w:rPr>
        <w:t xml:space="preserve"> года праздник был проведен в п. </w:t>
      </w:r>
      <w:r w:rsidR="00E96FD2" w:rsidRPr="00D35033">
        <w:rPr>
          <w:rFonts w:ascii="Times New Roman" w:hAnsi="Times New Roman" w:cs="Times New Roman"/>
          <w:sz w:val="28"/>
          <w:szCs w:val="28"/>
        </w:rPr>
        <w:t>Ягодное</w:t>
      </w:r>
      <w:r w:rsidR="00FE0C49" w:rsidRPr="00D35033">
        <w:rPr>
          <w:rFonts w:ascii="Times New Roman" w:hAnsi="Times New Roman" w:cs="Times New Roman"/>
          <w:sz w:val="28"/>
          <w:szCs w:val="28"/>
        </w:rPr>
        <w:t>.</w:t>
      </w:r>
    </w:p>
    <w:p w:rsidR="008F652C" w:rsidRPr="00D35033" w:rsidRDefault="008F652C" w:rsidP="007E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35033">
        <w:rPr>
          <w:rFonts w:ascii="Times New Roman" w:eastAsia="Times New Roman" w:hAnsi="Times New Roman" w:cs="Times New Roman"/>
          <w:sz w:val="28"/>
          <w:szCs w:val="28"/>
        </w:rPr>
        <w:t>Жителями района высоко оценены мероприятия, посвященные 7</w:t>
      </w:r>
      <w:r w:rsidR="00E96FD2" w:rsidRPr="00D350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5033">
        <w:rPr>
          <w:rFonts w:ascii="Times New Roman" w:eastAsia="Times New Roman" w:hAnsi="Times New Roman" w:cs="Times New Roman"/>
          <w:sz w:val="28"/>
          <w:szCs w:val="28"/>
        </w:rPr>
        <w:t>-годовщи</w:t>
      </w:r>
      <w:r w:rsidR="00DC1464" w:rsidRPr="00D3503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5033">
        <w:rPr>
          <w:rFonts w:ascii="Times New Roman" w:eastAsia="Times New Roman" w:hAnsi="Times New Roman" w:cs="Times New Roman"/>
          <w:sz w:val="28"/>
          <w:szCs w:val="28"/>
        </w:rPr>
        <w:t>е Великой Победы: акция «Бессмертный полк», «Георгиевская ленточка», «Солдатская каша».</w:t>
      </w:r>
      <w:r w:rsidRPr="00D350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D35033" w:rsidRDefault="00ED7206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F618B">
        <w:rPr>
          <w:rFonts w:ascii="Times New Roman" w:hAnsi="Times New Roman" w:cs="Times New Roman"/>
          <w:sz w:val="28"/>
          <w:szCs w:val="28"/>
        </w:rPr>
        <w:t>Сохранена и продолжает развиваться киносеть в Ягоднинском городском округе.</w:t>
      </w:r>
      <w:proofErr w:type="gramEnd"/>
      <w:r w:rsidRPr="006F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18B">
        <w:rPr>
          <w:rFonts w:ascii="Times New Roman" w:hAnsi="Times New Roman" w:cs="Times New Roman"/>
          <w:sz w:val="28"/>
          <w:szCs w:val="28"/>
        </w:rPr>
        <w:t>Киновидеообслуживание</w:t>
      </w:r>
      <w:proofErr w:type="spellEnd"/>
      <w:r w:rsidRPr="006F618B">
        <w:rPr>
          <w:rFonts w:ascii="Times New Roman" w:hAnsi="Times New Roman" w:cs="Times New Roman"/>
          <w:sz w:val="28"/>
          <w:szCs w:val="28"/>
        </w:rPr>
        <w:t xml:space="preserve"> населения путем публичного показа осуществлялась в муниципальных бюджетных </w:t>
      </w:r>
      <w:proofErr w:type="gramStart"/>
      <w:r w:rsidRPr="006F618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6F618B">
        <w:rPr>
          <w:rFonts w:ascii="Times New Roman" w:hAnsi="Times New Roman" w:cs="Times New Roman"/>
          <w:sz w:val="28"/>
          <w:szCs w:val="28"/>
        </w:rPr>
        <w:t xml:space="preserve"> «Центр культуры, досуга и кино Ягоднинского городского округа», «Центр культуры поселка Синегорье», «Дом культуры п. Дебин», «Центр культуры поселка Оротукан». Общее  количество просмотров российских и зарубежных фильмов составило</w:t>
      </w:r>
      <w:r w:rsidR="00D35033" w:rsidRPr="006F618B">
        <w:rPr>
          <w:rFonts w:ascii="Times New Roman" w:hAnsi="Times New Roman" w:cs="Times New Roman"/>
          <w:sz w:val="28"/>
          <w:szCs w:val="28"/>
        </w:rPr>
        <w:t>: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Pr="00D35033">
        <w:rPr>
          <w:rFonts w:ascii="Times New Roman" w:hAnsi="Times New Roman" w:cs="Times New Roman"/>
          <w:b/>
          <w:sz w:val="28"/>
          <w:szCs w:val="28"/>
        </w:rPr>
        <w:t>ЦКДиК</w:t>
      </w:r>
      <w:proofErr w:type="spellEnd"/>
      <w:r w:rsidRPr="00D35033">
        <w:rPr>
          <w:rFonts w:ascii="Times New Roman" w:hAnsi="Times New Roman" w:cs="Times New Roman"/>
          <w:b/>
          <w:sz w:val="28"/>
          <w:szCs w:val="28"/>
        </w:rPr>
        <w:t xml:space="preserve"> ЯГО»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-количество российских киносеансов – 412</w:t>
      </w:r>
      <w:r w:rsidR="00D35033">
        <w:rPr>
          <w:rFonts w:ascii="Times New Roman" w:hAnsi="Times New Roman" w:cs="Times New Roman"/>
          <w:sz w:val="28"/>
          <w:szCs w:val="28"/>
        </w:rPr>
        <w:t xml:space="preserve">, </w:t>
      </w:r>
      <w:r w:rsidRPr="00D35033">
        <w:rPr>
          <w:rFonts w:ascii="Times New Roman" w:hAnsi="Times New Roman" w:cs="Times New Roman"/>
          <w:sz w:val="28"/>
          <w:szCs w:val="28"/>
        </w:rPr>
        <w:t xml:space="preserve"> посетило – 1708 чел.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количество зарубежных киносеансов – 313</w:t>
      </w:r>
      <w:r w:rsidR="00D35033">
        <w:rPr>
          <w:rFonts w:ascii="Times New Roman" w:hAnsi="Times New Roman" w:cs="Times New Roman"/>
          <w:sz w:val="28"/>
          <w:szCs w:val="28"/>
        </w:rPr>
        <w:t xml:space="preserve">, </w:t>
      </w:r>
      <w:r w:rsidRPr="00D35033">
        <w:rPr>
          <w:rFonts w:ascii="Times New Roman" w:hAnsi="Times New Roman" w:cs="Times New Roman"/>
          <w:sz w:val="28"/>
          <w:szCs w:val="28"/>
        </w:rPr>
        <w:t xml:space="preserve"> посетило – 2496 чел.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033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D35033">
        <w:rPr>
          <w:rFonts w:ascii="Times New Roman" w:hAnsi="Times New Roman" w:cs="Times New Roman"/>
          <w:sz w:val="28"/>
          <w:szCs w:val="28"/>
        </w:rPr>
        <w:t xml:space="preserve"> сбор – 1</w:t>
      </w:r>
      <w:r w:rsidR="00D35033">
        <w:rPr>
          <w:rFonts w:ascii="Times New Roman" w:hAnsi="Times New Roman" w:cs="Times New Roman"/>
          <w:sz w:val="28"/>
          <w:szCs w:val="28"/>
        </w:rPr>
        <w:t> </w:t>
      </w:r>
      <w:r w:rsidRPr="00D35033">
        <w:rPr>
          <w:rFonts w:ascii="Times New Roman" w:hAnsi="Times New Roman" w:cs="Times New Roman"/>
          <w:sz w:val="28"/>
          <w:szCs w:val="28"/>
        </w:rPr>
        <w:t>296</w:t>
      </w:r>
      <w:r w:rsidR="00D35033">
        <w:rPr>
          <w:rFonts w:ascii="Times New Roman" w:hAnsi="Times New Roman" w:cs="Times New Roman"/>
          <w:sz w:val="28"/>
          <w:szCs w:val="28"/>
        </w:rPr>
        <w:t xml:space="preserve"> </w:t>
      </w:r>
      <w:r w:rsidRPr="00D35033">
        <w:rPr>
          <w:rFonts w:ascii="Times New Roman" w:hAnsi="Times New Roman" w:cs="Times New Roman"/>
          <w:sz w:val="28"/>
          <w:szCs w:val="28"/>
        </w:rPr>
        <w:t>580 рублей.</w:t>
      </w:r>
    </w:p>
    <w:p w:rsidR="00143863" w:rsidRPr="00C4346B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33">
        <w:rPr>
          <w:rFonts w:ascii="Times New Roman" w:hAnsi="Times New Roman" w:cs="Times New Roman"/>
          <w:b/>
          <w:sz w:val="28"/>
          <w:szCs w:val="28"/>
        </w:rPr>
        <w:t>МБУ «ЦКПС»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-количество российских киносеансов – 90, посетило – 1341 чел.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количество зарубежных киносеансов – 3, посетило – 61 чел.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033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D35033">
        <w:rPr>
          <w:rFonts w:ascii="Times New Roman" w:hAnsi="Times New Roman" w:cs="Times New Roman"/>
          <w:sz w:val="28"/>
          <w:szCs w:val="28"/>
        </w:rPr>
        <w:t xml:space="preserve"> сбор – 21</w:t>
      </w:r>
      <w:r w:rsidR="00D35033" w:rsidRPr="00D35033">
        <w:rPr>
          <w:rFonts w:ascii="Times New Roman" w:hAnsi="Times New Roman" w:cs="Times New Roman"/>
          <w:sz w:val="28"/>
          <w:szCs w:val="28"/>
        </w:rPr>
        <w:t xml:space="preserve"> </w:t>
      </w:r>
      <w:r w:rsidRPr="00D35033">
        <w:rPr>
          <w:rFonts w:ascii="Times New Roman" w:hAnsi="Times New Roman" w:cs="Times New Roman"/>
          <w:sz w:val="28"/>
          <w:szCs w:val="28"/>
        </w:rPr>
        <w:t>150 рублей.</w:t>
      </w:r>
    </w:p>
    <w:p w:rsidR="00143863" w:rsidRPr="00C4346B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3863" w:rsidRPr="00D35033" w:rsidRDefault="00D3503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33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Pr="00D35033">
        <w:rPr>
          <w:rFonts w:ascii="Times New Roman" w:hAnsi="Times New Roman" w:cs="Times New Roman"/>
          <w:b/>
          <w:sz w:val="28"/>
          <w:szCs w:val="28"/>
        </w:rPr>
        <w:t>ДКп</w:t>
      </w:r>
      <w:proofErr w:type="gramStart"/>
      <w:r w:rsidRPr="00D35033">
        <w:rPr>
          <w:rFonts w:ascii="Times New Roman" w:hAnsi="Times New Roman" w:cs="Times New Roman"/>
          <w:b/>
          <w:sz w:val="28"/>
          <w:szCs w:val="28"/>
        </w:rPr>
        <w:t>.</w:t>
      </w:r>
      <w:r w:rsidR="00143863" w:rsidRPr="00D3503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proofErr w:type="gramEnd"/>
      <w:r w:rsidR="00143863" w:rsidRPr="00D35033">
        <w:rPr>
          <w:rFonts w:ascii="Times New Roman" w:hAnsi="Times New Roman" w:cs="Times New Roman"/>
          <w:b/>
          <w:sz w:val="28"/>
          <w:szCs w:val="28"/>
        </w:rPr>
        <w:t>»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-количество российских киносеансов – 65, посетило – 1998 чел.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количество зарубежных киносеансов – 11, посетило – 91 чел.</w:t>
      </w:r>
    </w:p>
    <w:p w:rsidR="00143863" w:rsidRPr="00C4346B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033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D35033">
        <w:rPr>
          <w:rFonts w:ascii="Times New Roman" w:hAnsi="Times New Roman" w:cs="Times New Roman"/>
          <w:sz w:val="28"/>
          <w:szCs w:val="28"/>
        </w:rPr>
        <w:t xml:space="preserve"> сбор – 12</w:t>
      </w:r>
      <w:r w:rsidR="00D35033">
        <w:rPr>
          <w:rFonts w:ascii="Times New Roman" w:hAnsi="Times New Roman" w:cs="Times New Roman"/>
          <w:sz w:val="28"/>
          <w:szCs w:val="28"/>
        </w:rPr>
        <w:t xml:space="preserve"> </w:t>
      </w:r>
      <w:r w:rsidRPr="00D35033">
        <w:rPr>
          <w:rFonts w:ascii="Times New Roman" w:hAnsi="Times New Roman" w:cs="Times New Roman"/>
          <w:sz w:val="28"/>
          <w:szCs w:val="28"/>
        </w:rPr>
        <w:t>550 рублей.</w:t>
      </w:r>
    </w:p>
    <w:p w:rsidR="00143863" w:rsidRPr="00D35033" w:rsidRDefault="00D3503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ЦКп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43863" w:rsidRPr="00D3503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43863" w:rsidRPr="00D35033">
        <w:rPr>
          <w:rFonts w:ascii="Times New Roman" w:hAnsi="Times New Roman" w:cs="Times New Roman"/>
          <w:b/>
          <w:sz w:val="28"/>
          <w:szCs w:val="28"/>
        </w:rPr>
        <w:t>»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-количество российских киносеансов – 180, посетило – 2047 чел.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количество зарубежных киносеансов – 29, посетило – 146 чел.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033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D35033">
        <w:rPr>
          <w:rFonts w:ascii="Times New Roman" w:hAnsi="Times New Roman" w:cs="Times New Roman"/>
          <w:sz w:val="28"/>
          <w:szCs w:val="28"/>
        </w:rPr>
        <w:t xml:space="preserve"> сбор – 13 150 рублей.</w:t>
      </w:r>
    </w:p>
    <w:p w:rsidR="00D35033" w:rsidRDefault="00D3503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7206" w:rsidRPr="00D35033" w:rsidRDefault="00ED7206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b/>
          <w:sz w:val="28"/>
          <w:szCs w:val="28"/>
        </w:rPr>
        <w:t xml:space="preserve">Востребованными остаются услуги МБУ «Центральная библиотека Ягоднинского городского округа» и библиотечного обслуживания в </w:t>
      </w:r>
      <w:proofErr w:type="spellStart"/>
      <w:r w:rsidRPr="00D35033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D35033">
        <w:rPr>
          <w:rFonts w:ascii="Times New Roman" w:hAnsi="Times New Roman" w:cs="Times New Roman"/>
          <w:b/>
          <w:sz w:val="28"/>
          <w:szCs w:val="28"/>
        </w:rPr>
        <w:t>. Синегорье, Дебин, Оротукан. Основные читательские группы – школьники, родители с дошкольниками</w:t>
      </w:r>
      <w:r w:rsidRPr="00D35033">
        <w:rPr>
          <w:rFonts w:ascii="Times New Roman" w:hAnsi="Times New Roman" w:cs="Times New Roman"/>
          <w:sz w:val="28"/>
          <w:szCs w:val="28"/>
        </w:rPr>
        <w:t xml:space="preserve"> и младшими школьниками, старшее поколение. Роль и функции библиотек в жизни местного сообщества в последние годы меняются, но традиционные функции библиотек – привлечение населения к чтению и популяризация лучших произведений классики и современных авторов остаются востребованными и сегодня. Благодаря развитию библиотек, творческому потенциалу сотрудников они получают новое развитие и привлекают к участию в </w:t>
      </w:r>
      <w:proofErr w:type="gramStart"/>
      <w:r w:rsidRPr="00D35033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35033">
        <w:rPr>
          <w:rFonts w:ascii="Times New Roman" w:hAnsi="Times New Roman" w:cs="Times New Roman"/>
          <w:sz w:val="28"/>
          <w:szCs w:val="28"/>
        </w:rPr>
        <w:t xml:space="preserve"> и акциях библиотек все больше жителей округа.</w:t>
      </w:r>
    </w:p>
    <w:p w:rsidR="00D35033" w:rsidRDefault="00D3503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5033">
        <w:rPr>
          <w:rFonts w:ascii="Times New Roman" w:hAnsi="Times New Roman" w:cs="Times New Roman"/>
          <w:sz w:val="28"/>
          <w:szCs w:val="28"/>
        </w:rPr>
        <w:t>а комплектование фонда художественной и отраслевой литературой направлены денежные средства:</w:t>
      </w:r>
    </w:p>
    <w:p w:rsidR="00143863" w:rsidRPr="00D35033" w:rsidRDefault="00D3503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proofErr w:type="gramStart"/>
      <w:r w:rsidRPr="00D35033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D3503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143863" w:rsidRPr="00D35033">
        <w:rPr>
          <w:rFonts w:ascii="Times New Roman" w:hAnsi="Times New Roman" w:cs="Times New Roman"/>
          <w:b/>
          <w:sz w:val="28"/>
          <w:szCs w:val="28"/>
        </w:rPr>
        <w:t>«Развитие культуры в муниципальном образовании в Ягоднинском городском округе на 2019 год»</w:t>
      </w:r>
      <w:r w:rsidRPr="00D35033">
        <w:rPr>
          <w:rFonts w:ascii="Times New Roman" w:hAnsi="Times New Roman" w:cs="Times New Roman"/>
          <w:b/>
          <w:sz w:val="28"/>
          <w:szCs w:val="28"/>
        </w:rPr>
        <w:t>:</w:t>
      </w:r>
      <w:r w:rsidR="00143863" w:rsidRPr="00D35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 МБУ «ЦБЯГО» –12 экз., на сумму 3</w:t>
      </w:r>
      <w:r w:rsidR="00B5110C">
        <w:rPr>
          <w:rFonts w:ascii="Times New Roman" w:hAnsi="Times New Roman" w:cs="Times New Roman"/>
          <w:sz w:val="28"/>
          <w:szCs w:val="28"/>
        </w:rPr>
        <w:t> </w:t>
      </w:r>
      <w:r w:rsidRPr="00D35033">
        <w:rPr>
          <w:rFonts w:ascii="Times New Roman" w:hAnsi="Times New Roman" w:cs="Times New Roman"/>
          <w:sz w:val="28"/>
          <w:szCs w:val="28"/>
        </w:rPr>
        <w:t xml:space="preserve">400 </w:t>
      </w:r>
      <w:r w:rsidR="00B5110C">
        <w:rPr>
          <w:rFonts w:ascii="Times New Roman" w:hAnsi="Times New Roman" w:cs="Times New Roman"/>
          <w:sz w:val="28"/>
          <w:szCs w:val="28"/>
        </w:rPr>
        <w:t>руб.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-п. Дебин  -8 экз., на сумму 2 400 </w:t>
      </w:r>
      <w:r w:rsidR="00B5110C">
        <w:rPr>
          <w:rFonts w:ascii="Times New Roman" w:hAnsi="Times New Roman" w:cs="Times New Roman"/>
          <w:sz w:val="28"/>
          <w:szCs w:val="28"/>
        </w:rPr>
        <w:t>руб.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>-п. Синегорье -8 экз., на сумму 2</w:t>
      </w:r>
      <w:r w:rsidR="00B5110C">
        <w:rPr>
          <w:rFonts w:ascii="Times New Roman" w:hAnsi="Times New Roman" w:cs="Times New Roman"/>
          <w:sz w:val="28"/>
          <w:szCs w:val="28"/>
        </w:rPr>
        <w:t> </w:t>
      </w:r>
      <w:r w:rsidRPr="00D35033">
        <w:rPr>
          <w:rFonts w:ascii="Times New Roman" w:hAnsi="Times New Roman" w:cs="Times New Roman"/>
          <w:sz w:val="28"/>
          <w:szCs w:val="28"/>
        </w:rPr>
        <w:t>400</w:t>
      </w:r>
      <w:r w:rsidR="00B511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43863" w:rsidRPr="00D35033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33">
        <w:rPr>
          <w:rFonts w:ascii="Times New Roman" w:hAnsi="Times New Roman" w:cs="Times New Roman"/>
          <w:sz w:val="28"/>
          <w:szCs w:val="28"/>
        </w:rPr>
        <w:t xml:space="preserve">-п. Оротукан -8 экз., на сумму 2 400  </w:t>
      </w:r>
      <w:r w:rsidR="00B5110C">
        <w:rPr>
          <w:rFonts w:ascii="Times New Roman" w:hAnsi="Times New Roman" w:cs="Times New Roman"/>
          <w:sz w:val="28"/>
          <w:szCs w:val="28"/>
        </w:rPr>
        <w:t>руб.</w:t>
      </w:r>
    </w:p>
    <w:p w:rsidR="00D35033" w:rsidRDefault="00D3503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33" w:rsidRDefault="00D3503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3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35033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D3503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143863" w:rsidRPr="00D35033">
        <w:rPr>
          <w:rFonts w:ascii="Times New Roman" w:hAnsi="Times New Roman" w:cs="Times New Roman"/>
          <w:b/>
          <w:sz w:val="28"/>
          <w:szCs w:val="28"/>
        </w:rPr>
        <w:t>«Формирование доступной среды в муниципальном образовании «Ягоднинский городской округ» на 2016-2020 годы»</w:t>
      </w:r>
      <w:r w:rsidRPr="00D35033">
        <w:rPr>
          <w:rFonts w:ascii="Times New Roman" w:hAnsi="Times New Roman" w:cs="Times New Roman"/>
          <w:b/>
          <w:sz w:val="28"/>
          <w:szCs w:val="28"/>
        </w:rPr>
        <w:t>:</w:t>
      </w:r>
    </w:p>
    <w:p w:rsidR="00143863" w:rsidRP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- МБУ «ЦБЯГО» –13 экз., на сумму 2 925  </w:t>
      </w:r>
      <w:r w:rsidR="00B5110C" w:rsidRPr="00B5110C">
        <w:rPr>
          <w:rFonts w:ascii="Times New Roman" w:hAnsi="Times New Roman" w:cs="Times New Roman"/>
          <w:sz w:val="28"/>
          <w:szCs w:val="28"/>
        </w:rPr>
        <w:t>руб.</w:t>
      </w:r>
    </w:p>
    <w:p w:rsidR="00143863" w:rsidRP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-п. Дебин  11 экз., на сумму 2 354 </w:t>
      </w:r>
      <w:r w:rsidR="00B5110C" w:rsidRPr="00B5110C">
        <w:rPr>
          <w:rFonts w:ascii="Times New Roman" w:hAnsi="Times New Roman" w:cs="Times New Roman"/>
          <w:sz w:val="28"/>
          <w:szCs w:val="28"/>
        </w:rPr>
        <w:t>руб.</w:t>
      </w:r>
    </w:p>
    <w:p w:rsidR="00143863" w:rsidRP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>-п. Синегорье 11 экз., на сумму 2</w:t>
      </w:r>
      <w:r w:rsidR="00B5110C" w:rsidRPr="00B5110C">
        <w:rPr>
          <w:rFonts w:ascii="Times New Roman" w:hAnsi="Times New Roman" w:cs="Times New Roman"/>
          <w:sz w:val="28"/>
          <w:szCs w:val="28"/>
        </w:rPr>
        <w:t> </w:t>
      </w:r>
      <w:r w:rsidRPr="00B5110C">
        <w:rPr>
          <w:rFonts w:ascii="Times New Roman" w:hAnsi="Times New Roman" w:cs="Times New Roman"/>
          <w:sz w:val="28"/>
          <w:szCs w:val="28"/>
        </w:rPr>
        <w:t>354</w:t>
      </w:r>
      <w:r w:rsidR="00B5110C" w:rsidRPr="00B511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43863" w:rsidRP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-п. Оротукан -11экз., на сумму 2 354 </w:t>
      </w:r>
      <w:r w:rsidR="00B5110C" w:rsidRPr="00B511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5110C" w:rsidRDefault="00B5110C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863" w:rsidRPr="00B5110C" w:rsidRDefault="00B5110C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3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35033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D35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10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143863" w:rsidRPr="00B5110C">
        <w:rPr>
          <w:rFonts w:ascii="Times New Roman" w:hAnsi="Times New Roman" w:cs="Times New Roman"/>
          <w:b/>
          <w:sz w:val="28"/>
          <w:szCs w:val="28"/>
        </w:rPr>
        <w:t xml:space="preserve"> «Развитие библиотеч</w:t>
      </w:r>
      <w:r w:rsidRPr="00B5110C">
        <w:rPr>
          <w:rFonts w:ascii="Times New Roman" w:hAnsi="Times New Roman" w:cs="Times New Roman"/>
          <w:b/>
          <w:sz w:val="28"/>
          <w:szCs w:val="28"/>
        </w:rPr>
        <w:t>ного дела Магаданской области»:</w:t>
      </w:r>
    </w:p>
    <w:p w:rsidR="00143863" w:rsidRPr="00C4346B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863" w:rsidRP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-МБУ «ЦБЯГО» –33 экз., на сумму 12 968  </w:t>
      </w:r>
      <w:r w:rsidR="00B5110C">
        <w:rPr>
          <w:rFonts w:ascii="Times New Roman" w:hAnsi="Times New Roman" w:cs="Times New Roman"/>
          <w:sz w:val="28"/>
          <w:szCs w:val="28"/>
        </w:rPr>
        <w:t>руб.</w:t>
      </w:r>
    </w:p>
    <w:p w:rsidR="00143863" w:rsidRP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-п. Дебин  30 экз., на сумму 11 230 </w:t>
      </w:r>
      <w:r w:rsidR="00B5110C">
        <w:rPr>
          <w:rFonts w:ascii="Times New Roman" w:hAnsi="Times New Roman" w:cs="Times New Roman"/>
          <w:sz w:val="28"/>
          <w:szCs w:val="28"/>
        </w:rPr>
        <w:t>руб.</w:t>
      </w:r>
    </w:p>
    <w:p w:rsidR="00143863" w:rsidRP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>-п. Синегорье30 экз., на сумму 11</w:t>
      </w:r>
      <w:r w:rsidR="00B5110C">
        <w:rPr>
          <w:rFonts w:ascii="Times New Roman" w:hAnsi="Times New Roman" w:cs="Times New Roman"/>
          <w:sz w:val="28"/>
          <w:szCs w:val="28"/>
        </w:rPr>
        <w:t> </w:t>
      </w:r>
      <w:r w:rsidRPr="00B5110C">
        <w:rPr>
          <w:rFonts w:ascii="Times New Roman" w:hAnsi="Times New Roman" w:cs="Times New Roman"/>
          <w:sz w:val="28"/>
          <w:szCs w:val="28"/>
        </w:rPr>
        <w:t>230</w:t>
      </w:r>
      <w:r w:rsidR="00B511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43863" w:rsidRP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-п. Оротукан -30 экз., на сумму 11 230 </w:t>
      </w:r>
      <w:r w:rsidR="00B5110C">
        <w:rPr>
          <w:rFonts w:ascii="Times New Roman" w:hAnsi="Times New Roman" w:cs="Times New Roman"/>
          <w:sz w:val="28"/>
          <w:szCs w:val="28"/>
        </w:rPr>
        <w:t>руб.</w:t>
      </w:r>
    </w:p>
    <w:p w:rsidR="00143863" w:rsidRPr="00C4346B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3863" w:rsidRPr="00B5110C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Используется программное обеспечение ИРБИС 64. Объем электронного каталога на 1.01.2020г.  составляет </w:t>
      </w:r>
      <w:r w:rsidRPr="00B5110C">
        <w:rPr>
          <w:rFonts w:ascii="Times New Roman" w:hAnsi="Times New Roman" w:cs="Times New Roman"/>
          <w:sz w:val="28"/>
          <w:szCs w:val="28"/>
          <w:u w:val="single"/>
        </w:rPr>
        <w:t>7 484</w:t>
      </w:r>
      <w:r w:rsidRPr="00B5110C">
        <w:rPr>
          <w:rFonts w:ascii="Times New Roman" w:hAnsi="Times New Roman" w:cs="Times New Roman"/>
          <w:sz w:val="28"/>
          <w:szCs w:val="28"/>
        </w:rPr>
        <w:t xml:space="preserve"> (2018 год - 7 281 записей). </w:t>
      </w:r>
    </w:p>
    <w:p w:rsidR="00143863" w:rsidRPr="006F618B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511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110C">
        <w:rPr>
          <w:rFonts w:ascii="Times New Roman" w:hAnsi="Times New Roman" w:cs="Times New Roman"/>
          <w:sz w:val="28"/>
          <w:szCs w:val="28"/>
        </w:rPr>
        <w:t xml:space="preserve"> 2019 года в МБУ «ЦБЯГО» и библиотечных обслуживаниях в </w:t>
      </w:r>
      <w:proofErr w:type="spellStart"/>
      <w:r w:rsidRPr="00B511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110C">
        <w:rPr>
          <w:rFonts w:ascii="Times New Roman" w:hAnsi="Times New Roman" w:cs="Times New Roman"/>
          <w:sz w:val="28"/>
          <w:szCs w:val="28"/>
        </w:rPr>
        <w:t xml:space="preserve">. Синегорье, Оротукан, Дебин проведено </w:t>
      </w:r>
      <w:r w:rsidRPr="00B5110C">
        <w:rPr>
          <w:rFonts w:ascii="Times New Roman" w:hAnsi="Times New Roman" w:cs="Times New Roman"/>
          <w:sz w:val="28"/>
          <w:szCs w:val="28"/>
          <w:u w:val="single"/>
        </w:rPr>
        <w:t>553</w:t>
      </w:r>
      <w:r w:rsidRPr="00B5110C">
        <w:rPr>
          <w:rFonts w:ascii="Times New Roman" w:hAnsi="Times New Roman" w:cs="Times New Roman"/>
          <w:sz w:val="28"/>
          <w:szCs w:val="28"/>
        </w:rPr>
        <w:t xml:space="preserve"> мероприятие различной направленности (2018 год - 531 мероприятия). </w:t>
      </w:r>
      <w:r w:rsidR="00B5110C" w:rsidRPr="006F618B">
        <w:rPr>
          <w:rFonts w:ascii="Times New Roman" w:hAnsi="Times New Roman" w:cs="Times New Roman"/>
          <w:sz w:val="28"/>
          <w:szCs w:val="28"/>
        </w:rPr>
        <w:t>Посетило мероприятия</w:t>
      </w:r>
      <w:r w:rsidRPr="006F618B">
        <w:rPr>
          <w:rFonts w:ascii="Times New Roman" w:hAnsi="Times New Roman" w:cs="Times New Roman"/>
          <w:sz w:val="28"/>
          <w:szCs w:val="28"/>
        </w:rPr>
        <w:t xml:space="preserve"> </w:t>
      </w:r>
      <w:r w:rsidRPr="006F618B">
        <w:rPr>
          <w:rFonts w:ascii="Times New Roman" w:hAnsi="Times New Roman" w:cs="Times New Roman"/>
          <w:sz w:val="28"/>
          <w:szCs w:val="28"/>
          <w:u w:val="single"/>
        </w:rPr>
        <w:t>7 198</w:t>
      </w:r>
      <w:r w:rsidRPr="006F618B"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6F618B" w:rsidRPr="006F618B">
        <w:rPr>
          <w:rFonts w:ascii="Times New Roman" w:hAnsi="Times New Roman" w:cs="Times New Roman"/>
          <w:sz w:val="28"/>
          <w:szCs w:val="28"/>
        </w:rPr>
        <w:t>8</w:t>
      </w:r>
      <w:r w:rsidRPr="006F618B">
        <w:rPr>
          <w:rFonts w:ascii="Times New Roman" w:hAnsi="Times New Roman" w:cs="Times New Roman"/>
          <w:sz w:val="28"/>
          <w:szCs w:val="28"/>
        </w:rPr>
        <w:t xml:space="preserve"> год - 5310 человек). </w:t>
      </w:r>
    </w:p>
    <w:p w:rsidR="00143863" w:rsidRPr="00C4346B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В центральной библиотеке и </w:t>
      </w:r>
      <w:proofErr w:type="spellStart"/>
      <w:r w:rsidRPr="00B5110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110C">
        <w:rPr>
          <w:rFonts w:ascii="Times New Roman" w:hAnsi="Times New Roman" w:cs="Times New Roman"/>
          <w:sz w:val="28"/>
          <w:szCs w:val="28"/>
        </w:rPr>
        <w:t>. Синегорье, Дебин, Оротукан действует</w:t>
      </w:r>
      <w:r w:rsidRPr="00B5110C">
        <w:rPr>
          <w:rFonts w:ascii="Times New Roman" w:hAnsi="Times New Roman" w:cs="Times New Roman"/>
          <w:sz w:val="28"/>
          <w:szCs w:val="28"/>
          <w:u w:val="single"/>
        </w:rPr>
        <w:t xml:space="preserve"> 5   </w:t>
      </w:r>
      <w:r w:rsidRPr="00B5110C">
        <w:rPr>
          <w:rFonts w:ascii="Times New Roman" w:hAnsi="Times New Roman" w:cs="Times New Roman"/>
          <w:sz w:val="28"/>
          <w:szCs w:val="28"/>
        </w:rPr>
        <w:t xml:space="preserve">клубов и кружков (2018 год – 5), которые посещало  </w:t>
      </w:r>
      <w:r w:rsidRPr="00B5110C">
        <w:rPr>
          <w:rFonts w:ascii="Times New Roman" w:hAnsi="Times New Roman" w:cs="Times New Roman"/>
          <w:sz w:val="28"/>
          <w:szCs w:val="28"/>
          <w:u w:val="single"/>
        </w:rPr>
        <w:t>49</w:t>
      </w:r>
      <w:r w:rsidRPr="00B5110C">
        <w:rPr>
          <w:rFonts w:ascii="Times New Roman" w:hAnsi="Times New Roman" w:cs="Times New Roman"/>
          <w:sz w:val="28"/>
          <w:szCs w:val="28"/>
        </w:rPr>
        <w:t xml:space="preserve"> человек (2018 год - 59 человек). Специалисты библиотек продолжают активную работу по сохранению истории, традиций, праздников культуры коренных малочисленных народов Севера </w:t>
      </w:r>
      <w:proofErr w:type="spellStart"/>
      <w:r w:rsidRPr="00B5110C">
        <w:rPr>
          <w:rFonts w:ascii="Times New Roman" w:hAnsi="Times New Roman" w:cs="Times New Roman"/>
          <w:sz w:val="28"/>
          <w:szCs w:val="28"/>
        </w:rPr>
        <w:t>этноклубы</w:t>
      </w:r>
      <w:proofErr w:type="spellEnd"/>
      <w:r w:rsidRPr="00B5110C">
        <w:rPr>
          <w:rFonts w:ascii="Times New Roman" w:hAnsi="Times New Roman" w:cs="Times New Roman"/>
          <w:sz w:val="28"/>
          <w:szCs w:val="28"/>
        </w:rPr>
        <w:t xml:space="preserve"> «Родник» (Ягодное) и «</w:t>
      </w:r>
      <w:proofErr w:type="spellStart"/>
      <w:r w:rsidRPr="00B5110C">
        <w:rPr>
          <w:rFonts w:ascii="Times New Roman" w:hAnsi="Times New Roman" w:cs="Times New Roman"/>
          <w:sz w:val="28"/>
          <w:szCs w:val="28"/>
        </w:rPr>
        <w:t>Иннамта</w:t>
      </w:r>
      <w:proofErr w:type="spellEnd"/>
      <w:r w:rsidRPr="00B5110C">
        <w:rPr>
          <w:rFonts w:ascii="Times New Roman" w:hAnsi="Times New Roman" w:cs="Times New Roman"/>
          <w:sz w:val="28"/>
          <w:szCs w:val="28"/>
        </w:rPr>
        <w:t>» (Дебин).</w:t>
      </w:r>
    </w:p>
    <w:p w:rsidR="00143863" w:rsidRPr="00C4346B" w:rsidRDefault="00143863" w:rsidP="007E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Штатная численность библиотечных работников по состоянию на 1.01.2020 года составила - </w:t>
      </w:r>
      <w:r w:rsidR="00B5110C" w:rsidRPr="00B5110C">
        <w:rPr>
          <w:rFonts w:ascii="Times New Roman" w:hAnsi="Times New Roman" w:cs="Times New Roman"/>
          <w:sz w:val="28"/>
          <w:szCs w:val="28"/>
        </w:rPr>
        <w:t>12</w:t>
      </w:r>
      <w:r w:rsidRPr="00B5110C">
        <w:rPr>
          <w:rFonts w:ascii="Times New Roman" w:hAnsi="Times New Roman" w:cs="Times New Roman"/>
          <w:sz w:val="28"/>
          <w:szCs w:val="28"/>
        </w:rPr>
        <w:t xml:space="preserve"> человек (2018 год - 13 человек), из них: специалистов, имеющих высшее образование - </w:t>
      </w:r>
      <w:r w:rsidRPr="00B5110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5110C">
        <w:rPr>
          <w:rFonts w:ascii="Times New Roman" w:hAnsi="Times New Roman" w:cs="Times New Roman"/>
          <w:sz w:val="28"/>
          <w:szCs w:val="28"/>
        </w:rPr>
        <w:t xml:space="preserve">  человека (2018 год - 2 человека), среднее профессиональное – </w:t>
      </w:r>
      <w:r w:rsidRPr="00B5110C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Pr="00B5110C">
        <w:rPr>
          <w:rFonts w:ascii="Times New Roman" w:hAnsi="Times New Roman" w:cs="Times New Roman"/>
          <w:sz w:val="28"/>
          <w:szCs w:val="28"/>
        </w:rPr>
        <w:t>человек (2018 год - 6 человек)</w:t>
      </w:r>
      <w:r w:rsidR="00B5110C">
        <w:rPr>
          <w:rFonts w:ascii="Times New Roman" w:hAnsi="Times New Roman" w:cs="Times New Roman"/>
          <w:sz w:val="28"/>
          <w:szCs w:val="28"/>
        </w:rPr>
        <w:t>.</w:t>
      </w:r>
    </w:p>
    <w:p w:rsidR="00B63D40" w:rsidRPr="00C4346B" w:rsidRDefault="00B63D40" w:rsidP="00ED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6430" w:rsidRPr="00B5110C" w:rsidRDefault="00366430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11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Социальная поддержка населения.</w:t>
      </w:r>
    </w:p>
    <w:p w:rsidR="00366430" w:rsidRPr="00C4346B" w:rsidRDefault="00366430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B81B90" w:rsidRPr="00C4346B" w:rsidRDefault="00B81B90" w:rsidP="00B81B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110C">
        <w:rPr>
          <w:rFonts w:ascii="Times New Roman" w:eastAsia="Times New Roman" w:hAnsi="Times New Roman" w:cs="Times New Roman"/>
          <w:sz w:val="28"/>
          <w:szCs w:val="28"/>
        </w:rPr>
        <w:t xml:space="preserve">В Ягоднинском районе сохраняется высокий уровень социальных расходов на 1 жителя. </w:t>
      </w:r>
      <w:r w:rsidRPr="00C2767B">
        <w:rPr>
          <w:rFonts w:ascii="Times New Roman" w:eastAsia="Times New Roman" w:hAnsi="Times New Roman" w:cs="Times New Roman"/>
          <w:sz w:val="28"/>
          <w:szCs w:val="28"/>
        </w:rPr>
        <w:t>На поддержку ветеранов, инвалидов, многодетных семей и других категорий в 2019 году направлено</w:t>
      </w:r>
      <w:r w:rsidRPr="00C2767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C4346B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80</w:t>
      </w:r>
      <w:r w:rsidRPr="00C4346B">
        <w:rPr>
          <w:rStyle w:val="a7"/>
          <w:sz w:val="28"/>
          <w:szCs w:val="28"/>
        </w:rPr>
        <w:t>,0 млн. рублей.</w:t>
      </w:r>
      <w:r w:rsidRPr="00C2767B">
        <w:rPr>
          <w:rFonts w:ascii="Times New Roman" w:hAnsi="Times New Roman" w:cs="Times New Roman"/>
          <w:sz w:val="28"/>
          <w:szCs w:val="28"/>
        </w:rPr>
        <w:t xml:space="preserve"> </w:t>
      </w:r>
      <w:r w:rsidRPr="00B5110C">
        <w:rPr>
          <w:rFonts w:ascii="Times New Roman" w:hAnsi="Times New Roman" w:cs="Times New Roman"/>
          <w:spacing w:val="6"/>
          <w:sz w:val="28"/>
          <w:szCs w:val="28"/>
        </w:rPr>
        <w:t xml:space="preserve">На предоставление дополнительных мер социальной поддержки многодетным семьям состоит </w:t>
      </w:r>
      <w:r w:rsidRPr="00B5110C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82 </w:t>
      </w:r>
      <w:r w:rsidRPr="00B5110C">
        <w:rPr>
          <w:rFonts w:ascii="Times New Roman" w:hAnsi="Times New Roman" w:cs="Times New Roman"/>
          <w:spacing w:val="6"/>
          <w:sz w:val="28"/>
          <w:szCs w:val="28"/>
        </w:rPr>
        <w:t xml:space="preserve">получателя (2018 год -79). С 2012 года осуществляется </w:t>
      </w:r>
      <w:r w:rsidRPr="00B5110C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выдача регионального материнского капитала при рождении третьего и последующих детей (а также при рождении первого ребенка до достижения матерью возраста 25 лет), который может быть использован на улучшение жилищных условий, проведение капитального/текущего ремонта и иные нужды. За 2019 год было выдано 45 сертификатов (2018 год-29), из них 10 при рождении первого ребенка, 17 при рождении 2го и 18 при рождении 3 ребенка. </w:t>
      </w:r>
      <w:r w:rsidRPr="00B5110C">
        <w:rPr>
          <w:rFonts w:ascii="Times New Roman" w:hAnsi="Times New Roman" w:cs="Times New Roman"/>
          <w:sz w:val="28"/>
          <w:szCs w:val="28"/>
        </w:rPr>
        <w:t xml:space="preserve">Для оказания материальной поддержки семьям с дошкольниками направлено более 2,0 млн. рублей. </w:t>
      </w:r>
    </w:p>
    <w:p w:rsidR="00B81B90" w:rsidRPr="00B5110C" w:rsidRDefault="00B81B90" w:rsidP="00B81B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0C">
        <w:rPr>
          <w:rFonts w:ascii="Times New Roman" w:hAnsi="Times New Roman" w:cs="Times New Roman"/>
          <w:sz w:val="28"/>
          <w:szCs w:val="28"/>
        </w:rPr>
        <w:t xml:space="preserve">Субсидия на оплату услуг жилищно-коммунального хозяйства - один из самых востребованных видов социальной помощи населению, на данную субсидию направлено более 13 </w:t>
      </w:r>
      <w:r w:rsidRPr="00B5110C">
        <w:rPr>
          <w:rFonts w:ascii="Times New Roman" w:hAnsi="Times New Roman" w:cs="Times New Roman"/>
          <w:bCs/>
          <w:sz w:val="28"/>
          <w:szCs w:val="28"/>
        </w:rPr>
        <w:t xml:space="preserve">млн. рублей.  </w:t>
      </w:r>
    </w:p>
    <w:p w:rsidR="00B81B90" w:rsidRPr="00C2767B" w:rsidRDefault="00B81B90" w:rsidP="00B81B90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2767B">
        <w:rPr>
          <w:rFonts w:ascii="Times New Roman" w:hAnsi="Times New Roman" w:cs="Times New Roman"/>
          <w:spacing w:val="6"/>
          <w:sz w:val="28"/>
          <w:szCs w:val="28"/>
        </w:rPr>
        <w:t>Также 19 молодых специалистов получили единовременную денежную выплату на сумму 3,5 млн. рублей.</w:t>
      </w:r>
    </w:p>
    <w:p w:rsidR="00B81B90" w:rsidRDefault="00B81B90" w:rsidP="00B81B90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highlight w:val="yellow"/>
        </w:rPr>
      </w:pPr>
      <w:r w:rsidRPr="00C2767B">
        <w:rPr>
          <w:rFonts w:ascii="Times New Roman" w:hAnsi="Times New Roman" w:cs="Times New Roman"/>
          <w:spacing w:val="6"/>
          <w:sz w:val="28"/>
          <w:szCs w:val="28"/>
        </w:rPr>
        <w:t>Меры социальной поддержки  все более ориентированы на малоимущую часть населения, объективно не способную преодолеть  материальный кризис.</w:t>
      </w:r>
      <w:r w:rsidRPr="00C4346B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 </w:t>
      </w:r>
    </w:p>
    <w:p w:rsidR="009869A0" w:rsidRPr="00C4346B" w:rsidRDefault="009869A0" w:rsidP="0041668B">
      <w:pPr>
        <w:pStyle w:val="a3"/>
        <w:ind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  <w:highlight w:val="yellow"/>
        </w:rPr>
      </w:pPr>
    </w:p>
    <w:p w:rsidR="00366430" w:rsidRPr="009869A0" w:rsidRDefault="00493D03" w:rsidP="00BB360D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9869A0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t>Правоохранительная деятельность.</w:t>
      </w:r>
      <w:r w:rsidR="00411F61" w:rsidRPr="009869A0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</w:t>
      </w:r>
    </w:p>
    <w:p w:rsidR="00D059CB" w:rsidRPr="009869A0" w:rsidRDefault="00493D03" w:rsidP="00BB36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Обеспечение безопасности и мер профилактики по-прежнему остается ключевой задачей правоохранительных органов. </w:t>
      </w:r>
      <w:r w:rsidR="00415A13" w:rsidRPr="009869A0">
        <w:rPr>
          <w:rFonts w:ascii="Times New Roman" w:hAnsi="Times New Roman" w:cs="Times New Roman"/>
          <w:sz w:val="28"/>
          <w:szCs w:val="28"/>
        </w:rPr>
        <w:t xml:space="preserve">Принимаемые меры </w:t>
      </w:r>
      <w:r w:rsidR="00374543" w:rsidRPr="009869A0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="00415A13" w:rsidRPr="009869A0">
        <w:rPr>
          <w:rFonts w:ascii="Times New Roman" w:hAnsi="Times New Roman" w:cs="Times New Roman"/>
          <w:sz w:val="28"/>
          <w:szCs w:val="28"/>
        </w:rPr>
        <w:t>позволили сохранить контро</w:t>
      </w:r>
      <w:r w:rsidR="00374543" w:rsidRPr="009869A0">
        <w:rPr>
          <w:rFonts w:ascii="Times New Roman" w:hAnsi="Times New Roman" w:cs="Times New Roman"/>
          <w:sz w:val="28"/>
          <w:szCs w:val="28"/>
        </w:rPr>
        <w:t>ль над оперативной обстановкой в Ягоднинском районе.</w:t>
      </w:r>
    </w:p>
    <w:p w:rsidR="00BB360D" w:rsidRPr="009869A0" w:rsidRDefault="00BB360D" w:rsidP="00BB360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За 12 месяцев 2019 года в </w:t>
      </w:r>
      <w:proofErr w:type="spellStart"/>
      <w:proofErr w:type="gramStart"/>
      <w:r w:rsidRPr="009869A0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9869A0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Pr="009869A0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9869A0">
        <w:rPr>
          <w:rFonts w:ascii="Times New Roman" w:hAnsi="Times New Roman" w:cs="Times New Roman"/>
          <w:sz w:val="28"/>
          <w:szCs w:val="28"/>
        </w:rPr>
        <w:t xml:space="preserve"> району зарегистрировано </w:t>
      </w:r>
      <w:r w:rsidRPr="009869A0">
        <w:rPr>
          <w:rFonts w:ascii="Times New Roman" w:hAnsi="Times New Roman" w:cs="Times New Roman"/>
          <w:b/>
          <w:sz w:val="28"/>
          <w:szCs w:val="28"/>
        </w:rPr>
        <w:t>1281</w:t>
      </w:r>
      <w:r w:rsidRPr="009869A0">
        <w:rPr>
          <w:rFonts w:ascii="Times New Roman" w:hAnsi="Times New Roman" w:cs="Times New Roman"/>
          <w:sz w:val="28"/>
          <w:szCs w:val="28"/>
        </w:rPr>
        <w:t xml:space="preserve"> заявлений, сообщений и иной информации о противоправных действиях. Число принятых решений об отказе в возбуждении уголовного дела зарегистрировано </w:t>
      </w:r>
      <w:r w:rsidRPr="009869A0">
        <w:rPr>
          <w:rFonts w:ascii="Times New Roman" w:hAnsi="Times New Roman" w:cs="Times New Roman"/>
          <w:b/>
          <w:sz w:val="28"/>
          <w:szCs w:val="28"/>
        </w:rPr>
        <w:t>134</w:t>
      </w:r>
      <w:r w:rsidRPr="009869A0">
        <w:rPr>
          <w:rFonts w:ascii="Times New Roman" w:hAnsi="Times New Roman" w:cs="Times New Roman"/>
          <w:sz w:val="28"/>
          <w:szCs w:val="28"/>
        </w:rPr>
        <w:t xml:space="preserve">, принято решений о возбуждении уголовных дел </w:t>
      </w:r>
      <w:r w:rsidRPr="009869A0">
        <w:rPr>
          <w:rFonts w:ascii="Times New Roman" w:hAnsi="Times New Roman" w:cs="Times New Roman"/>
          <w:b/>
          <w:sz w:val="28"/>
          <w:szCs w:val="28"/>
        </w:rPr>
        <w:t>53</w:t>
      </w:r>
      <w:r w:rsidRPr="009869A0">
        <w:rPr>
          <w:rFonts w:ascii="Times New Roman" w:hAnsi="Times New Roman" w:cs="Times New Roman"/>
          <w:sz w:val="28"/>
          <w:szCs w:val="28"/>
        </w:rPr>
        <w:t xml:space="preserve">, передано по </w:t>
      </w:r>
      <w:proofErr w:type="spellStart"/>
      <w:r w:rsidRPr="009869A0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9869A0">
        <w:rPr>
          <w:rFonts w:ascii="Times New Roman" w:hAnsi="Times New Roman" w:cs="Times New Roman"/>
          <w:sz w:val="28"/>
          <w:szCs w:val="28"/>
        </w:rPr>
        <w:t xml:space="preserve"> </w:t>
      </w:r>
      <w:r w:rsidRPr="009869A0">
        <w:rPr>
          <w:rFonts w:ascii="Times New Roman" w:hAnsi="Times New Roman" w:cs="Times New Roman"/>
          <w:b/>
          <w:sz w:val="28"/>
          <w:szCs w:val="28"/>
        </w:rPr>
        <w:t>123</w:t>
      </w:r>
      <w:r w:rsidRPr="009869A0">
        <w:rPr>
          <w:rFonts w:ascii="Times New Roman" w:hAnsi="Times New Roman" w:cs="Times New Roman"/>
          <w:sz w:val="28"/>
          <w:szCs w:val="28"/>
        </w:rPr>
        <w:t xml:space="preserve">. Материалы проверок в которых не содержится признаков преступления, либо административного правонарушения приобщены к специальному номенклатурному делу </w:t>
      </w:r>
      <w:proofErr w:type="spellStart"/>
      <w:proofErr w:type="gramStart"/>
      <w:r w:rsidRPr="009869A0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9869A0">
        <w:rPr>
          <w:rFonts w:ascii="Times New Roman" w:hAnsi="Times New Roman" w:cs="Times New Roman"/>
          <w:sz w:val="28"/>
          <w:szCs w:val="28"/>
        </w:rPr>
        <w:t xml:space="preserve"> МВД в количестве </w:t>
      </w:r>
      <w:r w:rsidRPr="009869A0">
        <w:rPr>
          <w:rFonts w:ascii="Times New Roman" w:hAnsi="Times New Roman" w:cs="Times New Roman"/>
          <w:b/>
          <w:sz w:val="28"/>
          <w:szCs w:val="28"/>
        </w:rPr>
        <w:t>354</w:t>
      </w:r>
      <w:r w:rsidRPr="009869A0">
        <w:rPr>
          <w:rFonts w:ascii="Times New Roman" w:hAnsi="Times New Roman" w:cs="Times New Roman"/>
          <w:sz w:val="28"/>
          <w:szCs w:val="28"/>
        </w:rPr>
        <w:t>.</w:t>
      </w:r>
    </w:p>
    <w:p w:rsidR="00BB360D" w:rsidRPr="009869A0" w:rsidRDefault="00BB360D" w:rsidP="00BB360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Всего за отчетный период зарегистрировано 79 преступлений (АППГ 77). 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Из общего числа преступлений </w:t>
      </w:r>
      <w:r w:rsidRPr="009869A0">
        <w:rPr>
          <w:rFonts w:ascii="Times New Roman" w:hAnsi="Times New Roman" w:cs="Times New Roman"/>
          <w:b/>
          <w:sz w:val="28"/>
          <w:szCs w:val="28"/>
        </w:rPr>
        <w:t>76</w:t>
      </w:r>
      <w:r w:rsidRPr="009869A0">
        <w:rPr>
          <w:rFonts w:ascii="Times New Roman" w:hAnsi="Times New Roman" w:cs="Times New Roman"/>
          <w:sz w:val="28"/>
          <w:szCs w:val="28"/>
        </w:rPr>
        <w:t xml:space="preserve"> относятся к преступлениям </w:t>
      </w:r>
      <w:proofErr w:type="spellStart"/>
      <w:r w:rsidRPr="009869A0">
        <w:rPr>
          <w:rFonts w:ascii="Times New Roman" w:hAnsi="Times New Roman" w:cs="Times New Roman"/>
          <w:sz w:val="28"/>
          <w:szCs w:val="28"/>
        </w:rPr>
        <w:t>общеуголовной</w:t>
      </w:r>
      <w:proofErr w:type="spellEnd"/>
      <w:r w:rsidRPr="009869A0">
        <w:rPr>
          <w:rFonts w:ascii="Times New Roman" w:hAnsi="Times New Roman" w:cs="Times New Roman"/>
          <w:sz w:val="28"/>
          <w:szCs w:val="28"/>
        </w:rPr>
        <w:t xml:space="preserve"> направленности (АППГ </w:t>
      </w:r>
      <w:r w:rsidRPr="009869A0">
        <w:rPr>
          <w:rFonts w:ascii="Times New Roman" w:hAnsi="Times New Roman" w:cs="Times New Roman"/>
          <w:b/>
          <w:sz w:val="28"/>
          <w:szCs w:val="28"/>
        </w:rPr>
        <w:t>72),</w:t>
      </w:r>
      <w:r w:rsidRPr="009869A0">
        <w:rPr>
          <w:rFonts w:ascii="Times New Roman" w:hAnsi="Times New Roman" w:cs="Times New Roman"/>
          <w:sz w:val="28"/>
          <w:szCs w:val="28"/>
        </w:rPr>
        <w:t xml:space="preserve"> процент раскрытия составляет 79</w:t>
      </w:r>
      <w:r w:rsidRPr="009869A0">
        <w:rPr>
          <w:rFonts w:ascii="Times New Roman" w:hAnsi="Times New Roman" w:cs="Times New Roman"/>
          <w:b/>
          <w:sz w:val="28"/>
          <w:szCs w:val="28"/>
        </w:rPr>
        <w:t>,1%,</w:t>
      </w:r>
      <w:r w:rsidRPr="009869A0">
        <w:rPr>
          <w:rFonts w:ascii="Times New Roman" w:hAnsi="Times New Roman" w:cs="Times New Roman"/>
          <w:sz w:val="28"/>
          <w:szCs w:val="28"/>
        </w:rPr>
        <w:t xml:space="preserve"> преступления экономической направленности </w:t>
      </w:r>
      <w:r w:rsidRPr="009869A0">
        <w:rPr>
          <w:rFonts w:ascii="Times New Roman" w:hAnsi="Times New Roman" w:cs="Times New Roman"/>
          <w:b/>
          <w:sz w:val="28"/>
          <w:szCs w:val="28"/>
        </w:rPr>
        <w:t>3</w:t>
      </w:r>
      <w:r w:rsidRPr="009869A0">
        <w:rPr>
          <w:rFonts w:ascii="Times New Roman" w:hAnsi="Times New Roman" w:cs="Times New Roman"/>
          <w:sz w:val="28"/>
          <w:szCs w:val="28"/>
        </w:rPr>
        <w:t xml:space="preserve"> (АППГ </w:t>
      </w:r>
      <w:r w:rsidRPr="009869A0">
        <w:rPr>
          <w:rFonts w:ascii="Times New Roman" w:hAnsi="Times New Roman" w:cs="Times New Roman"/>
          <w:b/>
          <w:sz w:val="28"/>
          <w:szCs w:val="28"/>
        </w:rPr>
        <w:t>5)</w:t>
      </w:r>
      <w:r w:rsidRPr="009869A0">
        <w:rPr>
          <w:rFonts w:ascii="Times New Roman" w:hAnsi="Times New Roman" w:cs="Times New Roman"/>
          <w:sz w:val="28"/>
          <w:szCs w:val="28"/>
        </w:rPr>
        <w:t>, процент раскрытия составляет 66,7</w:t>
      </w:r>
      <w:r w:rsidRPr="009869A0">
        <w:rPr>
          <w:rFonts w:ascii="Times New Roman" w:hAnsi="Times New Roman" w:cs="Times New Roman"/>
          <w:b/>
          <w:sz w:val="28"/>
          <w:szCs w:val="28"/>
        </w:rPr>
        <w:t>%</w:t>
      </w:r>
      <w:r w:rsidRPr="009869A0">
        <w:rPr>
          <w:rFonts w:ascii="Times New Roman" w:hAnsi="Times New Roman" w:cs="Times New Roman"/>
          <w:sz w:val="28"/>
          <w:szCs w:val="28"/>
        </w:rPr>
        <w:t xml:space="preserve">, преступления коррупционной направленности 0 (АППГ 2). 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>В структуре отмечается рост категорий преступлений: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-  </w:t>
      </w:r>
      <w:r w:rsidRPr="009869A0">
        <w:rPr>
          <w:rFonts w:ascii="Times New Roman" w:hAnsi="Times New Roman" w:cs="Times New Roman"/>
          <w:b/>
          <w:i/>
          <w:sz w:val="28"/>
          <w:szCs w:val="28"/>
        </w:rPr>
        <w:t>особо тяжких</w:t>
      </w:r>
      <w:r w:rsidRPr="009869A0">
        <w:rPr>
          <w:rFonts w:ascii="Times New Roman" w:hAnsi="Times New Roman" w:cs="Times New Roman"/>
          <w:sz w:val="28"/>
          <w:szCs w:val="28"/>
        </w:rPr>
        <w:t xml:space="preserve"> (33.3%, 4 (АППГ 3)), раскрыто 3 (процент раскрытия 66,7%), остаток нераскрытых преступлений составил 1; 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b/>
          <w:i/>
          <w:sz w:val="28"/>
          <w:szCs w:val="28"/>
        </w:rPr>
        <w:t>- тяжких</w:t>
      </w:r>
      <w:r w:rsidRPr="009869A0">
        <w:rPr>
          <w:rFonts w:ascii="Times New Roman" w:hAnsi="Times New Roman" w:cs="Times New Roman"/>
          <w:sz w:val="28"/>
          <w:szCs w:val="28"/>
        </w:rPr>
        <w:t xml:space="preserve"> преступлений (+88,9%, 17 </w:t>
      </w:r>
      <w:r w:rsidR="0047124F" w:rsidRPr="009869A0">
        <w:rPr>
          <w:rFonts w:ascii="Times New Roman" w:hAnsi="Times New Roman" w:cs="Times New Roman"/>
          <w:sz w:val="28"/>
          <w:szCs w:val="28"/>
        </w:rPr>
        <w:t>(</w:t>
      </w:r>
      <w:r w:rsidRPr="009869A0">
        <w:rPr>
          <w:rFonts w:ascii="Times New Roman" w:hAnsi="Times New Roman" w:cs="Times New Roman"/>
          <w:sz w:val="28"/>
          <w:szCs w:val="28"/>
        </w:rPr>
        <w:t>АППГ 9</w:t>
      </w:r>
      <w:r w:rsidR="0047124F" w:rsidRPr="009869A0">
        <w:rPr>
          <w:rFonts w:ascii="Times New Roman" w:hAnsi="Times New Roman" w:cs="Times New Roman"/>
          <w:sz w:val="28"/>
          <w:szCs w:val="28"/>
        </w:rPr>
        <w:t>)</w:t>
      </w:r>
      <w:r w:rsidRPr="009869A0">
        <w:rPr>
          <w:rFonts w:ascii="Times New Roman" w:hAnsi="Times New Roman" w:cs="Times New Roman"/>
          <w:sz w:val="28"/>
          <w:szCs w:val="28"/>
        </w:rPr>
        <w:t xml:space="preserve">), раскрыто 12 (процент раскрытия 61,5%), остаток нераскрытых преступлений составил 5.    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ab/>
        <w:t>Отмечается снижение преступлений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 - </w:t>
      </w:r>
      <w:r w:rsidRPr="009869A0">
        <w:rPr>
          <w:rFonts w:ascii="Times New Roman" w:hAnsi="Times New Roman" w:cs="Times New Roman"/>
          <w:b/>
          <w:i/>
          <w:sz w:val="28"/>
          <w:szCs w:val="28"/>
        </w:rPr>
        <w:t>средней тяжести</w:t>
      </w:r>
      <w:r w:rsidRPr="009869A0">
        <w:rPr>
          <w:rFonts w:ascii="Times New Roman" w:hAnsi="Times New Roman" w:cs="Times New Roman"/>
          <w:sz w:val="28"/>
          <w:szCs w:val="28"/>
        </w:rPr>
        <w:t xml:space="preserve"> (-17,2%, 24 </w:t>
      </w:r>
      <w:r w:rsidR="0047124F" w:rsidRPr="009869A0">
        <w:rPr>
          <w:rFonts w:ascii="Times New Roman" w:hAnsi="Times New Roman" w:cs="Times New Roman"/>
          <w:sz w:val="28"/>
          <w:szCs w:val="28"/>
        </w:rPr>
        <w:t>(</w:t>
      </w:r>
      <w:r w:rsidRPr="009869A0">
        <w:rPr>
          <w:rFonts w:ascii="Times New Roman" w:hAnsi="Times New Roman" w:cs="Times New Roman"/>
          <w:sz w:val="28"/>
          <w:szCs w:val="28"/>
        </w:rPr>
        <w:t>АППГ 29</w:t>
      </w:r>
      <w:r w:rsidR="0047124F" w:rsidRPr="009869A0">
        <w:rPr>
          <w:rFonts w:ascii="Times New Roman" w:hAnsi="Times New Roman" w:cs="Times New Roman"/>
          <w:sz w:val="28"/>
          <w:szCs w:val="28"/>
        </w:rPr>
        <w:t>)</w:t>
      </w:r>
      <w:r w:rsidRPr="009869A0">
        <w:rPr>
          <w:rFonts w:ascii="Times New Roman" w:hAnsi="Times New Roman" w:cs="Times New Roman"/>
          <w:sz w:val="28"/>
          <w:szCs w:val="28"/>
        </w:rPr>
        <w:t>), раскрыто 19 (процент раскрытия 72,2%), остаток нераскрытых преступлений составил 5;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- </w:t>
      </w:r>
      <w:r w:rsidRPr="009869A0">
        <w:rPr>
          <w:rFonts w:ascii="Times New Roman" w:hAnsi="Times New Roman" w:cs="Times New Roman"/>
          <w:b/>
          <w:i/>
          <w:sz w:val="28"/>
          <w:szCs w:val="28"/>
        </w:rPr>
        <w:t>небольшой тяжести</w:t>
      </w:r>
      <w:r w:rsidRPr="009869A0">
        <w:rPr>
          <w:rFonts w:ascii="Times New Roman" w:hAnsi="Times New Roman" w:cs="Times New Roman"/>
          <w:sz w:val="28"/>
          <w:szCs w:val="28"/>
        </w:rPr>
        <w:t xml:space="preserve"> (-5,6%, </w:t>
      </w:r>
      <w:r w:rsidRPr="009869A0">
        <w:rPr>
          <w:rFonts w:ascii="Times New Roman" w:hAnsi="Times New Roman" w:cs="Times New Roman"/>
          <w:b/>
          <w:sz w:val="28"/>
          <w:szCs w:val="28"/>
        </w:rPr>
        <w:t>34</w:t>
      </w:r>
      <w:r w:rsidRPr="009869A0">
        <w:rPr>
          <w:rFonts w:ascii="Times New Roman" w:hAnsi="Times New Roman" w:cs="Times New Roman"/>
          <w:sz w:val="28"/>
          <w:szCs w:val="28"/>
        </w:rPr>
        <w:t xml:space="preserve"> </w:t>
      </w:r>
      <w:r w:rsidR="0047124F" w:rsidRPr="009869A0">
        <w:rPr>
          <w:rFonts w:ascii="Times New Roman" w:hAnsi="Times New Roman" w:cs="Times New Roman"/>
          <w:sz w:val="28"/>
          <w:szCs w:val="28"/>
        </w:rPr>
        <w:t>(</w:t>
      </w:r>
      <w:r w:rsidRPr="009869A0">
        <w:rPr>
          <w:rFonts w:ascii="Times New Roman" w:hAnsi="Times New Roman" w:cs="Times New Roman"/>
          <w:sz w:val="28"/>
          <w:szCs w:val="28"/>
        </w:rPr>
        <w:t>АППГ 36</w:t>
      </w:r>
      <w:r w:rsidR="0047124F" w:rsidRPr="009869A0">
        <w:rPr>
          <w:rFonts w:ascii="Times New Roman" w:hAnsi="Times New Roman" w:cs="Times New Roman"/>
          <w:sz w:val="28"/>
          <w:szCs w:val="28"/>
        </w:rPr>
        <w:t>)</w:t>
      </w:r>
      <w:r w:rsidRPr="009869A0">
        <w:rPr>
          <w:rFonts w:ascii="Times New Roman" w:hAnsi="Times New Roman" w:cs="Times New Roman"/>
          <w:sz w:val="28"/>
          <w:szCs w:val="28"/>
        </w:rPr>
        <w:t>), раскрыто 30 (процент раскрытия 88,9%), остаток нераскрытых преступлений составил 4.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краж чужого имущества </w:t>
      </w:r>
      <w:r w:rsidRPr="009869A0">
        <w:rPr>
          <w:rFonts w:ascii="Times New Roman" w:hAnsi="Times New Roman" w:cs="Times New Roman"/>
          <w:b/>
          <w:sz w:val="28"/>
          <w:szCs w:val="28"/>
        </w:rPr>
        <w:t>25</w:t>
      </w:r>
      <w:r w:rsidRPr="009869A0">
        <w:rPr>
          <w:rFonts w:ascii="Times New Roman" w:hAnsi="Times New Roman" w:cs="Times New Roman"/>
          <w:sz w:val="28"/>
          <w:szCs w:val="28"/>
        </w:rPr>
        <w:t xml:space="preserve"> </w:t>
      </w:r>
      <w:r w:rsidR="0047124F" w:rsidRPr="009869A0">
        <w:rPr>
          <w:rFonts w:ascii="Times New Roman" w:hAnsi="Times New Roman" w:cs="Times New Roman"/>
          <w:sz w:val="28"/>
          <w:szCs w:val="28"/>
        </w:rPr>
        <w:t>(</w:t>
      </w:r>
      <w:r w:rsidRPr="009869A0">
        <w:rPr>
          <w:rFonts w:ascii="Times New Roman" w:hAnsi="Times New Roman" w:cs="Times New Roman"/>
          <w:sz w:val="28"/>
          <w:szCs w:val="28"/>
        </w:rPr>
        <w:t xml:space="preserve">АППГ </w:t>
      </w:r>
      <w:r w:rsidRPr="009869A0">
        <w:rPr>
          <w:rFonts w:ascii="Times New Roman" w:hAnsi="Times New Roman" w:cs="Times New Roman"/>
          <w:b/>
          <w:sz w:val="28"/>
          <w:szCs w:val="28"/>
        </w:rPr>
        <w:t>25</w:t>
      </w:r>
      <w:r w:rsidR="0047124F" w:rsidRPr="009869A0">
        <w:rPr>
          <w:rFonts w:ascii="Times New Roman" w:hAnsi="Times New Roman" w:cs="Times New Roman"/>
          <w:b/>
          <w:sz w:val="28"/>
          <w:szCs w:val="28"/>
        </w:rPr>
        <w:t>)</w:t>
      </w:r>
      <w:r w:rsidRPr="009869A0">
        <w:rPr>
          <w:rFonts w:ascii="Times New Roman" w:hAnsi="Times New Roman" w:cs="Times New Roman"/>
          <w:sz w:val="28"/>
          <w:szCs w:val="28"/>
        </w:rPr>
        <w:t>, что остаётся на уровне прошлого года.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Снижение наблюдается в </w:t>
      </w:r>
      <w:proofErr w:type="gramStart"/>
      <w:r w:rsidRPr="009869A0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9869A0">
        <w:rPr>
          <w:rFonts w:ascii="Times New Roman" w:hAnsi="Times New Roman" w:cs="Times New Roman"/>
          <w:sz w:val="28"/>
          <w:szCs w:val="28"/>
        </w:rPr>
        <w:t xml:space="preserve"> преступлений связанных с угоном автотранспорта 1 АППГ 2 (снижение на 50%), с незаконным оборотом оружия 1 АППГ 6, разбои 0 АППГ 1.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Увеличилось количество зарегистрированных преступлений, связанных с незаконным оборотом наркотических средств </w:t>
      </w:r>
      <w:r w:rsidRPr="009869A0">
        <w:rPr>
          <w:rFonts w:ascii="Times New Roman" w:hAnsi="Times New Roman" w:cs="Times New Roman"/>
          <w:b/>
          <w:sz w:val="28"/>
          <w:szCs w:val="28"/>
        </w:rPr>
        <w:t>5</w:t>
      </w:r>
      <w:r w:rsidRPr="009869A0">
        <w:rPr>
          <w:rFonts w:ascii="Times New Roman" w:hAnsi="Times New Roman" w:cs="Times New Roman"/>
          <w:sz w:val="28"/>
          <w:szCs w:val="28"/>
        </w:rPr>
        <w:t xml:space="preserve"> </w:t>
      </w:r>
      <w:r w:rsidR="0047124F" w:rsidRPr="009869A0">
        <w:rPr>
          <w:rFonts w:ascii="Times New Roman" w:hAnsi="Times New Roman" w:cs="Times New Roman"/>
          <w:sz w:val="28"/>
          <w:szCs w:val="28"/>
        </w:rPr>
        <w:t>(</w:t>
      </w:r>
      <w:r w:rsidRPr="009869A0">
        <w:rPr>
          <w:rFonts w:ascii="Times New Roman" w:hAnsi="Times New Roman" w:cs="Times New Roman"/>
          <w:sz w:val="28"/>
          <w:szCs w:val="28"/>
        </w:rPr>
        <w:t>АППГ 0</w:t>
      </w:r>
      <w:r w:rsidR="0047124F" w:rsidRPr="009869A0">
        <w:rPr>
          <w:rFonts w:ascii="Times New Roman" w:hAnsi="Times New Roman" w:cs="Times New Roman"/>
          <w:sz w:val="28"/>
          <w:szCs w:val="28"/>
        </w:rPr>
        <w:t>)</w:t>
      </w:r>
      <w:r w:rsidRPr="009869A0">
        <w:rPr>
          <w:rFonts w:ascii="Times New Roman" w:hAnsi="Times New Roman" w:cs="Times New Roman"/>
          <w:sz w:val="28"/>
          <w:szCs w:val="28"/>
        </w:rPr>
        <w:t>.</w:t>
      </w:r>
      <w:r w:rsidRPr="009869A0">
        <w:rPr>
          <w:rFonts w:ascii="Times New Roman" w:hAnsi="Times New Roman" w:cs="Times New Roman"/>
          <w:sz w:val="28"/>
          <w:szCs w:val="28"/>
        </w:rPr>
        <w:tab/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60D" w:rsidRPr="009869A0" w:rsidRDefault="00BB360D" w:rsidP="00471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A0">
        <w:rPr>
          <w:rFonts w:ascii="Times New Roman" w:hAnsi="Times New Roman" w:cs="Times New Roman"/>
          <w:b/>
          <w:sz w:val="28"/>
          <w:szCs w:val="28"/>
        </w:rPr>
        <w:t>Социально-криминологическая характеристика преступности: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рост количества преступлений, совершенных лицами, ранее совершавшими 33 против 28 (+17,7%), ранее судимыми 11 против 11, в 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опьянения 24 против 22 </w:t>
      </w:r>
      <w:r w:rsidR="0047124F" w:rsidRPr="009869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рост на 9,1%</w:t>
      </w:r>
      <w:r w:rsidR="0047124F" w:rsidRPr="009869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снижение преступлений, совершенных в общественных местах 19 против 29 (-34,5%), в том числе на улицах городского округа 8 против 13 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</w:rPr>
        <w:t>на -38,5%).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Также отмечается незначительный рост преступлений, совершенных на бытовой почве 14 против 12 (16,6%). Отмечается рост преступлений, совершенных несовершеннолетними 4 против 3 </w:t>
      </w:r>
      <w:r w:rsidR="0047124F" w:rsidRPr="009869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рост на 33,3%</w:t>
      </w:r>
      <w:r w:rsidR="0047124F" w:rsidRPr="009869A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360D" w:rsidRPr="009869A0" w:rsidRDefault="00BB360D" w:rsidP="00BB360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>За истекший период в розыск объявлено 6 лиц, скрывшихся от органов следствия/дознания, и 2 лица, пропавших без вести. Установлено местонахождение 6 преступников и 2 лиц, пропавших без вести.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60D" w:rsidRPr="009869A0" w:rsidRDefault="00BB360D" w:rsidP="00471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A0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преступлений и правонарушений:</w:t>
      </w:r>
    </w:p>
    <w:p w:rsidR="00BB360D" w:rsidRPr="009869A0" w:rsidRDefault="00BB360D" w:rsidP="00BB36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За 2019 год отделением МВД России по </w:t>
      </w:r>
      <w:proofErr w:type="spellStart"/>
      <w:r w:rsidRPr="009869A0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9869A0">
        <w:rPr>
          <w:rFonts w:ascii="Times New Roman" w:hAnsi="Times New Roman" w:cs="Times New Roman"/>
          <w:sz w:val="28"/>
          <w:szCs w:val="28"/>
        </w:rPr>
        <w:t xml:space="preserve"> району, продолжена реализация мер, направленных на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профилактику бытовой, рецидивной и подростковой преступности на территории городского округа.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профилактике повторной преступности является наблюдение за лицами, состоящими на профилактических учетах, </w:t>
      </w:r>
      <w:proofErr w:type="gramStart"/>
      <w:r w:rsidRPr="009869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69A0">
        <w:rPr>
          <w:rFonts w:ascii="Times New Roman" w:hAnsi="Times New Roman" w:cs="Times New Roman"/>
          <w:sz w:val="28"/>
          <w:szCs w:val="28"/>
        </w:rPr>
        <w:t xml:space="preserve"> исполнением возложенных на них обязанностей и ограничений.</w:t>
      </w:r>
      <w:r w:rsidR="0047124F" w:rsidRPr="009869A0">
        <w:rPr>
          <w:rFonts w:ascii="Times New Roman" w:hAnsi="Times New Roman" w:cs="Times New Roman"/>
          <w:sz w:val="28"/>
          <w:szCs w:val="28"/>
        </w:rPr>
        <w:t xml:space="preserve"> </w:t>
      </w:r>
      <w:r w:rsidRPr="009869A0">
        <w:rPr>
          <w:rFonts w:ascii="Times New Roman" w:hAnsi="Times New Roman" w:cs="Times New Roman"/>
          <w:sz w:val="28"/>
          <w:szCs w:val="28"/>
        </w:rPr>
        <w:t>На сегодняшний день на профилактических учётах УУП состоит – 51 житель Ягоднинского городского округа.</w:t>
      </w:r>
    </w:p>
    <w:p w:rsidR="00BB360D" w:rsidRPr="009869A0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sz w:val="28"/>
          <w:szCs w:val="28"/>
        </w:rPr>
        <w:t>Особое внимание уделено вопросам реализации Федерального закона Российской Федерации от 06.04.2011 года № 64-ФЗ «Об административном надзоре за лицами, освобожденными из мест лишения свободы».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Подразделениями полиции </w:t>
      </w:r>
      <w:proofErr w:type="spellStart"/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Отд</w:t>
      </w:r>
      <w:proofErr w:type="spellEnd"/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МВД России по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Ягоднинскому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району за 2019 год выявлено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265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правонарушений (АППГ - 264). В том числе: УУП -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177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(АППГ - 160, рост на 17); ПДН - 77, (АППГ - 94, снижение на 17).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>К числу наиболее распространенных административных правонарушений, оказывающих влияние на состояние преступности, относится мелкое хулиганство (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.1 ст. 20.1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РФ). За отчетный период по данной ст</w:t>
      </w:r>
      <w:r w:rsidR="0047124F"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атье пресечено 52 </w:t>
      </w:r>
      <w:proofErr w:type="gramStart"/>
      <w:r w:rsidR="0047124F" w:rsidRPr="009869A0">
        <w:rPr>
          <w:rFonts w:ascii="Times New Roman" w:hAnsi="Times New Roman" w:cs="Times New Roman"/>
          <w:color w:val="000000"/>
          <w:sz w:val="28"/>
          <w:szCs w:val="28"/>
        </w:rPr>
        <w:t>админи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стративных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правонарушения (АППГ- 57, снижение на 5). По ст. 20.20 ч.1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РФ выявлено 40 правонарушений (АППГ- 42, снижение на 2), по ст. 20.21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РФ - 30 (АППГ- 20, рост на 10).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Общий процент взыскания административных штрафов, наложенных руководством </w:t>
      </w:r>
      <w:proofErr w:type="spellStart"/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Отд</w:t>
      </w:r>
      <w:proofErr w:type="spellEnd"/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МВД России по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Ягоднинскому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району за 12 месяцев 2019 года, составил 76,86 % (наложено штрафов на сумму 118 тыс. 890 рублей, из которых взыскано 91 тыс. 390 руб.).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За 2019 год сотрудниками ПДН осуществлен комплекс организационных и практических мер, направленных на предупреждение преступлений и правонарушений с участием несовершеннолетних лиц на территории городского округа. Осуществляется взаимодействие с органами системы профилактики безнадзорности и правонарушений несовершеннолетних по устранению причин и условий, способствующих совершению преступлений как со стороны несовершеннолетних лиц, так и в отношении них, а также внутриведомственное взаимодействие подразделений органов внутренних дел, участвующих в предупреждении подростковой преступности.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реализации поставленных перед органами внутренних дел задач, ПДН принимаются меры для достижения положительных результатов деятельности в сфере предупреждения безнадзорности и правонарушений несовершеннолетних, защите их прав и законных интересов.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профилактическом учете в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ПДН</w:t>
      </w:r>
      <w:r w:rsidR="0047124F" w:rsidRPr="009869A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Отд</w:t>
      </w:r>
      <w:proofErr w:type="spellEnd"/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МВД России по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Ягоднинскому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району на конец декабря 2019 года состоит 9 несовершеннолетних. Поставлено на учет за 12 месяцев 2019 года 14 несовершеннолетних, из них: за употребление наркотических средств - 1, употребление алкоголя - 1, совершивших правонарушение - 7, антиобщественные деяния - 2, общественно опасное деяние - 2, совершение преступления – 1. С профилактического учета за 12 месяцев 2019 года снято - 16 несовершеннолетних (11 - по исправлению, 1-достижение 18 лет, 3- изменено место жительства, изменена мера -1).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профилактики подростковой преступности и правонарушений среди несовершеннолетних, на территории Ягоднинского городского округа во взаимодействии с органами системы профилактики, в частности при участии представителей КПДН и ЗП, а так же представителей Комитета образования Ягоднинского городского округа, проведены проверки по месту жительства подростков, состоящих на профилактическом учете в ПДН, осуществлено более 200 проверок.</w:t>
      </w:r>
      <w:proofErr w:type="gramEnd"/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 отчетный период 2019 года сотрудниками ПДН проводилась индивидуально 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-п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рофилактической работа с семьями, находящимися в социально-опасном положении и родителями отрицательно влияющими на детей. За 12 месяцев 2019 года на учет в ПДН поставлено 17 родителей, не исполняющих обязанности по воспитанию детей. Всего на учете в ПДН на конец декабря 2019 г. состоит 8 родителей, оказывающих отрицательное влияние на своих несовершеннолетних детей. В целях выявления детей и семей, находящихся в социально опасном положении, сотрудниками ПДН совместно с представителями системы профилактики осуществлено более 210 проверок неблагополучных семей с детьми, по месту жительства. В ходе проверок родителям разъяснены их права и обязанности как родителей, административная и уголовная ответственность, в случае совершения ими противоправных действий в отношении детей.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целях профилактики безнадзорности несовершеннолетних, в отчетном периоде сотрудниками ПДН активно использовались меры административного воздействия. За 12 месяцев 2019 года сотрудниками ПДН </w:t>
      </w:r>
      <w:proofErr w:type="spellStart"/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Отд</w:t>
      </w:r>
      <w:proofErr w:type="spellEnd"/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МВД России по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Ягоднинскому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району выявлено 76 правонарушений, из них совершенных несовершеннолетними - 8, в отношении родителей составлено - 68 протоколов об административных правонарушениях за ненадлежащее исполнение родительских обязанностей по воспитанию несовершеннолетних детей.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За 12 месяцев 2019 года фактов самовольных уходов из </w:t>
      </w:r>
      <w:proofErr w:type="spellStart"/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гос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учреждений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территории Ягоднинского городского округа не зарегистрировано. Зарегистрировано 6 сообщений по факту самовольных уходов несовершеннолетних из семей.</w:t>
      </w:r>
    </w:p>
    <w:p w:rsidR="00BB360D" w:rsidRPr="00C4346B" w:rsidRDefault="00BB360D" w:rsidP="00BB3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рамках проведения профилактической работы с несовершеннолетними, а так же во испо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лнение муниципальной программы «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Патриотическое воспитание детей, молодежи и населения Ягоднинского городского округа на 2017-2019 годы</w:t>
      </w:r>
      <w:r w:rsidR="007E746C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сотрудниками ПДН, во взаимодействии с представителями органов системы профилактики, в целях правового просвещения несовершеннолетних, патриотического воспитания, а так же профессионального ориентирования с января по декабрь 2019 года в образовательных учреждениях Ягоднинского городского округа организована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проведена широкомасштабная работа с подростками по пропаганде здорового образа жизни, формированию гражданственности и патриотизма, разъяснению требований российского законодательства, в том числе в области противодействия экстремистской и террористической деятельности, порядка действий при возникновении чрезвычайных ситуаций в образовательных учреждениях. Всего в образовательных 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организациях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округа проведено более - 56 бесед на различную правовую тематику, 3 общешкольных 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родительских собрания на тему: «Игры </w:t>
      </w:r>
      <w:proofErr w:type="gramStart"/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–у</w:t>
      </w:r>
      <w:proofErr w:type="gramEnd"/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бийцы», «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Буллинг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кибербуллинг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скулшутинг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собачий кайф - эт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должен знать каждый родитель!», Акция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«Скажи где торгуют смертью!»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ходе проведения собраний и индивидуальных бесед, родители и педагоги проинформированы о существующих рисках и потенциальных угрозах, способах вовлечения детей в подростковые сообщества, пропагандирующие противоправное поведение, акцентировано внимание на молодежных течениях противоправной направленности, а также незамедлительного обращения в правоохранительные органы при установлении фактов негативного влияния на несовершеннолетних со стороны посторонних лиц с целью развития агрессии и побуждений к насильственным проявлениям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отношении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окружающих.</w:t>
      </w:r>
    </w:p>
    <w:p w:rsidR="00BB360D" w:rsidRPr="006F618B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61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Приняты исчерпывающие меры по организации досуга и занятости несовершеннолетних, состоящих на профилактическом учете.</w:t>
      </w:r>
    </w:p>
    <w:p w:rsidR="00BB360D" w:rsidRPr="006F618B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61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рамках профилактической работы </w:t>
      </w:r>
      <w:proofErr w:type="gramStart"/>
      <w:r w:rsidRPr="006F61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организованы и проведены</w:t>
      </w:r>
      <w:proofErr w:type="gramEnd"/>
      <w:r w:rsidRPr="006F61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мероприятия по изучению личностей руководителей и членов подростковых клубов, спортивных секций на предмет возможной организации преступных групп, вовлечения молодежи в криминальные, радикально настроенные и иные деструктивные организации, и сообщества. Организованы и проведены встречи с руководителями учреждений </w:t>
      </w:r>
      <w:proofErr w:type="gramStart"/>
      <w:r w:rsidRPr="006F61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дополнительного</w:t>
      </w:r>
      <w:proofErr w:type="gramEnd"/>
      <w:r w:rsidRPr="006F61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образования, подростковых клубов.</w:t>
      </w:r>
    </w:p>
    <w:p w:rsidR="00BB360D" w:rsidRPr="006F618B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618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устранения причин и условий, способствующих безнадзорности и совершению правонарушений несовершеннолетних в органы системы профилактики направлено более 30 письменных сообщений, в учреждения здравоохранения помещены 8 несовершеннолетних, нуждающихся в помощи со стороны государства.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 отчетный период 2019 года сотрудники ПДН приняли участие в 16 заседаниях комиссии по делам несовершеннолетних и защите их прав, 7 заседаниях Межведомственного координационного Совета, по вопросам организации межведомственного взаимодействия по профилактике 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безнадзорности, правонарушений и преступлений несовершеннолетних, в ходе которых рассматривались проблемные вопросы профилактики правонарушений и преступлений несовершеннолетних, протоколы по административным правонарушениям и другие вопросы профилактического характера.</w:t>
      </w:r>
      <w:proofErr w:type="gramEnd"/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рамках реализации решения Правительственной комиссии по вопросам реализации Федерального закона от 21.11.2011 №324 - ФЗ «О бесплатной юридической помощи в Российской Федерации», в целях правового просвещения детей и подростков на территории Ягоднинского городского округа в ноябре 2019 года проведена Всероссийская акция «День правовой помощи детям»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организованная администрацией Ягоднинского городского округа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Данн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ым мероприятием </w:t>
      </w:r>
      <w:proofErr w:type="gramStart"/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охвачены</w:t>
      </w:r>
      <w:proofErr w:type="gramEnd"/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 МБОУ «СОШ п. Ягодное», МБОУ «СОШ п. Оротукан», МБОУ «СОШ п. Дебин», МБОУ «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СОШ п. С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инегорье», МОГКУ «Детский дом имени А.Н. </w:t>
      </w:r>
      <w:proofErr w:type="spellStart"/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Логунова</w:t>
      </w:r>
      <w:proofErr w:type="spellEnd"/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 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которых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пров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едены правовые беседы на тему: «Конвенция о правах ребенка»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разъяснены их права и обязанности. Проведено тестирование на правовую тематику, а так же индивидуальное консультирование несовершеннолетних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правовым вопросам. В МБДОУ «Детский сад Ромашка», МБДОУ «Детский сад Солнышко»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</w:t>
      </w:r>
      <w:r w:rsidR="009869A0"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оведены беседы - игры на тему: «Где права взрослых, а где детей»</w:t>
      </w:r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Во взаимодействии с КПДН и ЗП администрации Ягоднинского городского округа и проведены рейды по проверке по месту жительства несовершеннолетних и неблагополучных семей, состоящих на профилактическом учете в ПДН </w:t>
      </w:r>
      <w:proofErr w:type="spellStart"/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Отд</w:t>
      </w:r>
      <w:proofErr w:type="spellEnd"/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МВД России по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Ягоднинскому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району и в КПДН и ЗП администрации Ягоднинского городского округа. Всего проверено 9 несовершеннолетних и 10 семей. В ходе проверки несовершеннолетним и их 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законными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представителям, родителям оказаны индивидуальные консультации по правовым вопросам, даны рекомендации по обращению в социальные и медицинские организации.</w:t>
      </w:r>
    </w:p>
    <w:p w:rsidR="00BB360D" w:rsidRPr="00C4346B" w:rsidRDefault="00BB360D" w:rsidP="00BB3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>За 2019 год на дорогах района зарегистрировано 26 дорожно-транспортных происшествия (АППГ - 32), из них 18 в которых погибли или пострадали люди (АППГ-18); 20 человек ранено (АППГ -28), 4-погибло (АППГ-1) ДТП с материальным ущербом 8 (АППГ - 14).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За январь - декабрь 2019 года сотрудниками отделения ГИБДД наложено штрафов на сумму 2612300 рублей, судьями 288000 рублей, взыскано сотрудниками отделения ГИБДД 1256900 рублей, из них уплачено в размере 50%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1086100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рублей, судьями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78000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(что составляет около 50% </w:t>
      </w:r>
      <w:proofErr w:type="spell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взыскаемости</w:t>
      </w:r>
      <w:proofErr w:type="spellEnd"/>
      <w:r w:rsidRPr="009869A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Личным составом отделения ГИБДД  2019 году 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выявлено и пресечено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436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нарушений правил дорожного движения (АППГ -502) из них: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правонарушения по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ст. 12.7 </w:t>
      </w:r>
      <w:proofErr w:type="spellStart"/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>КоАП</w:t>
      </w:r>
      <w:proofErr w:type="spellEnd"/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(Управление транспортным средством водителем, не имеющим права управления) - (АГШГ-50);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5 административных правонарушения по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ст. 12.8 </w:t>
      </w:r>
      <w:proofErr w:type="spellStart"/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>КоАП</w:t>
      </w:r>
      <w:proofErr w:type="spellEnd"/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(Управление транспортным средством водителем, находящимся в состоянии опьянения) (АГШГ-4);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- 7 административных правонарушения по ст. </w:t>
      </w:r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12.26 </w:t>
      </w:r>
      <w:proofErr w:type="spellStart"/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>КоАП</w:t>
      </w:r>
      <w:proofErr w:type="spellEnd"/>
      <w:r w:rsidRPr="00986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 </w:t>
      </w:r>
      <w:r w:rsidRPr="009869A0">
        <w:rPr>
          <w:rFonts w:ascii="Times New Roman" w:hAnsi="Times New Roman" w:cs="Times New Roman"/>
          <w:color w:val="000000"/>
          <w:sz w:val="28"/>
          <w:szCs w:val="28"/>
        </w:rPr>
        <w:t>(Невыполнение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опьянения) (АППГ-5).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lastRenderedPageBreak/>
        <w:t>2 по ст.264.1 УК РФ (Нарушение правил дорожного движения лицом, подвергнутым административному наказанию) (АППГ-2).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>В мировой и районный суды направлено 19 административных дел об административных правонарушениях (АППГ-25), по которым вынесены постановления: об административном аресте 8, обязательные работы - О, административный штраф - 2, лишено права управления транспортными средствами -7.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>За 2019 год в ходе повседневного надзора за состоянием содержания дорожно-уличной сети района выдано 25 предписаний руководителю дорожно-эксплуатационной организации.</w:t>
      </w:r>
    </w:p>
    <w:p w:rsidR="00BB360D" w:rsidRPr="009869A0" w:rsidRDefault="00BB360D" w:rsidP="00BB3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9A0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и дошкольных учреждениях района, а также в местах массового скопления граждан проведено 94 беседы. В районной газете «</w:t>
      </w:r>
      <w:proofErr w:type="gramStart"/>
      <w:r w:rsidRPr="009869A0">
        <w:rPr>
          <w:rFonts w:ascii="Times New Roman" w:hAnsi="Times New Roman" w:cs="Times New Roman"/>
          <w:color w:val="000000"/>
          <w:sz w:val="28"/>
          <w:szCs w:val="28"/>
        </w:rPr>
        <w:t>Северная</w:t>
      </w:r>
      <w:proofErr w:type="gramEnd"/>
      <w:r w:rsidRPr="009869A0">
        <w:rPr>
          <w:rFonts w:ascii="Times New Roman" w:hAnsi="Times New Roman" w:cs="Times New Roman"/>
          <w:color w:val="000000"/>
          <w:sz w:val="28"/>
          <w:szCs w:val="28"/>
        </w:rPr>
        <w:t xml:space="preserve"> Правда» опубликовано 19 статей, в сети интернет размещено 4 материала, организовано и проведено пропагандистских мероприятий по профилактике ДТП и снижению тяжести их последствий - 9, проведено профилактические мероприятия «Водитель! Пристегни ребенка», «Пешеход», «Внимание Дети», «Бахус», «Безопасное колесо», «Водительское удостоверение», «Нетрезвый водитель».</w:t>
      </w:r>
    </w:p>
    <w:p w:rsidR="007E746C" w:rsidRPr="00C4346B" w:rsidRDefault="007E746C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807A2" w:rsidRPr="00C4346B" w:rsidRDefault="00E807A2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40C6F">
        <w:rPr>
          <w:rFonts w:ascii="Times New Roman" w:hAnsi="Times New Roman" w:cs="Times New Roman"/>
          <w:b/>
          <w:sz w:val="28"/>
          <w:szCs w:val="28"/>
        </w:rPr>
        <w:t>В числе задач 20</w:t>
      </w:r>
      <w:r w:rsidR="00BB360D" w:rsidRPr="00D40C6F">
        <w:rPr>
          <w:rFonts w:ascii="Times New Roman" w:hAnsi="Times New Roman" w:cs="Times New Roman"/>
          <w:b/>
          <w:sz w:val="28"/>
          <w:szCs w:val="28"/>
        </w:rPr>
        <w:t>20</w:t>
      </w:r>
      <w:r w:rsidRPr="00D40C6F">
        <w:rPr>
          <w:rFonts w:ascii="Times New Roman" w:hAnsi="Times New Roman" w:cs="Times New Roman"/>
          <w:b/>
          <w:sz w:val="28"/>
          <w:szCs w:val="28"/>
        </w:rPr>
        <w:t xml:space="preserve"> года отмечу необходимость</w:t>
      </w:r>
      <w:r w:rsidR="00621615" w:rsidRPr="00D40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5E" w:rsidRPr="00D40C6F">
        <w:rPr>
          <w:rFonts w:ascii="Times New Roman" w:hAnsi="Times New Roman" w:cs="Times New Roman"/>
          <w:b/>
          <w:sz w:val="28"/>
          <w:szCs w:val="28"/>
        </w:rPr>
        <w:t>обеспечения охраны общественного порядка и безопасно</w:t>
      </w:r>
      <w:r w:rsidR="00726F09" w:rsidRPr="00D40C6F">
        <w:rPr>
          <w:rFonts w:ascii="Times New Roman" w:hAnsi="Times New Roman" w:cs="Times New Roman"/>
          <w:b/>
          <w:sz w:val="28"/>
          <w:szCs w:val="28"/>
        </w:rPr>
        <w:t xml:space="preserve">сти в период проведения </w:t>
      </w:r>
      <w:r w:rsidR="00ED7206" w:rsidRPr="00D40C6F"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</w:t>
      </w:r>
      <w:r w:rsidR="0039485E" w:rsidRPr="00D40C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1615" w:rsidRPr="00D40C6F">
        <w:rPr>
          <w:rFonts w:ascii="Times New Roman" w:hAnsi="Times New Roman" w:cs="Times New Roman"/>
          <w:b/>
          <w:sz w:val="28"/>
          <w:szCs w:val="28"/>
        </w:rPr>
        <w:t xml:space="preserve">заблаговременного принятия мер профилактики в период паводковой и пожароопасной ситуации, </w:t>
      </w:r>
      <w:r w:rsidRPr="00D40C6F">
        <w:rPr>
          <w:rFonts w:ascii="Times New Roman" w:hAnsi="Times New Roman" w:cs="Times New Roman"/>
          <w:b/>
          <w:sz w:val="28"/>
          <w:szCs w:val="28"/>
        </w:rPr>
        <w:t xml:space="preserve">выработки мер антитеррористического характера, профилактики </w:t>
      </w:r>
      <w:r w:rsidR="00621615" w:rsidRPr="00D40C6F">
        <w:rPr>
          <w:rFonts w:ascii="Times New Roman" w:hAnsi="Times New Roman" w:cs="Times New Roman"/>
          <w:b/>
          <w:sz w:val="28"/>
          <w:szCs w:val="28"/>
        </w:rPr>
        <w:t xml:space="preserve">противоправных деяний, </w:t>
      </w:r>
      <w:r w:rsidR="00773E0D" w:rsidRPr="00D40C6F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D40C6F">
        <w:rPr>
          <w:rFonts w:ascii="Times New Roman" w:hAnsi="Times New Roman" w:cs="Times New Roman"/>
          <w:b/>
          <w:sz w:val="28"/>
          <w:szCs w:val="28"/>
        </w:rPr>
        <w:t xml:space="preserve"> деятельности народных дружин. </w:t>
      </w:r>
    </w:p>
    <w:p w:rsidR="00415A13" w:rsidRPr="00C4346B" w:rsidRDefault="00415A13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F1DBB" w:rsidRPr="00D40C6F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C6F">
        <w:rPr>
          <w:rFonts w:ascii="Times New Roman" w:hAnsi="Times New Roman" w:cs="Times New Roman"/>
          <w:b/>
          <w:sz w:val="28"/>
          <w:szCs w:val="28"/>
          <w:u w:val="single"/>
        </w:rPr>
        <w:t>Гражданское общество.</w:t>
      </w:r>
    </w:p>
    <w:p w:rsidR="00551F02" w:rsidRPr="00D40C6F" w:rsidRDefault="00551F02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65F" w:rsidRPr="00C4346B" w:rsidRDefault="0068070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40C6F">
        <w:rPr>
          <w:rFonts w:ascii="Times New Roman" w:hAnsi="Times New Roman" w:cs="Times New Roman"/>
          <w:sz w:val="28"/>
          <w:szCs w:val="28"/>
        </w:rPr>
        <w:t>В современных условиях успех работы муниципального округа зависит от того, насколько масштабно будет реализован наш гражданский социальный потенциал.</w:t>
      </w:r>
      <w:r w:rsidR="001F02E5" w:rsidRPr="00D40C6F">
        <w:rPr>
          <w:rFonts w:ascii="Times New Roman" w:hAnsi="Times New Roman" w:cs="Times New Roman"/>
          <w:sz w:val="28"/>
          <w:szCs w:val="28"/>
        </w:rPr>
        <w:t xml:space="preserve"> Он состоит сегодня из таких общественных формирований, как </w:t>
      </w:r>
      <w:r w:rsidR="001F02E5" w:rsidRPr="00D40C6F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организация КМНС, Фонд «Мама», общественная организация «Поиск незаконно репрессированных», общественные советы ветеранов войны, труда и инвалидов,  общественные советы поселений, общественная палата. При администрации действуют советы и комиссии по </w:t>
      </w:r>
      <w:r w:rsidR="006219D0" w:rsidRPr="00D40C6F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F23065" w:rsidRPr="00D40C6F">
        <w:rPr>
          <w:rFonts w:ascii="Times New Roman" w:eastAsia="Times New Roman" w:hAnsi="Times New Roman" w:cs="Times New Roman"/>
          <w:sz w:val="28"/>
          <w:szCs w:val="28"/>
        </w:rPr>
        <w:t>ениям, обозначенным в указах и</w:t>
      </w:r>
      <w:r w:rsidR="001F02E5" w:rsidRPr="00D40C6F">
        <w:rPr>
          <w:rFonts w:ascii="Times New Roman" w:eastAsia="Times New Roman" w:hAnsi="Times New Roman" w:cs="Times New Roman"/>
          <w:sz w:val="28"/>
          <w:szCs w:val="28"/>
        </w:rPr>
        <w:t xml:space="preserve"> Послании Президента РФ. </w:t>
      </w:r>
      <w:r w:rsidR="006219D0" w:rsidRPr="00D40C6F">
        <w:rPr>
          <w:rFonts w:ascii="Times New Roman" w:eastAsia="Times New Roman" w:hAnsi="Times New Roman" w:cs="Times New Roman"/>
          <w:sz w:val="28"/>
          <w:szCs w:val="28"/>
        </w:rPr>
        <w:t>Мы также нацелены на развитие молодежных объединений патриотического воспи</w:t>
      </w:r>
      <w:r w:rsidR="00672506" w:rsidRPr="00D40C6F">
        <w:rPr>
          <w:rFonts w:ascii="Times New Roman" w:eastAsia="Times New Roman" w:hAnsi="Times New Roman" w:cs="Times New Roman"/>
          <w:sz w:val="28"/>
          <w:szCs w:val="28"/>
        </w:rPr>
        <w:t xml:space="preserve">тания в </w:t>
      </w:r>
      <w:proofErr w:type="gramStart"/>
      <w:r w:rsidR="00672506" w:rsidRPr="00D40C6F">
        <w:rPr>
          <w:rFonts w:ascii="Times New Roman" w:eastAsia="Times New Roman" w:hAnsi="Times New Roman" w:cs="Times New Roman"/>
          <w:sz w:val="28"/>
          <w:szCs w:val="28"/>
        </w:rPr>
        <w:t>школах</w:t>
      </w:r>
      <w:proofErr w:type="gramEnd"/>
      <w:r w:rsidR="00672506" w:rsidRPr="00D40C6F">
        <w:rPr>
          <w:rFonts w:ascii="Times New Roman" w:eastAsia="Times New Roman" w:hAnsi="Times New Roman" w:cs="Times New Roman"/>
          <w:sz w:val="28"/>
          <w:szCs w:val="28"/>
        </w:rPr>
        <w:t>, на развитие социального партнерства с предприятиями.</w:t>
      </w:r>
      <w:r w:rsidR="00F23065" w:rsidRPr="00D40C6F">
        <w:rPr>
          <w:rFonts w:ascii="Times New Roman" w:eastAsia="Times New Roman" w:hAnsi="Times New Roman" w:cs="Times New Roman"/>
          <w:sz w:val="28"/>
          <w:szCs w:val="28"/>
        </w:rPr>
        <w:t xml:space="preserve"> Все действующие</w:t>
      </w:r>
      <w:r w:rsidR="006219D0" w:rsidRPr="00D40C6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необходимы для проведения внятного диалога с населением, независимо от возраста и личностных амбиций. </w:t>
      </w:r>
    </w:p>
    <w:p w:rsidR="00E01F86" w:rsidRPr="00C4346B" w:rsidRDefault="00E01F86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13605" w:rsidRPr="00D40C6F" w:rsidRDefault="006F7195" w:rsidP="00E136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18B">
        <w:rPr>
          <w:rFonts w:ascii="Times New Roman" w:eastAsia="Times New Roman" w:hAnsi="Times New Roman" w:cs="Times New Roman"/>
          <w:b/>
          <w:sz w:val="28"/>
          <w:szCs w:val="28"/>
        </w:rPr>
        <w:t>Мы понимаем, что перемены к лучшему бывают только там,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 где есть возможность для открытого обсуждения проблем. Ни одно из обращений граждан в органы власти не осталось незамеченным. </w:t>
      </w:r>
      <w:r w:rsidR="00E13605" w:rsidRPr="00D40C6F">
        <w:rPr>
          <w:rFonts w:ascii="Times New Roman" w:hAnsi="Times New Roman" w:cs="Times New Roman"/>
          <w:sz w:val="28"/>
          <w:szCs w:val="28"/>
        </w:rPr>
        <w:t>За 2019 год в администрацию Ягоднинского городского округа поступило 478 обращений граждан, что на 35,6% меньше, чем в прошлом году (648). Из правительства Магаданской области поступило 44 обращения (2018г. - 48).</w:t>
      </w:r>
    </w:p>
    <w:p w:rsidR="00E13605" w:rsidRPr="00C4346B" w:rsidRDefault="00E13605" w:rsidP="00E136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3733" w:rsidRPr="00C4346B" w:rsidRDefault="00D546E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40C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Среди заявлений превалируют обращения граждан по вопросам землепользования, имущественных отношений. </w:t>
      </w:r>
      <w:r w:rsidR="006F7195" w:rsidRPr="00D40C6F">
        <w:rPr>
          <w:rFonts w:ascii="Times New Roman" w:eastAsia="Times New Roman" w:hAnsi="Times New Roman" w:cs="Times New Roman"/>
          <w:sz w:val="28"/>
          <w:szCs w:val="28"/>
        </w:rPr>
        <w:t xml:space="preserve">Проблемной для населения остается жилищно-коммунальная сфера, в </w:t>
      </w:r>
      <w:proofErr w:type="gramStart"/>
      <w:r w:rsidR="006F7195" w:rsidRPr="00D40C6F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proofErr w:type="gramEnd"/>
      <w:r w:rsidR="006F7195" w:rsidRPr="00D40C6F">
        <w:rPr>
          <w:rFonts w:ascii="Times New Roman" w:eastAsia="Times New Roman" w:hAnsi="Times New Roman" w:cs="Times New Roman"/>
          <w:sz w:val="28"/>
          <w:szCs w:val="28"/>
        </w:rPr>
        <w:t xml:space="preserve"> связанная с ремонтами жилья, систем отопления, водоотведения, горячего и холодного водоснабжения, неудовлетворительной работы управляющих компаний. Подобные обращения, вт.ч. вторичные, зарегистрированы практически по каждому поселку, нередко сопровождаются обращениями в надзорные контрольные и правоохранительные органы. Работа с обращениями граждан ведется через личный прием граждан главой округа и его заместителями, через линию «прямой связи» с отдельными категориями граждан (ветераны, старожилы, инвалиды), через портал официального сайта администрации Ягоднинского городского округа. В 201</w:t>
      </w:r>
      <w:r w:rsidR="00E13605" w:rsidRPr="00D40C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7195" w:rsidRPr="00D40C6F">
        <w:rPr>
          <w:rFonts w:ascii="Times New Roman" w:eastAsia="Times New Roman" w:hAnsi="Times New Roman" w:cs="Times New Roman"/>
          <w:sz w:val="28"/>
          <w:szCs w:val="28"/>
        </w:rPr>
        <w:t xml:space="preserve"> году главой проведено </w:t>
      </w:r>
      <w:r w:rsidR="00E13605" w:rsidRPr="00D40C6F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 приемов</w:t>
      </w:r>
      <w:r w:rsidR="003861EA" w:rsidRPr="00D40C6F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D40C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50EE" w:rsidRPr="00D40C6F">
        <w:rPr>
          <w:rFonts w:ascii="Times New Roman" w:eastAsia="Times New Roman" w:hAnsi="Times New Roman" w:cs="Times New Roman"/>
          <w:sz w:val="28"/>
          <w:szCs w:val="28"/>
        </w:rPr>
        <w:t xml:space="preserve">Оперативному реагированию на заявления способствует работа единой диспетчерской службы администрации. </w:t>
      </w:r>
      <w:r w:rsidR="006F7195" w:rsidRPr="00D40C6F">
        <w:rPr>
          <w:rFonts w:ascii="Times New Roman" w:eastAsia="Times New Roman" w:hAnsi="Times New Roman" w:cs="Times New Roman"/>
          <w:sz w:val="28"/>
          <w:szCs w:val="28"/>
        </w:rPr>
        <w:t>Все вопросы рассмотрены, заявителям даны ответы.</w:t>
      </w:r>
      <w:r w:rsidR="00887DA9" w:rsidRPr="00D4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1EA" w:rsidRPr="00C4346B" w:rsidRDefault="003861EA" w:rsidP="00386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EAE" w:rsidRPr="00D40C6F" w:rsidRDefault="003861EA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6F">
        <w:rPr>
          <w:rFonts w:ascii="Times New Roman" w:hAnsi="Times New Roman" w:cs="Times New Roman"/>
          <w:sz w:val="28"/>
          <w:szCs w:val="28"/>
        </w:rPr>
        <w:t>Главой Ягоднинского городского округа практикуется организация выездных  встреч с жителями поселков, расположенных на территории округа.  В 201</w:t>
      </w:r>
      <w:r w:rsidR="00E13605" w:rsidRPr="00D40C6F">
        <w:rPr>
          <w:rFonts w:ascii="Times New Roman" w:hAnsi="Times New Roman" w:cs="Times New Roman"/>
          <w:sz w:val="28"/>
          <w:szCs w:val="28"/>
        </w:rPr>
        <w:t>9</w:t>
      </w:r>
      <w:r w:rsidRPr="00D40C6F">
        <w:rPr>
          <w:rFonts w:ascii="Times New Roman" w:hAnsi="Times New Roman" w:cs="Times New Roman"/>
          <w:sz w:val="28"/>
          <w:szCs w:val="28"/>
        </w:rPr>
        <w:t xml:space="preserve"> года состоялись выездные встречи с трудовыми коллективами учреждений, организаций, предприятий Ягоднинского городского округа в поселках Ягодное, Оротукан, Дебин, Синегорье, Бурхала. </w:t>
      </w:r>
    </w:p>
    <w:p w:rsidR="003861EA" w:rsidRPr="00D40C6F" w:rsidRDefault="003861EA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C6F">
        <w:rPr>
          <w:rFonts w:ascii="Times New Roman" w:hAnsi="Times New Roman" w:cs="Times New Roman"/>
          <w:sz w:val="28"/>
          <w:szCs w:val="28"/>
        </w:rPr>
        <w:t>В целях выработки единых подходов к рассмотрению заявлений, жалоб и предложений жителей поселений, обеспечению достоверности и объективности выполнения поручений главы администрации приняты нормативно правовые акты, регламентирующие действия специалистов, организованы формы муниципального контроля, сформированы комиссии по отдельным направлениям оперативного реагирования</w:t>
      </w:r>
    </w:p>
    <w:p w:rsidR="002D578C" w:rsidRDefault="002D578C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BF2" w:rsidRPr="00C4346B" w:rsidRDefault="00041A2E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041A2E">
        <w:rPr>
          <w:rFonts w:ascii="Times New Roman" w:eastAsia="Times New Roman" w:hAnsi="Times New Roman" w:cs="Times New Roman"/>
          <w:b/>
          <w:sz w:val="28"/>
          <w:szCs w:val="28"/>
        </w:rPr>
        <w:t>Будет</w:t>
      </w:r>
      <w:r w:rsidR="00887DA9" w:rsidRPr="00041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F99" w:rsidRPr="00041A2E">
        <w:rPr>
          <w:rFonts w:ascii="Times New Roman" w:eastAsia="Times New Roman" w:hAnsi="Times New Roman" w:cs="Times New Roman"/>
          <w:b/>
          <w:sz w:val="28"/>
          <w:szCs w:val="28"/>
        </w:rPr>
        <w:t>продолж</w:t>
      </w:r>
      <w:r w:rsidRPr="00041A2E">
        <w:rPr>
          <w:rFonts w:ascii="Times New Roman" w:eastAsia="Times New Roman" w:hAnsi="Times New Roman" w:cs="Times New Roman"/>
          <w:b/>
          <w:sz w:val="28"/>
          <w:szCs w:val="28"/>
        </w:rPr>
        <w:t>ен</w:t>
      </w:r>
      <w:r w:rsidR="00887DA9" w:rsidRPr="00041A2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граждан по личным вопросам по месту </w:t>
      </w:r>
      <w:r w:rsidR="002450EE" w:rsidRPr="00041A2E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="00887DA9" w:rsidRPr="00041A2E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жительства. </w:t>
      </w:r>
    </w:p>
    <w:p w:rsidR="00551F02" w:rsidRPr="00C4346B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 xml:space="preserve">В отчетном периоде администрация обеспечивала выполнение переданных государственных полномочий по следующим направлениям деятельности: 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>1. Предоставление дополнительных мер социальной поддержки педагогическим работникам муниципальных образовательных организаций - обеспечение отдельных категорий граждан жилыми помещениями;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>2. Предоставление дополнительных выплат работникам муниципальных образовательных организаций;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 xml:space="preserve">3. Отдельными государственными полномочиями Магаданской области в сфере административных правонарушений; 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 xml:space="preserve">4. Государственными полномочиями Магаданской области по созданию и организации деятельности комиссий по делам несовершеннолетних и защите их прав; 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>5. Государственными полномочиями Магаданской области по обеспечению отдельных категорий граждан жилыми помещениями;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lastRenderedPageBreak/>
        <w:t xml:space="preserve">6. По выплате вознаграждения за выполнение функций классного руководителя педагогическим работникам муниципальных образовательных организаций; 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41A2E">
        <w:rPr>
          <w:rFonts w:ascii="Times New Roman" w:hAnsi="Times New Roman" w:cs="Times New Roman"/>
          <w:sz w:val="28"/>
          <w:szCs w:val="28"/>
        </w:rPr>
        <w:t>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местностей;</w:t>
      </w:r>
      <w:proofErr w:type="gramEnd"/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 xml:space="preserve">8. По организации и осуществлению деятельности по опеке и попечительству;      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>9. По государственной регистрации актов гражданского состояния на территории Магаданской области;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>10. По организации мероприятий при осуществлении деятельности по обращению с животными без владельцев;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 xml:space="preserve">11.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культуры. </w:t>
      </w:r>
    </w:p>
    <w:p w:rsidR="00041A2E" w:rsidRPr="00041A2E" w:rsidRDefault="00041A2E" w:rsidP="000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2E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 осуществляется путем предоставления бюджету муниципального образования субвенций из областного бюджета.</w:t>
      </w:r>
      <w:r w:rsidRPr="0004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78C" w:rsidRDefault="002D578C" w:rsidP="00041A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A2E" w:rsidRDefault="00041A2E" w:rsidP="00041A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городского округа от 11.02.2016 № 119 «О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Ягоднинского городского округа и проектов нормативных правовых актов Ягоднинского городского округа» утвержден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актов.</w:t>
      </w:r>
    </w:p>
    <w:p w:rsidR="00041A2E" w:rsidRDefault="00041A2E" w:rsidP="00041A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в 2019 году администрацией Ягоднинского городского округа проведена экспертиза в отношении 1057 проектов муниципальных нормативных правовых актов, при проведении экспертизы были выявлены 0 коррупционных фактора в отношении проектов муниципальных нормативных правовых актов. На стадии согласования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утверждения проектов муниципальных нормативных правовых актов, 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устранены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4AA8" w:rsidRPr="00C4346B" w:rsidRDefault="00041A2E" w:rsidP="00041A2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прокуратурой Ягоднинского района по результатам рассмотрения муниципальных нормативных правовых актов и их проектов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в 9 нормативно правовых актов, в связи, с чем в адрес администрации Ягоднинского городского округа было внесено 9 протест</w:t>
      </w:r>
      <w:r w:rsidR="00BA6C3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все протесты прокурора Ягоднинского района удовлетворены в полном объеме,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нарушения норм федерального законодательства РФ устранены.  </w:t>
      </w:r>
      <w:proofErr w:type="gramEnd"/>
    </w:p>
    <w:p w:rsidR="00094AA8" w:rsidRPr="00C4346B" w:rsidRDefault="00094AA8" w:rsidP="00C639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4AA8" w:rsidRPr="00D40C6F" w:rsidRDefault="00094AA8" w:rsidP="00C6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C6F">
        <w:rPr>
          <w:rFonts w:ascii="Times New Roman" w:hAnsi="Times New Roman" w:cs="Times New Roman"/>
          <w:sz w:val="28"/>
          <w:szCs w:val="28"/>
        </w:rPr>
        <w:t>В рамках мероприятий по противодействию коррупции в 201</w:t>
      </w:r>
      <w:r w:rsidR="00D40C6F" w:rsidRPr="00D40C6F">
        <w:rPr>
          <w:rFonts w:ascii="Times New Roman" w:hAnsi="Times New Roman" w:cs="Times New Roman"/>
          <w:sz w:val="28"/>
          <w:szCs w:val="28"/>
        </w:rPr>
        <w:t>9</w:t>
      </w:r>
      <w:r w:rsidRPr="00D40C6F">
        <w:rPr>
          <w:rFonts w:ascii="Times New Roman" w:hAnsi="Times New Roman" w:cs="Times New Roman"/>
          <w:sz w:val="28"/>
          <w:szCs w:val="28"/>
        </w:rPr>
        <w:t xml:space="preserve"> году Управлением по организационной работе администрации Ягоднинского городского округа был организован и проведен обучающий семинар по предоставлению муниципальными служащими сведений о своих доходах, </w:t>
      </w:r>
      <w:r w:rsidRPr="00D40C6F"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имуществе и обязательствах имущественного характера и о доходах, расходах, об имуществе и обязательствах имущественного характера их супругов и несовершеннолетних детей совместно с представителями прокуратуры Ягоднинского района. </w:t>
      </w:r>
      <w:proofErr w:type="gramEnd"/>
    </w:p>
    <w:p w:rsidR="00BA6C39" w:rsidRDefault="00BA6C39" w:rsidP="00D40C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1A2E" w:rsidRPr="00D40C6F" w:rsidRDefault="00041A2E" w:rsidP="00D4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мероприятий по осуществлению </w:t>
      </w:r>
      <w:r w:rsidRPr="00D40C6F">
        <w:rPr>
          <w:rFonts w:ascii="Times New Roman" w:hAnsi="Times New Roman" w:cs="Times New Roman"/>
          <w:sz w:val="28"/>
          <w:szCs w:val="28"/>
        </w:rPr>
        <w:t xml:space="preserve">переданных государственных полномочий по </w:t>
      </w:r>
      <w:r w:rsidRPr="00D40C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созданию и организации деятельности административных комиссий, при администрации городского округа создана </w:t>
      </w:r>
      <w:r w:rsidRPr="00D40C6F">
        <w:rPr>
          <w:rFonts w:ascii="Times New Roman" w:hAnsi="Times New Roman" w:cs="Times New Roman"/>
          <w:sz w:val="28"/>
          <w:szCs w:val="28"/>
        </w:rPr>
        <w:t xml:space="preserve">административная комиссия, которая является постоянно действующим коллегиальным органом, рассматривающим дела об административных правонарушениях, отнесенных к их компетенции </w:t>
      </w:r>
      <w:hyperlink r:id="rId8" w:history="1">
        <w:r w:rsidRPr="00D40C6F">
          <w:rPr>
            <w:rStyle w:val="af2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C6F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hyperlink r:id="rId9" w:tgtFrame="Logical" w:history="1">
        <w:r w:rsidRPr="00D40C6F">
          <w:rPr>
            <w:rStyle w:val="af2"/>
            <w:rFonts w:ascii="Times New Roman" w:hAnsi="Times New Roman" w:cs="Times New Roman"/>
            <w:sz w:val="28"/>
            <w:szCs w:val="28"/>
          </w:rPr>
          <w:t>от 15.03.2005 г. № 583-ОЗ</w:t>
        </w:r>
      </w:hyperlink>
      <w:r w:rsidRPr="00D40C6F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Магаданской области».</w:t>
      </w:r>
    </w:p>
    <w:p w:rsidR="00041A2E" w:rsidRPr="00D40C6F" w:rsidRDefault="00041A2E" w:rsidP="00D4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6F">
        <w:rPr>
          <w:rFonts w:ascii="Times New Roman" w:hAnsi="Times New Roman" w:cs="Times New Roman"/>
          <w:sz w:val="28"/>
          <w:szCs w:val="28"/>
        </w:rPr>
        <w:t>В 2019 году уполномоченными должностными лицами администрации Ягоднинского городского округа составлено 28 протоколов об административных правонарушениях ответственность, за которые предусмотрена Законом Магаданской области от 15.03.2005г. № 583-ОЗ «Об административных правонарушениях в Магаданской области».</w:t>
      </w:r>
    </w:p>
    <w:p w:rsidR="00041A2E" w:rsidRPr="00D40C6F" w:rsidRDefault="00041A2E" w:rsidP="00D4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6F">
        <w:rPr>
          <w:rFonts w:ascii="Times New Roman" w:hAnsi="Times New Roman" w:cs="Times New Roman"/>
          <w:sz w:val="28"/>
          <w:szCs w:val="28"/>
        </w:rPr>
        <w:t xml:space="preserve">По данным административным правонарушениям административной комиссий администрации Ягоднинского городского округа вынесено 28 постановления о привлечении к административной ответственности юридических и физических лиц. </w:t>
      </w:r>
    </w:p>
    <w:p w:rsidR="00041A2E" w:rsidRPr="00D40C6F" w:rsidRDefault="00041A2E" w:rsidP="00D4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6F">
        <w:rPr>
          <w:rFonts w:ascii="Times New Roman" w:hAnsi="Times New Roman" w:cs="Times New Roman"/>
          <w:sz w:val="28"/>
          <w:szCs w:val="28"/>
        </w:rPr>
        <w:t xml:space="preserve">Из них 2 постановления о штрафе (общая сумма штрафов – 20000 руб.), 26 постановлений о наложении административного наказания в виде предупреждения. </w:t>
      </w:r>
    </w:p>
    <w:p w:rsidR="00041A2E" w:rsidRPr="00D40C6F" w:rsidRDefault="00041A2E" w:rsidP="00D4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6F">
        <w:rPr>
          <w:rFonts w:ascii="Times New Roman" w:hAnsi="Times New Roman" w:cs="Times New Roman"/>
          <w:sz w:val="28"/>
          <w:szCs w:val="28"/>
        </w:rPr>
        <w:t xml:space="preserve">Всего привлечено к административной ответственности 28 </w:t>
      </w:r>
      <w:proofErr w:type="gramStart"/>
      <w:r w:rsidRPr="00D40C6F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D40C6F">
        <w:rPr>
          <w:rFonts w:ascii="Times New Roman" w:hAnsi="Times New Roman" w:cs="Times New Roman"/>
          <w:sz w:val="28"/>
          <w:szCs w:val="28"/>
        </w:rPr>
        <w:t xml:space="preserve">, должностных и юридических лица. </w:t>
      </w:r>
    </w:p>
    <w:p w:rsidR="00041A2E" w:rsidRPr="00D40C6F" w:rsidRDefault="00041A2E" w:rsidP="00D4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6F">
        <w:rPr>
          <w:rFonts w:ascii="Times New Roman" w:hAnsi="Times New Roman" w:cs="Times New Roman"/>
          <w:sz w:val="28"/>
          <w:szCs w:val="28"/>
        </w:rPr>
        <w:t>Административной комиссией Ягоднинского городского округа вынесено постановлений о привлечении к административной ответственности:</w:t>
      </w:r>
    </w:p>
    <w:p w:rsidR="00041A2E" w:rsidRPr="00D40C6F" w:rsidRDefault="00041A2E" w:rsidP="00D4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C6F">
        <w:rPr>
          <w:rFonts w:ascii="Times New Roman" w:eastAsia="Calibri" w:hAnsi="Times New Roman" w:cs="Times New Roman"/>
          <w:sz w:val="28"/>
          <w:szCs w:val="28"/>
          <w:lang w:eastAsia="en-US"/>
        </w:rPr>
        <w:t>27 – по ст.6.4, нарушение правил благоустройства территории поселения (городского округа);</w:t>
      </w:r>
    </w:p>
    <w:p w:rsidR="00041A2E" w:rsidRPr="00D40C6F" w:rsidRDefault="00041A2E" w:rsidP="00D4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C6F">
        <w:rPr>
          <w:rFonts w:ascii="Times New Roman" w:eastAsia="Calibri" w:hAnsi="Times New Roman" w:cs="Times New Roman"/>
          <w:sz w:val="28"/>
          <w:szCs w:val="28"/>
          <w:lang w:eastAsia="en-US"/>
        </w:rPr>
        <w:t>1 – по ст.3.18,</w:t>
      </w:r>
      <w:r w:rsidRPr="00D40C6F">
        <w:rPr>
          <w:rFonts w:ascii="Times New Roman" w:hAnsi="Times New Roman" w:cs="Times New Roman"/>
          <w:sz w:val="28"/>
          <w:szCs w:val="28"/>
        </w:rPr>
        <w:t xml:space="preserve"> </w:t>
      </w:r>
      <w:r w:rsidRPr="00D40C6F">
        <w:rPr>
          <w:rFonts w:ascii="Times New Roman" w:eastAsia="Calibri" w:hAnsi="Times New Roman" w:cs="Times New Roman"/>
          <w:sz w:val="28"/>
          <w:szCs w:val="28"/>
          <w:lang w:eastAsia="en-US"/>
        </w:rPr>
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самоуправления.</w:t>
      </w:r>
    </w:p>
    <w:p w:rsidR="00041A2E" w:rsidRPr="00D40C6F" w:rsidRDefault="00041A2E" w:rsidP="00D4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C6F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Регулярно проводились рейды административной комиссии совместно с уполномоченными должностными лицами администрации Ягоднинского городского округа, начальниками территориальных отделов п. Дебин, п. Синегорье, п. Оротукан, п. Бурхала, с целью выявления административных правонарушений в сфере нарушения правил благоустройства населенных пунктов городского округа.</w:t>
      </w:r>
    </w:p>
    <w:p w:rsidR="00041A2E" w:rsidRPr="00D40C6F" w:rsidRDefault="00041A2E" w:rsidP="00D4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C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осуществления переданных государственных полномочий в соответствии с Законом Магаданской области от 10.11.2003 года № 389-ОЗ «Об осуществлении государственных полномочий на государственную регистрацию актов гражданского состояния на территории Магаданской области» в 2019 году органами ЗАГС составлено 275 актов гражданского состояния. Все переданные отдельные государственные полномочия осуществляются администрацией Ягоднинского городского округа в полном </w:t>
      </w:r>
      <w:proofErr w:type="gramStart"/>
      <w:r w:rsidRPr="00D40C6F">
        <w:rPr>
          <w:rFonts w:ascii="Times New Roman" w:eastAsia="Calibri" w:hAnsi="Times New Roman" w:cs="Times New Roman"/>
          <w:sz w:val="28"/>
          <w:szCs w:val="28"/>
          <w:lang w:eastAsia="en-US"/>
        </w:rPr>
        <w:t>объеме</w:t>
      </w:r>
      <w:proofErr w:type="gramEnd"/>
      <w:r w:rsidRPr="00D40C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094AA8" w:rsidRPr="00C4346B" w:rsidRDefault="00094AA8" w:rsidP="00C63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041A2E" w:rsidRPr="00C4346B" w:rsidRDefault="00041A2E" w:rsidP="00041A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041A2E">
        <w:rPr>
          <w:rFonts w:ascii="Times New Roman" w:hAnsi="Times New Roman" w:cs="Times New Roman"/>
          <w:b/>
          <w:sz w:val="28"/>
          <w:szCs w:val="28"/>
        </w:rPr>
        <w:lastRenderedPageBreak/>
        <w:t>От эффективности муниципального управления</w:t>
      </w:r>
      <w:r w:rsidRPr="00041A2E">
        <w:rPr>
          <w:rFonts w:ascii="Times New Roman" w:hAnsi="Times New Roman" w:cs="Times New Roman"/>
          <w:sz w:val="28"/>
          <w:szCs w:val="28"/>
        </w:rPr>
        <w:t xml:space="preserve"> зависит уровень доверия населения к власти. А для этого необходимо обеспечить согласованность, системность и последовательность действий, как администрации округа, так и Собрания представителей.</w:t>
      </w:r>
      <w:r w:rsidRPr="00C434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94AA8" w:rsidRPr="00C4346B" w:rsidRDefault="00094AA8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 в 2019 году в полном объеме исполняло полномочия, осуществляло представительную, правотворческую и контрольную функции в порядке и пределах, установленных Уставом Ягоднинского городского округа, законами Магаданской области, федеральными законами.</w:t>
      </w: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 xml:space="preserve">В 2019 году Собранием представителей </w:t>
      </w:r>
      <w:proofErr w:type="gramStart"/>
      <w:r w:rsidRPr="00C4346B">
        <w:rPr>
          <w:rFonts w:ascii="Times New Roman" w:hAnsi="Times New Roman" w:cs="Times New Roman"/>
          <w:sz w:val="28"/>
          <w:szCs w:val="28"/>
        </w:rPr>
        <w:t>проведено 9 заседаний и принято</w:t>
      </w:r>
      <w:proofErr w:type="gramEnd"/>
      <w:r w:rsidRPr="00C4346B">
        <w:rPr>
          <w:rFonts w:ascii="Times New Roman" w:hAnsi="Times New Roman" w:cs="Times New Roman"/>
          <w:sz w:val="28"/>
          <w:szCs w:val="28"/>
        </w:rPr>
        <w:t xml:space="preserve"> 47 решений.</w:t>
      </w: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>Контрольно-счетной палатой Ягоднинского городского округа за 2019 год проведено:</w:t>
      </w: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>- 56 экспертных заключений на проекты постановлений по вносимым изменениям и утверждению новых муниципальных программ;</w:t>
      </w: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 xml:space="preserve">- 1 проверка финансово-хозяйственной деятельности </w:t>
      </w:r>
      <w:r w:rsidR="00041A2E">
        <w:rPr>
          <w:rFonts w:ascii="Times New Roman" w:hAnsi="Times New Roman" w:cs="Times New Roman"/>
          <w:sz w:val="28"/>
          <w:szCs w:val="28"/>
        </w:rPr>
        <w:t>б</w:t>
      </w:r>
      <w:r w:rsidRPr="00C4346B">
        <w:rPr>
          <w:rFonts w:ascii="Times New Roman" w:hAnsi="Times New Roman" w:cs="Times New Roman"/>
          <w:sz w:val="28"/>
          <w:szCs w:val="28"/>
        </w:rPr>
        <w:t>юджетного учреждения Ягоднинского городского округа;</w:t>
      </w: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>- 5 проверок целевого и эффективного использования средств бюджета Ягоднинского городского округа, выделенных на реализацию муниципальных программ;</w:t>
      </w: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>- 9 заключений экспертно-аналитических мероприятий на изменения в бюджет муниципального образования «Ягоднинский городской округ» на 2019 год;</w:t>
      </w: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>- 5 заключений на нормативные правовые акты;</w:t>
      </w: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>- 1 заключение на годовой отчет об исполнении бюджета муниципального образования «Ягоднинский городской округ» за 2018 год.</w:t>
      </w:r>
    </w:p>
    <w:p w:rsidR="001440E7" w:rsidRPr="00C4346B" w:rsidRDefault="001440E7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hAnsi="Times New Roman" w:cs="Times New Roman"/>
          <w:sz w:val="28"/>
          <w:szCs w:val="28"/>
        </w:rPr>
        <w:t xml:space="preserve"> - 2 заключение на проект решения Собрания представителей Ягоднинского городского округа «О бюджете муниципального образования «Ягоднинский городской округ» на 2020 год (2 чтения).</w:t>
      </w:r>
    </w:p>
    <w:p w:rsidR="0041668B" w:rsidRPr="00C4346B" w:rsidRDefault="0041668B" w:rsidP="00C4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6B">
        <w:rPr>
          <w:rFonts w:ascii="Times New Roman" w:eastAsia="Times New Roman" w:hAnsi="Times New Roman" w:cs="Times New Roman"/>
          <w:sz w:val="28"/>
          <w:szCs w:val="28"/>
        </w:rPr>
        <w:t>Все правовые акты размещены на официальном сайте администрации Ягоднинского городского округа, опубликованы в газете «</w:t>
      </w:r>
      <w:proofErr w:type="gramStart"/>
      <w:r w:rsidRPr="00C4346B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Pr="00C4346B">
        <w:rPr>
          <w:rFonts w:ascii="Times New Roman" w:eastAsia="Times New Roman" w:hAnsi="Times New Roman" w:cs="Times New Roman"/>
          <w:sz w:val="28"/>
          <w:szCs w:val="28"/>
        </w:rPr>
        <w:t xml:space="preserve"> правда».</w:t>
      </w:r>
    </w:p>
    <w:p w:rsidR="0041668B" w:rsidRPr="00C4346B" w:rsidRDefault="0041668B" w:rsidP="00C4346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79E" w:rsidRPr="00C4346B" w:rsidRDefault="00937BF2" w:rsidP="00C4346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46B">
        <w:rPr>
          <w:rFonts w:ascii="Times New Roman" w:eastAsia="Times New Roman" w:hAnsi="Times New Roman" w:cs="Times New Roman"/>
          <w:b/>
          <w:sz w:val="28"/>
          <w:szCs w:val="28"/>
        </w:rPr>
        <w:t>Благодарю за внимание.</w:t>
      </w:r>
    </w:p>
    <w:p w:rsidR="00C4346B" w:rsidRPr="00C4346B" w:rsidRDefault="00C4346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4346B" w:rsidRPr="00C4346B" w:rsidSect="002D57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50" w:rsidRDefault="004E6B50" w:rsidP="000C1B70">
      <w:pPr>
        <w:spacing w:after="0" w:line="240" w:lineRule="auto"/>
      </w:pPr>
      <w:r>
        <w:separator/>
      </w:r>
    </w:p>
  </w:endnote>
  <w:endnote w:type="continuationSeparator" w:id="1">
    <w:p w:rsidR="004E6B50" w:rsidRDefault="004E6B50" w:rsidP="000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50" w:rsidRDefault="004E6B50" w:rsidP="000C1B70">
      <w:pPr>
        <w:spacing w:after="0" w:line="240" w:lineRule="auto"/>
      </w:pPr>
      <w:r>
        <w:separator/>
      </w:r>
    </w:p>
  </w:footnote>
  <w:footnote w:type="continuationSeparator" w:id="1">
    <w:p w:rsidR="004E6B50" w:rsidRDefault="004E6B50" w:rsidP="000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E0C"/>
    <w:multiLevelType w:val="hybridMultilevel"/>
    <w:tmpl w:val="07A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47E9"/>
    <w:multiLevelType w:val="hybridMultilevel"/>
    <w:tmpl w:val="47DC487C"/>
    <w:lvl w:ilvl="0" w:tplc="BD4CB1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2F559B1"/>
    <w:multiLevelType w:val="hybridMultilevel"/>
    <w:tmpl w:val="45D423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4673D7C"/>
    <w:multiLevelType w:val="hybridMultilevel"/>
    <w:tmpl w:val="217C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F7EC5"/>
    <w:multiLevelType w:val="hybridMultilevel"/>
    <w:tmpl w:val="441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0546"/>
    <w:multiLevelType w:val="multilevel"/>
    <w:tmpl w:val="05FAB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3939E8"/>
    <w:multiLevelType w:val="hybridMultilevel"/>
    <w:tmpl w:val="8EF608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F275BE2"/>
    <w:multiLevelType w:val="hybridMultilevel"/>
    <w:tmpl w:val="1948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D6335"/>
    <w:multiLevelType w:val="hybridMultilevel"/>
    <w:tmpl w:val="598A7E48"/>
    <w:lvl w:ilvl="0" w:tplc="C6B49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5C475DAA"/>
    <w:multiLevelType w:val="hybridMultilevel"/>
    <w:tmpl w:val="FBE87D32"/>
    <w:lvl w:ilvl="0" w:tplc="71DCA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F52A8"/>
    <w:multiLevelType w:val="multilevel"/>
    <w:tmpl w:val="71343C5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6D3D7A0B"/>
    <w:multiLevelType w:val="multilevel"/>
    <w:tmpl w:val="A10A7F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F3B6D62"/>
    <w:multiLevelType w:val="hybridMultilevel"/>
    <w:tmpl w:val="74A0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72A86"/>
    <w:multiLevelType w:val="hybridMultilevel"/>
    <w:tmpl w:val="BAE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95A"/>
    <w:multiLevelType w:val="hybridMultilevel"/>
    <w:tmpl w:val="43CC419E"/>
    <w:lvl w:ilvl="0" w:tplc="17EC0C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254"/>
    <w:rsid w:val="00003614"/>
    <w:rsid w:val="0000777E"/>
    <w:rsid w:val="00010C39"/>
    <w:rsid w:val="000158E3"/>
    <w:rsid w:val="00041A2E"/>
    <w:rsid w:val="00044A9E"/>
    <w:rsid w:val="0004505A"/>
    <w:rsid w:val="00053DD3"/>
    <w:rsid w:val="000558A8"/>
    <w:rsid w:val="0005736D"/>
    <w:rsid w:val="0006064A"/>
    <w:rsid w:val="00062BCD"/>
    <w:rsid w:val="000657FB"/>
    <w:rsid w:val="0007172B"/>
    <w:rsid w:val="00074C90"/>
    <w:rsid w:val="00077747"/>
    <w:rsid w:val="00081DD6"/>
    <w:rsid w:val="00090F76"/>
    <w:rsid w:val="00092102"/>
    <w:rsid w:val="00094AA8"/>
    <w:rsid w:val="000A2156"/>
    <w:rsid w:val="000A3724"/>
    <w:rsid w:val="000B36D5"/>
    <w:rsid w:val="000B4F18"/>
    <w:rsid w:val="000B6A08"/>
    <w:rsid w:val="000C184C"/>
    <w:rsid w:val="000C1B70"/>
    <w:rsid w:val="000C235B"/>
    <w:rsid w:val="000C7CB9"/>
    <w:rsid w:val="000D0D36"/>
    <w:rsid w:val="000E0D37"/>
    <w:rsid w:val="000E2C0D"/>
    <w:rsid w:val="000F37F6"/>
    <w:rsid w:val="000F50BF"/>
    <w:rsid w:val="00105CEF"/>
    <w:rsid w:val="001103B5"/>
    <w:rsid w:val="001120DE"/>
    <w:rsid w:val="00120939"/>
    <w:rsid w:val="00126B15"/>
    <w:rsid w:val="001278F7"/>
    <w:rsid w:val="00130049"/>
    <w:rsid w:val="0014142D"/>
    <w:rsid w:val="0014248A"/>
    <w:rsid w:val="00143863"/>
    <w:rsid w:val="001440E7"/>
    <w:rsid w:val="00150464"/>
    <w:rsid w:val="00151995"/>
    <w:rsid w:val="00162514"/>
    <w:rsid w:val="00167325"/>
    <w:rsid w:val="00172CF4"/>
    <w:rsid w:val="00174704"/>
    <w:rsid w:val="00176143"/>
    <w:rsid w:val="001801D2"/>
    <w:rsid w:val="00181996"/>
    <w:rsid w:val="00190D4D"/>
    <w:rsid w:val="0019546F"/>
    <w:rsid w:val="00195805"/>
    <w:rsid w:val="001A38A2"/>
    <w:rsid w:val="001A7D25"/>
    <w:rsid w:val="001B08FA"/>
    <w:rsid w:val="001B23B7"/>
    <w:rsid w:val="001B727F"/>
    <w:rsid w:val="001C02BD"/>
    <w:rsid w:val="001C7E60"/>
    <w:rsid w:val="001E67F8"/>
    <w:rsid w:val="001F02E5"/>
    <w:rsid w:val="00212FA6"/>
    <w:rsid w:val="00224DF2"/>
    <w:rsid w:val="0022605E"/>
    <w:rsid w:val="00230E20"/>
    <w:rsid w:val="00243733"/>
    <w:rsid w:val="002450EE"/>
    <w:rsid w:val="002468F7"/>
    <w:rsid w:val="00255F65"/>
    <w:rsid w:val="00276659"/>
    <w:rsid w:val="002830AE"/>
    <w:rsid w:val="002A02CE"/>
    <w:rsid w:val="002A746A"/>
    <w:rsid w:val="002B142B"/>
    <w:rsid w:val="002B4AB8"/>
    <w:rsid w:val="002C1EFE"/>
    <w:rsid w:val="002C4BED"/>
    <w:rsid w:val="002D0488"/>
    <w:rsid w:val="002D578C"/>
    <w:rsid w:val="002D7F58"/>
    <w:rsid w:val="002E0AA3"/>
    <w:rsid w:val="002E21C3"/>
    <w:rsid w:val="002E34E0"/>
    <w:rsid w:val="002E4ACD"/>
    <w:rsid w:val="002E7440"/>
    <w:rsid w:val="002E7D7D"/>
    <w:rsid w:val="002F02EF"/>
    <w:rsid w:val="002F7C39"/>
    <w:rsid w:val="00300E93"/>
    <w:rsid w:val="00306354"/>
    <w:rsid w:val="00306B71"/>
    <w:rsid w:val="00306E84"/>
    <w:rsid w:val="003107C3"/>
    <w:rsid w:val="00311D0B"/>
    <w:rsid w:val="00311F84"/>
    <w:rsid w:val="00312293"/>
    <w:rsid w:val="00313FDD"/>
    <w:rsid w:val="003244E0"/>
    <w:rsid w:val="0032490E"/>
    <w:rsid w:val="00334A28"/>
    <w:rsid w:val="00342609"/>
    <w:rsid w:val="003524EF"/>
    <w:rsid w:val="00366430"/>
    <w:rsid w:val="00372E93"/>
    <w:rsid w:val="0037382E"/>
    <w:rsid w:val="00374543"/>
    <w:rsid w:val="0038012F"/>
    <w:rsid w:val="003861EA"/>
    <w:rsid w:val="0039206B"/>
    <w:rsid w:val="0039485E"/>
    <w:rsid w:val="003A3794"/>
    <w:rsid w:val="003A669A"/>
    <w:rsid w:val="003B539A"/>
    <w:rsid w:val="003B635B"/>
    <w:rsid w:val="003C2A60"/>
    <w:rsid w:val="003C42AE"/>
    <w:rsid w:val="003C640A"/>
    <w:rsid w:val="003D1E7C"/>
    <w:rsid w:val="003D23B2"/>
    <w:rsid w:val="003D5146"/>
    <w:rsid w:val="003E7539"/>
    <w:rsid w:val="003F773F"/>
    <w:rsid w:val="00405A5D"/>
    <w:rsid w:val="0040640A"/>
    <w:rsid w:val="004114E9"/>
    <w:rsid w:val="00411F61"/>
    <w:rsid w:val="00415A13"/>
    <w:rsid w:val="0041668B"/>
    <w:rsid w:val="0042138B"/>
    <w:rsid w:val="00427877"/>
    <w:rsid w:val="00432F5F"/>
    <w:rsid w:val="00432F90"/>
    <w:rsid w:val="004506DB"/>
    <w:rsid w:val="004644F3"/>
    <w:rsid w:val="004702BC"/>
    <w:rsid w:val="0047124F"/>
    <w:rsid w:val="00475503"/>
    <w:rsid w:val="004917A5"/>
    <w:rsid w:val="00493D03"/>
    <w:rsid w:val="004A3CF9"/>
    <w:rsid w:val="004A6540"/>
    <w:rsid w:val="004B1635"/>
    <w:rsid w:val="004B39DE"/>
    <w:rsid w:val="004B4252"/>
    <w:rsid w:val="004C1369"/>
    <w:rsid w:val="004D17E1"/>
    <w:rsid w:val="004D2038"/>
    <w:rsid w:val="004D20E3"/>
    <w:rsid w:val="004D45E4"/>
    <w:rsid w:val="004D7B9D"/>
    <w:rsid w:val="004E63C7"/>
    <w:rsid w:val="004E6B50"/>
    <w:rsid w:val="004F312F"/>
    <w:rsid w:val="004F679E"/>
    <w:rsid w:val="005032FD"/>
    <w:rsid w:val="005058D5"/>
    <w:rsid w:val="00511952"/>
    <w:rsid w:val="00512676"/>
    <w:rsid w:val="00522C7E"/>
    <w:rsid w:val="005270EA"/>
    <w:rsid w:val="00531F03"/>
    <w:rsid w:val="00543C99"/>
    <w:rsid w:val="00551F02"/>
    <w:rsid w:val="00554755"/>
    <w:rsid w:val="00554771"/>
    <w:rsid w:val="005620AD"/>
    <w:rsid w:val="00577750"/>
    <w:rsid w:val="005801B6"/>
    <w:rsid w:val="0058448F"/>
    <w:rsid w:val="00586143"/>
    <w:rsid w:val="00595283"/>
    <w:rsid w:val="005961B8"/>
    <w:rsid w:val="005A6F10"/>
    <w:rsid w:val="005B7AD9"/>
    <w:rsid w:val="005B7FED"/>
    <w:rsid w:val="005C0D37"/>
    <w:rsid w:val="005C4760"/>
    <w:rsid w:val="005D0474"/>
    <w:rsid w:val="005D69D7"/>
    <w:rsid w:val="005E4CB9"/>
    <w:rsid w:val="005F021C"/>
    <w:rsid w:val="005F497D"/>
    <w:rsid w:val="005F4C82"/>
    <w:rsid w:val="00605423"/>
    <w:rsid w:val="00616F75"/>
    <w:rsid w:val="00621615"/>
    <w:rsid w:val="006219D0"/>
    <w:rsid w:val="00633AA0"/>
    <w:rsid w:val="00636883"/>
    <w:rsid w:val="006409AC"/>
    <w:rsid w:val="00645B72"/>
    <w:rsid w:val="00652A44"/>
    <w:rsid w:val="00654012"/>
    <w:rsid w:val="0066206F"/>
    <w:rsid w:val="00665C8B"/>
    <w:rsid w:val="00672506"/>
    <w:rsid w:val="00673A26"/>
    <w:rsid w:val="00676E97"/>
    <w:rsid w:val="0068070B"/>
    <w:rsid w:val="00681C92"/>
    <w:rsid w:val="006833D9"/>
    <w:rsid w:val="00683627"/>
    <w:rsid w:val="006852A3"/>
    <w:rsid w:val="0069440E"/>
    <w:rsid w:val="00697799"/>
    <w:rsid w:val="006B065F"/>
    <w:rsid w:val="006B482D"/>
    <w:rsid w:val="006C0DE0"/>
    <w:rsid w:val="006D2159"/>
    <w:rsid w:val="006D5BDE"/>
    <w:rsid w:val="006D761B"/>
    <w:rsid w:val="006E48DD"/>
    <w:rsid w:val="006F5BB9"/>
    <w:rsid w:val="006F618B"/>
    <w:rsid w:val="006F7195"/>
    <w:rsid w:val="0071456F"/>
    <w:rsid w:val="00724A31"/>
    <w:rsid w:val="00725887"/>
    <w:rsid w:val="00726F09"/>
    <w:rsid w:val="007348FC"/>
    <w:rsid w:val="00745D4E"/>
    <w:rsid w:val="007461E9"/>
    <w:rsid w:val="007609ED"/>
    <w:rsid w:val="0076280E"/>
    <w:rsid w:val="0076284C"/>
    <w:rsid w:val="00773E0D"/>
    <w:rsid w:val="00781210"/>
    <w:rsid w:val="00793A41"/>
    <w:rsid w:val="007A20C2"/>
    <w:rsid w:val="007B4FBD"/>
    <w:rsid w:val="007D0ACB"/>
    <w:rsid w:val="007D2943"/>
    <w:rsid w:val="007D7BB6"/>
    <w:rsid w:val="007E1A88"/>
    <w:rsid w:val="007E2BCF"/>
    <w:rsid w:val="007E38CE"/>
    <w:rsid w:val="007E746C"/>
    <w:rsid w:val="007F03B7"/>
    <w:rsid w:val="007F09DC"/>
    <w:rsid w:val="007F721E"/>
    <w:rsid w:val="0080228A"/>
    <w:rsid w:val="008028D2"/>
    <w:rsid w:val="00822452"/>
    <w:rsid w:val="008242F6"/>
    <w:rsid w:val="00841EA2"/>
    <w:rsid w:val="00846372"/>
    <w:rsid w:val="008476AC"/>
    <w:rsid w:val="00851CEB"/>
    <w:rsid w:val="00852358"/>
    <w:rsid w:val="00855796"/>
    <w:rsid w:val="00871B20"/>
    <w:rsid w:val="00875961"/>
    <w:rsid w:val="00881451"/>
    <w:rsid w:val="00882DA3"/>
    <w:rsid w:val="008841E8"/>
    <w:rsid w:val="00884B93"/>
    <w:rsid w:val="00885EA2"/>
    <w:rsid w:val="00887B5F"/>
    <w:rsid w:val="00887DA9"/>
    <w:rsid w:val="008919BD"/>
    <w:rsid w:val="008942F1"/>
    <w:rsid w:val="00897B6F"/>
    <w:rsid w:val="008A3F6F"/>
    <w:rsid w:val="008A7D49"/>
    <w:rsid w:val="008B7A02"/>
    <w:rsid w:val="008C18F4"/>
    <w:rsid w:val="008C2C4F"/>
    <w:rsid w:val="008C4941"/>
    <w:rsid w:val="008D354B"/>
    <w:rsid w:val="008D3D08"/>
    <w:rsid w:val="008F37E1"/>
    <w:rsid w:val="008F652C"/>
    <w:rsid w:val="008F79B8"/>
    <w:rsid w:val="00900853"/>
    <w:rsid w:val="00910800"/>
    <w:rsid w:val="009116C0"/>
    <w:rsid w:val="00916950"/>
    <w:rsid w:val="0092018E"/>
    <w:rsid w:val="009225B2"/>
    <w:rsid w:val="00924834"/>
    <w:rsid w:val="00925B58"/>
    <w:rsid w:val="009332BC"/>
    <w:rsid w:val="00934087"/>
    <w:rsid w:val="00937BF2"/>
    <w:rsid w:val="0094047E"/>
    <w:rsid w:val="00962030"/>
    <w:rsid w:val="00964F81"/>
    <w:rsid w:val="0097741A"/>
    <w:rsid w:val="009869A0"/>
    <w:rsid w:val="00986EDB"/>
    <w:rsid w:val="009873A0"/>
    <w:rsid w:val="00987E92"/>
    <w:rsid w:val="00991BD7"/>
    <w:rsid w:val="0099340A"/>
    <w:rsid w:val="00995C18"/>
    <w:rsid w:val="00997079"/>
    <w:rsid w:val="00997F52"/>
    <w:rsid w:val="009A26F7"/>
    <w:rsid w:val="009A4E5F"/>
    <w:rsid w:val="009A50B3"/>
    <w:rsid w:val="009D5D0B"/>
    <w:rsid w:val="009E6007"/>
    <w:rsid w:val="009F0FBC"/>
    <w:rsid w:val="00A01C8B"/>
    <w:rsid w:val="00A02CB6"/>
    <w:rsid w:val="00A04753"/>
    <w:rsid w:val="00A04D2F"/>
    <w:rsid w:val="00A052E1"/>
    <w:rsid w:val="00A11A58"/>
    <w:rsid w:val="00A12220"/>
    <w:rsid w:val="00A1624C"/>
    <w:rsid w:val="00A16BE9"/>
    <w:rsid w:val="00A20068"/>
    <w:rsid w:val="00A24821"/>
    <w:rsid w:val="00A25B2C"/>
    <w:rsid w:val="00A27D03"/>
    <w:rsid w:val="00A30325"/>
    <w:rsid w:val="00A31028"/>
    <w:rsid w:val="00A34CD6"/>
    <w:rsid w:val="00A374E7"/>
    <w:rsid w:val="00A37725"/>
    <w:rsid w:val="00A753E3"/>
    <w:rsid w:val="00A95623"/>
    <w:rsid w:val="00AA4017"/>
    <w:rsid w:val="00AA62A2"/>
    <w:rsid w:val="00AA62DA"/>
    <w:rsid w:val="00AB0CC2"/>
    <w:rsid w:val="00AB1C36"/>
    <w:rsid w:val="00AB2F86"/>
    <w:rsid w:val="00AB3A81"/>
    <w:rsid w:val="00AC14E9"/>
    <w:rsid w:val="00AC4E64"/>
    <w:rsid w:val="00AD4BAB"/>
    <w:rsid w:val="00AF1672"/>
    <w:rsid w:val="00B02124"/>
    <w:rsid w:val="00B119FC"/>
    <w:rsid w:val="00B31034"/>
    <w:rsid w:val="00B3687E"/>
    <w:rsid w:val="00B36BD3"/>
    <w:rsid w:val="00B5110C"/>
    <w:rsid w:val="00B54944"/>
    <w:rsid w:val="00B62F8A"/>
    <w:rsid w:val="00B63D40"/>
    <w:rsid w:val="00B6736B"/>
    <w:rsid w:val="00B7019C"/>
    <w:rsid w:val="00B81B90"/>
    <w:rsid w:val="00B81E4A"/>
    <w:rsid w:val="00B96792"/>
    <w:rsid w:val="00B9758F"/>
    <w:rsid w:val="00BA5370"/>
    <w:rsid w:val="00BA6C39"/>
    <w:rsid w:val="00BB360D"/>
    <w:rsid w:val="00BB64E7"/>
    <w:rsid w:val="00BC3145"/>
    <w:rsid w:val="00BD5D73"/>
    <w:rsid w:val="00BE306C"/>
    <w:rsid w:val="00BE42EC"/>
    <w:rsid w:val="00BF2254"/>
    <w:rsid w:val="00BF5606"/>
    <w:rsid w:val="00BF7326"/>
    <w:rsid w:val="00C010C5"/>
    <w:rsid w:val="00C075E2"/>
    <w:rsid w:val="00C101F4"/>
    <w:rsid w:val="00C12193"/>
    <w:rsid w:val="00C170FA"/>
    <w:rsid w:val="00C202E1"/>
    <w:rsid w:val="00C24EE5"/>
    <w:rsid w:val="00C25132"/>
    <w:rsid w:val="00C304A2"/>
    <w:rsid w:val="00C30B3F"/>
    <w:rsid w:val="00C4346B"/>
    <w:rsid w:val="00C639BF"/>
    <w:rsid w:val="00C7561A"/>
    <w:rsid w:val="00C8174A"/>
    <w:rsid w:val="00C848A6"/>
    <w:rsid w:val="00C855F9"/>
    <w:rsid w:val="00C921FB"/>
    <w:rsid w:val="00C94F7F"/>
    <w:rsid w:val="00CA5E6A"/>
    <w:rsid w:val="00CD56A0"/>
    <w:rsid w:val="00CF0107"/>
    <w:rsid w:val="00CF648E"/>
    <w:rsid w:val="00D020F8"/>
    <w:rsid w:val="00D05462"/>
    <w:rsid w:val="00D059CB"/>
    <w:rsid w:val="00D11B1D"/>
    <w:rsid w:val="00D207FD"/>
    <w:rsid w:val="00D26BF0"/>
    <w:rsid w:val="00D27B67"/>
    <w:rsid w:val="00D3243E"/>
    <w:rsid w:val="00D35033"/>
    <w:rsid w:val="00D40C6F"/>
    <w:rsid w:val="00D51668"/>
    <w:rsid w:val="00D546E4"/>
    <w:rsid w:val="00D56D07"/>
    <w:rsid w:val="00D57FFB"/>
    <w:rsid w:val="00D64D9A"/>
    <w:rsid w:val="00D7301C"/>
    <w:rsid w:val="00D859A0"/>
    <w:rsid w:val="00D86C8B"/>
    <w:rsid w:val="00D96A7C"/>
    <w:rsid w:val="00D970A5"/>
    <w:rsid w:val="00DA5743"/>
    <w:rsid w:val="00DA74E4"/>
    <w:rsid w:val="00DB3E39"/>
    <w:rsid w:val="00DB53AD"/>
    <w:rsid w:val="00DC1464"/>
    <w:rsid w:val="00DC6B1F"/>
    <w:rsid w:val="00DD03CA"/>
    <w:rsid w:val="00DD0DDE"/>
    <w:rsid w:val="00DD2254"/>
    <w:rsid w:val="00DF1BDC"/>
    <w:rsid w:val="00DF65E3"/>
    <w:rsid w:val="00E01F86"/>
    <w:rsid w:val="00E02A04"/>
    <w:rsid w:val="00E03857"/>
    <w:rsid w:val="00E05043"/>
    <w:rsid w:val="00E12670"/>
    <w:rsid w:val="00E13605"/>
    <w:rsid w:val="00E13902"/>
    <w:rsid w:val="00E16A51"/>
    <w:rsid w:val="00E24997"/>
    <w:rsid w:val="00E27F6F"/>
    <w:rsid w:val="00E3126C"/>
    <w:rsid w:val="00E36616"/>
    <w:rsid w:val="00E37609"/>
    <w:rsid w:val="00E41159"/>
    <w:rsid w:val="00E46E76"/>
    <w:rsid w:val="00E6109C"/>
    <w:rsid w:val="00E7237B"/>
    <w:rsid w:val="00E807A2"/>
    <w:rsid w:val="00E81F00"/>
    <w:rsid w:val="00E867DD"/>
    <w:rsid w:val="00E96FD2"/>
    <w:rsid w:val="00EA54D0"/>
    <w:rsid w:val="00EB1637"/>
    <w:rsid w:val="00EB5B1B"/>
    <w:rsid w:val="00EB69E8"/>
    <w:rsid w:val="00EB756A"/>
    <w:rsid w:val="00ED7206"/>
    <w:rsid w:val="00EE331E"/>
    <w:rsid w:val="00EF1DBB"/>
    <w:rsid w:val="00F21E86"/>
    <w:rsid w:val="00F23065"/>
    <w:rsid w:val="00F3093B"/>
    <w:rsid w:val="00F50D04"/>
    <w:rsid w:val="00F52C30"/>
    <w:rsid w:val="00F62EAE"/>
    <w:rsid w:val="00F675EB"/>
    <w:rsid w:val="00F762B9"/>
    <w:rsid w:val="00F831A9"/>
    <w:rsid w:val="00F94423"/>
    <w:rsid w:val="00FB27B5"/>
    <w:rsid w:val="00FB4FB9"/>
    <w:rsid w:val="00FC0DF1"/>
    <w:rsid w:val="00FC1F99"/>
    <w:rsid w:val="00FC309A"/>
    <w:rsid w:val="00FC54B6"/>
    <w:rsid w:val="00FC5655"/>
    <w:rsid w:val="00FD08BC"/>
    <w:rsid w:val="00FD2F99"/>
    <w:rsid w:val="00FD3579"/>
    <w:rsid w:val="00FD4E5E"/>
    <w:rsid w:val="00FE0C49"/>
    <w:rsid w:val="00FE1261"/>
    <w:rsid w:val="00FE5FC0"/>
    <w:rsid w:val="00FF0CC7"/>
    <w:rsid w:val="00FF3A13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B9"/>
  </w:style>
  <w:style w:type="paragraph" w:styleId="1">
    <w:name w:val="heading 1"/>
    <w:basedOn w:val="a"/>
    <w:next w:val="a"/>
    <w:link w:val="10"/>
    <w:qFormat/>
    <w:rsid w:val="00673A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254"/>
    <w:pPr>
      <w:spacing w:after="0" w:line="240" w:lineRule="auto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917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BF56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uiPriority w:val="99"/>
    <w:rsid w:val="00342609"/>
    <w:rPr>
      <w:spacing w:val="6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342609"/>
    <w:pPr>
      <w:widowControl w:val="0"/>
      <w:shd w:val="clear" w:color="auto" w:fill="FFFFFF"/>
      <w:spacing w:before="660" w:after="0" w:line="367" w:lineRule="exact"/>
      <w:jc w:val="both"/>
    </w:pPr>
    <w:rPr>
      <w:spacing w:val="6"/>
      <w:sz w:val="28"/>
      <w:szCs w:val="28"/>
    </w:rPr>
  </w:style>
  <w:style w:type="character" w:customStyle="1" w:styleId="12pt0pt">
    <w:name w:val="Основной текст + 12 pt;Интервал 0 pt"/>
    <w:basedOn w:val="a6"/>
    <w:rsid w:val="0034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C12193"/>
    <w:pPr>
      <w:widowControl w:val="0"/>
      <w:shd w:val="clear" w:color="auto" w:fill="FFFFFF"/>
      <w:spacing w:before="360" w:after="240" w:line="278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2B4AB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7">
    <w:name w:val="Основной текст (3) + 7"/>
    <w:aliases w:val="5 pt4,Не курсив"/>
    <w:uiPriority w:val="99"/>
    <w:rsid w:val="002B4AB8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link w:val="60"/>
    <w:locked/>
    <w:rsid w:val="002B4AB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B4AB8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rsid w:val="002B4AB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1"/>
    <w:locked/>
    <w:rsid w:val="002B4AB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2B4AB8"/>
    <w:pPr>
      <w:widowControl w:val="0"/>
      <w:shd w:val="clear" w:color="auto" w:fill="FFFFFF"/>
      <w:spacing w:before="8160" w:after="0" w:line="283" w:lineRule="exac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2B4AB8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71">
    <w:name w:val="Основной текст (7)1"/>
    <w:basedOn w:val="a"/>
    <w:link w:val="7"/>
    <w:rsid w:val="002B4AB8"/>
    <w:pPr>
      <w:widowControl w:val="0"/>
      <w:shd w:val="clear" w:color="auto" w:fill="FFFFFF"/>
      <w:spacing w:before="540" w:after="240" w:line="240" w:lineRule="atLeast"/>
      <w:ind w:hanging="18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uiPriority w:val="99"/>
    <w:rsid w:val="00D32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D32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24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F52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52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4D45E4"/>
    <w:pPr>
      <w:ind w:left="720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F1BD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F1BDC"/>
  </w:style>
  <w:style w:type="paragraph" w:customStyle="1" w:styleId="12">
    <w:name w:val="заголовок 1"/>
    <w:basedOn w:val="a"/>
    <w:next w:val="a"/>
    <w:rsid w:val="00311D0B"/>
    <w:pPr>
      <w:keepNext/>
      <w:autoSpaceDE w:val="0"/>
      <w:autoSpaceDN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rsid w:val="00673A26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Стиль1"/>
    <w:basedOn w:val="a"/>
    <w:uiPriority w:val="99"/>
    <w:rsid w:val="007F03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autoRedefine/>
    <w:qFormat/>
    <w:rsid w:val="007F03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Колонтитул_"/>
    <w:link w:val="14"/>
    <w:uiPriority w:val="99"/>
    <w:locked/>
    <w:rsid w:val="000F50BF"/>
    <w:rPr>
      <w:rFonts w:ascii="Times New Roman" w:hAnsi="Times New Roman"/>
      <w:sz w:val="23"/>
      <w:shd w:val="clear" w:color="auto" w:fill="FFFFFF"/>
    </w:rPr>
  </w:style>
  <w:style w:type="paragraph" w:customStyle="1" w:styleId="14">
    <w:name w:val="Колонтитул1"/>
    <w:basedOn w:val="a"/>
    <w:link w:val="ad"/>
    <w:uiPriority w:val="99"/>
    <w:rsid w:val="000F50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styleId="ae">
    <w:name w:val="header"/>
    <w:basedOn w:val="a"/>
    <w:link w:val="af"/>
    <w:uiPriority w:val="99"/>
    <w:semiHidden/>
    <w:unhideWhenUsed/>
    <w:rsid w:val="000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1B70"/>
  </w:style>
  <w:style w:type="paragraph" w:styleId="af0">
    <w:name w:val="footer"/>
    <w:basedOn w:val="a"/>
    <w:link w:val="af1"/>
    <w:uiPriority w:val="99"/>
    <w:semiHidden/>
    <w:unhideWhenUsed/>
    <w:rsid w:val="000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1B70"/>
  </w:style>
  <w:style w:type="character" w:customStyle="1" w:styleId="apple-converted-space">
    <w:name w:val="apple-converted-space"/>
    <w:basedOn w:val="a0"/>
    <w:rsid w:val="009A26F7"/>
  </w:style>
  <w:style w:type="paragraph" w:customStyle="1" w:styleId="210">
    <w:name w:val="Основной текст с отступом 21"/>
    <w:basedOn w:val="a"/>
    <w:rsid w:val="009A26F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94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uiPriority w:val="99"/>
    <w:unhideWhenUsed/>
    <w:rsid w:val="00094AA8"/>
    <w:rPr>
      <w:color w:val="0000FF"/>
      <w:u w:val="single"/>
    </w:rPr>
  </w:style>
  <w:style w:type="paragraph" w:customStyle="1" w:styleId="15">
    <w:name w:val="Обычный1"/>
    <w:rsid w:val="00D054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12">
    <w:name w:val="Font Style12"/>
    <w:uiPriority w:val="99"/>
    <w:rsid w:val="00D0546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rsid w:val="00D05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uiPriority w:val="99"/>
    <w:semiHidden/>
    <w:unhideWhenUsed/>
    <w:rsid w:val="00432F90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32F90"/>
    <w:rPr>
      <w:rFonts w:eastAsiaTheme="minorHAnsi"/>
      <w:lang w:eastAsia="en-US"/>
    </w:rPr>
  </w:style>
  <w:style w:type="character" w:customStyle="1" w:styleId="41">
    <w:name w:val="Основной текст4"/>
    <w:uiPriority w:val="99"/>
    <w:rsid w:val="00522C7E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130">
    <w:name w:val="Основной текст13"/>
    <w:basedOn w:val="a"/>
    <w:uiPriority w:val="99"/>
    <w:rsid w:val="00522C7E"/>
    <w:pPr>
      <w:widowControl w:val="0"/>
      <w:shd w:val="clear" w:color="auto" w:fill="FFFFFF"/>
      <w:spacing w:after="0" w:line="485" w:lineRule="exact"/>
      <w:ind w:hanging="700"/>
      <w:jc w:val="both"/>
    </w:pPr>
    <w:rPr>
      <w:rFonts w:ascii="Times New Roman" w:eastAsia="Courier New" w:hAnsi="Times New Roman" w:cs="Times New Roman"/>
      <w:sz w:val="25"/>
      <w:szCs w:val="20"/>
    </w:rPr>
  </w:style>
  <w:style w:type="character" w:customStyle="1" w:styleId="norm">
    <w:name w:val="norm"/>
    <w:basedOn w:val="a0"/>
    <w:rsid w:val="000A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9;n=3670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caa990e2-818d-49f8-9cab-ecc46e4bab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48FA-FCA9-42D1-B69F-3F4398A0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40</Pages>
  <Words>15589</Words>
  <Characters>88862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visotskayatv</cp:lastModifiedBy>
  <cp:revision>26</cp:revision>
  <cp:lastPrinted>2019-03-14T04:51:00Z</cp:lastPrinted>
  <dcterms:created xsi:type="dcterms:W3CDTF">2019-03-15T03:10:00Z</dcterms:created>
  <dcterms:modified xsi:type="dcterms:W3CDTF">2020-03-03T01:00:00Z</dcterms:modified>
</cp:coreProperties>
</file>