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7B">
        <w:rPr>
          <w:rFonts w:ascii="Times New Roman" w:eastAsia="Times New Roman" w:hAnsi="Times New Roman" w:cs="Times New Roman"/>
          <w:sz w:val="28"/>
          <w:szCs w:val="28"/>
        </w:rPr>
        <w:t>Постановление № 140 от 18.02.2016 г.</w:t>
      </w:r>
    </w:p>
    <w:p w:rsidR="00000000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2A7B">
        <w:rPr>
          <w:rFonts w:ascii="Times New Roman" w:eastAsia="Times New Roman" w:hAnsi="Times New Roman" w:cs="Times New Roman"/>
          <w:sz w:val="28"/>
          <w:szCs w:val="28"/>
        </w:rPr>
        <w:t xml:space="preserve">О плане мероприятий («дорожной карты»)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972A7B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972A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7B">
        <w:rPr>
          <w:rFonts w:ascii="Times New Roman" w:eastAsia="Times New Roman" w:hAnsi="Times New Roman" w:cs="Times New Roman"/>
          <w:sz w:val="28"/>
          <w:szCs w:val="28"/>
        </w:rPr>
        <w:t>Постановление № 413 от 31.05.2016 г.</w:t>
      </w: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A7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доступной среды в муниципальном образовании «</w:t>
      </w:r>
      <w:proofErr w:type="spellStart"/>
      <w:r w:rsidRPr="00972A7B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972A7B">
        <w:rPr>
          <w:rFonts w:ascii="Times New Roman" w:hAnsi="Times New Roman" w:cs="Times New Roman"/>
          <w:sz w:val="28"/>
          <w:szCs w:val="28"/>
        </w:rPr>
        <w:t xml:space="preserve"> городской округ» на 2016-2020 годы»</w:t>
      </w:r>
    </w:p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7B">
        <w:rPr>
          <w:rFonts w:ascii="Times New Roman" w:eastAsia="Times New Roman" w:hAnsi="Times New Roman" w:cs="Times New Roman"/>
          <w:sz w:val="28"/>
          <w:szCs w:val="28"/>
        </w:rPr>
        <w:t>Постановление № 588 от 20.07.2016 г.</w:t>
      </w: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A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72A7B">
        <w:rPr>
          <w:rFonts w:ascii="Times New Roman" w:hAnsi="Times New Roman" w:cs="Times New Roman"/>
          <w:sz w:val="28"/>
          <w:szCs w:val="28"/>
        </w:rPr>
        <w:t>Порядка проведения мониторинга доступности объектов</w:t>
      </w:r>
      <w:proofErr w:type="gramEnd"/>
      <w:r w:rsidRPr="00972A7B">
        <w:rPr>
          <w:rFonts w:ascii="Times New Roman" w:hAnsi="Times New Roman" w:cs="Times New Roman"/>
          <w:sz w:val="28"/>
          <w:szCs w:val="28"/>
        </w:rPr>
        <w:t xml:space="preserve"> и услуг в приоритетных сферах  жизнедеятельности инвалидов и </w:t>
      </w:r>
      <w:proofErr w:type="spellStart"/>
      <w:r w:rsidRPr="00972A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2A7B">
        <w:rPr>
          <w:rFonts w:ascii="Times New Roman" w:hAnsi="Times New Roman" w:cs="Times New Roman"/>
          <w:sz w:val="28"/>
          <w:szCs w:val="28"/>
        </w:rPr>
        <w:t xml:space="preserve"> групп населения, проживающих в </w:t>
      </w:r>
      <w:proofErr w:type="spellStart"/>
      <w:r w:rsidRPr="00972A7B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972A7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7B">
        <w:rPr>
          <w:rFonts w:ascii="Times New Roman" w:eastAsia="Times New Roman" w:hAnsi="Times New Roman" w:cs="Times New Roman"/>
          <w:sz w:val="28"/>
          <w:szCs w:val="28"/>
        </w:rPr>
        <w:t>Постановление № 628 от 12.08.2016 г.</w:t>
      </w:r>
    </w:p>
    <w:p w:rsidR="00972A7B" w:rsidRPr="00972A7B" w:rsidRDefault="00972A7B" w:rsidP="00972A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2A7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 в постановление администрации </w:t>
      </w:r>
      <w:proofErr w:type="spellStart"/>
      <w:r w:rsidRPr="00972A7B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972A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18.02.2016 года № 140 «О плане мероприятий («дорожной карты»)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972A7B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972A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A7B">
        <w:rPr>
          <w:rFonts w:ascii="Times New Roman" w:hAnsi="Times New Roman" w:cs="Times New Roman"/>
          <w:sz w:val="28"/>
          <w:szCs w:val="28"/>
        </w:rPr>
        <w:t>Распоряжение № 261-р от 18.07.2016 г.</w:t>
      </w:r>
    </w:p>
    <w:p w:rsidR="00972A7B" w:rsidRPr="00972A7B" w:rsidRDefault="00972A7B" w:rsidP="00972A7B">
      <w:pPr>
        <w:pStyle w:val="a3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«</w:t>
      </w:r>
      <w:r w:rsidRPr="00972A7B">
        <w:rPr>
          <w:rStyle w:val="3"/>
          <w:b w:val="0"/>
          <w:bCs w:val="0"/>
          <w:color w:val="000000"/>
          <w:sz w:val="28"/>
          <w:szCs w:val="28"/>
        </w:rPr>
        <w:t xml:space="preserve">О Реестре объектов социальной инфраструктуры и услуг в приоритетных сферах жизнедеятельности инвалидов и других </w:t>
      </w:r>
      <w:proofErr w:type="spellStart"/>
      <w:r w:rsidRPr="00972A7B">
        <w:rPr>
          <w:rStyle w:val="3"/>
          <w:b w:val="0"/>
          <w:bCs w:val="0"/>
          <w:color w:val="000000"/>
          <w:sz w:val="28"/>
          <w:szCs w:val="28"/>
        </w:rPr>
        <w:t>маломобильных</w:t>
      </w:r>
      <w:proofErr w:type="spellEnd"/>
      <w:r w:rsidRPr="00972A7B">
        <w:rPr>
          <w:rStyle w:val="3"/>
          <w:b w:val="0"/>
          <w:bCs w:val="0"/>
          <w:color w:val="000000"/>
          <w:sz w:val="28"/>
          <w:szCs w:val="28"/>
        </w:rPr>
        <w:t xml:space="preserve"> групп населения, проживающих в </w:t>
      </w:r>
      <w:proofErr w:type="spellStart"/>
      <w:r w:rsidRPr="00972A7B">
        <w:rPr>
          <w:rStyle w:val="3"/>
          <w:b w:val="0"/>
          <w:bCs w:val="0"/>
          <w:color w:val="000000"/>
          <w:sz w:val="28"/>
          <w:szCs w:val="28"/>
        </w:rPr>
        <w:t>Ягоднинском</w:t>
      </w:r>
      <w:proofErr w:type="spellEnd"/>
      <w:r w:rsidRPr="00972A7B">
        <w:rPr>
          <w:rStyle w:val="3"/>
          <w:b w:val="0"/>
          <w:bCs w:val="0"/>
          <w:color w:val="000000"/>
          <w:sz w:val="28"/>
          <w:szCs w:val="28"/>
        </w:rPr>
        <w:t xml:space="preserve"> городском округе</w:t>
      </w:r>
      <w:r>
        <w:rPr>
          <w:rStyle w:val="3"/>
          <w:b w:val="0"/>
          <w:bCs w:val="0"/>
          <w:color w:val="000000"/>
          <w:sz w:val="28"/>
          <w:szCs w:val="28"/>
        </w:rPr>
        <w:t>»</w:t>
      </w:r>
    </w:p>
    <w:p w:rsidR="00972A7B" w:rsidRPr="00972A7B" w:rsidRDefault="00972A7B" w:rsidP="00972A7B">
      <w:pPr>
        <w:pStyle w:val="a3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A7B">
        <w:rPr>
          <w:rFonts w:ascii="Times New Roman" w:hAnsi="Times New Roman" w:cs="Times New Roman"/>
          <w:sz w:val="28"/>
          <w:szCs w:val="28"/>
        </w:rPr>
        <w:t>Распоряжение № 299-р от 17.08.2016 г.</w:t>
      </w:r>
    </w:p>
    <w:p w:rsidR="00972A7B" w:rsidRPr="00972A7B" w:rsidRDefault="00972A7B" w:rsidP="009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A7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от 18.07.2016 г. № 261-р «О реестре объектов социальной инфраструктуры и услуг в приоритетных сферах жизнедеятельности инвалидов и других </w:t>
      </w:r>
      <w:proofErr w:type="spellStart"/>
      <w:r w:rsidRPr="00972A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2A7B">
        <w:rPr>
          <w:rFonts w:ascii="Times New Roman" w:hAnsi="Times New Roman" w:cs="Times New Roman"/>
          <w:sz w:val="28"/>
          <w:szCs w:val="28"/>
        </w:rPr>
        <w:t xml:space="preserve"> групп населения, проживающих в </w:t>
      </w:r>
      <w:proofErr w:type="spellStart"/>
      <w:r w:rsidRPr="00972A7B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972A7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2A7B" w:rsidRDefault="00972A7B" w:rsidP="00972A7B"/>
    <w:sectPr w:rsidR="0097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2A7B"/>
    <w:rsid w:val="0097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972A7B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styleId="a3">
    <w:name w:val="No Spacing"/>
    <w:uiPriority w:val="1"/>
    <w:qFormat/>
    <w:rsid w:val="00972A7B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972A7B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2A7B"/>
    <w:pPr>
      <w:widowControl w:val="0"/>
      <w:shd w:val="clear" w:color="auto" w:fill="FFFFFF"/>
      <w:spacing w:before="480" w:after="1020" w:line="240" w:lineRule="atLeast"/>
      <w:jc w:val="center"/>
    </w:pPr>
    <w:rPr>
      <w:rFonts w:ascii="Times New Roman" w:hAnsi="Times New Roman" w:cs="Times New Roman"/>
      <w:b/>
      <w:bCs/>
      <w:spacing w:val="1"/>
    </w:rPr>
  </w:style>
  <w:style w:type="character" w:customStyle="1" w:styleId="a4">
    <w:name w:val="Основной текст_"/>
    <w:basedOn w:val="a0"/>
    <w:link w:val="2"/>
    <w:rsid w:val="00972A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72A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dcterms:created xsi:type="dcterms:W3CDTF">2017-02-03T06:04:00Z</dcterms:created>
  <dcterms:modified xsi:type="dcterms:W3CDTF">2017-02-03T06:12:00Z</dcterms:modified>
</cp:coreProperties>
</file>