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33" w:rsidRPr="003A0933" w:rsidRDefault="003A0933" w:rsidP="003A0933">
      <w:pPr>
        <w:spacing w:after="8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3A0933" w:rsidRPr="003A0933" w:rsidRDefault="003A0933" w:rsidP="003A0933">
      <w:pPr>
        <w:spacing w:after="8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3A0933" w:rsidRPr="003A0933" w:rsidRDefault="003A0933" w:rsidP="003A0933">
      <w:pPr>
        <w:keepNext/>
        <w:spacing w:line="256" w:lineRule="auto"/>
        <w:outlineLvl w:val="0"/>
        <w:rPr>
          <w:rFonts w:ascii="Times New Roman" w:eastAsia="Times New Roman" w:hAnsi="Times New Roman" w:cs="Times New Roman"/>
          <w:sz w:val="10"/>
          <w:szCs w:val="10"/>
        </w:rPr>
      </w:pPr>
      <w:r w:rsidRPr="003A0933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3A0933" w:rsidRPr="003A0933" w:rsidRDefault="003A0933" w:rsidP="003A0933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3A0933" w:rsidRPr="003A0933" w:rsidTr="003A0933">
        <w:tc>
          <w:tcPr>
            <w:tcW w:w="9889" w:type="dxa"/>
          </w:tcPr>
          <w:p w:rsidR="003A0933" w:rsidRPr="003A0933" w:rsidRDefault="003A0933" w:rsidP="003A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BB4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3A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</w:t>
            </w:r>
            <w:r w:rsidR="00BB4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3A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3A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                                                                             № </w:t>
            </w:r>
            <w:r w:rsidR="00BB4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359</w:t>
            </w:r>
          </w:p>
          <w:p w:rsidR="003A0933" w:rsidRPr="003A0933" w:rsidRDefault="003A0933" w:rsidP="003A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  <w:p w:rsidR="003A0933" w:rsidRPr="003A0933" w:rsidRDefault="003A0933" w:rsidP="003A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0933" w:rsidRPr="003A0933" w:rsidRDefault="003A0933" w:rsidP="003A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</w:t>
      </w:r>
    </w:p>
    <w:p w:rsidR="003A0933" w:rsidRPr="003A0933" w:rsidRDefault="003A0933" w:rsidP="003A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деятельности Контрольно-счетной палаты </w:t>
      </w: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Ягоднинский городской округ»</w:t>
      </w:r>
      <w:r w:rsidR="0087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</w:t>
      </w:r>
      <w:r w:rsidR="00047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</w:t>
      </w:r>
      <w:bookmarkStart w:id="0" w:name="_GoBack"/>
      <w:bookmarkEnd w:id="0"/>
    </w:p>
    <w:p w:rsidR="003A0933" w:rsidRPr="003A0933" w:rsidRDefault="003A0933" w:rsidP="003A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 в соответствии со статьей 20 </w:t>
      </w:r>
      <w:r w:rsidRPr="003A0933">
        <w:rPr>
          <w:rFonts w:ascii="Times New Roman" w:eastAsia="Calibri" w:hAnsi="Times New Roman" w:cs="Times New Roman"/>
          <w:sz w:val="28"/>
          <w:szCs w:val="28"/>
        </w:rPr>
        <w:t>решения Собрания представителей Ягоднинского городского округа от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933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04.02.2016 года № 91 «Об утверждении Положения «О Контрольно-счетной палате муниципального образования «Ягоднинский городской округ»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отчет о деятельности Контрольно-счетной палаты </w:t>
      </w:r>
      <w:r w:rsidRPr="003A093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«Ягоднинский городской округ»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Собрание представителей Ягоднинского городского округа </w:t>
      </w: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933" w:rsidRPr="003A0933" w:rsidRDefault="003A0933" w:rsidP="003A09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933" w:rsidRPr="003A0933" w:rsidRDefault="003A0933" w:rsidP="003A0933">
      <w:pPr>
        <w:numPr>
          <w:ilvl w:val="0"/>
          <w:numId w:val="1"/>
        </w:numPr>
        <w:spacing w:after="10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деятельности Контрольно-счетной палаты </w:t>
      </w:r>
      <w:r w:rsidRPr="003A093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«Ягоднинский городской округ» (прилагается)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2019 год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933" w:rsidRPr="003A0933" w:rsidRDefault="003A0933" w:rsidP="003A0933">
      <w:pPr>
        <w:numPr>
          <w:ilvl w:val="0"/>
          <w:numId w:val="1"/>
        </w:numPr>
        <w:spacing w:after="10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Контрольно-счетной палате </w:t>
      </w:r>
      <w:r w:rsidRPr="003A093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A093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 городской округ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продолжить работу по осуществлению контроля за исполнением бюджета муниципального образования «</w:t>
      </w:r>
      <w:r w:rsidRPr="003A093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 городской округ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A0933" w:rsidRPr="003A0933" w:rsidRDefault="003A0933" w:rsidP="003A0933">
      <w:pPr>
        <w:numPr>
          <w:ilvl w:val="0"/>
          <w:numId w:val="1"/>
        </w:numPr>
        <w:snapToGrid w:val="0"/>
        <w:spacing w:after="0" w:line="240" w:lineRule="atLeast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опубликованию в районной газете «Северная правда», а также на </w:t>
      </w:r>
      <w:r w:rsidRPr="003A0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Ягоднинского городского округа</w:t>
      </w:r>
      <w:r w:rsidRPr="003A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9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hhtp</w:t>
      </w:r>
      <w:proofErr w:type="spellEnd"/>
      <w:r w:rsidRPr="003A093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3A09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yagodnoeadm</w:t>
      </w:r>
      <w:proofErr w:type="spellEnd"/>
      <w:r w:rsidRPr="003A0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A09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A0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933" w:rsidRPr="003A0933" w:rsidRDefault="003A0933" w:rsidP="003A0933">
      <w:pPr>
        <w:spacing w:after="0" w:line="256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3A0933" w:rsidRPr="003A0933" w:rsidRDefault="003A0933" w:rsidP="003A093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       Д.М. Бородин</w:t>
      </w:r>
    </w:p>
    <w:p w:rsidR="003A0933" w:rsidRPr="003A0933" w:rsidRDefault="003A0933" w:rsidP="003A093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3A0933" w:rsidRPr="003A0933" w:rsidTr="003A0933">
        <w:tc>
          <w:tcPr>
            <w:tcW w:w="9640" w:type="dxa"/>
          </w:tcPr>
          <w:p w:rsidR="003A0933" w:rsidRPr="003A0933" w:rsidRDefault="003A0933" w:rsidP="003A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0933" w:rsidRPr="003A0933" w:rsidRDefault="003A0933" w:rsidP="003A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3A0933" w:rsidRPr="003A0933" w:rsidRDefault="003A0933" w:rsidP="003A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3A0933" w:rsidRPr="003A0933" w:rsidRDefault="003A0933" w:rsidP="003A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       Н.Б. Олейник </w:t>
            </w:r>
          </w:p>
        </w:tc>
        <w:tc>
          <w:tcPr>
            <w:tcW w:w="3251" w:type="dxa"/>
          </w:tcPr>
          <w:p w:rsidR="003A0933" w:rsidRPr="003A0933" w:rsidRDefault="003A0933" w:rsidP="003A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0933" w:rsidRPr="003A0933" w:rsidRDefault="003A0933" w:rsidP="003A0933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BB4957" w:rsidRPr="00BB4957" w:rsidRDefault="00BB4957" w:rsidP="00BB49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957">
        <w:rPr>
          <w:rFonts w:ascii="Times New Roman" w:hAnsi="Times New Roman" w:cs="Times New Roman"/>
          <w:b/>
          <w:sz w:val="28"/>
          <w:szCs w:val="28"/>
          <w:u w:val="single"/>
        </w:rPr>
        <w:t>Отчёт</w:t>
      </w:r>
    </w:p>
    <w:p w:rsidR="00BB4957" w:rsidRPr="00BB4957" w:rsidRDefault="00BB4957" w:rsidP="00BB49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957">
        <w:rPr>
          <w:rFonts w:ascii="Times New Roman" w:hAnsi="Times New Roman" w:cs="Times New Roman"/>
          <w:b/>
          <w:sz w:val="28"/>
          <w:szCs w:val="28"/>
          <w:u w:val="single"/>
        </w:rPr>
        <w:t>о деятельности Контрольно-счётной палаты</w:t>
      </w:r>
    </w:p>
    <w:p w:rsidR="00BB4957" w:rsidRPr="00BB4957" w:rsidRDefault="00BB4957" w:rsidP="00BB49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95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«Ягоднинский городской округ» за 2019 год.</w:t>
      </w:r>
    </w:p>
    <w:p w:rsidR="00BB4957" w:rsidRDefault="00BB4957" w:rsidP="00BB4957">
      <w:pPr>
        <w:tabs>
          <w:tab w:val="left" w:pos="1185"/>
        </w:tabs>
        <w:jc w:val="both"/>
        <w:rPr>
          <w:sz w:val="26"/>
          <w:szCs w:val="26"/>
        </w:rPr>
      </w:pPr>
      <w:r w:rsidRPr="006E67F0">
        <w:rPr>
          <w:sz w:val="26"/>
          <w:szCs w:val="26"/>
        </w:rPr>
        <w:t xml:space="preserve">    </w:t>
      </w:r>
    </w:p>
    <w:p w:rsidR="00BB4957" w:rsidRPr="000C643E" w:rsidRDefault="00BB4957" w:rsidP="00BB4957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sz w:val="28"/>
          <w:szCs w:val="28"/>
        </w:rPr>
        <w:t xml:space="preserve">   </w:t>
      </w:r>
      <w:r w:rsidRPr="000C643E">
        <w:rPr>
          <w:rFonts w:ascii="Times New Roman" w:hAnsi="Times New Roman" w:cs="Times New Roman"/>
          <w:sz w:val="28"/>
          <w:szCs w:val="28"/>
        </w:rPr>
        <w:t xml:space="preserve">Настоящий отчет о деятельности Контрольно- счётной палаты муниципального образования «Ягоднинский городской округ» в 2019 году, итогах, проведенных контрольных и экспертно-аналитических мероприятиях подготовлен </w:t>
      </w:r>
      <w:r w:rsidRPr="000C643E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основании требований статьи 20 </w:t>
      </w:r>
      <w:r w:rsidRPr="000C643E">
        <w:rPr>
          <w:rFonts w:ascii="Times New Roman" w:hAnsi="Times New Roman" w:cs="Times New Roman"/>
          <w:sz w:val="28"/>
          <w:szCs w:val="28"/>
        </w:rPr>
        <w:t>Положения «О Контрольно-счетной палаты муниципального образования «Ягоднинский городской округ», утвержденного Решением Собрания представителей Ягоднинского городского округа от 04 февраля 2016 года №91, в соответствии с планом работы Контрольно-счетной палаты Ягоднинского городского округа на 2019 год, утвержденного Приказом председателя от 29 декабря 2018 года № 15.</w:t>
      </w:r>
    </w:p>
    <w:p w:rsidR="00BB4957" w:rsidRPr="000C643E" w:rsidRDefault="00BB4957" w:rsidP="00BB4957">
      <w:pPr>
        <w:pStyle w:val="a7"/>
        <w:numPr>
          <w:ilvl w:val="0"/>
          <w:numId w:val="2"/>
        </w:num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3E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Контрольно-счетной палаты муниципального образования Ягоднинский городской округ</w:t>
      </w:r>
    </w:p>
    <w:p w:rsidR="00BB4957" w:rsidRPr="000C643E" w:rsidRDefault="00BB4957" w:rsidP="00BB4957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  Контрольно-счетная палата муниципального образования «Ягоднинский городской округ» (далее Контрольно-счетная палата) является постоянно действующим органом внешнего муниципального финансового контроля.</w:t>
      </w:r>
    </w:p>
    <w:p w:rsidR="00BB4957" w:rsidRPr="000C643E" w:rsidRDefault="00BB4957" w:rsidP="00BB4957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 Контрольно-счетная палата не является юридическим лицом и входит в структуру Собрания представителей Ягоднинского городского округа. </w:t>
      </w:r>
    </w:p>
    <w:p w:rsidR="00BB4957" w:rsidRPr="000C643E" w:rsidRDefault="00BB4957" w:rsidP="00BB4957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  Контрольно-счетная палата обладает организационной и функциональной независимостью, и осуществляет свою деятельность самостоятельно.</w:t>
      </w:r>
    </w:p>
    <w:p w:rsidR="00BB4957" w:rsidRPr="000C643E" w:rsidRDefault="00BB4957" w:rsidP="00BB4957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  Контрольно-счетная палата осуществляет свою деятельность на основе Конституции Российской Федерации, Бюджетного кодекса Российской Федерации, Федерального закона от 07.02.2011 года №6-ФЗ «Об общих принципах организации местного самоуправления в Российской Федерации», действующего законодательства Российской Федерации и Магаданской области, Устава муниципального образования «Ягоднинский городской округ», нормативных правовых актов органов местного самоуправления.</w:t>
      </w:r>
    </w:p>
    <w:p w:rsidR="00BB4957" w:rsidRDefault="00BB4957" w:rsidP="00BB4957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 Деятельность Контрольно-счетной палаты в 2019 году осуществлялась в соответствии с планом и была направлена на реализацию основных задач в сфере внешнего государственного финансового контроля: организацию и осуществление контроля за законностью и результативностью (эффективность и экономность) использования средств бюджета Ягоднинского городского округа. Организация работы строилась на укреплении и развитии основополагающих принципов, являющихся базовыми для эффективного </w:t>
      </w:r>
      <w:r w:rsidRPr="000C643E">
        <w:rPr>
          <w:rFonts w:ascii="Times New Roman" w:hAnsi="Times New Roman" w:cs="Times New Roman"/>
          <w:sz w:val="28"/>
          <w:szCs w:val="28"/>
        </w:rPr>
        <w:lastRenderedPageBreak/>
        <w:t>функционирования органа внешнего государственного контроля: законности, эффективности и независимости.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643E">
        <w:rPr>
          <w:rFonts w:ascii="Times New Roman" w:hAnsi="Times New Roman" w:cs="Times New Roman"/>
          <w:sz w:val="28"/>
          <w:szCs w:val="28"/>
        </w:rPr>
        <w:t xml:space="preserve">    Штатная численность Контрольно-счетной палаты в 2019 году составила 3 единицы, все должности замещены.</w:t>
      </w:r>
    </w:p>
    <w:p w:rsidR="00BB4957" w:rsidRPr="000C643E" w:rsidRDefault="00BB4957" w:rsidP="00BB4957">
      <w:pPr>
        <w:pStyle w:val="a7"/>
        <w:numPr>
          <w:ilvl w:val="0"/>
          <w:numId w:val="2"/>
        </w:num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3E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 Контрольно-счетной палаты в 2019 году.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    В рамках экспертно-аналитической деятельности Контрольно-счетной палатой в 2019 году было подготовлено следующие: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- проведены 2 экспертизы проекта решения «О бюджете муниципального образования «Ягоднинский городской округ» на 2020 год и плановый период 2021-2022 годы. Проект был принят в двух чтениях. Проект решения направлен в Контрольно-счетную палату в соответствии с требованиями в части срока и объемов, установленных пунктом 1 статьи 185 Бюджетного кодекса Российской Федерации. </w:t>
      </w:r>
      <w:r w:rsidRPr="000C643E">
        <w:rPr>
          <w:rFonts w:ascii="Times New Roman" w:hAnsi="Times New Roman" w:cs="Times New Roman"/>
          <w:i/>
          <w:sz w:val="28"/>
          <w:szCs w:val="28"/>
          <w:u w:val="single"/>
        </w:rPr>
        <w:t>В проекте Решения содержатся основные характеристики бюджета</w:t>
      </w:r>
      <w:r w:rsidRPr="000C643E">
        <w:rPr>
          <w:rFonts w:ascii="Times New Roman" w:hAnsi="Times New Roman" w:cs="Times New Roman"/>
          <w:sz w:val="28"/>
          <w:szCs w:val="28"/>
        </w:rPr>
        <w:t>: общий объем доходов бюджета, общий объем расходов, дефицит (профицит) бюджета, определены перечень главных администраторов доходов бюджета, перечень главных администраторов источников финансирования дефицита бюджета и другие показатели, определенные статьей 184.1 Бюджетного кодекса Российской федерации;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-  проведена внешняя проверка годового отчета об исполнении бюджета муниципального образования «Ягоднинский городской округ» за 2018 год. Отчет об исполнении бюджета представлен в Контрольно-счетную палату в срок, установленный статьей 264.4 Бюджетного кодекса Российской Федерации. По результатам проведенной экспертизы составлено заключении, в котором отражены все показатели, сформулированы выводы и даны рекомендации;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- проведено 9 экспертиз проектов решения Собрания представителей Ягоднинского городского округа «О внесении изменений в решение Собрания представителей Ягоднинского городского округа» от 27.12.2018 года №291 «О бюджете муниципального образования «Ягоднинский городской округ» на 2019 год» с целью проверки соответствия предлагаемых изменений действующему бюджетному законодательству Российской Федерации. По результатам данных экспертиз составлены заключения с выводами и предложениями;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- проведено 56 экспертиз на проекты постановления администрации Ягоднинского городского округа, связанных с изменениями в муниципальные программы, действующие на территории округа. По всем экспертизам также составлены экспертные заключения, переданные в Администрацию Ягоднинского городского округа. </w:t>
      </w:r>
      <w:r w:rsidRPr="000C643E">
        <w:rPr>
          <w:rFonts w:ascii="Times New Roman" w:hAnsi="Times New Roman" w:cs="Times New Roman"/>
          <w:b/>
          <w:i/>
          <w:sz w:val="28"/>
          <w:szCs w:val="28"/>
        </w:rPr>
        <w:t xml:space="preserve">В 10 % случаях требовались повторные </w:t>
      </w:r>
      <w:r w:rsidRPr="000C643E">
        <w:rPr>
          <w:rFonts w:ascii="Times New Roman" w:hAnsi="Times New Roman" w:cs="Times New Roman"/>
          <w:b/>
          <w:i/>
          <w:sz w:val="28"/>
          <w:szCs w:val="28"/>
        </w:rPr>
        <w:lastRenderedPageBreak/>
        <w:t>экспертизы проектов, после устранения замечаний, выявленных Контрольно-счетной палатой;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- отдельным направлением экспертно-аналитической работы Контрольно-счетной палаты является осуществление проведение финансово-экономических экспертиз нормативно-правовых актов Ягоднинского городского округа. Так в 2019 году было проведено 5 финансово-экономических экспертиз проектов Решения Собрания представителей Ягоднинского городского округа и проектов Постановлений Администрации Ягоднинского городского округа, в том числе: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1. экспертиза от 11 марта 2019 года на проект постановления администрации Ягоднинского городского округа «О внесении изменений в постановление администрации Ягоднинского городского округа от 30.12.2015 года № 577 «Об оплате труда руководителей муниципальных учреждений в муниципальном образовании «Ягоднинский городской округ», их заместителей и главных бухгалтеров»;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2. экспертиза от 20 марта 2019 года на проект постановления администрации Ягоднинского городского округа «О внесении изменений в постановление администрации Ягоднинского городского округа от 21.11.2016 года № 880 «Об утверждении примерно положения об оплате труда работников муниципальных бюджетных учреждений, подведомственных Комитету по физической культуре, спорту и туризму администрации Ягоднинского городского округа»;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3. экспертиза от 16 мая 2019 года на проект решения Собрания представителей Ягоднинского городского округа «Об индексации пенсии за выслугу лет муниципальных служащих муниципального образования «Ягоднинский городской округ»;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4. экспертиза от 05 сентября 2019 года на проект решения Собрания представителей Ягоднинского городского округа «Об утверждении Положения «О бюджетном процессе в муниципальном образовании «Ягоднинский городской округ»;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5. экспертиза от 25 ноября 2019 года на проект решения Собрания представителей Ягоднинского городского округа «О внесении изменений в решение Собрания представителей Ягоднинского городского округа от 15.11.2017 года № 223 «Об утверждении Положения о размерах, порядке и условиях выплаты денежного вознаграждения лицам, замещающим муниципальные должности, осуществляющие свои полномочия на постоянной основе в муниципальном образовании «Ягоднинский городской округ» и денежного содержания лицам, замещающим должности муниципальной службы в органах местного самоуправления муниципального </w:t>
      </w:r>
      <w:r w:rsidRPr="000C643E">
        <w:rPr>
          <w:rFonts w:ascii="Times New Roman" w:hAnsi="Times New Roman" w:cs="Times New Roman"/>
          <w:sz w:val="28"/>
          <w:szCs w:val="28"/>
        </w:rPr>
        <w:lastRenderedPageBreak/>
        <w:t>образования «Ягоднинский городской округ», отраслевых(функциональных) и территориальных органах администрации Ягоднинский городской округ»;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   По всем проведенным экспертизам составлены экспертные заключения.</w:t>
      </w:r>
    </w:p>
    <w:p w:rsidR="00BB4957" w:rsidRPr="000C643E" w:rsidRDefault="00BB4957" w:rsidP="00BB4957">
      <w:pPr>
        <w:pStyle w:val="a7"/>
        <w:numPr>
          <w:ilvl w:val="0"/>
          <w:numId w:val="2"/>
        </w:num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3E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 Контрольно-счетной палаты в 2019 году.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  В 2019 году контрольные мероприятия были направлены на проверку целевого и эффективного использования средств бюджета. Проведено 6 мероприятий, в том числе:</w:t>
      </w:r>
    </w:p>
    <w:p w:rsidR="00BB4957" w:rsidRPr="000C643E" w:rsidRDefault="00BB4957" w:rsidP="00BB4957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финансово-хозяйственной деятельности бюджетного учреждения</w:t>
      </w:r>
      <w:r w:rsidRPr="000C64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МБДОУ «Детский сад «Радуга»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п.Синегорье</w:t>
      </w:r>
      <w:proofErr w:type="spellEnd"/>
      <w:r w:rsidRPr="000C64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 2018 год и 1 квартал 2019 года»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BB4957" w:rsidRPr="000C643E" w:rsidRDefault="00BB4957" w:rsidP="00BB4957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установлены следующие нарушения:</w:t>
      </w:r>
    </w:p>
    <w:p w:rsidR="00BB4957" w:rsidRPr="000C643E" w:rsidRDefault="00BB4957" w:rsidP="00BB4957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643E">
        <w:rPr>
          <w:rFonts w:ascii="Times New Roman" w:hAnsi="Times New Roman" w:cs="Times New Roman"/>
          <w:sz w:val="28"/>
          <w:szCs w:val="28"/>
        </w:rPr>
        <w:t xml:space="preserve">1. В нарушение пункта 4.16. Устава от 28.01.2016 и пункта 4.21. Устава от 07.11.2018 года – </w:t>
      </w:r>
      <w:r w:rsidRPr="000C643E">
        <w:rPr>
          <w:rFonts w:ascii="Times New Roman" w:hAnsi="Times New Roman" w:cs="Times New Roman"/>
          <w:b/>
          <w:sz w:val="28"/>
          <w:szCs w:val="28"/>
        </w:rPr>
        <w:t>режим Учреждения</w:t>
      </w:r>
      <w:r w:rsidRPr="000C643E">
        <w:rPr>
          <w:rFonts w:ascii="Times New Roman" w:hAnsi="Times New Roman" w:cs="Times New Roman"/>
          <w:sz w:val="28"/>
          <w:szCs w:val="28"/>
        </w:rPr>
        <w:t xml:space="preserve"> («</w:t>
      </w:r>
      <w:r w:rsidRPr="000C643E">
        <w:rPr>
          <w:rFonts w:ascii="Times New Roman" w:eastAsia="Calibri" w:hAnsi="Times New Roman" w:cs="Times New Roman"/>
          <w:sz w:val="28"/>
          <w:szCs w:val="28"/>
        </w:rPr>
        <w:t>Учреждение функционирует в режиме пятидневной рабочей недели, в режиме сокращенного дня с 10,5-часовым пребыванием воспитанников (</w:t>
      </w:r>
      <w:r w:rsidRPr="000C643E">
        <w:rPr>
          <w:rFonts w:ascii="Times New Roman" w:eastAsia="Calibri" w:hAnsi="Times New Roman" w:cs="Times New Roman"/>
          <w:sz w:val="28"/>
          <w:szCs w:val="28"/>
          <w:u w:val="single"/>
        </w:rPr>
        <w:t>с 08:00 до 18.30 часов»</w:t>
      </w: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C643E">
        <w:rPr>
          <w:rFonts w:ascii="Times New Roman" w:eastAsia="Calibri" w:hAnsi="Times New Roman" w:cs="Times New Roman"/>
          <w:b/>
          <w:sz w:val="28"/>
          <w:szCs w:val="28"/>
        </w:rPr>
        <w:t>не соответствует</w:t>
      </w: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 рабочему времени установленным п. 3.27 Правилами</w:t>
      </w:r>
      <w:r w:rsidRPr="000C643E">
        <w:rPr>
          <w:rFonts w:ascii="Times New Roman" w:hAnsi="Times New Roman" w:cs="Times New Roman"/>
          <w:sz w:val="28"/>
          <w:szCs w:val="28"/>
        </w:rPr>
        <w:t xml:space="preserve"> </w:t>
      </w: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внутреннего трудового распорядка от 05.10.2018 года. </w:t>
      </w:r>
    </w:p>
    <w:p w:rsidR="00BB4957" w:rsidRPr="000C643E" w:rsidRDefault="00BB4957" w:rsidP="00BB4957">
      <w:pPr>
        <w:pStyle w:val="a5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C643E">
        <w:rPr>
          <w:rFonts w:ascii="Times New Roman" w:eastAsia="Calibri" w:hAnsi="Times New Roman" w:cs="Times New Roman"/>
          <w:b/>
          <w:sz w:val="28"/>
          <w:szCs w:val="28"/>
        </w:rPr>
        <w:t>Нарушены</w:t>
      </w:r>
      <w:r w:rsidRPr="000C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3E">
        <w:rPr>
          <w:rFonts w:ascii="Times New Roman" w:eastAsia="Calibri" w:hAnsi="Times New Roman" w:cs="Times New Roman"/>
          <w:b/>
          <w:sz w:val="28"/>
          <w:szCs w:val="28"/>
        </w:rPr>
        <w:t>сроки утверждения</w:t>
      </w:r>
      <w:r w:rsidRPr="000C643E">
        <w:rPr>
          <w:rFonts w:ascii="Times New Roman" w:hAnsi="Times New Roman" w:cs="Times New Roman"/>
          <w:sz w:val="28"/>
          <w:szCs w:val="28"/>
        </w:rPr>
        <w:t xml:space="preserve"> </w:t>
      </w: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задания на 2019 год, </w:t>
      </w:r>
      <w:r w:rsidRPr="000C643E">
        <w:rPr>
          <w:rFonts w:ascii="Times New Roman" w:eastAsia="Calibri" w:hAnsi="Times New Roman" w:cs="Times New Roman"/>
          <w:b/>
          <w:sz w:val="28"/>
          <w:szCs w:val="28"/>
        </w:rPr>
        <w:t>не представлены</w:t>
      </w: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 Приказы Комитета образования администрации Ягоднинского городского округа об утверждении Муниципального задания Учреждению на 2018 г и 2019 годы отсутствуют, в ходе проверки не представлены.</w:t>
      </w:r>
    </w:p>
    <w:p w:rsidR="00BB4957" w:rsidRPr="000C643E" w:rsidRDefault="00BB4957" w:rsidP="00BB4957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eastAsia="Calibri" w:hAnsi="Times New Roman" w:cs="Times New Roman"/>
          <w:sz w:val="28"/>
          <w:szCs w:val="28"/>
        </w:rPr>
        <w:t>3. В нарушение</w:t>
      </w:r>
      <w:r w:rsidRPr="000C643E">
        <w:rPr>
          <w:rFonts w:ascii="Times New Roman" w:hAnsi="Times New Roman" w:cs="Times New Roman"/>
          <w:sz w:val="28"/>
          <w:szCs w:val="28"/>
        </w:rPr>
        <w:t xml:space="preserve"> пункта 1 статьи 13 Федерального закона от 6 декабря 2011 г. N 402-ФЗ «О бухгалтерском учете» </w:t>
      </w:r>
      <w:r w:rsidRPr="000C643E">
        <w:rPr>
          <w:rFonts w:ascii="Times New Roman" w:hAnsi="Times New Roman" w:cs="Times New Roman"/>
          <w:b/>
          <w:sz w:val="28"/>
          <w:szCs w:val="28"/>
        </w:rPr>
        <w:t>установлено предоставление недостоверной информации в представленных бухгалтерских отчетах</w:t>
      </w:r>
      <w:r w:rsidRPr="000C643E">
        <w:rPr>
          <w:rFonts w:ascii="Times New Roman" w:hAnsi="Times New Roman" w:cs="Times New Roman"/>
          <w:sz w:val="28"/>
          <w:szCs w:val="28"/>
        </w:rPr>
        <w:t>.</w:t>
      </w:r>
    </w:p>
    <w:p w:rsidR="00BB4957" w:rsidRPr="000C643E" w:rsidRDefault="00BB4957" w:rsidP="00BB4957">
      <w:pPr>
        <w:pStyle w:val="a5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4. В нарушение пункта 1 статьи 78.1 Бюджетного кодекса </w:t>
      </w:r>
      <w:r w:rsidRPr="000C643E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субсидий</w:t>
      </w: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 некоммерческим организациям, не являющимся казенными учреждениями действующий в проверяемом периоде (2018 год и 3 месяца 2019 года) </w:t>
      </w:r>
      <w:r w:rsidRPr="000C643E">
        <w:rPr>
          <w:rFonts w:ascii="Times New Roman" w:eastAsia="Calibri" w:hAnsi="Times New Roman" w:cs="Times New Roman"/>
          <w:b/>
          <w:sz w:val="28"/>
          <w:szCs w:val="28"/>
        </w:rPr>
        <w:t>отсутствует, в ходе проверки не представлен</w:t>
      </w:r>
      <w:r w:rsidRPr="000C64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957" w:rsidRPr="000C643E" w:rsidRDefault="00BB4957" w:rsidP="00BB4957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5. В нарушение пунктов 17 - 20 Требований изменения в план финансово-хозяйственной деятельности (Приказ Минфина от 28.07.2010 № 81н) за проверяемый период – </w:t>
      </w:r>
      <w:r w:rsidRPr="000C643E">
        <w:rPr>
          <w:rFonts w:ascii="Times New Roman" w:hAnsi="Times New Roman" w:cs="Times New Roman"/>
          <w:b/>
          <w:sz w:val="28"/>
          <w:szCs w:val="28"/>
          <w:u w:val="single"/>
        </w:rPr>
        <w:t>не вносились изменения в План ФХД</w:t>
      </w:r>
      <w:r w:rsidRPr="000C643E">
        <w:rPr>
          <w:rFonts w:ascii="Times New Roman" w:hAnsi="Times New Roman" w:cs="Times New Roman"/>
          <w:b/>
          <w:sz w:val="28"/>
          <w:szCs w:val="28"/>
        </w:rPr>
        <w:t>.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6. В нарушение требований пунктов </w:t>
      </w:r>
      <w:proofErr w:type="gramStart"/>
      <w:r w:rsidRPr="000C643E">
        <w:rPr>
          <w:rFonts w:ascii="Times New Roman" w:hAnsi="Times New Roman" w:cs="Times New Roman"/>
          <w:sz w:val="28"/>
          <w:szCs w:val="28"/>
        </w:rPr>
        <w:t>4.7.,</w:t>
      </w:r>
      <w:proofErr w:type="gramEnd"/>
      <w:r w:rsidRPr="000C643E">
        <w:rPr>
          <w:rFonts w:ascii="Times New Roman" w:hAnsi="Times New Roman" w:cs="Times New Roman"/>
          <w:sz w:val="28"/>
          <w:szCs w:val="28"/>
        </w:rPr>
        <w:t xml:space="preserve"> 4.11., 4.12. Положения «О гарантиях и компенсациях для лиц, проживающих на территории муниципального образования «Ягоднинский городской округ» и работающих в органах местного самоуправления и муниципальных учреждениях муниципального образования «Ягоднинский городской округ» № 53 от 03 </w:t>
      </w:r>
      <w:r w:rsidRPr="000C643E">
        <w:rPr>
          <w:rFonts w:ascii="Times New Roman" w:hAnsi="Times New Roman" w:cs="Times New Roman"/>
          <w:sz w:val="28"/>
          <w:szCs w:val="28"/>
        </w:rPr>
        <w:lastRenderedPageBreak/>
        <w:t>декабря 2015 года установлено следующее: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6.1. </w:t>
      </w:r>
      <w:r w:rsidRPr="000C643E">
        <w:rPr>
          <w:rFonts w:ascii="Times New Roman" w:hAnsi="Times New Roman" w:cs="Times New Roman"/>
          <w:b/>
          <w:sz w:val="28"/>
          <w:szCs w:val="28"/>
        </w:rPr>
        <w:t>Отсутствуют письменные заявления</w:t>
      </w:r>
      <w:r w:rsidRPr="000C643E">
        <w:rPr>
          <w:rFonts w:ascii="Times New Roman" w:hAnsi="Times New Roman" w:cs="Times New Roman"/>
          <w:sz w:val="28"/>
          <w:szCs w:val="28"/>
        </w:rPr>
        <w:t xml:space="preserve"> работников о компенсации расходов на оплату стоимости проезда и провоза багажа к месту использования отпуска и обратно. В личных делах сотрудников </w:t>
      </w:r>
      <w:r w:rsidRPr="000C643E">
        <w:rPr>
          <w:rFonts w:ascii="Times New Roman" w:hAnsi="Times New Roman" w:cs="Times New Roman"/>
          <w:b/>
          <w:sz w:val="28"/>
          <w:szCs w:val="28"/>
        </w:rPr>
        <w:t>нет данных (копии свидетельств о рождении несовершеннолетних детей)</w:t>
      </w:r>
      <w:r w:rsidRPr="000C643E">
        <w:rPr>
          <w:rFonts w:ascii="Times New Roman" w:hAnsi="Times New Roman" w:cs="Times New Roman"/>
          <w:sz w:val="28"/>
          <w:szCs w:val="28"/>
        </w:rPr>
        <w:t xml:space="preserve"> членов семьи, имеющих право на компенсацию расходов (п.4.11). В связи, с чем нет возможности определить степень родства несовершеннолетних детей, проезд которых был оплачен по авансовым отчетам на общую сумму 282 825,1 рублей.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6.2. Авансовые отчеты </w:t>
      </w:r>
      <w:r w:rsidRPr="000C643E">
        <w:rPr>
          <w:rFonts w:ascii="Times New Roman" w:hAnsi="Times New Roman" w:cs="Times New Roman"/>
          <w:b/>
          <w:sz w:val="28"/>
          <w:szCs w:val="28"/>
        </w:rPr>
        <w:t>сформированы с нарушения сроков.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6.3. Произведена </w:t>
      </w:r>
      <w:r w:rsidRPr="000C643E">
        <w:rPr>
          <w:rFonts w:ascii="Times New Roman" w:hAnsi="Times New Roman" w:cs="Times New Roman"/>
          <w:b/>
          <w:sz w:val="28"/>
          <w:szCs w:val="28"/>
        </w:rPr>
        <w:t>неправомерная оплаты проезда без подтверждающих документов</w:t>
      </w:r>
      <w:r w:rsidRPr="000C643E">
        <w:rPr>
          <w:rFonts w:ascii="Times New Roman" w:hAnsi="Times New Roman" w:cs="Times New Roman"/>
          <w:sz w:val="28"/>
          <w:szCs w:val="28"/>
        </w:rPr>
        <w:t xml:space="preserve"> (п.4.7) и другое, на общую сумму 15 022,95 рублей.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7. В нарушение требований п.6.3 Указаний Банка России №3210-У - </w:t>
      </w:r>
      <w:r w:rsidRPr="000C643E">
        <w:rPr>
          <w:rFonts w:ascii="Times New Roman" w:hAnsi="Times New Roman" w:cs="Times New Roman"/>
          <w:b/>
          <w:sz w:val="28"/>
          <w:szCs w:val="28"/>
        </w:rPr>
        <w:t>отсутствуют письменные заявления подотчетного лица к каждому из кассовых ордеров</w:t>
      </w:r>
      <w:r w:rsidRPr="000C643E">
        <w:rPr>
          <w:rFonts w:ascii="Times New Roman" w:hAnsi="Times New Roman" w:cs="Times New Roman"/>
          <w:sz w:val="28"/>
          <w:szCs w:val="28"/>
        </w:rPr>
        <w:t>, на общую сумму 176 549,00 рублей.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8. В нарушение части 6 статьи 136 Трудового кодекса РФ - Правилами ВТР, утверждённого Протоколом на общем Собрании работников от августа 2013 года № 01(действующие в проверяемом периоде до 08.10.2018 года) -  </w:t>
      </w:r>
      <w:r w:rsidRPr="000C643E">
        <w:rPr>
          <w:rFonts w:ascii="Times New Roman" w:hAnsi="Times New Roman" w:cs="Times New Roman"/>
          <w:b/>
          <w:sz w:val="28"/>
          <w:szCs w:val="28"/>
        </w:rPr>
        <w:t>не определены конкретные сроки выплаты заработной платы</w:t>
      </w:r>
      <w:r w:rsidRPr="000C643E">
        <w:rPr>
          <w:rFonts w:ascii="Times New Roman" w:hAnsi="Times New Roman" w:cs="Times New Roman"/>
          <w:sz w:val="28"/>
          <w:szCs w:val="28"/>
        </w:rPr>
        <w:t>.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9. В нарушение статьи 331 Трудового кодекса РФ, статьи 46 Федерального закона от 29.12.2012 № 273-ФЗ «Об образовании в Российской Федерации» (далее - Закон № 273-ФЗ) – </w:t>
      </w:r>
      <w:r w:rsidRPr="000C643E">
        <w:rPr>
          <w:rFonts w:ascii="Times New Roman" w:hAnsi="Times New Roman" w:cs="Times New Roman"/>
          <w:b/>
          <w:sz w:val="28"/>
          <w:szCs w:val="28"/>
        </w:rPr>
        <w:t>к педагогической деятельности допущены лица, не имеющие образовательный ценз, который определяется в порядке, установленном законодательством Российской Федерации в сфере образования</w:t>
      </w:r>
      <w:r w:rsidRPr="000C643E">
        <w:rPr>
          <w:rFonts w:ascii="Times New Roman" w:hAnsi="Times New Roman" w:cs="Times New Roman"/>
          <w:sz w:val="28"/>
          <w:szCs w:val="28"/>
        </w:rPr>
        <w:t>.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10. В нарушение требований части 1 статьи Закона № 528-ОЗ, пунктов 2, 3, 4, 5 Постановления администрации Магаданской области от 02.09.2011 № 617-па (ред. от 25.06.2018) «О порядке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и работающим в сельской местности, рабочих поселках, поселках городского типа на территории Магаданской области» в представленных к проверке первичных документах </w:t>
      </w:r>
      <w:r w:rsidRPr="000C643E">
        <w:rPr>
          <w:rFonts w:ascii="Times New Roman" w:hAnsi="Times New Roman" w:cs="Times New Roman"/>
          <w:b/>
          <w:sz w:val="28"/>
          <w:szCs w:val="28"/>
        </w:rPr>
        <w:t>за весь проверяемый период отсутствуют документы</w:t>
      </w:r>
      <w:r w:rsidRPr="000C643E">
        <w:rPr>
          <w:rFonts w:ascii="Times New Roman" w:hAnsi="Times New Roman" w:cs="Times New Roman"/>
          <w:sz w:val="28"/>
          <w:szCs w:val="28"/>
        </w:rPr>
        <w:t>, подтверждающие право получение льготной выплаты, в ходе проверки не представлены. Общая сумма компенсации расходов на оплату жилых помещений, отопления и освещения педагогическим работникам за проверяемый период составила 1 153 557,98 рублей, в том числе за 2018 год – 980 191,66 рублей, за 3 месяца 2019 года – 173 366,32 рубля. Данные расходы являются неправомерными расходами бюджетных средств.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Положениями об оплате труда: от 29.06.2015 года (разделом 8), от </w:t>
      </w:r>
      <w:r w:rsidRPr="000C643E">
        <w:rPr>
          <w:rFonts w:ascii="Times New Roman" w:hAnsi="Times New Roman" w:cs="Times New Roman"/>
          <w:sz w:val="28"/>
          <w:szCs w:val="28"/>
        </w:rPr>
        <w:lastRenderedPageBreak/>
        <w:t>24.04.2018 года (разделом 10) данная выплата не предусмотрена.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643E">
        <w:rPr>
          <w:rFonts w:ascii="Times New Roman" w:hAnsi="Times New Roman" w:cs="Times New Roman"/>
          <w:sz w:val="28"/>
          <w:szCs w:val="28"/>
        </w:rPr>
        <w:t>11. Неверный расчет процентной надбавки за стаж работы в районах Крайнего Севера и приравненных к ним местностям.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12. При проверке выплат за работу в выходные и праздники, установлено, что </w:t>
      </w:r>
      <w:r w:rsidRPr="000C643E">
        <w:rPr>
          <w:rFonts w:ascii="Times New Roman" w:hAnsi="Times New Roman" w:cs="Times New Roman"/>
          <w:b/>
          <w:sz w:val="28"/>
          <w:szCs w:val="28"/>
        </w:rPr>
        <w:t>не произведен расчет оплаты в нерабочие праздничные дни сторожам</w:t>
      </w:r>
      <w:r w:rsidRPr="000C643E">
        <w:rPr>
          <w:rFonts w:ascii="Times New Roman" w:hAnsi="Times New Roman" w:cs="Times New Roman"/>
          <w:sz w:val="28"/>
          <w:szCs w:val="28"/>
        </w:rPr>
        <w:t>, в результате установлена недоплата в общей сумме 36 445,57 рублей.</w:t>
      </w:r>
    </w:p>
    <w:p w:rsidR="00BB4957" w:rsidRPr="000C643E" w:rsidRDefault="00BB4957" w:rsidP="00BB495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43E">
        <w:rPr>
          <w:rFonts w:ascii="Times New Roman" w:eastAsia="Calibri" w:hAnsi="Times New Roman" w:cs="Times New Roman"/>
          <w:sz w:val="28"/>
          <w:szCs w:val="28"/>
        </w:rPr>
        <w:t>13.</w:t>
      </w:r>
      <w:r w:rsidRPr="000C643E">
        <w:rPr>
          <w:rFonts w:ascii="Times New Roman" w:hAnsi="Times New Roman" w:cs="Times New Roman"/>
          <w:sz w:val="28"/>
          <w:szCs w:val="28"/>
        </w:rPr>
        <w:t xml:space="preserve"> </w:t>
      </w: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При проверке выплат работникам, занятым на работах с вредными и (или) опасными условиями труда </w:t>
      </w:r>
      <w:r w:rsidRPr="000C643E">
        <w:rPr>
          <w:rFonts w:ascii="Times New Roman" w:eastAsia="Calibri" w:hAnsi="Times New Roman" w:cs="Times New Roman"/>
          <w:b/>
          <w:sz w:val="28"/>
          <w:szCs w:val="28"/>
        </w:rPr>
        <w:t>установлено -</w:t>
      </w:r>
      <w:r w:rsidRPr="000C643E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0C643E">
        <w:rPr>
          <w:rFonts w:ascii="Times New Roman" w:eastAsia="Calibri" w:hAnsi="Times New Roman" w:cs="Times New Roman"/>
          <w:b/>
          <w:sz w:val="28"/>
          <w:szCs w:val="28"/>
        </w:rPr>
        <w:t xml:space="preserve">еправомерная выплата </w:t>
      </w: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надбавки работникам, занятых на работах с вредными, опасными условиями труда (не установлено аттестацией рабочих мест от 2013 года) по должностям: младший воспитатель, уборщик служебных помещений, ст. медицинская сестра в общей сумме 26 593,95 рублей. </w:t>
      </w:r>
    </w:p>
    <w:p w:rsidR="00BB4957" w:rsidRPr="000C643E" w:rsidRDefault="00BB4957" w:rsidP="00BB495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eastAsia="Calibri" w:hAnsi="Times New Roman" w:cs="Times New Roman"/>
          <w:sz w:val="28"/>
          <w:szCs w:val="28"/>
        </w:rPr>
        <w:t>14. При выборочной проверке выплат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сверхурочной работе, работе в ночное время и при выполнении работ в других условиях, отклоняющихся от нормальных) установлены нарушения</w:t>
      </w:r>
      <w:r w:rsidRPr="000C643E">
        <w:rPr>
          <w:rFonts w:ascii="Times New Roman" w:hAnsi="Times New Roman" w:cs="Times New Roman"/>
          <w:sz w:val="28"/>
          <w:szCs w:val="28"/>
        </w:rPr>
        <w:t xml:space="preserve"> в общей сумме 197 022,16 рублей.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15. При проверке выплат стимулирующего характера – </w:t>
      </w:r>
      <w:r w:rsidRPr="000C643E">
        <w:rPr>
          <w:rFonts w:ascii="Times New Roman" w:hAnsi="Times New Roman" w:cs="Times New Roman"/>
          <w:b/>
          <w:sz w:val="28"/>
          <w:szCs w:val="28"/>
        </w:rPr>
        <w:t>установлены необоснованные выплаты</w:t>
      </w:r>
      <w:r w:rsidRPr="000C643E">
        <w:rPr>
          <w:rFonts w:ascii="Times New Roman" w:hAnsi="Times New Roman" w:cs="Times New Roman"/>
          <w:sz w:val="28"/>
          <w:szCs w:val="28"/>
        </w:rPr>
        <w:t xml:space="preserve"> (</w:t>
      </w:r>
      <w:r w:rsidRPr="000C643E">
        <w:rPr>
          <w:rFonts w:ascii="Times New Roman" w:hAnsi="Times New Roman" w:cs="Times New Roman"/>
          <w:b/>
          <w:sz w:val="28"/>
          <w:szCs w:val="28"/>
        </w:rPr>
        <w:t xml:space="preserve">без Приказа руководителя </w:t>
      </w:r>
      <w:r w:rsidRPr="000C643E">
        <w:rPr>
          <w:rFonts w:ascii="Times New Roman" w:hAnsi="Times New Roman" w:cs="Times New Roman"/>
          <w:sz w:val="28"/>
          <w:szCs w:val="28"/>
        </w:rPr>
        <w:t>на установление доплаты - по виду начисления «Доплата стимулирующих фиксированной суммой» за период с февраля по март 2019 года в общей сумме 43 800,0 рублей.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16. При проверке выплат социального характера – установлены выплаты единовременной помощи (материальной помощи) без подтверждающих документов на общую сумму 97 135,0 рублей.</w:t>
      </w:r>
    </w:p>
    <w:p w:rsidR="00BB4957" w:rsidRPr="000C643E" w:rsidRDefault="00BB4957" w:rsidP="00BB495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17.</w:t>
      </w: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 В нарушение ст. 102, ч.4 ст. 104 ТК РФ заведующим </w:t>
      </w:r>
      <w:r w:rsidRPr="000C643E">
        <w:rPr>
          <w:rFonts w:ascii="Times New Roman" w:eastAsia="Calibri" w:hAnsi="Times New Roman" w:cs="Times New Roman"/>
          <w:b/>
          <w:sz w:val="28"/>
          <w:szCs w:val="28"/>
        </w:rPr>
        <w:t>не обеспечена отработка работниками</w:t>
      </w: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 с гибким режимом работы суммарного количества рабочих часов в течение соответствующих учетных периодов (рабочего дня, недели, месяца и других), в том числе </w:t>
      </w:r>
      <w:r w:rsidRPr="000C643E">
        <w:rPr>
          <w:rFonts w:ascii="Times New Roman" w:eastAsia="Calibri" w:hAnsi="Times New Roman" w:cs="Times New Roman"/>
          <w:b/>
          <w:sz w:val="28"/>
          <w:szCs w:val="28"/>
        </w:rPr>
        <w:t>не определен порядок учета рабочего времени</w:t>
      </w:r>
      <w:r w:rsidRPr="000C643E">
        <w:rPr>
          <w:rFonts w:ascii="Times New Roman" w:eastAsia="Calibri" w:hAnsi="Times New Roman" w:cs="Times New Roman"/>
          <w:sz w:val="28"/>
          <w:szCs w:val="28"/>
        </w:rPr>
        <w:t xml:space="preserve">. В связи с этим ставится под сомнение отработка часов каждым работником в полном объеме и правомерности выплаты заработной платы в полном объеме. </w:t>
      </w:r>
    </w:p>
    <w:p w:rsidR="00BB4957" w:rsidRPr="000C643E" w:rsidRDefault="00BB4957" w:rsidP="00BB495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18. Выборочной проверкой правомерности начисления и своевременности перечисления в бюджеты других уровней налогов и сборов установлено неэффективным расходование бюджетных средств в общей сумме </w:t>
      </w:r>
      <w:r>
        <w:rPr>
          <w:rFonts w:ascii="Times New Roman" w:hAnsi="Times New Roman" w:cs="Times New Roman"/>
          <w:sz w:val="28"/>
          <w:szCs w:val="28"/>
        </w:rPr>
        <w:t>28 564,90 рублей.</w:t>
      </w:r>
    </w:p>
    <w:p w:rsidR="00BB4957" w:rsidRPr="000C643E" w:rsidRDefault="00BB4957" w:rsidP="00BB495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C643E">
        <w:rPr>
          <w:rFonts w:ascii="Times New Roman" w:hAnsi="Times New Roman" w:cs="Times New Roman"/>
          <w:bCs/>
          <w:sz w:val="28"/>
          <w:szCs w:val="28"/>
        </w:rPr>
        <w:t>По результатам проверки подписан Акт от 08.07.2019 года, акт подписан без разногласий. Вынесено представление №54 от 18.07.2019 года</w:t>
      </w:r>
      <w:r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Нарушения </w:t>
      </w:r>
      <w:r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законодательства, выявленных в ходе проверки устранены в полном объеме.</w:t>
      </w:r>
    </w:p>
    <w:p w:rsidR="00BB4957" w:rsidRPr="000C643E" w:rsidRDefault="00BB4957" w:rsidP="00BB495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B4957" w:rsidRDefault="00BB4957" w:rsidP="00BB4957">
      <w:pPr>
        <w:tabs>
          <w:tab w:val="left" w:pos="2250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   Также в 2019 году было запланировано и проведено 5 проверок целевого и эффективного использования средств бюджета Ягоднинского городского округа, выделенных на реализацию следующих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4957" w:rsidRDefault="00BB4957" w:rsidP="00BB4957">
      <w:pPr>
        <w:pStyle w:val="a7"/>
        <w:numPr>
          <w:ilvl w:val="0"/>
          <w:numId w:val="3"/>
        </w:numPr>
        <w:tabs>
          <w:tab w:val="left" w:pos="2250"/>
        </w:tabs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для молодой семьи в Ягоднинском городском округе на 2018 год»;</w:t>
      </w:r>
    </w:p>
    <w:p w:rsidR="00BB4957" w:rsidRDefault="00BB4957" w:rsidP="00BB4957">
      <w:pPr>
        <w:pStyle w:val="a7"/>
        <w:numPr>
          <w:ilvl w:val="0"/>
          <w:numId w:val="3"/>
        </w:numPr>
        <w:tabs>
          <w:tab w:val="left" w:pos="2250"/>
        </w:tabs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муниципального образования «Ягоднинский городской» на 2018 год»;</w:t>
      </w:r>
    </w:p>
    <w:p w:rsidR="00BB4957" w:rsidRDefault="00BB4957" w:rsidP="00BB4957">
      <w:pPr>
        <w:pStyle w:val="a7"/>
        <w:numPr>
          <w:ilvl w:val="0"/>
          <w:numId w:val="3"/>
        </w:numPr>
        <w:tabs>
          <w:tab w:val="left" w:pos="2250"/>
        </w:tabs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Ягоднинского городского округа на 2016-2018 годы»;</w:t>
      </w:r>
    </w:p>
    <w:p w:rsidR="00BB4957" w:rsidRDefault="00BB4957" w:rsidP="00BB4957">
      <w:pPr>
        <w:pStyle w:val="a7"/>
        <w:numPr>
          <w:ilvl w:val="0"/>
          <w:numId w:val="3"/>
        </w:numPr>
        <w:tabs>
          <w:tab w:val="left" w:pos="2250"/>
        </w:tabs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Ягоднинском городском округе на 2017-2018 годы»;</w:t>
      </w:r>
    </w:p>
    <w:p w:rsidR="00BB4957" w:rsidRPr="000C643E" w:rsidRDefault="00BB4957" w:rsidP="00BB4957">
      <w:pPr>
        <w:pStyle w:val="a7"/>
        <w:numPr>
          <w:ilvl w:val="0"/>
          <w:numId w:val="3"/>
        </w:numPr>
        <w:tabs>
          <w:tab w:val="left" w:pos="2250"/>
        </w:tabs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в муниципальном образовании «Ягоднинский городской округ» на 2018 год».</w:t>
      </w:r>
    </w:p>
    <w:p w:rsidR="00BB4957" w:rsidRDefault="00BB4957" w:rsidP="00BB495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4957" w:rsidRDefault="00BB4957" w:rsidP="00BB495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Контрольно-счетной палате муниципального образования «Ягоднинский городской округ» по результатам проведенных контрольных мероприятий, руководителям объектов проверок были направлены представления для устранения выявленных нарушений и принятия мер дисциплинарного взыскания к лицам, виновным в допущенных нарушениях.   </w:t>
      </w:r>
    </w:p>
    <w:p w:rsidR="00BB4957" w:rsidRPr="00596BB5" w:rsidRDefault="00BB4957" w:rsidP="00BB495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Выявленные в ходе проведенных контрольных мероприятий нарушений свидетельствует о недостаточной организации контроля за эффективным расходованием бюджетных средств со стороны руководства учреждений, недостаточной организации ведения бюджетного учета, отсутствии своевременного анализа и сопоставления их данных.</w:t>
      </w:r>
    </w:p>
    <w:p w:rsidR="00BB4957" w:rsidRPr="00C87D49" w:rsidRDefault="00BB4957" w:rsidP="00BB495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Основная часть нарушений действующего законодательства, выявленных контрольными мероприятиями устранена, по остальным ведется работа по устранению данных нарушений и контроль.</w:t>
      </w:r>
    </w:p>
    <w:p w:rsidR="00BB4957" w:rsidRDefault="00BB4957" w:rsidP="00BB495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Копии всех актов проверок были направлены Главе муниципального образования «Ягоднинский городской округ», Собранию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Ягоднинснкого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в Прокуратуру Ягоднинского района для ознакомления.</w:t>
      </w:r>
    </w:p>
    <w:p w:rsidR="00BB4957" w:rsidRPr="00986E1E" w:rsidRDefault="00BB4957" w:rsidP="00BB4957">
      <w:pPr>
        <w:rPr>
          <w:rFonts w:ascii="Times New Roman" w:hAnsi="Times New Roman" w:cs="Times New Roman"/>
          <w:sz w:val="28"/>
          <w:szCs w:val="28"/>
        </w:rPr>
      </w:pPr>
    </w:p>
    <w:p w:rsidR="00BB4957" w:rsidRPr="00986E1E" w:rsidRDefault="00BB4957" w:rsidP="00BB4957">
      <w:pPr>
        <w:rPr>
          <w:rFonts w:ascii="Times New Roman" w:hAnsi="Times New Roman" w:cs="Times New Roman"/>
          <w:sz w:val="28"/>
          <w:szCs w:val="28"/>
        </w:rPr>
      </w:pPr>
    </w:p>
    <w:p w:rsidR="00BB4957" w:rsidRPr="00986E1E" w:rsidRDefault="00BB4957" w:rsidP="00BB4957">
      <w:pPr>
        <w:rPr>
          <w:rFonts w:ascii="Times New Roman" w:hAnsi="Times New Roman" w:cs="Times New Roman"/>
          <w:sz w:val="28"/>
          <w:szCs w:val="28"/>
        </w:rPr>
      </w:pPr>
      <w:r w:rsidRPr="00986E1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B4957" w:rsidRPr="00986E1E" w:rsidRDefault="00BB4957" w:rsidP="00BB4957">
      <w:pPr>
        <w:rPr>
          <w:rFonts w:ascii="Times New Roman" w:hAnsi="Times New Roman" w:cs="Times New Roman"/>
          <w:sz w:val="28"/>
          <w:szCs w:val="28"/>
        </w:rPr>
      </w:pPr>
      <w:r w:rsidRPr="00986E1E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                                      </w:t>
      </w:r>
      <w:proofErr w:type="spellStart"/>
      <w:r w:rsidRPr="00986E1E">
        <w:rPr>
          <w:rFonts w:ascii="Times New Roman" w:hAnsi="Times New Roman" w:cs="Times New Roman"/>
          <w:sz w:val="28"/>
          <w:szCs w:val="28"/>
        </w:rPr>
        <w:t>С.А.Ерёмичева</w:t>
      </w:r>
      <w:proofErr w:type="spellEnd"/>
    </w:p>
    <w:p w:rsidR="001D14EB" w:rsidRDefault="001D14EB"/>
    <w:sectPr w:rsidR="001D14EB" w:rsidSect="003A09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13F"/>
    <w:multiLevelType w:val="hybridMultilevel"/>
    <w:tmpl w:val="7FF0BD44"/>
    <w:lvl w:ilvl="0" w:tplc="0B287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0270D3"/>
    <w:multiLevelType w:val="hybridMultilevel"/>
    <w:tmpl w:val="18A0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68"/>
    <w:rsid w:val="0004709A"/>
    <w:rsid w:val="001D14EB"/>
    <w:rsid w:val="001F17EF"/>
    <w:rsid w:val="002E2F7B"/>
    <w:rsid w:val="003A0933"/>
    <w:rsid w:val="00770B92"/>
    <w:rsid w:val="00872A35"/>
    <w:rsid w:val="00BB4957"/>
    <w:rsid w:val="00CD51D5"/>
    <w:rsid w:val="00F0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4349-9937-4006-A0E2-F8C15FB9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33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BB495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B4957"/>
    <w:pPr>
      <w:ind w:left="720"/>
      <w:contextualSpacing/>
    </w:pPr>
  </w:style>
  <w:style w:type="paragraph" w:customStyle="1" w:styleId="ConsPlusNormal">
    <w:name w:val="ConsPlusNormal"/>
    <w:qFormat/>
    <w:rsid w:val="00BB4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BB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cp:lastPrinted>2020-06-05T06:32:00Z</cp:lastPrinted>
  <dcterms:created xsi:type="dcterms:W3CDTF">2020-07-15T02:04:00Z</dcterms:created>
  <dcterms:modified xsi:type="dcterms:W3CDTF">2020-07-19T23:40:00Z</dcterms:modified>
</cp:coreProperties>
</file>