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9C" w:rsidRPr="00810BAA" w:rsidRDefault="00F0769C" w:rsidP="00810BAA">
      <w:pPr>
        <w:contextualSpacing/>
        <w:jc w:val="center"/>
        <w:rPr>
          <w:rFonts w:ascii="Times New Roman" w:hAnsi="Times New Roman" w:cs="Times New Roman"/>
          <w:color w:val="FF0000"/>
          <w:sz w:val="24"/>
          <w:szCs w:val="24"/>
        </w:rPr>
      </w:pPr>
    </w:p>
    <w:p w:rsidR="00F0769C" w:rsidRPr="00810BAA" w:rsidRDefault="00F0769C" w:rsidP="00810BAA">
      <w:pPr>
        <w:contextualSpacing/>
        <w:jc w:val="center"/>
        <w:rPr>
          <w:rFonts w:ascii="Times New Roman" w:hAnsi="Times New Roman" w:cs="Times New Roman"/>
          <w:color w:val="FF0000"/>
          <w:sz w:val="24"/>
          <w:szCs w:val="24"/>
        </w:rPr>
      </w:pPr>
    </w:p>
    <w:p w:rsidR="00F0769C" w:rsidRPr="00810BAA" w:rsidRDefault="00F0769C" w:rsidP="00810BAA">
      <w:pPr>
        <w:contextualSpacing/>
        <w:jc w:val="center"/>
        <w:rPr>
          <w:rFonts w:ascii="Times New Roman" w:hAnsi="Times New Roman" w:cs="Times New Roman"/>
          <w:color w:val="FF0000"/>
          <w:sz w:val="24"/>
          <w:szCs w:val="24"/>
        </w:rPr>
      </w:pPr>
    </w:p>
    <w:p w:rsidR="00F0769C" w:rsidRPr="00810BAA" w:rsidRDefault="00F0769C" w:rsidP="00810BAA">
      <w:pPr>
        <w:contextualSpacing/>
        <w:jc w:val="center"/>
        <w:rPr>
          <w:rFonts w:ascii="Times New Roman" w:hAnsi="Times New Roman" w:cs="Times New Roman"/>
          <w:color w:val="FF0000"/>
          <w:sz w:val="24"/>
          <w:szCs w:val="24"/>
        </w:rPr>
      </w:pPr>
    </w:p>
    <w:p w:rsidR="00F0769C" w:rsidRPr="00810BAA" w:rsidRDefault="00F0769C" w:rsidP="00810BAA">
      <w:pPr>
        <w:contextualSpacing/>
        <w:jc w:val="center"/>
        <w:rPr>
          <w:rFonts w:ascii="Times New Roman" w:hAnsi="Times New Roman" w:cs="Times New Roman"/>
          <w:color w:val="FF0000"/>
          <w:sz w:val="24"/>
          <w:szCs w:val="24"/>
        </w:rPr>
      </w:pPr>
    </w:p>
    <w:p w:rsidR="00F0769C" w:rsidRPr="00810BAA" w:rsidRDefault="00F0769C" w:rsidP="00810BAA">
      <w:pPr>
        <w:contextualSpacing/>
        <w:jc w:val="center"/>
        <w:rPr>
          <w:rFonts w:ascii="Times New Roman" w:hAnsi="Times New Roman" w:cs="Times New Roman"/>
          <w:sz w:val="24"/>
          <w:szCs w:val="24"/>
        </w:rPr>
      </w:pPr>
    </w:p>
    <w:p w:rsidR="00F0769C" w:rsidRPr="00810BAA" w:rsidRDefault="00F0769C" w:rsidP="00810BAA">
      <w:pPr>
        <w:contextualSpacing/>
        <w:jc w:val="center"/>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 xml:space="preserve">ОТЧЕТНЫЙ ДОКЛАД </w:t>
      </w:r>
    </w:p>
    <w:p w:rsidR="00F0769C" w:rsidRPr="00810BAA" w:rsidRDefault="00F0769C" w:rsidP="00810BAA">
      <w:pPr>
        <w:spacing w:after="0"/>
        <w:contextualSpacing/>
        <w:jc w:val="center"/>
        <w:rPr>
          <w:rFonts w:ascii="Times New Roman" w:eastAsia="Times New Roman" w:hAnsi="Times New Roman" w:cs="Times New Roman"/>
          <w:b/>
          <w:sz w:val="24"/>
          <w:szCs w:val="24"/>
        </w:rPr>
      </w:pPr>
    </w:p>
    <w:p w:rsidR="00F0769C" w:rsidRPr="00810BAA" w:rsidRDefault="00F0769C" w:rsidP="00810BAA">
      <w:pPr>
        <w:spacing w:after="0"/>
        <w:contextualSpacing/>
        <w:jc w:val="center"/>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 xml:space="preserve">ГЛАВЫ МО «ЯГОДНИНСКИЙ </w:t>
      </w:r>
      <w:r w:rsidR="00C60B1B" w:rsidRPr="00810BAA">
        <w:rPr>
          <w:rFonts w:ascii="Times New Roman" w:eastAsia="Times New Roman" w:hAnsi="Times New Roman" w:cs="Times New Roman"/>
          <w:b/>
          <w:sz w:val="24"/>
          <w:szCs w:val="24"/>
        </w:rPr>
        <w:t>МУНИЦИПАЛЬНЫЙ</w:t>
      </w:r>
      <w:r w:rsidRPr="00810BAA">
        <w:rPr>
          <w:rFonts w:ascii="Times New Roman" w:eastAsia="Times New Roman" w:hAnsi="Times New Roman" w:cs="Times New Roman"/>
          <w:b/>
          <w:sz w:val="24"/>
          <w:szCs w:val="24"/>
        </w:rPr>
        <w:t xml:space="preserve"> ОКРУГ»</w:t>
      </w:r>
    </w:p>
    <w:p w:rsidR="00F0769C" w:rsidRPr="00810BAA" w:rsidRDefault="00F0769C" w:rsidP="00810BAA">
      <w:pPr>
        <w:spacing w:after="0"/>
        <w:contextualSpacing/>
        <w:jc w:val="center"/>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НАДЕЖДЫ БОГДАНОВНЫ ОЛЕЙНИК</w:t>
      </w:r>
    </w:p>
    <w:p w:rsidR="00F0769C" w:rsidRPr="00810BAA" w:rsidRDefault="00F0769C" w:rsidP="00810BAA">
      <w:pPr>
        <w:spacing w:after="0"/>
        <w:contextualSpacing/>
        <w:jc w:val="center"/>
        <w:rPr>
          <w:rFonts w:ascii="Times New Roman" w:eastAsia="Times New Roman" w:hAnsi="Times New Roman" w:cs="Times New Roman"/>
          <w:b/>
          <w:sz w:val="24"/>
          <w:szCs w:val="24"/>
        </w:rPr>
      </w:pPr>
    </w:p>
    <w:p w:rsidR="00F0769C" w:rsidRPr="00810BAA" w:rsidRDefault="00F0769C" w:rsidP="00810BAA">
      <w:pPr>
        <w:spacing w:after="0"/>
        <w:contextualSpacing/>
        <w:jc w:val="center"/>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О деятельности органов местного самоуправления в 2022 году</w:t>
      </w:r>
    </w:p>
    <w:p w:rsidR="00F0769C" w:rsidRPr="00810BAA" w:rsidRDefault="00F0769C" w:rsidP="00810BAA">
      <w:pPr>
        <w:spacing w:after="0"/>
        <w:contextualSpacing/>
        <w:rPr>
          <w:rFonts w:ascii="Times New Roman" w:eastAsia="Times New Roman" w:hAnsi="Times New Roman" w:cs="Times New Roman"/>
          <w:sz w:val="24"/>
          <w:szCs w:val="24"/>
        </w:rPr>
      </w:pPr>
    </w:p>
    <w:p w:rsidR="00F0769C" w:rsidRPr="00810BAA" w:rsidRDefault="00F0769C" w:rsidP="00810BAA">
      <w:pPr>
        <w:spacing w:after="0"/>
        <w:contextualSpacing/>
        <w:rPr>
          <w:rFonts w:ascii="Times New Roman" w:eastAsia="Times New Roman" w:hAnsi="Times New Roman" w:cs="Times New Roman"/>
          <w:sz w:val="24"/>
          <w:szCs w:val="24"/>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contextualSpacing/>
        <w:rPr>
          <w:rFonts w:ascii="Times New Roman" w:eastAsia="Times New Roman" w:hAnsi="Times New Roman" w:cs="Times New Roman"/>
          <w:color w:val="FF0000"/>
          <w:sz w:val="24"/>
          <w:szCs w:val="24"/>
          <w:highlight w:val="yellow"/>
        </w:rPr>
      </w:pPr>
    </w:p>
    <w:p w:rsidR="00F0769C" w:rsidRPr="00810BAA" w:rsidRDefault="00F0769C" w:rsidP="00810BAA">
      <w:pPr>
        <w:spacing w:after="0"/>
        <w:ind w:firstLine="708"/>
        <w:contextualSpacing/>
        <w:jc w:val="both"/>
        <w:rPr>
          <w:rFonts w:ascii="Times New Roman" w:eastAsia="Times New Roman" w:hAnsi="Times New Roman" w:cs="Times New Roman"/>
          <w:color w:val="FF0000"/>
          <w:sz w:val="24"/>
          <w:szCs w:val="24"/>
          <w:highlight w:val="yellow"/>
        </w:rPr>
      </w:pPr>
      <w:r w:rsidRPr="00810BAA">
        <w:rPr>
          <w:rFonts w:ascii="Times New Roman" w:hAnsi="Times New Roman" w:cs="Times New Roman"/>
          <w:sz w:val="24"/>
          <w:szCs w:val="24"/>
        </w:rPr>
        <w:lastRenderedPageBreak/>
        <w:t xml:space="preserve">Сегодня, в соответствии с действующим законодательством и Уставом муниципального образования Ягоднинский муниципальный </w:t>
      </w:r>
      <w:r w:rsidR="004821DC">
        <w:rPr>
          <w:rFonts w:ascii="Times New Roman" w:hAnsi="Times New Roman" w:cs="Times New Roman"/>
          <w:sz w:val="24"/>
          <w:szCs w:val="24"/>
        </w:rPr>
        <w:t>округ</w:t>
      </w:r>
      <w:r w:rsidRPr="00810BAA">
        <w:rPr>
          <w:rFonts w:ascii="Times New Roman" w:hAnsi="Times New Roman" w:cs="Times New Roman"/>
          <w:sz w:val="24"/>
          <w:szCs w:val="24"/>
        </w:rPr>
        <w:t xml:space="preserve"> Магаданской области, представляю отчет о работе главы и администрации муниципалитета за 2022 год.</w:t>
      </w:r>
    </w:p>
    <w:p w:rsidR="00F0769C" w:rsidRPr="00810BAA" w:rsidRDefault="00F0769C" w:rsidP="00810BAA">
      <w:pPr>
        <w:spacing w:after="0"/>
        <w:ind w:firstLine="708"/>
        <w:contextualSpacing/>
        <w:jc w:val="both"/>
        <w:rPr>
          <w:rFonts w:ascii="Times New Roman" w:eastAsia="Times New Roman" w:hAnsi="Times New Roman" w:cs="Times New Roman"/>
          <w:color w:val="FF0000"/>
          <w:sz w:val="24"/>
          <w:szCs w:val="24"/>
          <w:highlight w:val="yellow"/>
        </w:rPr>
      </w:pPr>
      <w:r w:rsidRPr="00810BAA">
        <w:rPr>
          <w:rFonts w:ascii="Times New Roman" w:hAnsi="Times New Roman" w:cs="Times New Roman"/>
          <w:sz w:val="24"/>
          <w:szCs w:val="24"/>
        </w:rPr>
        <w:t>Вся наша работа строилась в соответствии с теми приоритетами,</w:t>
      </w:r>
      <w:r w:rsidR="00550764" w:rsidRPr="00810BAA">
        <w:rPr>
          <w:rFonts w:ascii="Times New Roman" w:hAnsi="Times New Roman" w:cs="Times New Roman"/>
          <w:sz w:val="24"/>
          <w:szCs w:val="24"/>
        </w:rPr>
        <w:t xml:space="preserve"> которые определены стратегией П</w:t>
      </w:r>
      <w:r w:rsidRPr="00810BAA">
        <w:rPr>
          <w:rFonts w:ascii="Times New Roman" w:hAnsi="Times New Roman" w:cs="Times New Roman"/>
          <w:sz w:val="24"/>
          <w:szCs w:val="24"/>
        </w:rPr>
        <w:t>резидента Российской Федерации В</w:t>
      </w:r>
      <w:r w:rsidR="00550764" w:rsidRPr="00810BAA">
        <w:rPr>
          <w:rFonts w:ascii="Times New Roman" w:hAnsi="Times New Roman" w:cs="Times New Roman"/>
          <w:sz w:val="24"/>
          <w:szCs w:val="24"/>
        </w:rPr>
        <w:t xml:space="preserve">ладимира </w:t>
      </w:r>
      <w:r w:rsidRPr="00810BAA">
        <w:rPr>
          <w:rFonts w:ascii="Times New Roman" w:hAnsi="Times New Roman" w:cs="Times New Roman"/>
          <w:sz w:val="24"/>
          <w:szCs w:val="24"/>
        </w:rPr>
        <w:t xml:space="preserve">Путина и задачами, которые ставит перед нами Губернатор Магаданской области </w:t>
      </w:r>
      <w:r w:rsidR="00550764" w:rsidRPr="00810BAA">
        <w:rPr>
          <w:rFonts w:ascii="Times New Roman" w:hAnsi="Times New Roman" w:cs="Times New Roman"/>
          <w:sz w:val="24"/>
          <w:szCs w:val="24"/>
        </w:rPr>
        <w:t xml:space="preserve">Сергей Константинович </w:t>
      </w:r>
      <w:r w:rsidRPr="00810BAA">
        <w:rPr>
          <w:rFonts w:ascii="Times New Roman" w:hAnsi="Times New Roman" w:cs="Times New Roman"/>
          <w:sz w:val="24"/>
          <w:szCs w:val="24"/>
        </w:rPr>
        <w:t>Носов, и конечно же, в соответствии с теми вопросами и обращениями, решение которых прежде всего необходимо для жителей нашего района.</w:t>
      </w:r>
    </w:p>
    <w:p w:rsidR="00F0769C" w:rsidRPr="00810BAA" w:rsidRDefault="00F0769C" w:rsidP="00810BAA">
      <w:pPr>
        <w:spacing w:after="0"/>
        <w:ind w:firstLine="708"/>
        <w:contextualSpacing/>
        <w:jc w:val="both"/>
        <w:rPr>
          <w:rFonts w:ascii="Times New Roman" w:eastAsia="Times New Roman" w:hAnsi="Times New Roman" w:cs="Times New Roman"/>
          <w:color w:val="FF0000"/>
          <w:sz w:val="24"/>
          <w:szCs w:val="24"/>
          <w:highlight w:val="yellow"/>
        </w:rPr>
      </w:pPr>
      <w:r w:rsidRPr="00810BAA">
        <w:rPr>
          <w:rFonts w:ascii="Times New Roman" w:hAnsi="Times New Roman" w:cs="Times New Roman"/>
          <w:sz w:val="24"/>
          <w:szCs w:val="24"/>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w:t>
      </w:r>
      <w:r w:rsidRPr="00810BAA">
        <w:rPr>
          <w:rFonts w:ascii="Times New Roman" w:hAnsi="Times New Roman" w:cs="Times New Roman"/>
          <w:color w:val="000000"/>
          <w:sz w:val="24"/>
          <w:szCs w:val="24"/>
        </w:rPr>
        <w:t>, определить пути дальнейшего развития нашего района.</w:t>
      </w:r>
    </w:p>
    <w:p w:rsidR="00F0769C" w:rsidRPr="00810BAA" w:rsidRDefault="00F0769C" w:rsidP="00810BAA">
      <w:pPr>
        <w:spacing w:after="0"/>
        <w:ind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Подводя итоги работы 2022 года, можно отметить, что большинство намеченных задач администрация муниципального образования выполнила. Некоторые вопросы находятся в стадии выполнения и решения. Есть и проблемы, над которыми нам еще предстоит поработать.</w:t>
      </w:r>
    </w:p>
    <w:p w:rsidR="00550764" w:rsidRPr="00810BAA" w:rsidRDefault="00550764"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2022 год разделил нашу жизнь на «до» и «после», и войдет в историю, как год начала специальной военной операции на Украине. Все задачи специальной военной операции России по защите Донбасса будут, безусловно, выполнены. На это указал Президент России Владимир Путин. </w:t>
      </w:r>
    </w:p>
    <w:p w:rsidR="00550764" w:rsidRPr="00810BAA" w:rsidRDefault="00550764"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На социально-экономическом развитии нашей страны, региона и нашего муниципального образования  отразились и антироссийские  санкции, введенные после 24 февраля 2022 года, но ни одно предприятие нашего района не было закрыто и сегодня все они продолжают  работать.</w:t>
      </w:r>
    </w:p>
    <w:p w:rsidR="00550764" w:rsidRPr="00810BAA" w:rsidRDefault="00550764"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Уходящий год был отмечен важным политическим событием. Республики Донбасса, а также власти подконтрольных российским военным территорий Херсонской и Запорожской областей приняли участие в референдумах и вошли в состав России. Участие в голосовании приняли и граждане Донбасса, проживающие в Ягоднинском районе.</w:t>
      </w:r>
    </w:p>
    <w:p w:rsidR="00F0769C" w:rsidRPr="00810BAA" w:rsidRDefault="00F0769C" w:rsidP="00810BAA">
      <w:pPr>
        <w:spacing w:after="0"/>
        <w:ind w:firstLine="709"/>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 xml:space="preserve">В 2022 году после объявления частичной мобилизации в Ягоднинском районе, убыл, для выполнения </w:t>
      </w:r>
      <w:r w:rsidRPr="00810BAA">
        <w:rPr>
          <w:rFonts w:ascii="Times New Roman" w:hAnsi="Times New Roman" w:cs="Times New Roman"/>
          <w:sz w:val="24"/>
          <w:szCs w:val="24"/>
        </w:rPr>
        <w:t xml:space="preserve">воинского долга </w:t>
      </w:r>
      <w:r w:rsidR="00053497" w:rsidRPr="00810BAA">
        <w:rPr>
          <w:rFonts w:ascii="Times New Roman" w:hAnsi="Times New Roman" w:cs="Times New Roman"/>
          <w:sz w:val="24"/>
          <w:szCs w:val="24"/>
        </w:rPr>
        <w:t>5</w:t>
      </w:r>
      <w:r w:rsidR="0069320A" w:rsidRPr="00810BAA">
        <w:rPr>
          <w:rFonts w:ascii="Times New Roman" w:hAnsi="Times New Roman" w:cs="Times New Roman"/>
          <w:sz w:val="24"/>
          <w:szCs w:val="24"/>
        </w:rPr>
        <w:t>1</w:t>
      </w:r>
      <w:r w:rsidR="00053497" w:rsidRPr="00810BAA">
        <w:rPr>
          <w:rFonts w:ascii="Times New Roman" w:hAnsi="Times New Roman" w:cs="Times New Roman"/>
          <w:sz w:val="24"/>
          <w:szCs w:val="24"/>
        </w:rPr>
        <w:t xml:space="preserve"> земляк</w:t>
      </w:r>
      <w:r w:rsidRPr="00810BAA">
        <w:rPr>
          <w:rFonts w:ascii="Times New Roman" w:hAnsi="Times New Roman" w:cs="Times New Roman"/>
          <w:color w:val="000000"/>
          <w:sz w:val="24"/>
          <w:szCs w:val="24"/>
        </w:rPr>
        <w:t xml:space="preserve">. Задачи, поставленные в рамках частичной мобилизации - выполнены. </w:t>
      </w:r>
    </w:p>
    <w:p w:rsidR="00F0769C" w:rsidRPr="00810BAA" w:rsidRDefault="00550764" w:rsidP="00810BAA">
      <w:pPr>
        <w:spacing w:after="0"/>
        <w:ind w:firstLine="709"/>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Совместно с</w:t>
      </w:r>
      <w:r w:rsidR="00F0769C" w:rsidRPr="00810BAA">
        <w:rPr>
          <w:rFonts w:ascii="Times New Roman" w:hAnsi="Times New Roman" w:cs="Times New Roman"/>
          <w:color w:val="000000"/>
          <w:sz w:val="24"/>
          <w:szCs w:val="24"/>
        </w:rPr>
        <w:t xml:space="preserve"> руководителями предприятий</w:t>
      </w:r>
      <w:r w:rsidRPr="00810BAA">
        <w:rPr>
          <w:rFonts w:ascii="Times New Roman" w:hAnsi="Times New Roman" w:cs="Times New Roman"/>
          <w:color w:val="000000"/>
          <w:sz w:val="24"/>
          <w:szCs w:val="24"/>
        </w:rPr>
        <w:t xml:space="preserve"> и жителями района</w:t>
      </w:r>
      <w:r w:rsidR="00F0769C" w:rsidRPr="00810BAA">
        <w:rPr>
          <w:rFonts w:ascii="Times New Roman" w:hAnsi="Times New Roman" w:cs="Times New Roman"/>
          <w:color w:val="000000"/>
          <w:sz w:val="24"/>
          <w:szCs w:val="24"/>
        </w:rPr>
        <w:t xml:space="preserve"> по поручению </w:t>
      </w:r>
      <w:r w:rsidRPr="00810BAA">
        <w:rPr>
          <w:rFonts w:ascii="Times New Roman" w:hAnsi="Times New Roman" w:cs="Times New Roman"/>
          <w:color w:val="000000"/>
          <w:sz w:val="24"/>
          <w:szCs w:val="24"/>
        </w:rPr>
        <w:t xml:space="preserve">Губернатора </w:t>
      </w:r>
      <w:r w:rsidRPr="00810BAA">
        <w:rPr>
          <w:rFonts w:ascii="Times New Roman" w:hAnsi="Times New Roman" w:cs="Times New Roman"/>
          <w:sz w:val="24"/>
          <w:szCs w:val="24"/>
        </w:rPr>
        <w:t>Магаданской области Сергея Константиновича</w:t>
      </w:r>
      <w:r w:rsidRPr="00810BAA">
        <w:rPr>
          <w:rFonts w:ascii="Times New Roman" w:hAnsi="Times New Roman" w:cs="Times New Roman"/>
          <w:color w:val="000000"/>
          <w:sz w:val="24"/>
          <w:szCs w:val="24"/>
        </w:rPr>
        <w:t xml:space="preserve"> </w:t>
      </w:r>
      <w:r w:rsidRPr="00810BAA">
        <w:rPr>
          <w:rFonts w:ascii="Times New Roman" w:hAnsi="Times New Roman" w:cs="Times New Roman"/>
          <w:sz w:val="24"/>
          <w:szCs w:val="24"/>
        </w:rPr>
        <w:t xml:space="preserve">Носова </w:t>
      </w:r>
      <w:r w:rsidR="00F0769C" w:rsidRPr="00810BAA">
        <w:rPr>
          <w:rFonts w:ascii="Times New Roman" w:hAnsi="Times New Roman" w:cs="Times New Roman"/>
          <w:color w:val="000000"/>
          <w:sz w:val="24"/>
          <w:szCs w:val="24"/>
        </w:rPr>
        <w:t xml:space="preserve">оказываются все необходимые меры </w:t>
      </w:r>
      <w:r w:rsidR="00F0769C" w:rsidRPr="00810BAA">
        <w:rPr>
          <w:rFonts w:ascii="Times New Roman" w:hAnsi="Times New Roman" w:cs="Times New Roman"/>
          <w:sz w:val="24"/>
          <w:szCs w:val="24"/>
        </w:rPr>
        <w:t xml:space="preserve">поддержки </w:t>
      </w:r>
      <w:r w:rsidR="00C81216" w:rsidRPr="00810BAA">
        <w:rPr>
          <w:rFonts w:ascii="Times New Roman" w:hAnsi="Times New Roman" w:cs="Times New Roman"/>
          <w:sz w:val="24"/>
          <w:szCs w:val="24"/>
        </w:rPr>
        <w:t>5</w:t>
      </w:r>
      <w:r w:rsidR="0069320A" w:rsidRPr="00810BAA">
        <w:rPr>
          <w:rFonts w:ascii="Times New Roman" w:hAnsi="Times New Roman" w:cs="Times New Roman"/>
          <w:sz w:val="24"/>
          <w:szCs w:val="24"/>
        </w:rPr>
        <w:t>4</w:t>
      </w:r>
      <w:r w:rsidR="00C81216" w:rsidRPr="00810BAA">
        <w:rPr>
          <w:rFonts w:ascii="Times New Roman" w:hAnsi="Times New Roman" w:cs="Times New Roman"/>
          <w:color w:val="FF0000"/>
          <w:sz w:val="24"/>
          <w:szCs w:val="24"/>
        </w:rPr>
        <w:t xml:space="preserve"> </w:t>
      </w:r>
      <w:r w:rsidR="00F0769C" w:rsidRPr="00810BAA">
        <w:rPr>
          <w:rFonts w:ascii="Times New Roman" w:hAnsi="Times New Roman" w:cs="Times New Roman"/>
          <w:color w:val="000000"/>
          <w:sz w:val="24"/>
          <w:szCs w:val="24"/>
        </w:rPr>
        <w:t>семьям призванных военнослужащих и добровольцев</w:t>
      </w:r>
      <w:r w:rsidRPr="00810BAA">
        <w:rPr>
          <w:rFonts w:ascii="Times New Roman" w:hAnsi="Times New Roman" w:cs="Times New Roman"/>
          <w:color w:val="000000"/>
          <w:sz w:val="24"/>
          <w:szCs w:val="24"/>
        </w:rPr>
        <w:t>.</w:t>
      </w:r>
    </w:p>
    <w:p w:rsidR="00F0769C" w:rsidRPr="00810BAA" w:rsidRDefault="00F0769C" w:rsidP="00810BAA">
      <w:pPr>
        <w:spacing w:after="0"/>
        <w:ind w:firstLine="709"/>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Спасибо нашим бойцам за их ратный подвиг! Спасибо вам, дорогие земляки, за поддержку воинов и их семей – они сражаются за наше будущее и будущее наших детей!</w:t>
      </w:r>
    </w:p>
    <w:p w:rsidR="00F0769C" w:rsidRPr="00810BAA" w:rsidRDefault="00F0769C" w:rsidP="00810BAA">
      <w:pPr>
        <w:spacing w:after="0"/>
        <w:ind w:firstLine="709"/>
        <w:contextualSpacing/>
        <w:jc w:val="both"/>
        <w:rPr>
          <w:rFonts w:ascii="Times New Roman" w:eastAsia="Times New Roman" w:hAnsi="Times New Roman" w:cs="Times New Roman"/>
          <w:sz w:val="24"/>
          <w:szCs w:val="24"/>
          <w:highlight w:val="yellow"/>
        </w:rPr>
      </w:pPr>
      <w:r w:rsidRPr="00810BAA">
        <w:rPr>
          <w:rFonts w:ascii="Times New Roman" w:hAnsi="Times New Roman" w:cs="Times New Roman"/>
          <w:color w:val="000000"/>
          <w:sz w:val="24"/>
          <w:szCs w:val="24"/>
        </w:rPr>
        <w:t xml:space="preserve">К сожалению, </w:t>
      </w:r>
      <w:r w:rsidRPr="00810BAA">
        <w:rPr>
          <w:rFonts w:ascii="Times New Roman" w:hAnsi="Times New Roman" w:cs="Times New Roman"/>
          <w:sz w:val="24"/>
          <w:szCs w:val="24"/>
        </w:rPr>
        <w:t>не все бойцы возвращаются с поля боя. Вечная память героям, не</w:t>
      </w:r>
      <w:r w:rsidR="00550764" w:rsidRPr="00810BAA">
        <w:rPr>
          <w:rFonts w:ascii="Times New Roman" w:hAnsi="Times New Roman" w:cs="Times New Roman"/>
          <w:sz w:val="24"/>
          <w:szCs w:val="24"/>
        </w:rPr>
        <w:t xml:space="preserve"> </w:t>
      </w:r>
      <w:r w:rsidRPr="00810BAA">
        <w:rPr>
          <w:rFonts w:ascii="Times New Roman" w:hAnsi="Times New Roman" w:cs="Times New Roman"/>
          <w:sz w:val="24"/>
          <w:szCs w:val="24"/>
        </w:rPr>
        <w:t xml:space="preserve">вернувшимся </w:t>
      </w:r>
      <w:r w:rsidR="004A22AD" w:rsidRPr="00810BAA">
        <w:rPr>
          <w:rFonts w:ascii="Times New Roman" w:hAnsi="Times New Roman" w:cs="Times New Roman"/>
          <w:sz w:val="24"/>
          <w:szCs w:val="24"/>
        </w:rPr>
        <w:t>из зоны специальной военной операции</w:t>
      </w:r>
      <w:r w:rsidRPr="00810BAA">
        <w:rPr>
          <w:rFonts w:ascii="Times New Roman" w:hAnsi="Times New Roman" w:cs="Times New Roman"/>
          <w:sz w:val="24"/>
          <w:szCs w:val="24"/>
        </w:rPr>
        <w:t>. Помянем минутой молчания наших погибших земляков</w:t>
      </w:r>
      <w:r w:rsidR="00550764" w:rsidRPr="00810BAA">
        <w:rPr>
          <w:rFonts w:ascii="Times New Roman" w:hAnsi="Times New Roman" w:cs="Times New Roman"/>
          <w:sz w:val="24"/>
          <w:szCs w:val="24"/>
        </w:rPr>
        <w:t>.</w:t>
      </w:r>
    </w:p>
    <w:p w:rsidR="00F0769C" w:rsidRPr="00810BAA" w:rsidRDefault="004A22AD" w:rsidP="00810BAA">
      <w:pPr>
        <w:ind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Спасибо дорогие земляки за вашу молитвенную память!</w:t>
      </w:r>
    </w:p>
    <w:p w:rsidR="00F0769C" w:rsidRPr="00810BAA" w:rsidRDefault="00F0769C" w:rsidP="00810BAA">
      <w:pPr>
        <w:ind w:firstLine="709"/>
        <w:contextualSpacing/>
        <w:jc w:val="both"/>
        <w:rPr>
          <w:rFonts w:ascii="Times New Roman" w:hAnsi="Times New Roman" w:cs="Times New Roman"/>
          <w:sz w:val="24"/>
          <w:szCs w:val="24"/>
        </w:rPr>
      </w:pPr>
    </w:p>
    <w:p w:rsidR="00F0769C" w:rsidRPr="00810BAA" w:rsidRDefault="00F0769C" w:rsidP="00810BAA">
      <w:pPr>
        <w:pStyle w:val="a3"/>
        <w:spacing w:line="276" w:lineRule="auto"/>
        <w:contextualSpacing/>
        <w:jc w:val="center"/>
        <w:rPr>
          <w:rFonts w:ascii="Times New Roman" w:eastAsia="Times New Roman" w:hAnsi="Times New Roman" w:cs="Times New Roman"/>
          <w:b/>
          <w:sz w:val="24"/>
          <w:szCs w:val="24"/>
          <w:u w:val="single"/>
        </w:rPr>
      </w:pPr>
      <w:r w:rsidRPr="00810BAA">
        <w:rPr>
          <w:rFonts w:ascii="Times New Roman" w:eastAsia="Times New Roman" w:hAnsi="Times New Roman" w:cs="Times New Roman"/>
          <w:b/>
          <w:sz w:val="24"/>
          <w:szCs w:val="24"/>
          <w:u w:val="single"/>
        </w:rPr>
        <w:t>БЮДЖЕТ</w:t>
      </w:r>
    </w:p>
    <w:p w:rsidR="004A22AD" w:rsidRPr="00810BAA" w:rsidRDefault="004A22AD" w:rsidP="00810BAA">
      <w:pPr>
        <w:pStyle w:val="a3"/>
        <w:spacing w:line="276" w:lineRule="auto"/>
        <w:contextualSpacing/>
        <w:jc w:val="center"/>
        <w:rPr>
          <w:rFonts w:ascii="Times New Roman" w:eastAsia="Times New Roman" w:hAnsi="Times New Roman" w:cs="Times New Roman"/>
          <w:b/>
          <w:color w:val="FF0000"/>
          <w:sz w:val="24"/>
          <w:szCs w:val="24"/>
          <w:u w:val="single"/>
        </w:rPr>
      </w:pP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b/>
          <w:sz w:val="24"/>
          <w:szCs w:val="24"/>
        </w:rPr>
        <w:t>Исполнение</w:t>
      </w:r>
      <w:r w:rsidRPr="00810BAA">
        <w:rPr>
          <w:rFonts w:ascii="Times New Roman" w:eastAsia="Times New Roman" w:hAnsi="Times New Roman" w:cs="Times New Roman"/>
          <w:sz w:val="24"/>
          <w:szCs w:val="24"/>
        </w:rPr>
        <w:t xml:space="preserve"> бюджета Ягоднинского городского округа за 2022 год </w:t>
      </w:r>
      <w:r w:rsidRPr="00810BAA">
        <w:rPr>
          <w:rFonts w:ascii="Times New Roman" w:eastAsia="Times New Roman" w:hAnsi="Times New Roman" w:cs="Times New Roman"/>
          <w:b/>
          <w:sz w:val="24"/>
          <w:szCs w:val="24"/>
        </w:rPr>
        <w:t>по доходам</w:t>
      </w:r>
      <w:r w:rsidRPr="00810BAA">
        <w:rPr>
          <w:rFonts w:ascii="Times New Roman" w:eastAsia="Times New Roman" w:hAnsi="Times New Roman" w:cs="Times New Roman"/>
          <w:sz w:val="24"/>
          <w:szCs w:val="24"/>
        </w:rPr>
        <w:t xml:space="preserve"> с учетом финансовой помощи составило 1 249,8</w:t>
      </w:r>
      <w:r w:rsidR="00D57104"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млн</w:t>
      </w:r>
      <w:r w:rsidR="00D57104"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 xml:space="preserve">руб, в том числе по налоговым и неналоговым доходам 325,2 млн руб. </w:t>
      </w:r>
    </w:p>
    <w:p w:rsidR="00C60B1B" w:rsidRPr="00810BAA" w:rsidRDefault="00C60B1B" w:rsidP="00810BAA">
      <w:pPr>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 сравнении с 2021 годом исполнение доходной части бюджета увеличилась на 4,4%. Основной объем поступивших средств приходится на налог на доходы физических лиц. Исполнение составило 245,3млн.руб. Акцизы по подакцизным товарам (на формирование дорожных фондов) поступили в объеме 16,3 миллионов руб. Налоги на совокупный доход (вмененный, сельскохозяйственный) исполнены в объеме 16,2 миллионов руб. На 66,6% увеличились поступления в бюджет от использования муниципального имущества и составили 36,6 миллионов руб. Общий объем безвозмездной финансовой помощи, поступившей в местный бюджет за 2022 год, составил 924,6 миллиона руб., что выше уровня 2021 года на 13,4%, в т.ч. средства Особой экономической зоны составили 95,5 млн.рублей (в 2021 году- 0,9</w:t>
      </w:r>
      <w:r w:rsidRPr="00810BAA">
        <w:rPr>
          <w:rFonts w:ascii="Times New Roman" w:eastAsiaTheme="minorHAnsi" w:hAnsi="Times New Roman" w:cs="Times New Roman"/>
          <w:bCs/>
          <w:sz w:val="24"/>
          <w:szCs w:val="24"/>
        </w:rPr>
        <w:t xml:space="preserve"> млн.рублей)</w:t>
      </w:r>
    </w:p>
    <w:p w:rsidR="00F0769C" w:rsidRPr="00810BAA" w:rsidRDefault="00C60B1B" w:rsidP="00810BAA">
      <w:pPr>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b/>
          <w:sz w:val="24"/>
          <w:szCs w:val="24"/>
        </w:rPr>
        <w:t xml:space="preserve">По расходам исполнение </w:t>
      </w:r>
      <w:r w:rsidRPr="00810BAA">
        <w:rPr>
          <w:rFonts w:ascii="Times New Roman" w:eastAsia="Times New Roman" w:hAnsi="Times New Roman" w:cs="Times New Roman"/>
          <w:sz w:val="24"/>
          <w:szCs w:val="24"/>
        </w:rPr>
        <w:t xml:space="preserve">составило 1 241,4 миллиона руб. В сравнении с 2021 годом исполнение расходной части бюджета увеличилось на 4,3%.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2022 год составил 646,1 миллиона руб. или 52,1% в общем объеме расходов. В том числе в сферу образования направлено 449,4 миллиона руб. (36,2%), на учреждения культуры – 92,9 миллионов руб. (7,5%), в учреждения физической культуры и спорта вложено 103,8</w:t>
      </w:r>
      <w:r w:rsidR="009B6E5E"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миллиона руб. (8,4% от общего объема расходов).</w:t>
      </w: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 целью повышение результативности и эффективности бюджетных расходов бюджет Ягоднинского городского округа, начиная с 2020 года формируется в программном формате. В 2022 году реализовывалась</w:t>
      </w:r>
      <w:r w:rsidR="009B6E5E"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21 муниципальн</w:t>
      </w:r>
      <w:r w:rsidR="009B6E5E" w:rsidRPr="00810BAA">
        <w:rPr>
          <w:rFonts w:ascii="Times New Roman" w:eastAsia="Times New Roman" w:hAnsi="Times New Roman" w:cs="Times New Roman"/>
          <w:sz w:val="24"/>
          <w:szCs w:val="24"/>
        </w:rPr>
        <w:t>ая</w:t>
      </w:r>
      <w:r w:rsidRPr="00810BAA">
        <w:rPr>
          <w:rFonts w:ascii="Times New Roman" w:eastAsia="Times New Roman" w:hAnsi="Times New Roman" w:cs="Times New Roman"/>
          <w:sz w:val="24"/>
          <w:szCs w:val="24"/>
        </w:rPr>
        <w:t xml:space="preserve"> программ</w:t>
      </w:r>
      <w:r w:rsidR="009B6E5E" w:rsidRPr="00810BAA">
        <w:rPr>
          <w:rFonts w:ascii="Times New Roman" w:eastAsia="Times New Roman" w:hAnsi="Times New Roman" w:cs="Times New Roman"/>
          <w:sz w:val="24"/>
          <w:szCs w:val="24"/>
        </w:rPr>
        <w:t>а</w:t>
      </w:r>
      <w:r w:rsidRPr="00810BAA">
        <w:rPr>
          <w:rFonts w:ascii="Times New Roman" w:eastAsia="Times New Roman" w:hAnsi="Times New Roman" w:cs="Times New Roman"/>
          <w:sz w:val="24"/>
          <w:szCs w:val="24"/>
        </w:rPr>
        <w:t>, которые охватывали все основные сферы деятельности исполнительных органов местного самоуправления и составили 98,4% от общих расходов.</w:t>
      </w: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Муниципальные программы Ягоднинского городского округа сгруппирован</w:t>
      </w:r>
      <w:r w:rsidR="004821DC">
        <w:rPr>
          <w:rFonts w:ascii="Times New Roman" w:eastAsia="Times New Roman" w:hAnsi="Times New Roman" w:cs="Times New Roman"/>
          <w:sz w:val="24"/>
          <w:szCs w:val="24"/>
        </w:rPr>
        <w:t xml:space="preserve">ы по трем основным направлениям, </w:t>
      </w:r>
      <w:r w:rsidR="009B6E5E" w:rsidRPr="00810BAA">
        <w:rPr>
          <w:rFonts w:ascii="Times New Roman" w:eastAsia="Times New Roman" w:hAnsi="Times New Roman" w:cs="Times New Roman"/>
          <w:sz w:val="24"/>
          <w:szCs w:val="24"/>
        </w:rPr>
        <w:t xml:space="preserve">расходы по которым  </w:t>
      </w:r>
      <w:r w:rsidRPr="00810BAA">
        <w:rPr>
          <w:rFonts w:ascii="Times New Roman" w:eastAsia="Times New Roman" w:hAnsi="Times New Roman" w:cs="Times New Roman"/>
          <w:sz w:val="24"/>
          <w:szCs w:val="24"/>
        </w:rPr>
        <w:t>составили</w:t>
      </w:r>
      <w:r w:rsidR="009B6E5E"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1</w:t>
      </w:r>
      <w:r w:rsidRPr="00810BAA">
        <w:rPr>
          <w:rFonts w:ascii="Times New Roman" w:eastAsia="Times New Roman" w:hAnsi="Times New Roman" w:cs="Times New Roman"/>
          <w:sz w:val="24"/>
          <w:szCs w:val="24"/>
          <w:lang w:val="en-US"/>
        </w:rPr>
        <w:t> </w:t>
      </w:r>
      <w:r w:rsidRPr="00810BAA">
        <w:rPr>
          <w:rFonts w:ascii="Times New Roman" w:eastAsia="Times New Roman" w:hAnsi="Times New Roman" w:cs="Times New Roman"/>
          <w:sz w:val="24"/>
          <w:szCs w:val="24"/>
        </w:rPr>
        <w:t>221,3</w:t>
      </w:r>
      <w:r w:rsidR="009B6E5E"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млн.рублей. Результаты исполнения программ представлены в таблице:</w:t>
      </w: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p>
    <w:tbl>
      <w:tblPr>
        <w:tblW w:w="10172" w:type="dxa"/>
        <w:tblInd w:w="93" w:type="dxa"/>
        <w:tblLook w:val="0420"/>
      </w:tblPr>
      <w:tblGrid>
        <w:gridCol w:w="497"/>
        <w:gridCol w:w="6231"/>
        <w:gridCol w:w="974"/>
        <w:gridCol w:w="953"/>
        <w:gridCol w:w="1517"/>
      </w:tblGrid>
      <w:tr w:rsidR="00C60B1B" w:rsidRPr="00810BAA" w:rsidTr="00E96E15">
        <w:trPr>
          <w:trHeight w:val="300"/>
        </w:trPr>
        <w:tc>
          <w:tcPr>
            <w:tcW w:w="6961" w:type="dxa"/>
            <w:gridSpan w:val="2"/>
            <w:tcBorders>
              <w:top w:val="single" w:sz="4" w:space="0" w:color="231F20"/>
              <w:left w:val="single" w:sz="4" w:space="0" w:color="231F20"/>
              <w:bottom w:val="nil"/>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Наименование муниципальной программы</w:t>
            </w:r>
          </w:p>
        </w:tc>
        <w:tc>
          <w:tcPr>
            <w:tcW w:w="955" w:type="dxa"/>
            <w:tcBorders>
              <w:top w:val="single" w:sz="4" w:space="0" w:color="231F20"/>
              <w:left w:val="nil"/>
              <w:bottom w:val="nil"/>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2021</w:t>
            </w:r>
          </w:p>
        </w:tc>
        <w:tc>
          <w:tcPr>
            <w:tcW w:w="956" w:type="dxa"/>
            <w:tcBorders>
              <w:top w:val="single" w:sz="4" w:space="0" w:color="231F20"/>
              <w:left w:val="nil"/>
              <w:bottom w:val="nil"/>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2022</w:t>
            </w:r>
          </w:p>
        </w:tc>
        <w:tc>
          <w:tcPr>
            <w:tcW w:w="1300" w:type="dxa"/>
            <w:tcBorders>
              <w:top w:val="single" w:sz="4" w:space="0" w:color="231F20"/>
              <w:left w:val="nil"/>
              <w:bottom w:val="nil"/>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2022</w:t>
            </w:r>
          </w:p>
        </w:tc>
      </w:tr>
      <w:tr w:rsidR="00C60B1B" w:rsidRPr="00810BAA" w:rsidTr="00E96E15">
        <w:trPr>
          <w:trHeight w:val="300"/>
        </w:trPr>
        <w:tc>
          <w:tcPr>
            <w:tcW w:w="6961" w:type="dxa"/>
            <w:gridSpan w:val="2"/>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 </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(отчет)</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(план)</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(исполнено)</w:t>
            </w:r>
          </w:p>
        </w:tc>
      </w:tr>
      <w:tr w:rsidR="00C60B1B" w:rsidRPr="00810BAA" w:rsidTr="00E96E15">
        <w:trPr>
          <w:trHeight w:val="225"/>
        </w:trPr>
        <w:tc>
          <w:tcPr>
            <w:tcW w:w="7916" w:type="dxa"/>
            <w:gridSpan w:val="3"/>
            <w:tcBorders>
              <w:top w:val="single" w:sz="4" w:space="0" w:color="231F20"/>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956"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1300"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r>
      <w:tr w:rsidR="00C60B1B" w:rsidRPr="00810BAA" w:rsidTr="00E96E15">
        <w:trPr>
          <w:trHeight w:val="315"/>
        </w:trPr>
        <w:tc>
          <w:tcPr>
            <w:tcW w:w="473" w:type="dxa"/>
            <w:tcBorders>
              <w:top w:val="nil"/>
              <w:left w:val="single" w:sz="4" w:space="0" w:color="231F20"/>
              <w:bottom w:val="single" w:sz="4" w:space="0" w:color="231F20"/>
              <w:right w:val="single" w:sz="4" w:space="0" w:color="231F20"/>
            </w:tcBorders>
            <w:shd w:val="clear" w:color="000000" w:fill="ED1C24"/>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I</w:t>
            </w:r>
          </w:p>
        </w:tc>
        <w:tc>
          <w:tcPr>
            <w:tcW w:w="6488" w:type="dxa"/>
            <w:tcBorders>
              <w:top w:val="nil"/>
              <w:left w:val="nil"/>
              <w:bottom w:val="single" w:sz="4" w:space="0" w:color="231F20"/>
              <w:right w:val="single" w:sz="4" w:space="0" w:color="231F20"/>
            </w:tcBorders>
            <w:shd w:val="clear" w:color="000000" w:fill="ED1C24"/>
            <w:vAlign w:val="center"/>
            <w:hideMark/>
          </w:tcPr>
          <w:p w:rsidR="00C60B1B" w:rsidRPr="00810BAA" w:rsidRDefault="00C60B1B" w:rsidP="00810BAA">
            <w:pPr>
              <w:spacing w:after="0"/>
              <w:ind w:firstLineChars="100" w:firstLine="241"/>
              <w:contextualSpacing/>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ЭФФЕКТИВНОЕ МУНИЦИПАЛЬНОЕ УПРАВЛЕНИЕ:</w:t>
            </w:r>
          </w:p>
        </w:tc>
        <w:tc>
          <w:tcPr>
            <w:tcW w:w="955" w:type="dxa"/>
            <w:tcBorders>
              <w:top w:val="nil"/>
              <w:left w:val="nil"/>
              <w:bottom w:val="single" w:sz="4" w:space="0" w:color="231F20"/>
              <w:right w:val="single" w:sz="4" w:space="0" w:color="231F20"/>
            </w:tcBorders>
            <w:shd w:val="clear" w:color="000000" w:fill="ED1C24"/>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279,4</w:t>
            </w:r>
          </w:p>
        </w:tc>
        <w:tc>
          <w:tcPr>
            <w:tcW w:w="956" w:type="dxa"/>
            <w:tcBorders>
              <w:top w:val="nil"/>
              <w:left w:val="nil"/>
              <w:bottom w:val="single" w:sz="4" w:space="0" w:color="231F20"/>
              <w:right w:val="single" w:sz="4" w:space="0" w:color="231F20"/>
            </w:tcBorders>
            <w:shd w:val="clear" w:color="000000" w:fill="ED1C24"/>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342,0</w:t>
            </w:r>
          </w:p>
        </w:tc>
        <w:tc>
          <w:tcPr>
            <w:tcW w:w="1300" w:type="dxa"/>
            <w:tcBorders>
              <w:top w:val="nil"/>
              <w:left w:val="nil"/>
              <w:bottom w:val="single" w:sz="4" w:space="0" w:color="231F20"/>
              <w:right w:val="single" w:sz="4" w:space="0" w:color="231F20"/>
            </w:tcBorders>
            <w:shd w:val="clear" w:color="000000" w:fill="ED1C24"/>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327,2</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1</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 xml:space="preserve">«Управление муниципальными финансами Ягоднинского городского округа» </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76,2</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89,0</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88,7</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2</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both"/>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«Развитие муниципального управления в муниципальном   образовании «Ягоднинский городской округ»</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194,2</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235,8</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222,9</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3</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«Совершенствование управления муниципальным имуществом муниципального образования «Ягоднинский городской округ»</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7,2</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13,3</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11,7</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4</w:t>
            </w:r>
          </w:p>
        </w:tc>
        <w:tc>
          <w:tcPr>
            <w:tcW w:w="6488"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Муниципальная программа «Энергосбережение и повышение энергетической эффективности в муниципальном образовании «Ягоднинский городской округ»</w:t>
            </w:r>
          </w:p>
        </w:tc>
        <w:tc>
          <w:tcPr>
            <w:tcW w:w="955"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1,8</w:t>
            </w:r>
          </w:p>
        </w:tc>
        <w:tc>
          <w:tcPr>
            <w:tcW w:w="956"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3,9</w:t>
            </w:r>
          </w:p>
        </w:tc>
        <w:tc>
          <w:tcPr>
            <w:tcW w:w="1300"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3,8</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5</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«Предупреждение (профилактика) и противодействие коррупции в органах муниципальной власти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0</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0</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000000"/>
                <w:sz w:val="24"/>
                <w:szCs w:val="24"/>
              </w:rPr>
            </w:pPr>
            <w:r w:rsidRPr="00810BAA">
              <w:rPr>
                <w:rFonts w:ascii="Times New Roman" w:eastAsia="Times New Roman" w:hAnsi="Times New Roman" w:cs="Times New Roman"/>
                <w:b/>
                <w:bCs/>
                <w:color w:val="000000"/>
                <w:sz w:val="24"/>
                <w:szCs w:val="24"/>
              </w:rPr>
              <w:t>0</w:t>
            </w:r>
          </w:p>
        </w:tc>
      </w:tr>
      <w:tr w:rsidR="00C60B1B" w:rsidRPr="00810BAA" w:rsidTr="00E96E15">
        <w:trPr>
          <w:trHeight w:val="225"/>
        </w:trPr>
        <w:tc>
          <w:tcPr>
            <w:tcW w:w="7916" w:type="dxa"/>
            <w:gridSpan w:val="3"/>
            <w:tcBorders>
              <w:top w:val="single" w:sz="4" w:space="0" w:color="231F20"/>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956"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1300"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r>
      <w:tr w:rsidR="00C60B1B" w:rsidRPr="00810BAA" w:rsidTr="00E96E15">
        <w:trPr>
          <w:trHeight w:val="315"/>
        </w:trPr>
        <w:tc>
          <w:tcPr>
            <w:tcW w:w="473" w:type="dxa"/>
            <w:tcBorders>
              <w:top w:val="nil"/>
              <w:left w:val="single" w:sz="4" w:space="0" w:color="231F20"/>
              <w:bottom w:val="single" w:sz="4" w:space="0" w:color="231F20"/>
              <w:right w:val="single" w:sz="4" w:space="0" w:color="231F20"/>
            </w:tcBorders>
            <w:shd w:val="clear" w:color="000000" w:fill="7BC46E"/>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II</w:t>
            </w:r>
          </w:p>
        </w:tc>
        <w:tc>
          <w:tcPr>
            <w:tcW w:w="6488" w:type="dxa"/>
            <w:tcBorders>
              <w:top w:val="nil"/>
              <w:left w:val="nil"/>
              <w:bottom w:val="single" w:sz="4" w:space="0" w:color="231F20"/>
              <w:right w:val="single" w:sz="4" w:space="0" w:color="231F20"/>
            </w:tcBorders>
            <w:shd w:val="clear" w:color="000000" w:fill="7BC46E"/>
            <w:vAlign w:val="center"/>
            <w:hideMark/>
          </w:tcPr>
          <w:p w:rsidR="00C60B1B" w:rsidRPr="00810BAA" w:rsidRDefault="00C60B1B" w:rsidP="00810BAA">
            <w:pPr>
              <w:spacing w:after="0"/>
              <w:ind w:firstLineChars="100" w:firstLine="241"/>
              <w:contextualSpacing/>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КОМФОРТНАЯ ГОРОДСКАЯ СРЕДА</w:t>
            </w:r>
          </w:p>
        </w:tc>
        <w:tc>
          <w:tcPr>
            <w:tcW w:w="955" w:type="dxa"/>
            <w:tcBorders>
              <w:top w:val="nil"/>
              <w:left w:val="nil"/>
              <w:bottom w:val="single" w:sz="4" w:space="0" w:color="231F20"/>
              <w:right w:val="single" w:sz="4" w:space="0" w:color="231F20"/>
            </w:tcBorders>
            <w:shd w:val="clear" w:color="000000" w:fill="7BC46E"/>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143,8</w:t>
            </w:r>
          </w:p>
        </w:tc>
        <w:tc>
          <w:tcPr>
            <w:tcW w:w="956" w:type="dxa"/>
            <w:tcBorders>
              <w:top w:val="nil"/>
              <w:left w:val="nil"/>
              <w:bottom w:val="single" w:sz="4" w:space="0" w:color="231F20"/>
              <w:right w:val="single" w:sz="4" w:space="0" w:color="231F20"/>
            </w:tcBorders>
            <w:shd w:val="clear" w:color="000000" w:fill="7BC46E"/>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276,0</w:t>
            </w:r>
          </w:p>
        </w:tc>
        <w:tc>
          <w:tcPr>
            <w:tcW w:w="1300" w:type="dxa"/>
            <w:tcBorders>
              <w:top w:val="nil"/>
              <w:left w:val="nil"/>
              <w:bottom w:val="single" w:sz="4" w:space="0" w:color="231F20"/>
              <w:right w:val="single" w:sz="4" w:space="0" w:color="231F20"/>
            </w:tcBorders>
            <w:shd w:val="clear" w:color="000000" w:fill="7BC46E"/>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245,0</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1</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«Формирование современной городской среды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0</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0</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0</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2</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«Обеспечение транспортной доступности на территории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19,2</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18,9</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15,5</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3</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«Развитие городского хозяйства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97,9</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239,6</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216,5</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4</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both"/>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«Защита населения и территории от чрезвычайных ситуаций и обеспечение пожарной безопасности на территории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16,9</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7,2</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6,9</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5</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«Содержание и ремонт автомобильных дорог общего пользования местного значения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9,3</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9,4</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5,7</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6</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both"/>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«Развитие системы обращения с отходами производства и потребления на территории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0,5</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0,9</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0,4</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7</w:t>
            </w:r>
          </w:p>
        </w:tc>
        <w:tc>
          <w:tcPr>
            <w:tcW w:w="6488"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both"/>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«Использование и охрана земель не территории в МО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0</w:t>
            </w:r>
          </w:p>
        </w:tc>
        <w:tc>
          <w:tcPr>
            <w:tcW w:w="956"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color w:val="231F20"/>
                <w:sz w:val="24"/>
                <w:szCs w:val="24"/>
              </w:rPr>
            </w:pPr>
            <w:r w:rsidRPr="00810BAA">
              <w:rPr>
                <w:rFonts w:ascii="Times New Roman" w:eastAsia="Times New Roman" w:hAnsi="Times New Roman" w:cs="Times New Roman"/>
                <w:color w:val="231F20"/>
                <w:sz w:val="24"/>
                <w:szCs w:val="24"/>
              </w:rPr>
              <w:t>0</w:t>
            </w:r>
          </w:p>
        </w:tc>
        <w:tc>
          <w:tcPr>
            <w:tcW w:w="1300"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b/>
                <w:bCs/>
                <w:color w:val="231F20"/>
                <w:sz w:val="24"/>
                <w:szCs w:val="24"/>
              </w:rPr>
            </w:pPr>
            <w:r w:rsidRPr="00810BAA">
              <w:rPr>
                <w:rFonts w:ascii="Times New Roman" w:eastAsia="Times New Roman" w:hAnsi="Times New Roman" w:cs="Times New Roman"/>
                <w:b/>
                <w:bCs/>
                <w:color w:val="231F20"/>
                <w:sz w:val="24"/>
                <w:szCs w:val="24"/>
              </w:rPr>
              <w:t>0</w:t>
            </w:r>
          </w:p>
        </w:tc>
      </w:tr>
      <w:tr w:rsidR="00C60B1B" w:rsidRPr="00810BAA" w:rsidTr="00E96E15">
        <w:trPr>
          <w:trHeight w:val="225"/>
        </w:trPr>
        <w:tc>
          <w:tcPr>
            <w:tcW w:w="7916" w:type="dxa"/>
            <w:gridSpan w:val="3"/>
            <w:tcBorders>
              <w:top w:val="single" w:sz="4" w:space="0" w:color="231F20"/>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956"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1300" w:type="dxa"/>
            <w:tcBorders>
              <w:top w:val="nil"/>
              <w:left w:val="nil"/>
              <w:bottom w:val="single" w:sz="4" w:space="0" w:color="231F20"/>
              <w:right w:val="nil"/>
            </w:tcBorders>
            <w:shd w:val="clear" w:color="auto" w:fill="auto"/>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r>
      <w:tr w:rsidR="00C60B1B" w:rsidRPr="00810BAA" w:rsidTr="00E96E15">
        <w:trPr>
          <w:trHeight w:val="315"/>
        </w:trPr>
        <w:tc>
          <w:tcPr>
            <w:tcW w:w="473" w:type="dxa"/>
            <w:tcBorders>
              <w:top w:val="nil"/>
              <w:left w:val="single" w:sz="4" w:space="0" w:color="231F20"/>
              <w:bottom w:val="single" w:sz="4" w:space="0" w:color="231F20"/>
              <w:right w:val="single" w:sz="4" w:space="0" w:color="231F20"/>
            </w:tcBorders>
            <w:shd w:val="clear" w:color="000000" w:fill="0070C0"/>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III</w:t>
            </w:r>
          </w:p>
        </w:tc>
        <w:tc>
          <w:tcPr>
            <w:tcW w:w="6488" w:type="dxa"/>
            <w:tcBorders>
              <w:top w:val="nil"/>
              <w:left w:val="nil"/>
              <w:bottom w:val="single" w:sz="4" w:space="0" w:color="231F20"/>
              <w:right w:val="single" w:sz="4" w:space="0" w:color="231F20"/>
            </w:tcBorders>
            <w:shd w:val="clear" w:color="000000" w:fill="0070C0"/>
            <w:vAlign w:val="center"/>
            <w:hideMark/>
          </w:tcPr>
          <w:p w:rsidR="00C60B1B" w:rsidRPr="00810BAA" w:rsidRDefault="00C60B1B" w:rsidP="00810BAA">
            <w:pPr>
              <w:spacing w:after="0"/>
              <w:ind w:firstLineChars="100" w:firstLine="241"/>
              <w:contextualSpacing/>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СОЦИАЛЬНОЕ РАЗВИТИЕ И СОЦИАЛЬНАЯ ПОДДЕРЖКА</w:t>
            </w:r>
          </w:p>
        </w:tc>
        <w:tc>
          <w:tcPr>
            <w:tcW w:w="955" w:type="dxa"/>
            <w:tcBorders>
              <w:top w:val="nil"/>
              <w:left w:val="nil"/>
              <w:bottom w:val="single" w:sz="4" w:space="0" w:color="231F20"/>
              <w:right w:val="single" w:sz="4" w:space="0" w:color="231F20"/>
            </w:tcBorders>
            <w:shd w:val="clear" w:color="000000" w:fill="0070C0"/>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750,6</w:t>
            </w:r>
          </w:p>
        </w:tc>
        <w:tc>
          <w:tcPr>
            <w:tcW w:w="956" w:type="dxa"/>
            <w:tcBorders>
              <w:top w:val="nil"/>
              <w:left w:val="nil"/>
              <w:bottom w:val="single" w:sz="4" w:space="0" w:color="231F20"/>
              <w:right w:val="single" w:sz="4" w:space="0" w:color="231F20"/>
            </w:tcBorders>
            <w:shd w:val="clear" w:color="000000" w:fill="0070C0"/>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696,7</w:t>
            </w:r>
          </w:p>
        </w:tc>
        <w:tc>
          <w:tcPr>
            <w:tcW w:w="1300" w:type="dxa"/>
            <w:tcBorders>
              <w:top w:val="nil"/>
              <w:left w:val="nil"/>
              <w:bottom w:val="single" w:sz="4" w:space="0" w:color="231F20"/>
              <w:right w:val="single" w:sz="4" w:space="0" w:color="231F20"/>
            </w:tcBorders>
            <w:shd w:val="clear" w:color="000000" w:fill="0070C0"/>
            <w:vAlign w:val="center"/>
            <w:hideMark/>
          </w:tcPr>
          <w:p w:rsidR="00C60B1B" w:rsidRPr="00810BAA" w:rsidRDefault="00C60B1B" w:rsidP="00810BAA">
            <w:pPr>
              <w:spacing w:after="0"/>
              <w:contextualSpacing/>
              <w:jc w:val="center"/>
              <w:rPr>
                <w:rFonts w:ascii="Times New Roman" w:eastAsia="Times New Roman" w:hAnsi="Times New Roman" w:cs="Times New Roman"/>
                <w:b/>
                <w:bCs/>
                <w:color w:val="FFFFFF"/>
                <w:sz w:val="24"/>
                <w:szCs w:val="24"/>
              </w:rPr>
            </w:pPr>
            <w:r w:rsidRPr="00810BAA">
              <w:rPr>
                <w:rFonts w:ascii="Times New Roman" w:eastAsia="Times New Roman" w:hAnsi="Times New Roman" w:cs="Times New Roman"/>
                <w:b/>
                <w:bCs/>
                <w:color w:val="FFFFFF"/>
                <w:sz w:val="24"/>
                <w:szCs w:val="24"/>
              </w:rPr>
              <w:t>649,1</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«Развитие образования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472,7</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468,5</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435,4</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2</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«Развитие культуры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154,5</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96,9</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90,6</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3</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«Развитие физической культуры и спорта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103,3</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110,7</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103,5</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4</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«Социально-экономическое развитие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3,0</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1,3</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1,2</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5</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«Молодежь Ягоднинского городского округа» </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1,6</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2,3</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1,9</w:t>
            </w:r>
          </w:p>
        </w:tc>
      </w:tr>
      <w:tr w:rsidR="00C60B1B" w:rsidRPr="00810BAA" w:rsidTr="00E96E15">
        <w:trPr>
          <w:trHeight w:val="48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6</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«Организация и обеспечение отдыха, оздоровления и занятости детей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11,2</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12,6</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12,3</w:t>
            </w:r>
          </w:p>
        </w:tc>
      </w:tr>
      <w:tr w:rsidR="00C60B1B" w:rsidRPr="00810BAA" w:rsidTr="00E96E15">
        <w:trPr>
          <w:trHeight w:val="72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7</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«Обеспечение безопасности, профилактика правонарушений и противодействие незаконному обороту   наркотических средств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0,3</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0,5</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0,3</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8</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«Дом для молодой семьи»  в Ягоднинском городском округе»</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4,0</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3,9</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3,9</w:t>
            </w:r>
          </w:p>
        </w:tc>
      </w:tr>
      <w:tr w:rsidR="00C60B1B" w:rsidRPr="00810BAA" w:rsidTr="00E96E15">
        <w:trPr>
          <w:trHeight w:val="300"/>
        </w:trPr>
        <w:tc>
          <w:tcPr>
            <w:tcW w:w="473" w:type="dxa"/>
            <w:tcBorders>
              <w:top w:val="nil"/>
              <w:left w:val="single" w:sz="4" w:space="0" w:color="231F20"/>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9</w:t>
            </w:r>
          </w:p>
        </w:tc>
        <w:tc>
          <w:tcPr>
            <w:tcW w:w="6488"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«Укрепление общественного здоровья, формирование здорового образа жизни и профилактика неинфекционных заболеваний населения на территории Ягоднинского городского округа»</w:t>
            </w:r>
          </w:p>
        </w:tc>
        <w:tc>
          <w:tcPr>
            <w:tcW w:w="955"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w:t>
            </w:r>
          </w:p>
        </w:tc>
        <w:tc>
          <w:tcPr>
            <w:tcW w:w="956"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0</w:t>
            </w:r>
          </w:p>
        </w:tc>
        <w:tc>
          <w:tcPr>
            <w:tcW w:w="1300" w:type="dxa"/>
            <w:tcBorders>
              <w:top w:val="nil"/>
              <w:left w:val="nil"/>
              <w:bottom w:val="single" w:sz="4" w:space="0" w:color="231F20"/>
              <w:right w:val="single" w:sz="4" w:space="0" w:color="231F20"/>
            </w:tcBorders>
            <w:shd w:val="clear" w:color="auto" w:fill="auto"/>
            <w:vAlign w:val="center"/>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0</w:t>
            </w:r>
          </w:p>
        </w:tc>
      </w:tr>
      <w:tr w:rsidR="00C60B1B" w:rsidRPr="00810BAA" w:rsidTr="00E96E15">
        <w:trPr>
          <w:trHeight w:val="465"/>
        </w:trPr>
        <w:tc>
          <w:tcPr>
            <w:tcW w:w="473" w:type="dxa"/>
            <w:tcBorders>
              <w:top w:val="nil"/>
              <w:left w:val="single" w:sz="4" w:space="0" w:color="231F20"/>
              <w:bottom w:val="single" w:sz="4" w:space="0" w:color="231F20"/>
              <w:right w:val="single" w:sz="4" w:space="0" w:color="231F20"/>
            </w:tcBorders>
            <w:shd w:val="clear" w:color="auto" w:fill="auto"/>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ВСЕГО в рамках муниципальных программ</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1173,8</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1314,7</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1221,3</w:t>
            </w:r>
          </w:p>
        </w:tc>
      </w:tr>
      <w:tr w:rsidR="00C60B1B" w:rsidRPr="00810BAA" w:rsidTr="00E96E15">
        <w:trPr>
          <w:trHeight w:val="465"/>
        </w:trPr>
        <w:tc>
          <w:tcPr>
            <w:tcW w:w="473" w:type="dxa"/>
            <w:tcBorders>
              <w:top w:val="nil"/>
              <w:left w:val="single" w:sz="4" w:space="0" w:color="231F20"/>
              <w:bottom w:val="single" w:sz="4" w:space="0" w:color="231F20"/>
              <w:right w:val="single" w:sz="4" w:space="0" w:color="231F20"/>
            </w:tcBorders>
            <w:shd w:val="clear" w:color="auto" w:fill="auto"/>
            <w:hideMark/>
          </w:tcPr>
          <w:p w:rsidR="00C60B1B" w:rsidRPr="00810BAA" w:rsidRDefault="00C60B1B" w:rsidP="00810BAA">
            <w:pPr>
              <w:spacing w:after="0"/>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w:t>
            </w:r>
          </w:p>
        </w:tc>
        <w:tc>
          <w:tcPr>
            <w:tcW w:w="6488"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Кроме того непрограммные расходы:</w:t>
            </w:r>
          </w:p>
        </w:tc>
        <w:tc>
          <w:tcPr>
            <w:tcW w:w="955"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highlight w:val="yellow"/>
              </w:rPr>
            </w:pPr>
            <w:r w:rsidRPr="00810BAA">
              <w:rPr>
                <w:rFonts w:ascii="Times New Roman" w:eastAsia="Times New Roman" w:hAnsi="Times New Roman" w:cs="Times New Roman"/>
                <w:b/>
                <w:bCs/>
                <w:sz w:val="24"/>
                <w:szCs w:val="24"/>
              </w:rPr>
              <w:t>16,8</w:t>
            </w:r>
          </w:p>
        </w:tc>
        <w:tc>
          <w:tcPr>
            <w:tcW w:w="956"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20,2</w:t>
            </w:r>
          </w:p>
        </w:tc>
        <w:tc>
          <w:tcPr>
            <w:tcW w:w="1300" w:type="dxa"/>
            <w:tcBorders>
              <w:top w:val="nil"/>
              <w:left w:val="nil"/>
              <w:bottom w:val="single" w:sz="4" w:space="0" w:color="231F20"/>
              <w:right w:val="single" w:sz="4" w:space="0" w:color="231F20"/>
            </w:tcBorders>
            <w:shd w:val="clear" w:color="auto" w:fill="auto"/>
            <w:vAlign w:val="center"/>
            <w:hideMark/>
          </w:tcPr>
          <w:p w:rsidR="00C60B1B" w:rsidRPr="00810BAA" w:rsidRDefault="00C60B1B" w:rsidP="00810BAA">
            <w:pPr>
              <w:spacing w:after="0"/>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20,1</w:t>
            </w:r>
          </w:p>
        </w:tc>
      </w:tr>
    </w:tbl>
    <w:p w:rsidR="00F0769C" w:rsidRPr="00810BAA" w:rsidRDefault="00F0769C" w:rsidP="00810BAA">
      <w:pPr>
        <w:spacing w:after="0"/>
        <w:ind w:firstLine="709"/>
        <w:contextualSpacing/>
        <w:jc w:val="both"/>
        <w:rPr>
          <w:rFonts w:ascii="Times New Roman" w:eastAsia="Times New Roman" w:hAnsi="Times New Roman" w:cs="Times New Roman"/>
          <w:b/>
          <w:color w:val="FF0000"/>
          <w:sz w:val="24"/>
          <w:szCs w:val="24"/>
        </w:rPr>
      </w:pPr>
    </w:p>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Исполнение бюджета в рамках национальных проектов составило (в 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3969"/>
        <w:gridCol w:w="1701"/>
      </w:tblGrid>
      <w:tr w:rsidR="00C60B1B" w:rsidRPr="00810BAA" w:rsidTr="00E96E15">
        <w:trPr>
          <w:trHeight w:val="598"/>
          <w:tblHeader/>
        </w:trPr>
        <w:tc>
          <w:tcPr>
            <w:tcW w:w="2127"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Национальный проект</w:t>
            </w:r>
          </w:p>
        </w:tc>
        <w:tc>
          <w:tcPr>
            <w:tcW w:w="2409"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Федеральный</w:t>
            </w:r>
          </w:p>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(Региональный проект)</w:t>
            </w:r>
          </w:p>
        </w:tc>
        <w:tc>
          <w:tcPr>
            <w:tcW w:w="3969"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Основное мероприятие</w:t>
            </w:r>
          </w:p>
        </w:tc>
        <w:tc>
          <w:tcPr>
            <w:tcW w:w="1701" w:type="dxa"/>
            <w:tcBorders>
              <w:top w:val="single" w:sz="4" w:space="0" w:color="auto"/>
              <w:left w:val="single" w:sz="4" w:space="0" w:color="auto"/>
              <w:bottom w:val="single" w:sz="8"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Исполнено в 2022 году</w:t>
            </w:r>
          </w:p>
        </w:tc>
      </w:tr>
      <w:tr w:rsidR="00C60B1B" w:rsidRPr="00810BAA" w:rsidTr="00E96E15">
        <w:trPr>
          <w:trHeight w:val="2467"/>
        </w:trPr>
        <w:tc>
          <w:tcPr>
            <w:tcW w:w="2127"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«Культура»</w:t>
            </w:r>
          </w:p>
        </w:tc>
        <w:tc>
          <w:tcPr>
            <w:tcW w:w="2409"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«Создание условий для реализации творческого потенциала нации»</w:t>
            </w:r>
          </w:p>
        </w:tc>
        <w:tc>
          <w:tcPr>
            <w:tcW w:w="3969" w:type="dxa"/>
            <w:tcBorders>
              <w:top w:val="single" w:sz="4" w:space="0" w:color="auto"/>
              <w:left w:val="single" w:sz="4" w:space="0" w:color="auto"/>
              <w:right w:val="single" w:sz="4" w:space="0" w:color="auto"/>
            </w:tcBorders>
            <w:noWrap/>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Государственная поддержка отрасли культуры(«Творческие люди»)</w:t>
            </w:r>
          </w:p>
        </w:tc>
        <w:tc>
          <w:tcPr>
            <w:tcW w:w="1701"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169,5</w:t>
            </w:r>
          </w:p>
        </w:tc>
      </w:tr>
      <w:tr w:rsidR="00C60B1B" w:rsidRPr="00810BAA" w:rsidTr="00E96E15">
        <w:trPr>
          <w:trHeight w:val="166"/>
        </w:trPr>
        <w:tc>
          <w:tcPr>
            <w:tcW w:w="2127" w:type="dxa"/>
            <w:vMerge w:val="restart"/>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«Образование»</w:t>
            </w:r>
          </w:p>
        </w:tc>
        <w:tc>
          <w:tcPr>
            <w:tcW w:w="2409"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«Современная школа»</w:t>
            </w:r>
          </w:p>
        </w:tc>
        <w:tc>
          <w:tcPr>
            <w:tcW w:w="3969" w:type="dxa"/>
            <w:tcBorders>
              <w:top w:val="single" w:sz="4" w:space="0" w:color="auto"/>
              <w:left w:val="single" w:sz="4" w:space="0" w:color="auto"/>
              <w:right w:val="single" w:sz="4" w:space="0" w:color="auto"/>
            </w:tcBorders>
            <w:noWrap/>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single" w:sz="4" w:space="0" w:color="auto"/>
              <w:left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1619,9</w:t>
            </w:r>
          </w:p>
        </w:tc>
      </w:tr>
      <w:tr w:rsidR="00C60B1B" w:rsidRPr="00810BAA" w:rsidTr="00E96E15">
        <w:trPr>
          <w:trHeight w:val="1753"/>
        </w:trPr>
        <w:tc>
          <w:tcPr>
            <w:tcW w:w="2127" w:type="dxa"/>
            <w:vMerge/>
            <w:tcBorders>
              <w:left w:val="single" w:sz="4" w:space="0" w:color="auto"/>
              <w:bottom w:val="single" w:sz="4" w:space="0" w:color="auto"/>
              <w:right w:val="single" w:sz="4" w:space="0" w:color="auto"/>
            </w:tcBorders>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p>
        </w:tc>
        <w:tc>
          <w:tcPr>
            <w:tcW w:w="2409" w:type="dxa"/>
            <w:tcBorders>
              <w:left w:val="single" w:sz="4" w:space="0" w:color="auto"/>
              <w:right w:val="single" w:sz="4" w:space="0" w:color="auto"/>
            </w:tcBorders>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«Успех каждого</w:t>
            </w:r>
          </w:p>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Ребенка»</w:t>
            </w:r>
          </w:p>
        </w:tc>
        <w:tc>
          <w:tcPr>
            <w:tcW w:w="3969" w:type="dxa"/>
            <w:tcBorders>
              <w:top w:val="single" w:sz="4" w:space="0" w:color="auto"/>
              <w:left w:val="single" w:sz="4" w:space="0" w:color="auto"/>
              <w:right w:val="single" w:sz="4" w:space="0" w:color="auto"/>
            </w:tcBorders>
            <w:noWrap/>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right w:val="single" w:sz="4" w:space="0" w:color="auto"/>
            </w:tcBorders>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8793,5</w:t>
            </w:r>
          </w:p>
        </w:tc>
      </w:tr>
      <w:tr w:rsidR="00C60B1B" w:rsidRPr="00810BAA" w:rsidTr="00E96E15">
        <w:trPr>
          <w:trHeight w:val="402"/>
        </w:trPr>
        <w:tc>
          <w:tcPr>
            <w:tcW w:w="2127" w:type="dxa"/>
            <w:tcBorders>
              <w:top w:val="single" w:sz="4" w:space="0" w:color="auto"/>
              <w:left w:val="single" w:sz="4" w:space="0" w:color="auto"/>
              <w:bottom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«Демография»</w:t>
            </w:r>
          </w:p>
        </w:tc>
        <w:tc>
          <w:tcPr>
            <w:tcW w:w="2409" w:type="dxa"/>
            <w:tcBorders>
              <w:top w:val="single" w:sz="4" w:space="0" w:color="auto"/>
              <w:left w:val="single" w:sz="4" w:space="0" w:color="auto"/>
              <w:right w:val="single" w:sz="4" w:space="0" w:color="auto"/>
            </w:tcBorders>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«Спорт - норма жизни»</w:t>
            </w:r>
          </w:p>
        </w:tc>
        <w:tc>
          <w:tcPr>
            <w:tcW w:w="3969" w:type="dxa"/>
            <w:tcBorders>
              <w:top w:val="single" w:sz="4" w:space="0" w:color="auto"/>
              <w:left w:val="single" w:sz="4" w:space="0" w:color="auto"/>
              <w:right w:val="single" w:sz="4" w:space="0" w:color="auto"/>
            </w:tcBorders>
            <w:noWrap/>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auto"/>
              <w:left w:val="single" w:sz="4" w:space="0" w:color="auto"/>
              <w:right w:val="single" w:sz="4" w:space="0" w:color="auto"/>
            </w:tcBorders>
            <w:vAlign w:val="center"/>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1153,8</w:t>
            </w:r>
          </w:p>
        </w:tc>
      </w:tr>
      <w:tr w:rsidR="00C60B1B" w:rsidRPr="00810BAA" w:rsidTr="00E96E15">
        <w:trPr>
          <w:trHeight w:val="236"/>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0B1B" w:rsidRPr="00810BAA" w:rsidRDefault="00C60B1B" w:rsidP="00810BAA">
            <w:pPr>
              <w:spacing w:after="0"/>
              <w:ind w:firstLine="34"/>
              <w:contextualSpacing/>
              <w:jc w:val="center"/>
              <w:rPr>
                <w:rFonts w:ascii="Times New Roman" w:eastAsia="Times New Roman" w:hAnsi="Times New Roman" w:cs="Times New Roman"/>
                <w:b/>
                <w:bCs/>
                <w:sz w:val="24"/>
                <w:szCs w:val="24"/>
              </w:rPr>
            </w:pPr>
            <w:r w:rsidRPr="00810BAA">
              <w:rPr>
                <w:rFonts w:ascii="Times New Roman" w:eastAsia="Times New Roman" w:hAnsi="Times New Roman" w:cs="Times New Roman"/>
                <w:b/>
                <w:bCs/>
                <w:sz w:val="24"/>
                <w:szCs w:val="24"/>
              </w:rPr>
              <w:t>11 736,7</w:t>
            </w:r>
          </w:p>
        </w:tc>
      </w:tr>
    </w:tbl>
    <w:p w:rsidR="00C60B1B" w:rsidRPr="00810BAA" w:rsidRDefault="00C60B1B" w:rsidP="00810BAA">
      <w:pPr>
        <w:spacing w:after="0"/>
        <w:ind w:firstLine="708"/>
        <w:contextualSpacing/>
        <w:jc w:val="both"/>
        <w:rPr>
          <w:rFonts w:ascii="Times New Roman" w:eastAsia="Times New Roman" w:hAnsi="Times New Roman" w:cs="Times New Roman"/>
          <w:sz w:val="24"/>
          <w:szCs w:val="24"/>
        </w:rPr>
      </w:pPr>
    </w:p>
    <w:p w:rsidR="00C60B1B" w:rsidRPr="00810BAA" w:rsidRDefault="00C60B1B" w:rsidP="00810BAA">
      <w:pPr>
        <w:spacing w:after="0"/>
        <w:ind w:right="-35" w:firstLine="708"/>
        <w:contextualSpacing/>
        <w:jc w:val="both"/>
        <w:rPr>
          <w:rFonts w:ascii="Times New Roman" w:eastAsiaTheme="minorHAnsi" w:hAnsi="Times New Roman" w:cs="Times New Roman"/>
          <w:bCs/>
          <w:sz w:val="24"/>
          <w:szCs w:val="24"/>
        </w:rPr>
      </w:pPr>
      <w:r w:rsidRPr="00810BAA">
        <w:rPr>
          <w:rFonts w:ascii="Times New Roman" w:eastAsiaTheme="minorHAnsi" w:hAnsi="Times New Roman" w:cs="Times New Roman"/>
          <w:bCs/>
          <w:sz w:val="24"/>
          <w:szCs w:val="24"/>
        </w:rPr>
        <w:t xml:space="preserve">За 2022 год направлено </w:t>
      </w:r>
      <w:r w:rsidRPr="00810BAA">
        <w:rPr>
          <w:rFonts w:ascii="Times New Roman" w:eastAsiaTheme="minorHAnsi" w:hAnsi="Times New Roman" w:cs="Times New Roman"/>
          <w:b/>
          <w:bCs/>
          <w:sz w:val="24"/>
          <w:szCs w:val="24"/>
        </w:rPr>
        <w:t xml:space="preserve">на оплату труда и ЕСН </w:t>
      </w:r>
      <w:r w:rsidRPr="00810BAA">
        <w:rPr>
          <w:rFonts w:ascii="Times New Roman" w:eastAsiaTheme="minorHAnsi" w:hAnsi="Times New Roman" w:cs="Times New Roman"/>
          <w:bCs/>
          <w:sz w:val="24"/>
          <w:szCs w:val="24"/>
        </w:rPr>
        <w:t>работникам бюджетной сферы округа 780,9млн.руб., что составляет 99,2% от плана за год (787,1млн.руб.) и на 26,3 млн.рублей больше, чем в  2021 году.</w:t>
      </w:r>
    </w:p>
    <w:p w:rsidR="00C60B1B" w:rsidRPr="00810BAA" w:rsidRDefault="00C60B1B" w:rsidP="00810BAA">
      <w:pPr>
        <w:spacing w:after="0"/>
        <w:ind w:right="-35" w:firstLine="708"/>
        <w:contextualSpacing/>
        <w:jc w:val="both"/>
        <w:rPr>
          <w:rFonts w:ascii="Times New Roman" w:eastAsiaTheme="minorHAnsi" w:hAnsi="Times New Roman" w:cs="Times New Roman"/>
          <w:bCs/>
          <w:sz w:val="24"/>
          <w:szCs w:val="24"/>
        </w:rPr>
      </w:pPr>
      <w:r w:rsidRPr="00810BAA">
        <w:rPr>
          <w:rFonts w:ascii="Times New Roman" w:eastAsiaTheme="minorHAnsi" w:hAnsi="Times New Roman" w:cs="Times New Roman"/>
          <w:bCs/>
          <w:sz w:val="24"/>
          <w:szCs w:val="24"/>
        </w:rPr>
        <w:t>На 01.01.2023г. просроченная задолженность по оплате труда перед работниками бюджетной сферы отсутствует.</w:t>
      </w:r>
    </w:p>
    <w:p w:rsidR="004821DC" w:rsidRPr="00810BAA" w:rsidRDefault="004821DC" w:rsidP="004821DC">
      <w:pPr>
        <w:pStyle w:val="a3"/>
        <w:spacing w:line="276" w:lineRule="auto"/>
        <w:contextualSpacing/>
        <w:jc w:val="center"/>
        <w:rPr>
          <w:rFonts w:ascii="Times New Roman" w:hAnsi="Times New Roman" w:cs="Times New Roman"/>
          <w:b/>
          <w:spacing w:val="6"/>
          <w:sz w:val="24"/>
          <w:szCs w:val="24"/>
          <w:u w:val="single"/>
        </w:rPr>
      </w:pPr>
      <w:r w:rsidRPr="00810BAA">
        <w:rPr>
          <w:rFonts w:ascii="Times New Roman" w:hAnsi="Times New Roman" w:cs="Times New Roman"/>
          <w:b/>
          <w:spacing w:val="6"/>
          <w:sz w:val="24"/>
          <w:szCs w:val="24"/>
          <w:u w:val="single"/>
        </w:rPr>
        <w:t>СОЦИАЛЬНОЕ ПАРТНЕРСТВО</w:t>
      </w:r>
    </w:p>
    <w:p w:rsidR="004821DC" w:rsidRPr="00810BAA" w:rsidRDefault="004821DC" w:rsidP="004821DC">
      <w:pPr>
        <w:pStyle w:val="a3"/>
        <w:spacing w:line="276" w:lineRule="auto"/>
        <w:ind w:firstLine="709"/>
        <w:contextualSpacing/>
        <w:jc w:val="both"/>
        <w:rPr>
          <w:rFonts w:ascii="Times New Roman" w:hAnsi="Times New Roman" w:cs="Times New Roman"/>
          <w:b/>
          <w:spacing w:val="6"/>
          <w:sz w:val="24"/>
          <w:szCs w:val="24"/>
          <w:u w:val="single"/>
        </w:rPr>
      </w:pP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В 202</w:t>
      </w:r>
      <w:r>
        <w:rPr>
          <w:rFonts w:ascii="Times New Roman" w:hAnsi="Times New Roman" w:cs="Times New Roman"/>
          <w:spacing w:val="6"/>
          <w:sz w:val="24"/>
          <w:szCs w:val="24"/>
        </w:rPr>
        <w:t>2</w:t>
      </w:r>
      <w:r w:rsidRPr="00810BAA">
        <w:rPr>
          <w:rFonts w:ascii="Times New Roman" w:hAnsi="Times New Roman" w:cs="Times New Roman"/>
          <w:spacing w:val="6"/>
          <w:sz w:val="24"/>
          <w:szCs w:val="24"/>
        </w:rPr>
        <w:t xml:space="preserve"> году участие в социально – экономическом развитии округа принимали социальные партнеры. За отчетный период социальная помощь составила 4 389 054,72  рублей  (в 2021 году – 18,9 млн. руб.).</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z w:val="24"/>
          <w:szCs w:val="24"/>
        </w:rPr>
        <w:t xml:space="preserve">С участием недропользователей, осуществляющих деятельность на территории Ягоднинского городского округа в 2022 году удалось решить следующие вопросы: </w:t>
      </w:r>
    </w:p>
    <w:p w:rsidR="004821DC" w:rsidRPr="00810BAA" w:rsidRDefault="004821DC" w:rsidP="004821DC">
      <w:pPr>
        <w:pStyle w:val="a3"/>
        <w:spacing w:line="276" w:lineRule="auto"/>
        <w:ind w:firstLine="709"/>
        <w:contextualSpacing/>
        <w:jc w:val="both"/>
        <w:rPr>
          <w:rFonts w:ascii="Times New Roman" w:hAnsi="Times New Roman" w:cs="Times New Roman"/>
          <w:b/>
          <w:spacing w:val="6"/>
          <w:sz w:val="24"/>
          <w:szCs w:val="24"/>
        </w:rPr>
      </w:pPr>
      <w:r w:rsidRPr="00810BAA">
        <w:rPr>
          <w:rFonts w:ascii="Times New Roman" w:hAnsi="Times New Roman" w:cs="Times New Roman"/>
          <w:b/>
          <w:spacing w:val="6"/>
          <w:sz w:val="24"/>
          <w:szCs w:val="24"/>
        </w:rPr>
        <w:t>Образование:</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 xml:space="preserve">- приобретение строительных материалов для проведения ремонтных работ  помещений(двух учебных помещений кабинетов, рекреации, двух санузлов)  в МБОУ «СОШ п.Синегорье» для открытия центра образования  естественно- научной направленности «Точка роста» ( Гутиев Б.В., руководитель ООО «Днепр -Голд» - 1 537 183,62 руб., Федоров С.Г, руководитель ООО «СН Голд Майнинг» - 281 507,41 руб., Шефер А.Ф., руководитель ООО «Колымская Россыпь»- 473 447,69 рублей) </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 xml:space="preserve"> - приобретение духовых шкафов для МБДОУ «Детский сад «Радуга» п.Синегорье» (ПАО «Колымаэнерго» 53 000,00 рублей);</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 приобретение холодильного оборудования для МБОУ «СОШ п. Синегорье» (ПАО «Колымаэнерго» 154 000,00 рублей)</w:t>
      </w:r>
      <w:r>
        <w:rPr>
          <w:rFonts w:ascii="Times New Roman" w:hAnsi="Times New Roman" w:cs="Times New Roman"/>
          <w:spacing w:val="6"/>
          <w:sz w:val="24"/>
          <w:szCs w:val="24"/>
        </w:rPr>
        <w:t>.</w:t>
      </w:r>
    </w:p>
    <w:p w:rsidR="004821DC" w:rsidRPr="00810BAA" w:rsidRDefault="004821DC" w:rsidP="004821DC">
      <w:pPr>
        <w:pStyle w:val="a3"/>
        <w:spacing w:line="276" w:lineRule="auto"/>
        <w:ind w:firstLine="709"/>
        <w:contextualSpacing/>
        <w:jc w:val="both"/>
        <w:rPr>
          <w:rFonts w:ascii="Times New Roman" w:hAnsi="Times New Roman" w:cs="Times New Roman"/>
          <w:b/>
          <w:spacing w:val="6"/>
          <w:sz w:val="24"/>
          <w:szCs w:val="24"/>
        </w:rPr>
      </w:pPr>
      <w:r w:rsidRPr="00810BAA">
        <w:rPr>
          <w:rFonts w:ascii="Times New Roman" w:hAnsi="Times New Roman" w:cs="Times New Roman"/>
          <w:b/>
          <w:spacing w:val="6"/>
          <w:sz w:val="24"/>
          <w:szCs w:val="24"/>
        </w:rPr>
        <w:t>Благоустройство:</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 оплата стоимости работ по укладке антискользящего покрытия на основе резиновой крошки ступенек  Храма Иверской Иконы Божией матери п.Ягодное (Пархаев Ю.В., руководитель ООО «Фатум-плюс» - 72 000,00 рублей);</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 приобретение строительных материалов для проведения ремонтных работ по замене системы тепло-водоснабжения в здании территориального отдела п.Оротукан (Шефер А.Ф., руководитель ООО «Колымская Россыпь»- 185 303,00 рублей)</w:t>
      </w:r>
      <w:r>
        <w:rPr>
          <w:rFonts w:ascii="Times New Roman" w:hAnsi="Times New Roman" w:cs="Times New Roman"/>
          <w:spacing w:val="6"/>
          <w:sz w:val="24"/>
          <w:szCs w:val="24"/>
        </w:rPr>
        <w:t>.</w:t>
      </w:r>
      <w:r w:rsidRPr="00810BAA">
        <w:rPr>
          <w:rFonts w:ascii="Times New Roman" w:hAnsi="Times New Roman" w:cs="Times New Roman"/>
          <w:spacing w:val="6"/>
          <w:sz w:val="24"/>
          <w:szCs w:val="24"/>
        </w:rPr>
        <w:t xml:space="preserve"> </w:t>
      </w:r>
    </w:p>
    <w:p w:rsidR="004821DC" w:rsidRPr="00810BAA" w:rsidRDefault="004821DC" w:rsidP="004821DC">
      <w:pPr>
        <w:pStyle w:val="a3"/>
        <w:spacing w:line="276" w:lineRule="auto"/>
        <w:ind w:firstLine="709"/>
        <w:contextualSpacing/>
        <w:jc w:val="both"/>
        <w:rPr>
          <w:rFonts w:ascii="Times New Roman" w:hAnsi="Times New Roman" w:cs="Times New Roman"/>
          <w:spacing w:val="6"/>
          <w:sz w:val="24"/>
          <w:szCs w:val="24"/>
        </w:rPr>
      </w:pPr>
      <w:r w:rsidRPr="00810BAA">
        <w:rPr>
          <w:rFonts w:ascii="Times New Roman" w:hAnsi="Times New Roman" w:cs="Times New Roman"/>
          <w:spacing w:val="6"/>
          <w:sz w:val="24"/>
          <w:szCs w:val="24"/>
        </w:rPr>
        <w:t>Иное:</w:t>
      </w:r>
    </w:p>
    <w:p w:rsidR="004821DC" w:rsidRPr="00810BAA"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pacing w:val="6"/>
          <w:sz w:val="24"/>
          <w:szCs w:val="24"/>
        </w:rPr>
        <w:t xml:space="preserve">- </w:t>
      </w:r>
      <w:r w:rsidRPr="00810BAA">
        <w:rPr>
          <w:rFonts w:ascii="Times New Roman" w:hAnsi="Times New Roman" w:cs="Times New Roman"/>
          <w:sz w:val="24"/>
          <w:szCs w:val="24"/>
        </w:rPr>
        <w:t>приобретение мебели для органа записи актов гражданского состояния администрации Ягоднинского городского округа (ООО «Кривбасс», руководитель Базавлуцкий С.С.-  408 000,0 руб.)</w:t>
      </w:r>
      <w:r>
        <w:rPr>
          <w:rFonts w:ascii="Times New Roman" w:hAnsi="Times New Roman" w:cs="Times New Roman"/>
          <w:sz w:val="24"/>
          <w:szCs w:val="24"/>
        </w:rPr>
        <w:t>;</w:t>
      </w:r>
    </w:p>
    <w:p w:rsidR="004821DC" w:rsidRPr="00810BAA"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приобретение оборудования для устройства видеонаблюдения в парке п. Ягодное (ООО «Кривбасс», руководитель Базавлуцкий С.С.-135 154,0 руб.)</w:t>
      </w:r>
      <w:r>
        <w:rPr>
          <w:rFonts w:ascii="Times New Roman" w:hAnsi="Times New Roman" w:cs="Times New Roman"/>
          <w:sz w:val="24"/>
          <w:szCs w:val="24"/>
        </w:rPr>
        <w:t>;</w:t>
      </w:r>
    </w:p>
    <w:p w:rsidR="004821DC" w:rsidRPr="00810BAA"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приобретение и монтаж оборудования для устройства видеонаблюдения помещения военного комиссариата в п. Ягодное (ООО «Кривбасс», руководитель Базавлуцкий С.С.- 72 154,0 руб.)</w:t>
      </w:r>
      <w:r>
        <w:rPr>
          <w:rFonts w:ascii="Times New Roman" w:hAnsi="Times New Roman" w:cs="Times New Roman"/>
          <w:sz w:val="24"/>
          <w:szCs w:val="24"/>
        </w:rPr>
        <w:t>;</w:t>
      </w:r>
    </w:p>
    <w:p w:rsidR="004821DC" w:rsidRPr="00810BAA" w:rsidRDefault="004821DC" w:rsidP="004821DC">
      <w:pPr>
        <w:autoSpaceDE w:val="0"/>
        <w:autoSpaceDN w:val="0"/>
        <w:adjustRightInd w:val="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-приобретение запасных частей для автомобилей МБУ «Ягоднинский ресурсный центр»( ООО «Горная компания Оротукан», генеральный директор Калустьянц М.А. - 292 865,0 руб.)</w:t>
      </w:r>
      <w:r>
        <w:rPr>
          <w:rFonts w:ascii="Times New Roman" w:hAnsi="Times New Roman" w:cs="Times New Roman"/>
          <w:sz w:val="24"/>
          <w:szCs w:val="24"/>
        </w:rPr>
        <w:t>;</w:t>
      </w:r>
    </w:p>
    <w:p w:rsidR="004821DC"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приобретение стекол лобовых и комплектующих для установки в автобусах, осуществляющих перевозки населения по муниципальным маршрутам (ООО «Кривбасс», руководитель Базавлуцкий С.С., - 287 200,0 руб.)</w:t>
      </w:r>
      <w:r>
        <w:rPr>
          <w:rFonts w:ascii="Times New Roman" w:hAnsi="Times New Roman" w:cs="Times New Roman"/>
          <w:sz w:val="24"/>
          <w:szCs w:val="24"/>
        </w:rPr>
        <w:t>;</w:t>
      </w:r>
    </w:p>
    <w:p w:rsidR="004821DC" w:rsidRPr="004821DC"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pacing w:val="6"/>
          <w:sz w:val="24"/>
          <w:szCs w:val="24"/>
        </w:rPr>
        <w:t>- оплата стоимости доставки лобового стекла для пассажирского автобуса  предприятия  МУП «ЯРТП» (Пархаев Ю.В., руководитель ООО «Фатум-плюс» - 52 740,00рублей);</w:t>
      </w:r>
    </w:p>
    <w:p w:rsidR="004821DC" w:rsidRPr="00810BAA" w:rsidRDefault="004821DC" w:rsidP="004821DC">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приобретение Новогодних подарков для детей из малообеспеченных семей (</w:t>
      </w:r>
      <w:r w:rsidRPr="00810BAA">
        <w:rPr>
          <w:rFonts w:ascii="Times New Roman" w:hAnsi="Times New Roman" w:cs="Times New Roman"/>
          <w:spacing w:val="6"/>
          <w:sz w:val="24"/>
          <w:szCs w:val="24"/>
        </w:rPr>
        <w:t>ООО «Рыбная компания», директор Донцов И.Б. – 384 500,0 руб.)</w:t>
      </w:r>
      <w:r>
        <w:rPr>
          <w:rFonts w:ascii="Times New Roman" w:hAnsi="Times New Roman" w:cs="Times New Roman"/>
          <w:spacing w:val="6"/>
          <w:sz w:val="24"/>
          <w:szCs w:val="24"/>
        </w:rPr>
        <w:t>.</w:t>
      </w:r>
    </w:p>
    <w:p w:rsidR="004821DC" w:rsidRDefault="004821DC" w:rsidP="004821DC">
      <w:pPr>
        <w:tabs>
          <w:tab w:val="left" w:pos="851"/>
        </w:tabs>
        <w:spacing w:after="0"/>
        <w:contextualSpacing/>
        <w:jc w:val="both"/>
        <w:rPr>
          <w:rFonts w:ascii="Times New Roman" w:eastAsia="Times New Roman" w:hAnsi="Times New Roman" w:cs="Times New Roman"/>
          <w:color w:val="000000"/>
          <w:kern w:val="1"/>
          <w:sz w:val="24"/>
          <w:szCs w:val="24"/>
        </w:rPr>
      </w:pPr>
      <w:r w:rsidRPr="00810BAA">
        <w:rPr>
          <w:rFonts w:ascii="Times New Roman" w:eastAsia="Times New Roman" w:hAnsi="Times New Roman" w:cs="Times New Roman"/>
          <w:color w:val="000000"/>
          <w:kern w:val="1"/>
          <w:sz w:val="24"/>
          <w:szCs w:val="24"/>
        </w:rPr>
        <w:tab/>
        <w:t xml:space="preserve">Размер финансовой помощи со стороны социальных партнеров по сравнению с прошлым годом снизился, однако социальными партнерами оказывалась помощь не финансового характера. Социальные партнеры оказывали помощь в расчистке дорог, приобретении топлива для нужд ресурсоснабжающих предприятий, сносе аварийных строений, доставки грузов из г. Магадан. </w:t>
      </w:r>
    </w:p>
    <w:p w:rsidR="004821DC" w:rsidRPr="001B116E" w:rsidRDefault="004821DC" w:rsidP="004821DC">
      <w:pPr>
        <w:tabs>
          <w:tab w:val="left" w:pos="851"/>
        </w:tabs>
        <w:spacing w:after="0"/>
        <w:contextualSpacing/>
        <w:jc w:val="both"/>
        <w:rPr>
          <w:rFonts w:ascii="Times New Roman" w:eastAsia="Times New Roman" w:hAnsi="Times New Roman" w:cs="Times New Roman"/>
          <w:color w:val="000000"/>
          <w:kern w:val="1"/>
          <w:sz w:val="24"/>
          <w:szCs w:val="24"/>
        </w:rPr>
      </w:pPr>
      <w:r w:rsidRPr="001B116E">
        <w:rPr>
          <w:rFonts w:ascii="Times New Roman" w:eastAsia="Times New Roman" w:hAnsi="Times New Roman" w:cs="Times New Roman"/>
          <w:color w:val="000000"/>
          <w:kern w:val="1"/>
          <w:sz w:val="24"/>
          <w:szCs w:val="24"/>
        </w:rPr>
        <w:tab/>
        <w:t>Благодаря помощи депутата Магаданской областной Думы Игоря Борисовича Донцова продолжается строительство Храма в п. Ягодное.</w:t>
      </w:r>
    </w:p>
    <w:p w:rsidR="004821DC" w:rsidRPr="00810BAA" w:rsidRDefault="004821DC" w:rsidP="004821DC">
      <w:pPr>
        <w:tabs>
          <w:tab w:val="left" w:pos="851"/>
        </w:tabs>
        <w:spacing w:after="0"/>
        <w:contextualSpacing/>
        <w:jc w:val="both"/>
        <w:rPr>
          <w:rFonts w:ascii="Times New Roman" w:eastAsia="Times New Roman" w:hAnsi="Times New Roman" w:cs="Times New Roman"/>
          <w:color w:val="000000"/>
          <w:kern w:val="1"/>
          <w:sz w:val="24"/>
          <w:szCs w:val="24"/>
        </w:rPr>
      </w:pPr>
      <w:r w:rsidRPr="001B116E">
        <w:rPr>
          <w:rFonts w:ascii="Times New Roman" w:eastAsia="Times New Roman" w:hAnsi="Times New Roman" w:cs="Times New Roman"/>
          <w:color w:val="000000"/>
          <w:kern w:val="1"/>
          <w:sz w:val="24"/>
          <w:szCs w:val="24"/>
        </w:rPr>
        <w:tab/>
        <w:t>Надежным партнером на протяжении многих лет является ПАО «Колымаэнерго»</w:t>
      </w:r>
      <w:r w:rsidRPr="00810BAA">
        <w:rPr>
          <w:rFonts w:ascii="Times New Roman" w:eastAsia="Times New Roman" w:hAnsi="Times New Roman" w:cs="Times New Roman"/>
          <w:color w:val="000000"/>
          <w:kern w:val="1"/>
          <w:sz w:val="24"/>
          <w:szCs w:val="24"/>
        </w:rPr>
        <w:t>. Компания ежегодно, в рамках благотворительной деятельности, принимает участие в акциях «Оберегай», «Помоги собраться в школу», «Бессмертный полк». Также специалисты постоянно проводят уроки по электробезопасности, охране труда, и пожарной безопасности. Каждый год проводится спартакиада трудящихся по таким видам спорта как: футбол, волейбол, теннис, шахматы, плаванье.</w:t>
      </w:r>
    </w:p>
    <w:p w:rsidR="004821DC" w:rsidRPr="00810BAA" w:rsidRDefault="004821DC" w:rsidP="004821DC">
      <w:pPr>
        <w:tabs>
          <w:tab w:val="left" w:pos="851"/>
        </w:tabs>
        <w:spacing w:after="0"/>
        <w:contextualSpacing/>
        <w:jc w:val="both"/>
        <w:rPr>
          <w:rFonts w:ascii="Times New Roman" w:eastAsia="Times New Roman" w:hAnsi="Times New Roman" w:cs="Times New Roman"/>
          <w:color w:val="000000"/>
          <w:kern w:val="1"/>
          <w:sz w:val="24"/>
          <w:szCs w:val="24"/>
        </w:rPr>
      </w:pPr>
      <w:r w:rsidRPr="00810BAA">
        <w:rPr>
          <w:rFonts w:ascii="Times New Roman" w:eastAsia="Times New Roman" w:hAnsi="Times New Roman" w:cs="Times New Roman"/>
          <w:color w:val="000000"/>
          <w:kern w:val="1"/>
          <w:sz w:val="24"/>
          <w:szCs w:val="24"/>
        </w:rPr>
        <w:tab/>
        <w:t>ПАО «Колымаэнерго» принимает непосредственное участие в общественной, благотворительной деятельности, в поддержке малообеспеченных семей, помощи детским учреждениям, Центру культуры и спортивному комплексу поселка Синегорье.</w:t>
      </w:r>
    </w:p>
    <w:p w:rsidR="00F0769C" w:rsidRPr="00810BAA" w:rsidRDefault="00F0769C" w:rsidP="00810BAA">
      <w:pPr>
        <w:pStyle w:val="ConsPlusNonformat"/>
        <w:spacing w:line="276" w:lineRule="auto"/>
        <w:ind w:firstLine="708"/>
        <w:contextualSpacing/>
        <w:jc w:val="both"/>
        <w:rPr>
          <w:rFonts w:ascii="Times New Roman" w:hAnsi="Times New Roman" w:cs="Times New Roman"/>
          <w:b/>
          <w:color w:val="FF0000"/>
          <w:sz w:val="24"/>
          <w:szCs w:val="24"/>
        </w:rPr>
      </w:pPr>
    </w:p>
    <w:p w:rsidR="00F0769C" w:rsidRPr="00810BAA" w:rsidRDefault="00F0769C" w:rsidP="00810BAA">
      <w:pPr>
        <w:pStyle w:val="ConsPlusNonformat"/>
        <w:spacing w:line="276" w:lineRule="auto"/>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МУНИЦИПАЛЬНОЕ ИМУЩЕСТВО</w:t>
      </w:r>
    </w:p>
    <w:p w:rsidR="00F0769C" w:rsidRPr="00810BAA" w:rsidRDefault="00F0769C" w:rsidP="00810BAA">
      <w:pPr>
        <w:pStyle w:val="ConsPlusNonformat"/>
        <w:spacing w:line="276" w:lineRule="auto"/>
        <w:contextualSpacing/>
        <w:jc w:val="center"/>
        <w:rPr>
          <w:rFonts w:ascii="Times New Roman" w:hAnsi="Times New Roman" w:cs="Times New Roman"/>
          <w:b/>
          <w:color w:val="FF0000"/>
          <w:sz w:val="24"/>
          <w:szCs w:val="24"/>
          <w:u w:val="single"/>
        </w:rPr>
      </w:pPr>
    </w:p>
    <w:p w:rsidR="00DC30C9" w:rsidRPr="00810BAA" w:rsidRDefault="00DC30C9"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Управление имущественных и земельных отношений администрации Ягоднинского муниципального округа Магаданской области является основным администратором неналоговых доходов. Всего за 2022 год в бюджет Ягоднинского муниципального округа Магаданской области по данному администратору поступило доходов, в том числе и от использования муниципального имущества, земельных участков, находящихся в государственной или муниципальной собственности - 28 652 471,56 рублей.</w:t>
      </w:r>
    </w:p>
    <w:p w:rsidR="00C60B1B" w:rsidRPr="00810BAA" w:rsidRDefault="00C60B1B" w:rsidP="00810BAA">
      <w:pPr>
        <w:snapToGrid w:val="0"/>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ab/>
      </w:r>
      <w:r w:rsidRPr="00810BAA">
        <w:rPr>
          <w:rFonts w:ascii="Times New Roman" w:hAnsi="Times New Roman" w:cs="Times New Roman"/>
          <w:bCs/>
          <w:sz w:val="24"/>
          <w:szCs w:val="24"/>
        </w:rPr>
        <w:t>По состоянию на 01.01.2023 года в собственности Ягоднинского городского округа находится 2 313 объектов недвижимости, 140 земельных участков</w:t>
      </w:r>
      <w:r w:rsidRPr="00810BAA">
        <w:rPr>
          <w:rFonts w:ascii="Times New Roman" w:hAnsi="Times New Roman" w:cs="Times New Roman"/>
          <w:sz w:val="24"/>
          <w:szCs w:val="24"/>
        </w:rPr>
        <w:t>.</w:t>
      </w:r>
    </w:p>
    <w:p w:rsidR="00C60B1B" w:rsidRPr="00810BAA" w:rsidRDefault="00C60B1B" w:rsidP="00810BAA">
      <w:pPr>
        <w:snapToGrid w:val="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Структура муниципального имущественного комплекса на территории Магаданской области, по видам имущества, учтенным в реестре муниципального образования «Ягоднинский городской окру</w:t>
      </w:r>
      <w:r w:rsidR="00550458" w:rsidRPr="00810BAA">
        <w:rPr>
          <w:rFonts w:ascii="Times New Roman" w:hAnsi="Times New Roman" w:cs="Times New Roman"/>
          <w:sz w:val="24"/>
          <w:szCs w:val="24"/>
        </w:rPr>
        <w:t>г</w:t>
      </w:r>
      <w:r w:rsidRPr="00810BAA">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7104"/>
        <w:gridCol w:w="2222"/>
      </w:tblGrid>
      <w:tr w:rsidR="002341E6" w:rsidRPr="00810BAA" w:rsidTr="002341E6">
        <w:trPr>
          <w:cantSplit/>
          <w:trHeight w:val="737"/>
        </w:trPr>
        <w:tc>
          <w:tcPr>
            <w:tcW w:w="400" w:type="pct"/>
            <w:tcBorders>
              <w:bottom w:val="single" w:sz="4" w:space="0" w:color="auto"/>
            </w:tcBorders>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№п/п</w:t>
            </w:r>
          </w:p>
        </w:tc>
        <w:tc>
          <w:tcPr>
            <w:tcW w:w="3504" w:type="pct"/>
            <w:tcBorders>
              <w:bottom w:val="single" w:sz="4" w:space="0" w:color="auto"/>
            </w:tcBorders>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Вид имущества</w:t>
            </w:r>
          </w:p>
          <w:p w:rsidR="002341E6" w:rsidRPr="00810BAA" w:rsidRDefault="002341E6" w:rsidP="00810BAA">
            <w:pPr>
              <w:contextualSpacing/>
              <w:jc w:val="center"/>
              <w:rPr>
                <w:rFonts w:ascii="Times New Roman" w:hAnsi="Times New Roman" w:cs="Times New Roman"/>
                <w:sz w:val="24"/>
                <w:szCs w:val="24"/>
              </w:rPr>
            </w:pPr>
          </w:p>
        </w:tc>
        <w:tc>
          <w:tcPr>
            <w:tcW w:w="1096" w:type="pct"/>
            <w:tcBorders>
              <w:bottom w:val="single" w:sz="4" w:space="0" w:color="auto"/>
            </w:tcBorders>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Кол-во единиц</w:t>
            </w:r>
          </w:p>
        </w:tc>
      </w:tr>
      <w:tr w:rsidR="002341E6" w:rsidRPr="00810BAA" w:rsidTr="002341E6">
        <w:trPr>
          <w:cantSplit/>
        </w:trPr>
        <w:tc>
          <w:tcPr>
            <w:tcW w:w="400" w:type="pct"/>
            <w:tcBorders>
              <w:top w:val="single" w:sz="4" w:space="0" w:color="auto"/>
            </w:tcBorders>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1</w:t>
            </w:r>
          </w:p>
        </w:tc>
        <w:tc>
          <w:tcPr>
            <w:tcW w:w="3504" w:type="pct"/>
            <w:tcBorders>
              <w:top w:val="single" w:sz="4" w:space="0" w:color="auto"/>
            </w:tcBorders>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 xml:space="preserve">Муниципальные унитарные предприятие </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4</w:t>
            </w:r>
          </w:p>
        </w:tc>
      </w:tr>
      <w:tr w:rsidR="002341E6" w:rsidRPr="00810BAA" w:rsidTr="002341E6">
        <w:trPr>
          <w:cantSplit/>
        </w:trPr>
        <w:tc>
          <w:tcPr>
            <w:tcW w:w="400" w:type="pc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2</w:t>
            </w: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 xml:space="preserve">Муниципальное учреждение </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26</w:t>
            </w:r>
          </w:p>
        </w:tc>
      </w:tr>
      <w:tr w:rsidR="002341E6" w:rsidRPr="00810BAA" w:rsidTr="002341E6">
        <w:trPr>
          <w:cantSplit/>
        </w:trPr>
        <w:tc>
          <w:tcPr>
            <w:tcW w:w="400" w:type="pct"/>
            <w:vMerge w:val="restar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3</w:t>
            </w:r>
          </w:p>
        </w:tc>
        <w:tc>
          <w:tcPr>
            <w:tcW w:w="3504" w:type="pct"/>
          </w:tcPr>
          <w:p w:rsidR="002341E6" w:rsidRPr="00810BAA" w:rsidRDefault="002341E6" w:rsidP="00810BAA">
            <w:pPr>
              <w:contextualSpacing/>
              <w:rPr>
                <w:rFonts w:ascii="Times New Roman" w:hAnsi="Times New Roman" w:cs="Times New Roman"/>
                <w:b/>
                <w:sz w:val="24"/>
                <w:szCs w:val="24"/>
              </w:rPr>
            </w:pPr>
            <w:r w:rsidRPr="00810BAA">
              <w:rPr>
                <w:rFonts w:ascii="Times New Roman" w:hAnsi="Times New Roman" w:cs="Times New Roman"/>
                <w:b/>
                <w:sz w:val="24"/>
                <w:szCs w:val="24"/>
              </w:rPr>
              <w:t>Объекты недвижимости, находящиеся в муниципальной собственности, в том числе:</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2313</w:t>
            </w:r>
          </w:p>
        </w:tc>
      </w:tr>
      <w:tr w:rsidR="002341E6" w:rsidRPr="00810BAA" w:rsidTr="002341E6">
        <w:trPr>
          <w:cantSplit/>
        </w:trPr>
        <w:tc>
          <w:tcPr>
            <w:tcW w:w="400" w:type="pct"/>
            <w:vMerge/>
          </w:tcPr>
          <w:p w:rsidR="002341E6" w:rsidRPr="00810BAA" w:rsidRDefault="002341E6" w:rsidP="00810BAA">
            <w:pPr>
              <w:contextualSpacing/>
              <w:jc w:val="center"/>
              <w:rPr>
                <w:rFonts w:ascii="Times New Roman" w:hAnsi="Times New Roman" w:cs="Times New Roman"/>
                <w:sz w:val="24"/>
                <w:szCs w:val="24"/>
              </w:rPr>
            </w:pP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Объекты жилфонда</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2025</w:t>
            </w:r>
          </w:p>
        </w:tc>
      </w:tr>
      <w:tr w:rsidR="002341E6" w:rsidRPr="00810BAA" w:rsidTr="002341E6">
        <w:trPr>
          <w:cantSplit/>
        </w:trPr>
        <w:tc>
          <w:tcPr>
            <w:tcW w:w="400" w:type="pc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3.1</w:t>
            </w: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Объекты казны</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 xml:space="preserve">2156 </w:t>
            </w:r>
          </w:p>
        </w:tc>
      </w:tr>
      <w:tr w:rsidR="002341E6" w:rsidRPr="00810BAA" w:rsidTr="002341E6">
        <w:trPr>
          <w:cantSplit/>
        </w:trPr>
        <w:tc>
          <w:tcPr>
            <w:tcW w:w="400" w:type="pc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3.2</w:t>
            </w: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Объекты недвижимости, закрепленные за муниципальным предприятием на праве хозяйственного ведения</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8</w:t>
            </w:r>
          </w:p>
        </w:tc>
      </w:tr>
      <w:tr w:rsidR="002341E6" w:rsidRPr="00810BAA" w:rsidTr="002341E6">
        <w:trPr>
          <w:cantSplit/>
        </w:trPr>
        <w:tc>
          <w:tcPr>
            <w:tcW w:w="400" w:type="pc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3.3</w:t>
            </w: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Объекты недвижимости, закрепленные за муниципальным учреждением на праве оперативного управления</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149</w:t>
            </w:r>
          </w:p>
        </w:tc>
      </w:tr>
      <w:tr w:rsidR="002341E6" w:rsidRPr="00810BAA" w:rsidTr="002341E6">
        <w:trPr>
          <w:cantSplit/>
          <w:trHeight w:val="363"/>
        </w:trPr>
        <w:tc>
          <w:tcPr>
            <w:tcW w:w="400" w:type="pct"/>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4</w:t>
            </w:r>
          </w:p>
        </w:tc>
        <w:tc>
          <w:tcPr>
            <w:tcW w:w="3504" w:type="pct"/>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 xml:space="preserve">Земельные участки </w:t>
            </w:r>
          </w:p>
        </w:tc>
        <w:tc>
          <w:tcPr>
            <w:tcW w:w="1096" w:type="pct"/>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140</w:t>
            </w:r>
          </w:p>
        </w:tc>
      </w:tr>
    </w:tbl>
    <w:p w:rsidR="00550458" w:rsidRPr="00810BAA" w:rsidRDefault="002341E6" w:rsidP="00810BAA">
      <w:pPr>
        <w:pStyle w:val="ConsPlusNonformat"/>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w:t>
      </w:r>
      <w:r w:rsidR="00550458" w:rsidRPr="00810BAA">
        <w:rPr>
          <w:rFonts w:ascii="Times New Roman" w:hAnsi="Times New Roman" w:cs="Times New Roman"/>
          <w:sz w:val="24"/>
          <w:szCs w:val="24"/>
        </w:rPr>
        <w:t xml:space="preserve">а период 2022 года заключено: </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- 62 договора аренды земельных участков общей площадью 3396425,18  кв.м.; </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- 2 договора купли-продажи земельных участков общей площадью 2535,00 кв.м.;</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- 11 договоров безвозмездного пользования земельным участком общей площадью 58 651,4  кв.м. в рамках программы «Дальневосточный гектар».</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- 11 договоров аренды объектов недвижимого имущества;</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проведено 5 аукционов (из них 3 приватизация, 2 аренда);</w:t>
      </w:r>
    </w:p>
    <w:p w:rsidR="00550458" w:rsidRPr="00810BAA" w:rsidRDefault="00550458" w:rsidP="00810BAA">
      <w:pPr>
        <w:pStyle w:val="ConsPlusNonformat"/>
        <w:widowControl/>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заключено 22 договора найма служебного помещения.</w:t>
      </w:r>
    </w:p>
    <w:p w:rsidR="002341E6" w:rsidRPr="00810BAA" w:rsidRDefault="002341E6" w:rsidP="00810BAA">
      <w:pPr>
        <w:pStyle w:val="ConsPlusNonformat"/>
        <w:widowControl/>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Прогнозный план приватизации муниципального имущества муниципального образования «Ягоднинский городской округ» на  2022 год, утвержденный решением собрания представителей Ягоднинского городского округа  от 03.12.2015 года № 58 выполнен в полном объеме. Доход от реализованного имущества составил – 2 438 000, 00 рублей ( с учетом НДС).</w:t>
      </w:r>
    </w:p>
    <w:p w:rsidR="002341E6" w:rsidRPr="00810BAA" w:rsidRDefault="002341E6" w:rsidP="00810BAA">
      <w:pPr>
        <w:pStyle w:val="ConsPlusNonformat"/>
        <w:widowControl/>
        <w:spacing w:line="276" w:lineRule="auto"/>
        <w:ind w:firstLine="708"/>
        <w:contextualSpacing/>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559"/>
        <w:gridCol w:w="2551"/>
        <w:gridCol w:w="2552"/>
      </w:tblGrid>
      <w:tr w:rsidR="002341E6" w:rsidRPr="00810BAA" w:rsidTr="002341E6">
        <w:trPr>
          <w:trHeight w:val="1210"/>
        </w:trPr>
        <w:tc>
          <w:tcPr>
            <w:tcW w:w="567" w:type="dxa"/>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 п/п</w:t>
            </w:r>
          </w:p>
        </w:tc>
        <w:tc>
          <w:tcPr>
            <w:tcW w:w="2694" w:type="dxa"/>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Наименование муниципального имущества</w:t>
            </w:r>
          </w:p>
        </w:tc>
        <w:tc>
          <w:tcPr>
            <w:tcW w:w="1559"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Год ввода в эксплуатацию</w:t>
            </w:r>
          </w:p>
        </w:tc>
        <w:tc>
          <w:tcPr>
            <w:tcW w:w="2551"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Адрес объекта</w:t>
            </w:r>
          </w:p>
        </w:tc>
        <w:tc>
          <w:tcPr>
            <w:tcW w:w="2552"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Нормативная цена подлежащего приватизации имущества (руб.)</w:t>
            </w:r>
          </w:p>
        </w:tc>
      </w:tr>
      <w:tr w:rsidR="002341E6" w:rsidRPr="00810BAA" w:rsidTr="002341E6">
        <w:trPr>
          <w:trHeight w:val="1385"/>
        </w:trPr>
        <w:tc>
          <w:tcPr>
            <w:tcW w:w="567" w:type="dxa"/>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1.</w:t>
            </w:r>
          </w:p>
        </w:tc>
        <w:tc>
          <w:tcPr>
            <w:tcW w:w="2694" w:type="dxa"/>
          </w:tcPr>
          <w:p w:rsidR="002341E6" w:rsidRPr="00810BAA" w:rsidRDefault="002341E6" w:rsidP="00810BAA">
            <w:pPr>
              <w:autoSpaceDE w:val="0"/>
              <w:autoSpaceDN w:val="0"/>
              <w:contextualSpacing/>
              <w:rPr>
                <w:rFonts w:ascii="Times New Roman" w:hAnsi="Times New Roman" w:cs="Times New Roman"/>
                <w:sz w:val="24"/>
                <w:szCs w:val="24"/>
              </w:rPr>
            </w:pPr>
            <w:r w:rsidRPr="00810BAA">
              <w:rPr>
                <w:rFonts w:ascii="Times New Roman" w:hAnsi="Times New Roman" w:cs="Times New Roman"/>
                <w:sz w:val="24"/>
                <w:szCs w:val="24"/>
              </w:rPr>
              <w:t xml:space="preserve">Встроенное нежилое помещение общей площадью 208,10 кв.м. </w:t>
            </w:r>
          </w:p>
        </w:tc>
        <w:tc>
          <w:tcPr>
            <w:tcW w:w="1559" w:type="dxa"/>
            <w:shd w:val="clear" w:color="auto" w:fill="auto"/>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1968</w:t>
            </w:r>
          </w:p>
        </w:tc>
        <w:tc>
          <w:tcPr>
            <w:tcW w:w="2551" w:type="dxa"/>
            <w:shd w:val="clear" w:color="auto" w:fill="auto"/>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Магаданская область, Ягоднинский район, п. Ягодное, ул. Металлистов д.8</w:t>
            </w:r>
          </w:p>
        </w:tc>
        <w:tc>
          <w:tcPr>
            <w:tcW w:w="2552"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963 000,00</w:t>
            </w:r>
          </w:p>
        </w:tc>
      </w:tr>
      <w:tr w:rsidR="002341E6" w:rsidRPr="00810BAA" w:rsidTr="002341E6">
        <w:trPr>
          <w:trHeight w:val="2132"/>
        </w:trPr>
        <w:tc>
          <w:tcPr>
            <w:tcW w:w="567" w:type="dxa"/>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2.</w:t>
            </w:r>
          </w:p>
        </w:tc>
        <w:tc>
          <w:tcPr>
            <w:tcW w:w="2694" w:type="dxa"/>
          </w:tcPr>
          <w:p w:rsidR="002341E6" w:rsidRPr="00810BAA" w:rsidRDefault="002341E6" w:rsidP="00810BAA">
            <w:pPr>
              <w:autoSpaceDE w:val="0"/>
              <w:autoSpaceDN w:val="0"/>
              <w:contextualSpacing/>
              <w:rPr>
                <w:rFonts w:ascii="Times New Roman" w:hAnsi="Times New Roman" w:cs="Times New Roman"/>
                <w:sz w:val="24"/>
                <w:szCs w:val="24"/>
              </w:rPr>
            </w:pPr>
            <w:r w:rsidRPr="00810BAA">
              <w:rPr>
                <w:rFonts w:ascii="Times New Roman" w:hAnsi="Times New Roman" w:cs="Times New Roman"/>
                <w:sz w:val="24"/>
                <w:szCs w:val="24"/>
              </w:rPr>
              <w:t xml:space="preserve">Здание Дома быта </w:t>
            </w:r>
          </w:p>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общей площадью 504,7 кв.м.</w:t>
            </w:r>
          </w:p>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с земельным участком общей площадью 781,0 кв.м.</w:t>
            </w:r>
          </w:p>
        </w:tc>
        <w:tc>
          <w:tcPr>
            <w:tcW w:w="1559" w:type="dxa"/>
            <w:shd w:val="clear" w:color="auto" w:fill="auto"/>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1962</w:t>
            </w:r>
          </w:p>
        </w:tc>
        <w:tc>
          <w:tcPr>
            <w:tcW w:w="2551" w:type="dxa"/>
            <w:shd w:val="clear" w:color="auto" w:fill="auto"/>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Магаданская область, Ягоднинский  район, п. Дебин,  ул. Советская, дом 9</w:t>
            </w:r>
          </w:p>
        </w:tc>
        <w:tc>
          <w:tcPr>
            <w:tcW w:w="2552"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451 000,00</w:t>
            </w:r>
          </w:p>
        </w:tc>
      </w:tr>
      <w:tr w:rsidR="002341E6" w:rsidRPr="00810BAA" w:rsidTr="002341E6">
        <w:trPr>
          <w:trHeight w:val="1797"/>
        </w:trPr>
        <w:tc>
          <w:tcPr>
            <w:tcW w:w="567" w:type="dxa"/>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3.</w:t>
            </w:r>
          </w:p>
        </w:tc>
        <w:tc>
          <w:tcPr>
            <w:tcW w:w="2694" w:type="dxa"/>
          </w:tcPr>
          <w:p w:rsidR="002341E6" w:rsidRPr="00810BAA" w:rsidRDefault="002341E6" w:rsidP="00810BAA">
            <w:pPr>
              <w:autoSpaceDE w:val="0"/>
              <w:autoSpaceDN w:val="0"/>
              <w:contextualSpacing/>
              <w:rPr>
                <w:rFonts w:ascii="Times New Roman" w:hAnsi="Times New Roman" w:cs="Times New Roman"/>
                <w:sz w:val="24"/>
                <w:szCs w:val="24"/>
              </w:rPr>
            </w:pPr>
            <w:r w:rsidRPr="00810BAA">
              <w:rPr>
                <w:rFonts w:ascii="Times New Roman" w:hAnsi="Times New Roman" w:cs="Times New Roman"/>
                <w:sz w:val="24"/>
                <w:szCs w:val="24"/>
              </w:rPr>
              <w:t>Встроенное нежилое помещение общей площадью 12.5 кв.м.</w:t>
            </w:r>
          </w:p>
        </w:tc>
        <w:tc>
          <w:tcPr>
            <w:tcW w:w="1559" w:type="dxa"/>
            <w:shd w:val="clear" w:color="auto" w:fill="auto"/>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1975</w:t>
            </w:r>
          </w:p>
        </w:tc>
        <w:tc>
          <w:tcPr>
            <w:tcW w:w="2551" w:type="dxa"/>
            <w:shd w:val="clear" w:color="auto" w:fill="auto"/>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Магаданская область, Ягоднинский район, п. Ягодное, ул. Транспортная д.12</w:t>
            </w:r>
          </w:p>
        </w:tc>
        <w:tc>
          <w:tcPr>
            <w:tcW w:w="2552"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271 000,00</w:t>
            </w:r>
          </w:p>
        </w:tc>
      </w:tr>
      <w:tr w:rsidR="002341E6" w:rsidRPr="00810BAA" w:rsidTr="002341E6">
        <w:trPr>
          <w:trHeight w:val="1414"/>
        </w:trPr>
        <w:tc>
          <w:tcPr>
            <w:tcW w:w="567" w:type="dxa"/>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4.</w:t>
            </w:r>
          </w:p>
        </w:tc>
        <w:tc>
          <w:tcPr>
            <w:tcW w:w="2694" w:type="dxa"/>
          </w:tcPr>
          <w:p w:rsidR="002341E6" w:rsidRPr="00810BAA" w:rsidRDefault="002341E6" w:rsidP="00810BAA">
            <w:pPr>
              <w:autoSpaceDE w:val="0"/>
              <w:autoSpaceDN w:val="0"/>
              <w:contextualSpacing/>
              <w:rPr>
                <w:rFonts w:ascii="Times New Roman" w:hAnsi="Times New Roman" w:cs="Times New Roman"/>
                <w:sz w:val="24"/>
                <w:szCs w:val="24"/>
              </w:rPr>
            </w:pPr>
            <w:r w:rsidRPr="00810BAA">
              <w:rPr>
                <w:rFonts w:ascii="Times New Roman" w:hAnsi="Times New Roman" w:cs="Times New Roman"/>
                <w:sz w:val="24"/>
                <w:szCs w:val="24"/>
              </w:rPr>
              <w:t>Встроенное нежилое помещение общей площадью 34.4 кв.м.</w:t>
            </w:r>
          </w:p>
        </w:tc>
        <w:tc>
          <w:tcPr>
            <w:tcW w:w="1559" w:type="dxa"/>
            <w:shd w:val="clear" w:color="auto" w:fill="auto"/>
          </w:tcPr>
          <w:p w:rsidR="002341E6" w:rsidRPr="00810BAA" w:rsidRDefault="002341E6" w:rsidP="00810BAA">
            <w:pPr>
              <w:autoSpaceDE w:val="0"/>
              <w:autoSpaceDN w:val="0"/>
              <w:contextualSpacing/>
              <w:jc w:val="center"/>
              <w:rPr>
                <w:rFonts w:ascii="Times New Roman" w:hAnsi="Times New Roman" w:cs="Times New Roman"/>
                <w:sz w:val="24"/>
                <w:szCs w:val="24"/>
              </w:rPr>
            </w:pPr>
            <w:r w:rsidRPr="00810BAA">
              <w:rPr>
                <w:rFonts w:ascii="Times New Roman" w:hAnsi="Times New Roman" w:cs="Times New Roman"/>
                <w:sz w:val="24"/>
                <w:szCs w:val="24"/>
              </w:rPr>
              <w:t>1975</w:t>
            </w:r>
          </w:p>
        </w:tc>
        <w:tc>
          <w:tcPr>
            <w:tcW w:w="2551" w:type="dxa"/>
            <w:shd w:val="clear" w:color="auto" w:fill="auto"/>
          </w:tcPr>
          <w:p w:rsidR="002341E6" w:rsidRPr="00810BAA" w:rsidRDefault="002341E6" w:rsidP="00810BAA">
            <w:pPr>
              <w:contextualSpacing/>
              <w:rPr>
                <w:rFonts w:ascii="Times New Roman" w:hAnsi="Times New Roman" w:cs="Times New Roman"/>
                <w:sz w:val="24"/>
                <w:szCs w:val="24"/>
              </w:rPr>
            </w:pPr>
            <w:r w:rsidRPr="00810BAA">
              <w:rPr>
                <w:rFonts w:ascii="Times New Roman" w:hAnsi="Times New Roman" w:cs="Times New Roman"/>
                <w:sz w:val="24"/>
                <w:szCs w:val="24"/>
              </w:rPr>
              <w:t>Магаданская область, Ягоднинский район, п. Ягодное, ул. Транспортная  д.12</w:t>
            </w:r>
          </w:p>
        </w:tc>
        <w:tc>
          <w:tcPr>
            <w:tcW w:w="2552" w:type="dxa"/>
            <w:shd w:val="clear" w:color="auto" w:fill="auto"/>
          </w:tcPr>
          <w:p w:rsidR="002341E6" w:rsidRPr="00810BAA" w:rsidRDefault="002341E6" w:rsidP="00810BAA">
            <w:pPr>
              <w:contextualSpacing/>
              <w:jc w:val="center"/>
              <w:rPr>
                <w:rFonts w:ascii="Times New Roman" w:hAnsi="Times New Roman" w:cs="Times New Roman"/>
                <w:sz w:val="24"/>
                <w:szCs w:val="24"/>
              </w:rPr>
            </w:pPr>
            <w:r w:rsidRPr="00810BAA">
              <w:rPr>
                <w:rFonts w:ascii="Times New Roman" w:hAnsi="Times New Roman" w:cs="Times New Roman"/>
                <w:sz w:val="24"/>
                <w:szCs w:val="24"/>
              </w:rPr>
              <w:t>753 000,00</w:t>
            </w:r>
          </w:p>
        </w:tc>
      </w:tr>
    </w:tbl>
    <w:p w:rsidR="002341E6" w:rsidRPr="00810BAA" w:rsidRDefault="002341E6" w:rsidP="00810BAA">
      <w:pPr>
        <w:pStyle w:val="ConsPlusNonformat"/>
        <w:widowControl/>
        <w:spacing w:line="276" w:lineRule="auto"/>
        <w:ind w:firstLine="708"/>
        <w:contextualSpacing/>
        <w:jc w:val="both"/>
        <w:rPr>
          <w:rFonts w:ascii="Times New Roman" w:hAnsi="Times New Roman" w:cs="Times New Roman"/>
          <w:sz w:val="24"/>
          <w:szCs w:val="24"/>
        </w:rPr>
      </w:pPr>
    </w:p>
    <w:p w:rsidR="002341E6" w:rsidRPr="00810BAA" w:rsidRDefault="002341E6" w:rsidP="00810BAA">
      <w:pPr>
        <w:pStyle w:val="ConsPlusNonformat"/>
        <w:widowControl/>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На территории муниципального образования «Ягоднинский муниципальный округ Магаданской области» действует программа «Дальневосточный гектар» в рамках реализации Федерального закона от 01.05.2016 года № 119-ФЗ «</w:t>
      </w:r>
      <w:r w:rsidRPr="00810BAA">
        <w:rPr>
          <w:rFonts w:ascii="Times New Roman" w:hAnsi="Times New Roman" w:cs="Times New Roman"/>
          <w:i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810BAA">
        <w:rPr>
          <w:rFonts w:ascii="Times New Roman" w:hAnsi="Times New Roman" w:cs="Times New Roman"/>
          <w:sz w:val="24"/>
          <w:szCs w:val="24"/>
        </w:rPr>
        <w:t>».</w:t>
      </w:r>
    </w:p>
    <w:p w:rsidR="002341E6" w:rsidRPr="00810BAA" w:rsidRDefault="002341E6" w:rsidP="00810BAA">
      <w:pPr>
        <w:pStyle w:val="ConsPlusNonformat"/>
        <w:widowControl/>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на территории Ягоднинского муниципального округа Магаданской области гражданам в рамках программы «Дальневосточный гектар предоставлено земельных участков:</w:t>
      </w:r>
    </w:p>
    <w:p w:rsidR="002341E6" w:rsidRPr="00810BAA" w:rsidRDefault="002341E6" w:rsidP="00810BAA">
      <w:pPr>
        <w:pStyle w:val="ConsPlusNonformat"/>
        <w:widowControl/>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в безвозмездное пользование – 11 общей площадью 37 501,40 кв.м.;</w:t>
      </w:r>
    </w:p>
    <w:p w:rsidR="002341E6" w:rsidRPr="00810BAA" w:rsidRDefault="002341E6" w:rsidP="00810BAA">
      <w:pPr>
        <w:pStyle w:val="ConsPlusNonformat"/>
        <w:widowControl/>
        <w:tabs>
          <w:tab w:val="left" w:pos="7964"/>
        </w:tabs>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в собственность – 24 общей площадью 95 159 ,03 кв.м.</w:t>
      </w:r>
    </w:p>
    <w:p w:rsidR="00C81216" w:rsidRPr="00810BAA" w:rsidRDefault="00C81216" w:rsidP="00810BAA">
      <w:pPr>
        <w:pStyle w:val="34"/>
        <w:spacing w:line="276" w:lineRule="auto"/>
        <w:ind w:left="0" w:firstLine="540"/>
        <w:contextualSpacing/>
        <w:jc w:val="both"/>
        <w:rPr>
          <w:sz w:val="24"/>
          <w:szCs w:val="24"/>
        </w:rPr>
      </w:pPr>
      <w:r w:rsidRPr="00810BAA">
        <w:rPr>
          <w:sz w:val="24"/>
          <w:szCs w:val="24"/>
        </w:rPr>
        <w:t>В 2022 году исполнение расходов по муниципальным программам составило</w:t>
      </w:r>
      <w:hyperlink r:id="rId8" w:history="1">
        <w:r w:rsidRPr="00810BAA">
          <w:rPr>
            <w:sz w:val="24"/>
            <w:szCs w:val="24"/>
          </w:rPr>
          <w:t>:</w:t>
        </w:r>
      </w:hyperlink>
    </w:p>
    <w:p w:rsidR="00C81216" w:rsidRPr="00810BAA" w:rsidRDefault="00C81216" w:rsidP="00810BAA">
      <w:pPr>
        <w:pStyle w:val="34"/>
        <w:spacing w:line="276" w:lineRule="auto"/>
        <w:ind w:left="0" w:firstLine="540"/>
        <w:contextualSpacing/>
        <w:jc w:val="both"/>
        <w:rPr>
          <w:sz w:val="24"/>
          <w:szCs w:val="24"/>
        </w:rPr>
      </w:pPr>
      <w:r w:rsidRPr="00810BAA">
        <w:rPr>
          <w:sz w:val="24"/>
          <w:szCs w:val="24"/>
        </w:rPr>
        <w:t>-  «Обеспечение транспортной доступности на территории Ягоднинского городского округа» - 82,10%;</w:t>
      </w:r>
    </w:p>
    <w:p w:rsidR="00C81216" w:rsidRPr="00810BAA" w:rsidRDefault="00C81216" w:rsidP="00810BAA">
      <w:pPr>
        <w:pStyle w:val="34"/>
        <w:spacing w:line="276" w:lineRule="auto"/>
        <w:ind w:left="0" w:firstLine="540"/>
        <w:contextualSpacing/>
        <w:jc w:val="both"/>
        <w:rPr>
          <w:sz w:val="24"/>
          <w:szCs w:val="24"/>
        </w:rPr>
      </w:pPr>
      <w:r w:rsidRPr="00810BAA">
        <w:rPr>
          <w:sz w:val="24"/>
          <w:szCs w:val="24"/>
        </w:rPr>
        <w:t>- «Совершенствование управления муниципальным имуществом муниципального образования «Ягоднинский городской округ» - 87,74%.</w:t>
      </w:r>
    </w:p>
    <w:p w:rsidR="00350AB3" w:rsidRPr="00810BAA" w:rsidRDefault="00C81216" w:rsidP="00810BAA">
      <w:pPr>
        <w:pStyle w:val="2"/>
        <w:spacing w:after="0" w:line="276" w:lineRule="auto"/>
        <w:ind w:firstLine="709"/>
        <w:contextualSpacing/>
        <w:jc w:val="both"/>
      </w:pPr>
      <w:r w:rsidRPr="00810BAA">
        <w:t xml:space="preserve">В рамках указанных муниципальных программ были реализованы такие мероприятия как: </w:t>
      </w:r>
    </w:p>
    <w:p w:rsidR="00350AB3" w:rsidRPr="00810BAA" w:rsidRDefault="00C81216" w:rsidP="00810BAA">
      <w:pPr>
        <w:pStyle w:val="2"/>
        <w:spacing w:after="0" w:line="276" w:lineRule="auto"/>
        <w:ind w:firstLine="708"/>
        <w:contextualSpacing/>
        <w:jc w:val="both"/>
      </w:pPr>
      <w:r w:rsidRPr="00810BAA">
        <w:t xml:space="preserve">- </w:t>
      </w:r>
      <w:r w:rsidR="00350AB3" w:rsidRPr="00810BAA">
        <w:t xml:space="preserve">установка здания автовокзала модульной конструкции в п. Дебин. </w:t>
      </w:r>
    </w:p>
    <w:p w:rsidR="00350AB3" w:rsidRPr="00810BAA" w:rsidRDefault="00C81216" w:rsidP="00810BAA">
      <w:pPr>
        <w:pStyle w:val="2"/>
        <w:spacing w:after="0" w:line="276" w:lineRule="auto"/>
        <w:ind w:firstLine="720"/>
        <w:contextualSpacing/>
        <w:jc w:val="both"/>
        <w:rPr>
          <w:color w:val="000000"/>
        </w:rPr>
      </w:pPr>
      <w:r w:rsidRPr="00810BAA">
        <w:t>- р</w:t>
      </w:r>
      <w:r w:rsidR="00350AB3" w:rsidRPr="00810BAA">
        <w:t>азработ</w:t>
      </w:r>
      <w:r w:rsidRPr="00810BAA">
        <w:t>ка</w:t>
      </w:r>
      <w:r w:rsidR="00350AB3" w:rsidRPr="00810BAA">
        <w:t xml:space="preserve"> и утвержден</w:t>
      </w:r>
      <w:r w:rsidRPr="00810BAA">
        <w:t>ие</w:t>
      </w:r>
      <w:r w:rsidR="00350AB3" w:rsidRPr="00810BAA">
        <w:t xml:space="preserve"> деклараци</w:t>
      </w:r>
      <w:r w:rsidRPr="00810BAA">
        <w:t>и</w:t>
      </w:r>
      <w:r w:rsidR="00350AB3" w:rsidRPr="00810BAA">
        <w:t xml:space="preserve"> безопасности</w:t>
      </w:r>
      <w:r w:rsidR="00350AB3" w:rsidRPr="00810BAA">
        <w:rPr>
          <w:color w:val="000000"/>
        </w:rPr>
        <w:t xml:space="preserve"> гидротехнических сооружений в п.Оротукан и получено разрешение на эксплуатацию.</w:t>
      </w:r>
    </w:p>
    <w:p w:rsidR="00350AB3" w:rsidRPr="00810BAA" w:rsidRDefault="00C81216" w:rsidP="00810BAA">
      <w:pPr>
        <w:pStyle w:val="2"/>
        <w:spacing w:after="0" w:line="276" w:lineRule="auto"/>
        <w:ind w:firstLine="720"/>
        <w:contextualSpacing/>
        <w:jc w:val="both"/>
        <w:rPr>
          <w:color w:val="000000"/>
        </w:rPr>
      </w:pPr>
      <w:r w:rsidRPr="00810BAA">
        <w:rPr>
          <w:color w:val="000000"/>
        </w:rPr>
        <w:t xml:space="preserve">- </w:t>
      </w:r>
      <w:r w:rsidR="00350AB3" w:rsidRPr="00810BAA">
        <w:rPr>
          <w:color w:val="000000"/>
        </w:rPr>
        <w:t>работы, связанные с технической инвентаризацией и государственной регистрацией муниципальной собственности на объекты недвижимости муниципального образования «Ягоднинский городской округ», разграничением государственной собственности на землю и формированием баз данных по земельным участкам, подлежащих отнесению к собственности округа.</w:t>
      </w:r>
    </w:p>
    <w:p w:rsidR="00350AB3" w:rsidRPr="00810BAA" w:rsidRDefault="00350AB3" w:rsidP="00810BAA">
      <w:pPr>
        <w:pStyle w:val="2"/>
        <w:spacing w:after="0" w:line="276" w:lineRule="auto"/>
        <w:ind w:firstLine="720"/>
        <w:contextualSpacing/>
        <w:jc w:val="both"/>
        <w:rPr>
          <w:color w:val="000000"/>
        </w:rPr>
      </w:pPr>
      <w:r w:rsidRPr="00810BAA">
        <w:rPr>
          <w:color w:val="000000"/>
        </w:rPr>
        <w:t>В 2017-2020 годах заключены и продолжают действовать концессионные соглашения на объекты коммунального хозяйства Ягоднинского округа:</w:t>
      </w:r>
    </w:p>
    <w:p w:rsidR="00350AB3" w:rsidRPr="00810BAA" w:rsidRDefault="00350AB3" w:rsidP="00810BAA">
      <w:pPr>
        <w:pStyle w:val="2"/>
        <w:spacing w:after="0" w:line="276" w:lineRule="auto"/>
        <w:ind w:left="720"/>
        <w:contextualSpacing/>
        <w:jc w:val="both"/>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3461"/>
        <w:gridCol w:w="2693"/>
        <w:gridCol w:w="1701"/>
        <w:gridCol w:w="1843"/>
      </w:tblGrid>
      <w:tr w:rsidR="00350AB3" w:rsidRPr="00810BAA" w:rsidTr="00332288">
        <w:trPr>
          <w:trHeight w:val="1631"/>
        </w:trPr>
        <w:tc>
          <w:tcPr>
            <w:tcW w:w="758"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 п/п</w:t>
            </w:r>
          </w:p>
        </w:tc>
        <w:tc>
          <w:tcPr>
            <w:tcW w:w="3461"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Наименование имущества концессии</w:t>
            </w:r>
          </w:p>
        </w:tc>
        <w:tc>
          <w:tcPr>
            <w:tcW w:w="2693"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Ресурсоснабжающая организация</w:t>
            </w:r>
          </w:p>
        </w:tc>
        <w:tc>
          <w:tcPr>
            <w:tcW w:w="1701" w:type="dxa"/>
          </w:tcPr>
          <w:p w:rsidR="00350AB3" w:rsidRPr="00810BAA" w:rsidRDefault="00332288"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 xml:space="preserve">Дата </w:t>
            </w:r>
            <w:r w:rsidR="00350AB3" w:rsidRPr="00810BAA">
              <w:rPr>
                <w:rFonts w:ascii="Times New Roman" w:hAnsi="Times New Roman" w:cs="Times New Roman"/>
                <w:snapToGrid w:val="0"/>
                <w:sz w:val="24"/>
                <w:szCs w:val="24"/>
              </w:rPr>
              <w:t>заключения концессионного соглашения (месяц, год)</w:t>
            </w:r>
          </w:p>
        </w:tc>
        <w:tc>
          <w:tcPr>
            <w:tcW w:w="1843"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Срок действия концессионного соглашения (год)</w:t>
            </w:r>
          </w:p>
        </w:tc>
      </w:tr>
      <w:tr w:rsidR="00350AB3" w:rsidRPr="00810BAA" w:rsidTr="00332288">
        <w:tc>
          <w:tcPr>
            <w:tcW w:w="758"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1.</w:t>
            </w:r>
          </w:p>
        </w:tc>
        <w:tc>
          <w:tcPr>
            <w:tcW w:w="3461"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693" w:type="dxa"/>
          </w:tcPr>
          <w:p w:rsidR="00350AB3" w:rsidRPr="00810BAA" w:rsidRDefault="00350AB3" w:rsidP="00810BAA">
            <w:pPr>
              <w:pStyle w:val="16"/>
              <w:spacing w:line="276" w:lineRule="auto"/>
              <w:contextualSpacing/>
              <w:rPr>
                <w:sz w:val="24"/>
                <w:szCs w:val="24"/>
              </w:rPr>
            </w:pPr>
            <w:r w:rsidRPr="00810BAA">
              <w:rPr>
                <w:sz w:val="24"/>
                <w:szCs w:val="24"/>
              </w:rPr>
              <w:t>ООО «Региональные энергетические системы»</w:t>
            </w:r>
          </w:p>
          <w:p w:rsidR="00350AB3" w:rsidRPr="00810BAA" w:rsidRDefault="00350AB3" w:rsidP="00810BAA">
            <w:pPr>
              <w:widowControl w:val="0"/>
              <w:contextualSpacing/>
              <w:jc w:val="center"/>
              <w:rPr>
                <w:rFonts w:ascii="Times New Roman" w:hAnsi="Times New Roman" w:cs="Times New Roman"/>
                <w:snapToGrid w:val="0"/>
                <w:sz w:val="24"/>
                <w:szCs w:val="24"/>
              </w:rPr>
            </w:pPr>
          </w:p>
        </w:tc>
        <w:tc>
          <w:tcPr>
            <w:tcW w:w="1701"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14.11.2017</w:t>
            </w:r>
          </w:p>
        </w:tc>
        <w:tc>
          <w:tcPr>
            <w:tcW w:w="1843" w:type="dxa"/>
          </w:tcPr>
          <w:p w:rsidR="00350AB3" w:rsidRPr="00810BAA" w:rsidRDefault="00350AB3" w:rsidP="00810BAA">
            <w:pPr>
              <w:pStyle w:val="ConsPlusNonformat"/>
              <w:spacing w:line="276" w:lineRule="auto"/>
              <w:contextualSpacing/>
              <w:rPr>
                <w:rFonts w:ascii="Times New Roman" w:hAnsi="Times New Roman" w:cs="Times New Roman"/>
                <w:snapToGrid w:val="0"/>
                <w:sz w:val="24"/>
                <w:szCs w:val="24"/>
              </w:rPr>
            </w:pPr>
            <w:r w:rsidRPr="00810BAA">
              <w:rPr>
                <w:rFonts w:ascii="Times New Roman" w:hAnsi="Times New Roman" w:cs="Times New Roman"/>
                <w:snapToGrid w:val="0"/>
                <w:sz w:val="24"/>
                <w:szCs w:val="24"/>
              </w:rPr>
              <w:t>с 14.11.2017 по 31.12.2066</w:t>
            </w:r>
          </w:p>
        </w:tc>
      </w:tr>
      <w:tr w:rsidR="00350AB3" w:rsidRPr="00810BAA" w:rsidTr="00332288">
        <w:tc>
          <w:tcPr>
            <w:tcW w:w="758"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2.</w:t>
            </w:r>
          </w:p>
        </w:tc>
        <w:tc>
          <w:tcPr>
            <w:tcW w:w="3461"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693" w:type="dxa"/>
          </w:tcPr>
          <w:p w:rsidR="00350AB3" w:rsidRPr="00810BAA" w:rsidRDefault="00350AB3" w:rsidP="00810BAA">
            <w:pPr>
              <w:pStyle w:val="16"/>
              <w:spacing w:line="276" w:lineRule="auto"/>
              <w:contextualSpacing/>
              <w:rPr>
                <w:sz w:val="24"/>
                <w:szCs w:val="24"/>
              </w:rPr>
            </w:pPr>
            <w:r w:rsidRPr="00810BAA">
              <w:rPr>
                <w:sz w:val="24"/>
                <w:szCs w:val="24"/>
              </w:rPr>
              <w:t>ООО «Региональные энергетические системы»</w:t>
            </w:r>
          </w:p>
          <w:p w:rsidR="00350AB3" w:rsidRPr="00810BAA" w:rsidRDefault="00350AB3" w:rsidP="00810BAA">
            <w:pPr>
              <w:widowControl w:val="0"/>
              <w:contextualSpacing/>
              <w:jc w:val="center"/>
              <w:rPr>
                <w:rFonts w:ascii="Times New Roman" w:hAnsi="Times New Roman" w:cs="Times New Roman"/>
                <w:snapToGrid w:val="0"/>
                <w:sz w:val="24"/>
                <w:szCs w:val="24"/>
              </w:rPr>
            </w:pPr>
          </w:p>
        </w:tc>
        <w:tc>
          <w:tcPr>
            <w:tcW w:w="1701" w:type="dxa"/>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03.12.2018</w:t>
            </w:r>
          </w:p>
        </w:tc>
        <w:tc>
          <w:tcPr>
            <w:tcW w:w="1843" w:type="dxa"/>
          </w:tcPr>
          <w:p w:rsidR="00350AB3" w:rsidRPr="00810BAA" w:rsidRDefault="00350AB3" w:rsidP="00810BAA">
            <w:pPr>
              <w:pStyle w:val="ConsPlusNonformat"/>
              <w:spacing w:line="276" w:lineRule="auto"/>
              <w:contextualSpacing/>
              <w:jc w:val="both"/>
              <w:rPr>
                <w:rFonts w:ascii="Times New Roman" w:hAnsi="Times New Roman" w:cs="Times New Roman"/>
                <w:snapToGrid w:val="0"/>
                <w:sz w:val="24"/>
                <w:szCs w:val="24"/>
              </w:rPr>
            </w:pPr>
            <w:r w:rsidRPr="00810BAA">
              <w:rPr>
                <w:rFonts w:ascii="Times New Roman" w:hAnsi="Times New Roman" w:cs="Times New Roman"/>
                <w:sz w:val="24"/>
                <w:szCs w:val="24"/>
              </w:rPr>
              <w:t>с 03.12.2018 по 31.12.2058</w:t>
            </w:r>
          </w:p>
        </w:tc>
      </w:tr>
      <w:tr w:rsidR="00350AB3" w:rsidRPr="00810BAA" w:rsidTr="00332288">
        <w:trPr>
          <w:trHeight w:val="1352"/>
        </w:trPr>
        <w:tc>
          <w:tcPr>
            <w:tcW w:w="758"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3.</w:t>
            </w:r>
          </w:p>
        </w:tc>
        <w:tc>
          <w:tcPr>
            <w:tcW w:w="346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693" w:type="dxa"/>
            <w:tcBorders>
              <w:bottom w:val="single" w:sz="4" w:space="0" w:color="auto"/>
            </w:tcBorders>
          </w:tcPr>
          <w:p w:rsidR="00350AB3" w:rsidRPr="00810BAA" w:rsidRDefault="00350AB3" w:rsidP="00810BAA">
            <w:pPr>
              <w:pStyle w:val="16"/>
              <w:spacing w:line="276" w:lineRule="auto"/>
              <w:contextualSpacing/>
              <w:rPr>
                <w:sz w:val="24"/>
                <w:szCs w:val="24"/>
              </w:rPr>
            </w:pPr>
            <w:r w:rsidRPr="00810BAA">
              <w:rPr>
                <w:sz w:val="24"/>
                <w:szCs w:val="24"/>
              </w:rPr>
              <w:t>ООО «Регионтеплоресурс»</w:t>
            </w:r>
          </w:p>
          <w:p w:rsidR="00350AB3" w:rsidRPr="00810BAA" w:rsidRDefault="00350AB3" w:rsidP="00810BAA">
            <w:pPr>
              <w:widowControl w:val="0"/>
              <w:contextualSpacing/>
              <w:jc w:val="center"/>
              <w:rPr>
                <w:rFonts w:ascii="Times New Roman" w:hAnsi="Times New Roman" w:cs="Times New Roman"/>
                <w:snapToGrid w:val="0"/>
                <w:sz w:val="24"/>
                <w:szCs w:val="24"/>
              </w:rPr>
            </w:pPr>
          </w:p>
        </w:tc>
        <w:tc>
          <w:tcPr>
            <w:tcW w:w="170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20.11.2018</w:t>
            </w:r>
          </w:p>
        </w:tc>
        <w:tc>
          <w:tcPr>
            <w:tcW w:w="1843" w:type="dxa"/>
            <w:tcBorders>
              <w:bottom w:val="single" w:sz="4" w:space="0" w:color="auto"/>
            </w:tcBorders>
          </w:tcPr>
          <w:p w:rsidR="00350AB3" w:rsidRPr="00810BAA" w:rsidRDefault="00350AB3" w:rsidP="00810BAA">
            <w:pPr>
              <w:pStyle w:val="ConsPlusNonformat"/>
              <w:spacing w:line="276" w:lineRule="auto"/>
              <w:contextualSpacing/>
              <w:rPr>
                <w:rFonts w:ascii="Times New Roman" w:hAnsi="Times New Roman" w:cs="Times New Roman"/>
                <w:snapToGrid w:val="0"/>
                <w:sz w:val="24"/>
                <w:szCs w:val="24"/>
              </w:rPr>
            </w:pPr>
            <w:r w:rsidRPr="00810BAA">
              <w:rPr>
                <w:rFonts w:ascii="Times New Roman" w:hAnsi="Times New Roman" w:cs="Times New Roman"/>
                <w:sz w:val="24"/>
                <w:szCs w:val="24"/>
              </w:rPr>
              <w:t>с 01.01.2019 по 31.12.2023</w:t>
            </w:r>
          </w:p>
        </w:tc>
      </w:tr>
      <w:tr w:rsidR="00350AB3" w:rsidRPr="00810BAA" w:rsidTr="00332288">
        <w:trPr>
          <w:trHeight w:val="1352"/>
        </w:trPr>
        <w:tc>
          <w:tcPr>
            <w:tcW w:w="758"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4</w:t>
            </w:r>
          </w:p>
        </w:tc>
        <w:tc>
          <w:tcPr>
            <w:tcW w:w="346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комплекс объектов теплоснабжения, холодного водоснабжения на территории поселка Дебин Ягоднинского района Магаданской области</w:t>
            </w:r>
          </w:p>
        </w:tc>
        <w:tc>
          <w:tcPr>
            <w:tcW w:w="2693" w:type="dxa"/>
            <w:tcBorders>
              <w:bottom w:val="single" w:sz="4" w:space="0" w:color="auto"/>
            </w:tcBorders>
          </w:tcPr>
          <w:p w:rsidR="00350AB3" w:rsidRPr="00810BAA" w:rsidRDefault="00350AB3" w:rsidP="00810BAA">
            <w:pPr>
              <w:pStyle w:val="16"/>
              <w:spacing w:line="276" w:lineRule="auto"/>
              <w:contextualSpacing/>
              <w:rPr>
                <w:sz w:val="24"/>
                <w:szCs w:val="24"/>
              </w:rPr>
            </w:pPr>
            <w:r w:rsidRPr="00810BAA">
              <w:rPr>
                <w:sz w:val="24"/>
                <w:szCs w:val="24"/>
              </w:rPr>
              <w:t>ООО «Теплосеть»</w:t>
            </w:r>
          </w:p>
        </w:tc>
        <w:tc>
          <w:tcPr>
            <w:tcW w:w="170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20.05.2019</w:t>
            </w:r>
          </w:p>
        </w:tc>
        <w:tc>
          <w:tcPr>
            <w:tcW w:w="1843" w:type="dxa"/>
            <w:tcBorders>
              <w:bottom w:val="single" w:sz="4" w:space="0" w:color="auto"/>
            </w:tcBorders>
          </w:tcPr>
          <w:p w:rsidR="00350AB3" w:rsidRPr="00810BAA" w:rsidRDefault="00350AB3" w:rsidP="00810BAA">
            <w:pPr>
              <w:pStyle w:val="ConsPlusNonformat"/>
              <w:spacing w:line="276" w:lineRule="auto"/>
              <w:contextualSpacing/>
              <w:rPr>
                <w:rFonts w:ascii="Times New Roman" w:hAnsi="Times New Roman" w:cs="Times New Roman"/>
                <w:sz w:val="24"/>
                <w:szCs w:val="24"/>
              </w:rPr>
            </w:pPr>
            <w:r w:rsidRPr="00810BAA">
              <w:rPr>
                <w:rFonts w:ascii="Times New Roman" w:hAnsi="Times New Roman" w:cs="Times New Roman"/>
                <w:sz w:val="24"/>
                <w:szCs w:val="24"/>
              </w:rPr>
              <w:t xml:space="preserve"> с 20.05.2019 по 31.12.2023</w:t>
            </w:r>
          </w:p>
        </w:tc>
      </w:tr>
      <w:tr w:rsidR="00350AB3" w:rsidRPr="00810BAA" w:rsidTr="00332288">
        <w:trPr>
          <w:trHeight w:val="1352"/>
        </w:trPr>
        <w:tc>
          <w:tcPr>
            <w:tcW w:w="758"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5.</w:t>
            </w:r>
          </w:p>
        </w:tc>
        <w:tc>
          <w:tcPr>
            <w:tcW w:w="346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Ягодное  Ягоднинского района Магаданской области</w:t>
            </w:r>
          </w:p>
        </w:tc>
        <w:tc>
          <w:tcPr>
            <w:tcW w:w="2693" w:type="dxa"/>
            <w:tcBorders>
              <w:bottom w:val="single" w:sz="4" w:space="0" w:color="auto"/>
            </w:tcBorders>
          </w:tcPr>
          <w:p w:rsidR="00350AB3" w:rsidRPr="00810BAA" w:rsidRDefault="00350AB3" w:rsidP="00810BAA">
            <w:pPr>
              <w:pStyle w:val="16"/>
              <w:spacing w:line="276" w:lineRule="auto"/>
              <w:contextualSpacing/>
              <w:rPr>
                <w:sz w:val="24"/>
                <w:szCs w:val="24"/>
              </w:rPr>
            </w:pPr>
            <w:r w:rsidRPr="00810BAA">
              <w:rPr>
                <w:sz w:val="24"/>
                <w:szCs w:val="24"/>
              </w:rPr>
              <w:t>ООО «Региональные энергетические системы»</w:t>
            </w:r>
          </w:p>
          <w:p w:rsidR="00350AB3" w:rsidRPr="00810BAA" w:rsidRDefault="00350AB3" w:rsidP="00810BAA">
            <w:pPr>
              <w:widowControl w:val="0"/>
              <w:contextualSpacing/>
              <w:jc w:val="center"/>
              <w:rPr>
                <w:rFonts w:ascii="Times New Roman" w:hAnsi="Times New Roman" w:cs="Times New Roman"/>
                <w:snapToGrid w:val="0"/>
                <w:sz w:val="24"/>
                <w:szCs w:val="24"/>
              </w:rPr>
            </w:pPr>
          </w:p>
        </w:tc>
        <w:tc>
          <w:tcPr>
            <w:tcW w:w="1701" w:type="dxa"/>
            <w:tcBorders>
              <w:bottom w:val="single" w:sz="4" w:space="0" w:color="auto"/>
            </w:tcBorders>
          </w:tcPr>
          <w:p w:rsidR="00350AB3" w:rsidRPr="00810BAA" w:rsidRDefault="00350AB3" w:rsidP="00810BAA">
            <w:pPr>
              <w:widowControl w:val="0"/>
              <w:contextualSpacing/>
              <w:jc w:val="center"/>
              <w:rPr>
                <w:rFonts w:ascii="Times New Roman" w:hAnsi="Times New Roman" w:cs="Times New Roman"/>
                <w:snapToGrid w:val="0"/>
                <w:sz w:val="24"/>
                <w:szCs w:val="24"/>
              </w:rPr>
            </w:pPr>
            <w:r w:rsidRPr="00810BAA">
              <w:rPr>
                <w:rFonts w:ascii="Times New Roman" w:hAnsi="Times New Roman" w:cs="Times New Roman"/>
                <w:snapToGrid w:val="0"/>
                <w:sz w:val="24"/>
                <w:szCs w:val="24"/>
              </w:rPr>
              <w:t>16.11.2020</w:t>
            </w:r>
          </w:p>
        </w:tc>
        <w:tc>
          <w:tcPr>
            <w:tcW w:w="1843" w:type="dxa"/>
            <w:tcBorders>
              <w:bottom w:val="single" w:sz="4" w:space="0" w:color="auto"/>
            </w:tcBorders>
          </w:tcPr>
          <w:p w:rsidR="00350AB3" w:rsidRPr="00810BAA" w:rsidRDefault="00350AB3" w:rsidP="00810BAA">
            <w:pPr>
              <w:pStyle w:val="ConsPlusNonformat"/>
              <w:spacing w:line="276" w:lineRule="auto"/>
              <w:contextualSpacing/>
              <w:jc w:val="both"/>
              <w:rPr>
                <w:rFonts w:ascii="Times New Roman" w:hAnsi="Times New Roman" w:cs="Times New Roman"/>
                <w:snapToGrid w:val="0"/>
                <w:sz w:val="24"/>
                <w:szCs w:val="24"/>
              </w:rPr>
            </w:pPr>
            <w:r w:rsidRPr="00810BAA">
              <w:rPr>
                <w:rFonts w:ascii="Times New Roman" w:hAnsi="Times New Roman" w:cs="Times New Roman"/>
                <w:snapToGrid w:val="0"/>
                <w:sz w:val="24"/>
                <w:szCs w:val="24"/>
              </w:rPr>
              <w:t>с 16.11.2020 по 31.12.2060</w:t>
            </w:r>
          </w:p>
        </w:tc>
      </w:tr>
    </w:tbl>
    <w:p w:rsidR="00550458" w:rsidRPr="00810BAA" w:rsidRDefault="00550458" w:rsidP="00810BAA">
      <w:pPr>
        <w:ind w:firstLine="709"/>
        <w:contextualSpacing/>
        <w:jc w:val="both"/>
        <w:rPr>
          <w:rFonts w:ascii="Times New Roman" w:hAnsi="Times New Roman" w:cs="Times New Roman"/>
          <w:color w:val="000000"/>
          <w:sz w:val="24"/>
          <w:szCs w:val="24"/>
        </w:rPr>
      </w:pPr>
    </w:p>
    <w:p w:rsidR="007C717B" w:rsidRPr="00810BAA" w:rsidRDefault="00332288" w:rsidP="00810BAA">
      <w:pPr>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ТРАНСПОРТНОЕ ОБСЛУЖИВАНИЕ</w:t>
      </w:r>
    </w:p>
    <w:p w:rsidR="00332288" w:rsidRPr="00810BAA" w:rsidRDefault="00332288" w:rsidP="00810BAA">
      <w:pPr>
        <w:contextualSpacing/>
        <w:jc w:val="center"/>
        <w:rPr>
          <w:rFonts w:ascii="Times New Roman" w:hAnsi="Times New Roman" w:cs="Times New Roman"/>
          <w:b/>
          <w:sz w:val="24"/>
          <w:szCs w:val="24"/>
          <w:u w:val="single"/>
        </w:rPr>
      </w:pPr>
    </w:p>
    <w:p w:rsidR="007C717B" w:rsidRPr="00810BAA" w:rsidRDefault="007C717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Важной задачей органов власти было и остается обеспечение жителей </w:t>
      </w:r>
      <w:r w:rsidR="00332288" w:rsidRPr="00810BAA">
        <w:rPr>
          <w:rFonts w:ascii="Times New Roman" w:hAnsi="Times New Roman" w:cs="Times New Roman"/>
          <w:sz w:val="24"/>
          <w:szCs w:val="24"/>
        </w:rPr>
        <w:t>округа</w:t>
      </w:r>
      <w:r w:rsidRPr="00810BAA">
        <w:rPr>
          <w:rFonts w:ascii="Times New Roman" w:hAnsi="Times New Roman" w:cs="Times New Roman"/>
          <w:sz w:val="24"/>
          <w:szCs w:val="24"/>
        </w:rPr>
        <w:t xml:space="preserve"> регулярным транспортным обслуживанием. </w:t>
      </w:r>
    </w:p>
    <w:p w:rsidR="002341E6" w:rsidRPr="00810BAA" w:rsidRDefault="002341E6"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hAnsi="Times New Roman" w:cs="Times New Roman"/>
          <w:sz w:val="24"/>
          <w:szCs w:val="24"/>
        </w:rPr>
        <w:t>Муниципальное образование «Ягоднинский муниципальный район Магаданской области» является учредителем муниципального унитарного предприятия «Ягоднинское ремонтно - техническое предприяти</w:t>
      </w:r>
      <w:r w:rsidR="007273D9" w:rsidRPr="00810BAA">
        <w:rPr>
          <w:rFonts w:ascii="Times New Roman" w:hAnsi="Times New Roman" w:cs="Times New Roman"/>
          <w:sz w:val="24"/>
          <w:szCs w:val="24"/>
        </w:rPr>
        <w:t>е</w:t>
      </w:r>
      <w:r w:rsidRPr="00810BAA">
        <w:rPr>
          <w:rFonts w:ascii="Times New Roman" w:hAnsi="Times New Roman" w:cs="Times New Roman"/>
          <w:sz w:val="24"/>
          <w:szCs w:val="24"/>
        </w:rPr>
        <w:t>» (далее МУП «ЯРТП»), основным видом деятельности которого является осуществление пассажирских перевозок.</w:t>
      </w:r>
    </w:p>
    <w:p w:rsidR="002341E6" w:rsidRPr="00810BAA" w:rsidRDefault="002341E6" w:rsidP="00810BAA">
      <w:pPr>
        <w:autoSpaceDE w:val="0"/>
        <w:autoSpaceDN w:val="0"/>
        <w:adjustRightInd w:val="0"/>
        <w:ind w:firstLine="540"/>
        <w:contextualSpacing/>
        <w:jc w:val="both"/>
        <w:rPr>
          <w:rStyle w:val="FontStyle12"/>
          <w:rFonts w:cs="Times New Roman"/>
          <w:sz w:val="24"/>
          <w:szCs w:val="24"/>
        </w:rPr>
      </w:pPr>
      <w:r w:rsidRPr="00810BAA">
        <w:rPr>
          <w:rFonts w:ascii="Times New Roman" w:hAnsi="Times New Roman" w:cs="Times New Roman"/>
          <w:sz w:val="24"/>
          <w:szCs w:val="24"/>
        </w:rPr>
        <w:t xml:space="preserve">В 2022 году с МУП «ЯРТП» заключены муниципальные контракты на право регулярных автобусных маршрутов перевозок пассажиров на территории Ягоднинского района в рамках </w:t>
      </w:r>
      <w:r w:rsidRPr="00810BAA">
        <w:rPr>
          <w:rStyle w:val="FontStyle12"/>
          <w:rFonts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на сумму 16 440 777,73 руб.</w:t>
      </w:r>
    </w:p>
    <w:p w:rsidR="007C717B" w:rsidRPr="00810BAA" w:rsidRDefault="007C717B" w:rsidP="00810BAA">
      <w:pPr>
        <w:ind w:firstLine="709"/>
        <w:contextualSpacing/>
        <w:jc w:val="both"/>
        <w:rPr>
          <w:rFonts w:ascii="Times New Roman" w:hAnsi="Times New Roman" w:cs="Times New Roman"/>
          <w:sz w:val="24"/>
          <w:szCs w:val="24"/>
        </w:rPr>
      </w:pPr>
    </w:p>
    <w:p w:rsidR="00F0769C" w:rsidRPr="00810BAA" w:rsidRDefault="00F0769C" w:rsidP="00810BAA">
      <w:pPr>
        <w:spacing w:after="0"/>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ДЕМОГРАФИЯ</w:t>
      </w:r>
    </w:p>
    <w:p w:rsidR="00F0769C" w:rsidRPr="00810BAA" w:rsidRDefault="00F0769C" w:rsidP="00810BAA">
      <w:pPr>
        <w:spacing w:after="0"/>
        <w:contextualSpacing/>
        <w:jc w:val="center"/>
        <w:rPr>
          <w:rFonts w:ascii="Times New Roman" w:hAnsi="Times New Roman" w:cs="Times New Roman"/>
          <w:b/>
          <w:color w:val="FF0000"/>
          <w:sz w:val="24"/>
          <w:szCs w:val="24"/>
          <w:u w:val="single"/>
        </w:rPr>
      </w:pPr>
    </w:p>
    <w:p w:rsidR="007273D9" w:rsidRPr="00810BAA" w:rsidRDefault="00344CF6"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На территории муниципального образования «Ягоднинский городской округ» зарегистрированы 206 организации и 199 индивидуальных предпринимателей, среди которых предприятия частной формы собственности составляют – 74,7%. В государственной собственности находится 4,9% организаций, в муниципальной собственности – 14,6%.</w:t>
      </w:r>
      <w:r w:rsidRPr="00810BAA">
        <w:rPr>
          <w:rFonts w:ascii="Times New Roman" w:hAnsi="Times New Roman" w:cs="Times New Roman"/>
          <w:sz w:val="24"/>
          <w:szCs w:val="24"/>
        </w:rPr>
        <w:tab/>
      </w:r>
    </w:p>
    <w:p w:rsidR="00344CF6" w:rsidRPr="00810BAA" w:rsidRDefault="00344CF6"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Более 71%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 4,7 тысячи человек. </w:t>
      </w:r>
    </w:p>
    <w:p w:rsidR="00416DAB" w:rsidRPr="00810BAA" w:rsidRDefault="00344CF6"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Согласно предварительным статистическим данным население</w:t>
      </w:r>
      <w:r w:rsidRPr="00810BAA">
        <w:rPr>
          <w:rFonts w:ascii="Times New Roman" w:eastAsia="Times New Roman" w:hAnsi="Times New Roman" w:cs="Times New Roman"/>
          <w:b/>
          <w:sz w:val="24"/>
          <w:szCs w:val="24"/>
        </w:rPr>
        <w:t xml:space="preserve"> </w:t>
      </w:r>
      <w:r w:rsidRPr="00810BAA">
        <w:rPr>
          <w:rFonts w:ascii="Times New Roman" w:eastAsia="Times New Roman" w:hAnsi="Times New Roman" w:cs="Times New Roman"/>
          <w:sz w:val="24"/>
          <w:szCs w:val="24"/>
        </w:rPr>
        <w:t xml:space="preserve">Ягоднинского района по итогам проведения «Всероссийской переписи населения 2020» на 01.01.2023 г составляет – </w:t>
      </w:r>
      <w:r w:rsidRPr="00810BAA">
        <w:rPr>
          <w:rFonts w:ascii="Times New Roman" w:eastAsia="Times New Roman" w:hAnsi="Times New Roman" w:cs="Times New Roman"/>
          <w:b/>
          <w:sz w:val="24"/>
          <w:szCs w:val="24"/>
        </w:rPr>
        <w:t>6147</w:t>
      </w:r>
      <w:r w:rsidRPr="00810BAA">
        <w:rPr>
          <w:rFonts w:ascii="Times New Roman" w:eastAsia="Times New Roman" w:hAnsi="Times New Roman" w:cs="Times New Roman"/>
          <w:sz w:val="24"/>
          <w:szCs w:val="24"/>
        </w:rPr>
        <w:t xml:space="preserve"> человек (на 01.01.2022 г. – </w:t>
      </w:r>
      <w:r w:rsidRPr="00810BAA">
        <w:rPr>
          <w:rFonts w:ascii="Times New Roman" w:eastAsia="Times New Roman" w:hAnsi="Times New Roman" w:cs="Times New Roman"/>
          <w:b/>
          <w:sz w:val="24"/>
          <w:szCs w:val="24"/>
        </w:rPr>
        <w:t>5738</w:t>
      </w:r>
      <w:r w:rsidRPr="00810BAA">
        <w:rPr>
          <w:rFonts w:ascii="Times New Roman" w:eastAsia="Times New Roman" w:hAnsi="Times New Roman" w:cs="Times New Roman"/>
          <w:sz w:val="24"/>
          <w:szCs w:val="24"/>
        </w:rPr>
        <w:t xml:space="preserve">), согласно медицинской переписи этот показатель – </w:t>
      </w:r>
      <w:r w:rsidRPr="00810BAA">
        <w:rPr>
          <w:rFonts w:ascii="Times New Roman" w:eastAsia="Times New Roman" w:hAnsi="Times New Roman" w:cs="Times New Roman"/>
          <w:b/>
          <w:sz w:val="24"/>
          <w:szCs w:val="24"/>
        </w:rPr>
        <w:t>6450</w:t>
      </w:r>
      <w:r w:rsidRPr="00810BAA">
        <w:rPr>
          <w:rFonts w:ascii="Times New Roman" w:eastAsia="Times New Roman" w:hAnsi="Times New Roman" w:cs="Times New Roman"/>
          <w:sz w:val="24"/>
          <w:szCs w:val="24"/>
        </w:rPr>
        <w:t xml:space="preserve"> человек. </w:t>
      </w:r>
    </w:p>
    <w:p w:rsidR="00344CF6" w:rsidRPr="00810BAA" w:rsidRDefault="00344CF6"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Возрастная структура насел</w:t>
      </w:r>
      <w:r w:rsidR="00350AB3" w:rsidRPr="00810BAA">
        <w:rPr>
          <w:rFonts w:ascii="Times New Roman" w:eastAsia="Times New Roman" w:hAnsi="Times New Roman" w:cs="Times New Roman"/>
          <w:sz w:val="24"/>
          <w:szCs w:val="24"/>
        </w:rPr>
        <w:t>ения выглядит следующим образом: у</w:t>
      </w:r>
      <w:r w:rsidRPr="00810BAA">
        <w:rPr>
          <w:rFonts w:ascii="Times New Roman" w:eastAsia="Times New Roman" w:hAnsi="Times New Roman" w:cs="Times New Roman"/>
          <w:sz w:val="24"/>
          <w:szCs w:val="24"/>
        </w:rPr>
        <w:t xml:space="preserve">дельный вес детей и молодежи – 21,8%, лиц трудоспособного возраста – 55%, граждане пенсионного возраста – 23,2%. </w:t>
      </w:r>
    </w:p>
    <w:p w:rsidR="00344CF6" w:rsidRPr="00810BAA" w:rsidRDefault="00344CF6"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В 2022 году демографическая ситуация в Ягоднинском районе улучшилась. </w:t>
      </w:r>
    </w:p>
    <w:p w:rsidR="00C20A6E" w:rsidRPr="00810BAA" w:rsidRDefault="00344CF6"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Показатель естественной убыли населения составил – 86 человек, что на 54 чел. меньше показателя предыдущего года (2021 год - 140).  </w:t>
      </w:r>
    </w:p>
    <w:p w:rsidR="00332288" w:rsidRPr="00810BAA" w:rsidRDefault="00332288"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hAnsi="Times New Roman" w:cs="Times New Roman"/>
          <w:sz w:val="24"/>
          <w:szCs w:val="24"/>
        </w:rPr>
        <w:t>Отделом ЗАГС администрации Ягоднинского городского округа в течение 2022 года зарегистрировано:</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браков – 30;</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рождений – 40;</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расторжений браков – 33;</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смертей – 86;</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установлений отцовства – 11;</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перемены имени – 3;</w:t>
      </w:r>
    </w:p>
    <w:p w:rsidR="00332288" w:rsidRPr="00810BAA" w:rsidRDefault="00332288"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 усыновлений – 0.</w:t>
      </w:r>
    </w:p>
    <w:p w:rsidR="00BD379D" w:rsidRPr="00810BAA" w:rsidRDefault="00C20A6E"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По сравнению с 2021 годом уменьшилось количество записей актов о смерти на </w:t>
      </w:r>
      <w:r w:rsidRPr="00810BAA">
        <w:rPr>
          <w:rFonts w:ascii="Times New Roman" w:hAnsi="Times New Roman" w:cs="Times New Roman"/>
          <w:b/>
          <w:sz w:val="24"/>
          <w:szCs w:val="24"/>
        </w:rPr>
        <w:t xml:space="preserve">49 </w:t>
      </w:r>
      <w:r w:rsidRPr="00810BAA">
        <w:rPr>
          <w:rFonts w:ascii="Times New Roman" w:hAnsi="Times New Roman" w:cs="Times New Roman"/>
          <w:sz w:val="24"/>
          <w:szCs w:val="24"/>
        </w:rPr>
        <w:t xml:space="preserve">записей, заключения брака на </w:t>
      </w:r>
      <w:r w:rsidRPr="00810BAA">
        <w:rPr>
          <w:rFonts w:ascii="Times New Roman" w:hAnsi="Times New Roman" w:cs="Times New Roman"/>
          <w:b/>
          <w:sz w:val="24"/>
          <w:szCs w:val="24"/>
        </w:rPr>
        <w:t>1</w:t>
      </w:r>
      <w:r w:rsidRPr="00810BAA">
        <w:rPr>
          <w:rFonts w:ascii="Times New Roman" w:hAnsi="Times New Roman" w:cs="Times New Roman"/>
          <w:sz w:val="24"/>
          <w:szCs w:val="24"/>
        </w:rPr>
        <w:t xml:space="preserve"> запись, о перемене имени на </w:t>
      </w:r>
      <w:r w:rsidRPr="00810BAA">
        <w:rPr>
          <w:rFonts w:ascii="Times New Roman" w:hAnsi="Times New Roman" w:cs="Times New Roman"/>
          <w:b/>
          <w:sz w:val="24"/>
          <w:szCs w:val="24"/>
        </w:rPr>
        <w:t>4</w:t>
      </w:r>
      <w:r w:rsidRPr="00810BAA">
        <w:rPr>
          <w:rFonts w:ascii="Times New Roman" w:hAnsi="Times New Roman" w:cs="Times New Roman"/>
          <w:sz w:val="24"/>
          <w:szCs w:val="24"/>
        </w:rPr>
        <w:t xml:space="preserve"> записи, увеличилось количество актов о рождении на </w:t>
      </w:r>
      <w:r w:rsidRPr="00810BAA">
        <w:rPr>
          <w:rFonts w:ascii="Times New Roman" w:hAnsi="Times New Roman" w:cs="Times New Roman"/>
          <w:b/>
          <w:sz w:val="24"/>
          <w:szCs w:val="24"/>
        </w:rPr>
        <w:t>10</w:t>
      </w:r>
      <w:r w:rsidRPr="00810BAA">
        <w:rPr>
          <w:rFonts w:ascii="Times New Roman" w:hAnsi="Times New Roman" w:cs="Times New Roman"/>
          <w:sz w:val="24"/>
          <w:szCs w:val="24"/>
        </w:rPr>
        <w:t xml:space="preserve"> записей, расторжения брака на </w:t>
      </w:r>
      <w:r w:rsidRPr="00810BAA">
        <w:rPr>
          <w:rFonts w:ascii="Times New Roman" w:hAnsi="Times New Roman" w:cs="Times New Roman"/>
          <w:b/>
          <w:sz w:val="24"/>
          <w:szCs w:val="24"/>
        </w:rPr>
        <w:t>10</w:t>
      </w:r>
      <w:r w:rsidRPr="00810BAA">
        <w:rPr>
          <w:rFonts w:ascii="Times New Roman" w:hAnsi="Times New Roman" w:cs="Times New Roman"/>
          <w:sz w:val="24"/>
          <w:szCs w:val="24"/>
        </w:rPr>
        <w:t xml:space="preserve"> записей, установление отцовства осталось на прежнем уровне </w:t>
      </w:r>
      <w:r w:rsidRPr="00810BAA">
        <w:rPr>
          <w:rFonts w:ascii="Times New Roman" w:hAnsi="Times New Roman" w:cs="Times New Roman"/>
          <w:b/>
          <w:sz w:val="24"/>
          <w:szCs w:val="24"/>
        </w:rPr>
        <w:t>11</w:t>
      </w:r>
      <w:r w:rsidRPr="00810BAA">
        <w:rPr>
          <w:rFonts w:ascii="Times New Roman" w:hAnsi="Times New Roman" w:cs="Times New Roman"/>
          <w:sz w:val="24"/>
          <w:szCs w:val="24"/>
        </w:rPr>
        <w:t xml:space="preserve"> записей за год.</w:t>
      </w:r>
    </w:p>
    <w:p w:rsidR="00BD379D" w:rsidRPr="00810BAA" w:rsidRDefault="00BD379D"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На территории Ягоднинского городского округа в 2022 году зарегистрировано рождение 40 детей. Это на 10 новорожденных (25%) больше показателей  прошлого года. </w:t>
      </w:r>
    </w:p>
    <w:p w:rsidR="00BD379D" w:rsidRPr="00810BAA" w:rsidRDefault="00BD379D" w:rsidP="00810BAA">
      <w:pPr>
        <w:ind w:firstLine="35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Мальчиков родилось 17, девочек – 23. Самой старшей маме – 40 лет, самой младшей – 19. Первый ребенок родился у 10 мам, второй – у 14, третий – у 10 мам, четвертый – у 4-х, пятый – у 2-х. В законном браке родителей родилось 23 ребенка, зарегистрировано одновременно с установлением отцовства – 3, и 14 новорожденных родилось у одиноких мам. Возраст отцов малышей – от 24 до 48 лет. </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sz w:val="24"/>
          <w:szCs w:val="24"/>
        </w:rPr>
      </w:pPr>
    </w:p>
    <w:p w:rsidR="00F0769C" w:rsidRPr="00810BAA" w:rsidRDefault="00F0769C" w:rsidP="00810BAA">
      <w:pPr>
        <w:pStyle w:val="xmsonospacing"/>
        <w:spacing w:before="0" w:beforeAutospacing="0" w:after="0" w:afterAutospacing="0" w:line="276" w:lineRule="auto"/>
        <w:contextualSpacing/>
        <w:jc w:val="center"/>
        <w:rPr>
          <w:b/>
          <w:bCs/>
          <w:u w:val="single"/>
        </w:rPr>
      </w:pPr>
      <w:r w:rsidRPr="00810BAA">
        <w:rPr>
          <w:b/>
          <w:bCs/>
          <w:u w:val="single"/>
        </w:rPr>
        <w:t>ТРУДОВАЯ ЗАНЯТОСТЬ НАСЕЛЕНИЯ</w:t>
      </w:r>
    </w:p>
    <w:p w:rsidR="00BD379D" w:rsidRPr="00810BAA" w:rsidRDefault="00BD379D" w:rsidP="00810BAA">
      <w:pPr>
        <w:pStyle w:val="xmsonospacing"/>
        <w:spacing w:before="0" w:beforeAutospacing="0" w:after="0" w:afterAutospacing="0" w:line="276" w:lineRule="auto"/>
        <w:contextualSpacing/>
        <w:jc w:val="center"/>
        <w:rPr>
          <w:b/>
          <w:bCs/>
          <w:u w:val="single"/>
        </w:rPr>
      </w:pPr>
    </w:p>
    <w:p w:rsidR="00981D5C" w:rsidRPr="00810BAA" w:rsidRDefault="00981D5C" w:rsidP="00810BAA">
      <w:pPr>
        <w:tabs>
          <w:tab w:val="left" w:pos="1507"/>
        </w:tabs>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2022 году в МОГКУ Ягоднинский ЦЗН обратились и получили государственную услугу в подборе необходимых работников для замещения свободных рабочих мест (вакантных должностей) 51 работодатель, которые заявили 576 вакансий </w:t>
      </w:r>
    </w:p>
    <w:p w:rsidR="00981D5C" w:rsidRPr="00810BAA" w:rsidRDefault="00981D5C" w:rsidP="00810BAA">
      <w:pPr>
        <w:tabs>
          <w:tab w:val="left" w:pos="709"/>
        </w:tabs>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ab/>
        <w:t>Среднемесячная заработная плата по вакансиям, заявленным в МОГКУ Ягоднинский ЦЗН в 2022 году составила 70</w:t>
      </w:r>
      <w:r w:rsidR="006D5620">
        <w:rPr>
          <w:rFonts w:ascii="Times New Roman" w:hAnsi="Times New Roman" w:cs="Times New Roman"/>
          <w:sz w:val="24"/>
          <w:szCs w:val="24"/>
          <w:shd w:val="clear" w:color="auto" w:fill="FFFFFF"/>
        </w:rPr>
        <w:t xml:space="preserve"> </w:t>
      </w:r>
      <w:r w:rsidRPr="00810BAA">
        <w:rPr>
          <w:rFonts w:ascii="Times New Roman" w:hAnsi="Times New Roman" w:cs="Times New Roman"/>
          <w:sz w:val="24"/>
          <w:szCs w:val="24"/>
          <w:shd w:val="clear" w:color="auto" w:fill="FFFFFF"/>
        </w:rPr>
        <w:t xml:space="preserve">837,75 руб., что выше значения показателя предыдущего года (57654,13 руб.). </w:t>
      </w:r>
    </w:p>
    <w:p w:rsidR="00981D5C" w:rsidRPr="00810BAA" w:rsidRDefault="00981D5C" w:rsidP="00810BAA">
      <w:pPr>
        <w:spacing w:after="0"/>
        <w:ind w:firstLine="708"/>
        <w:contextualSpacing/>
        <w:jc w:val="center"/>
        <w:rPr>
          <w:rFonts w:ascii="Times New Roman" w:hAnsi="Times New Roman" w:cs="Times New Roman"/>
          <w:sz w:val="24"/>
          <w:szCs w:val="24"/>
        </w:rPr>
      </w:pPr>
      <w:r w:rsidRPr="00810BAA">
        <w:rPr>
          <w:rFonts w:ascii="Times New Roman" w:hAnsi="Times New Roman" w:cs="Times New Roman"/>
          <w:sz w:val="24"/>
          <w:szCs w:val="24"/>
        </w:rPr>
        <w:t>Наиболее востребованные должности специалистов (служащих), заявленные в службу занятости населения в 2022 году.</w:t>
      </w:r>
    </w:p>
    <w:tbl>
      <w:tblPr>
        <w:tblStyle w:val="af9"/>
        <w:tblW w:w="9606" w:type="dxa"/>
        <w:tblLayout w:type="fixed"/>
        <w:tblLook w:val="04A0"/>
      </w:tblPr>
      <w:tblGrid>
        <w:gridCol w:w="5495"/>
        <w:gridCol w:w="4111"/>
      </w:tblGrid>
      <w:tr w:rsidR="00981D5C" w:rsidRPr="00810BAA" w:rsidTr="003736A8">
        <w:tc>
          <w:tcPr>
            <w:tcW w:w="5495" w:type="dxa"/>
          </w:tcPr>
          <w:p w:rsidR="00981D5C" w:rsidRPr="00810BAA" w:rsidRDefault="00981D5C" w:rsidP="00810BAA">
            <w:pPr>
              <w:tabs>
                <w:tab w:val="left" w:pos="1450"/>
              </w:tabs>
              <w:spacing w:line="276" w:lineRule="auto"/>
              <w:contextualSpacing/>
              <w:jc w:val="center"/>
              <w:rPr>
                <w:rFonts w:ascii="Times New Roman" w:hAnsi="Times New Roman" w:cs="Times New Roman"/>
                <w:b/>
                <w:color w:val="333333"/>
                <w:spacing w:val="3"/>
                <w:sz w:val="24"/>
                <w:szCs w:val="24"/>
                <w:shd w:val="clear" w:color="auto" w:fill="FFFFFF"/>
              </w:rPr>
            </w:pPr>
            <w:r w:rsidRPr="00810BAA">
              <w:rPr>
                <w:rFonts w:ascii="Times New Roman" w:hAnsi="Times New Roman" w:cs="Times New Roman"/>
                <w:b/>
                <w:color w:val="333333"/>
                <w:spacing w:val="3"/>
                <w:sz w:val="24"/>
                <w:szCs w:val="24"/>
                <w:shd w:val="clear" w:color="auto" w:fill="FFFFFF"/>
              </w:rPr>
              <w:t>Профессия (специальность)</w:t>
            </w:r>
          </w:p>
        </w:tc>
        <w:tc>
          <w:tcPr>
            <w:tcW w:w="4111" w:type="dxa"/>
          </w:tcPr>
          <w:p w:rsidR="00981D5C" w:rsidRPr="00810BAA" w:rsidRDefault="00981D5C" w:rsidP="00810BAA">
            <w:pPr>
              <w:tabs>
                <w:tab w:val="left" w:pos="1450"/>
              </w:tabs>
              <w:spacing w:line="276" w:lineRule="auto"/>
              <w:contextualSpacing/>
              <w:jc w:val="center"/>
              <w:rPr>
                <w:rFonts w:ascii="Times New Roman" w:hAnsi="Times New Roman" w:cs="Times New Roman"/>
                <w:b/>
                <w:color w:val="333333"/>
                <w:spacing w:val="3"/>
                <w:sz w:val="24"/>
                <w:szCs w:val="24"/>
                <w:shd w:val="clear" w:color="auto" w:fill="FFFFFF"/>
              </w:rPr>
            </w:pPr>
            <w:r w:rsidRPr="00810BAA">
              <w:rPr>
                <w:rFonts w:ascii="Times New Roman" w:hAnsi="Times New Roman" w:cs="Times New Roman"/>
                <w:b/>
                <w:color w:val="333333"/>
                <w:spacing w:val="3"/>
                <w:sz w:val="24"/>
                <w:szCs w:val="24"/>
                <w:shd w:val="clear" w:color="auto" w:fill="FFFFFF"/>
              </w:rPr>
              <w:t>Средняя зарплата тыс.руб.</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Инженер</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93 346,63</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Маркшейдер</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150 000,00</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Медицинская сестра</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55 935,33</w:t>
            </w:r>
          </w:p>
        </w:tc>
      </w:tr>
      <w:tr w:rsidR="00981D5C" w:rsidRPr="00810BAA" w:rsidTr="003736A8">
        <w:trPr>
          <w:trHeight w:val="292"/>
        </w:trPr>
        <w:tc>
          <w:tcPr>
            <w:tcW w:w="5495" w:type="dxa"/>
            <w:tcBorders>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Системный администратор</w:t>
            </w:r>
          </w:p>
        </w:tc>
        <w:tc>
          <w:tcPr>
            <w:tcW w:w="4111" w:type="dxa"/>
            <w:tcBorders>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66 000,00</w:t>
            </w:r>
          </w:p>
        </w:tc>
      </w:tr>
      <w:tr w:rsidR="00981D5C" w:rsidRPr="00810BAA" w:rsidTr="003736A8">
        <w:trPr>
          <w:trHeight w:val="465"/>
        </w:trPr>
        <w:tc>
          <w:tcPr>
            <w:tcW w:w="5495" w:type="dxa"/>
            <w:tcBorders>
              <w:top w:val="single" w:sz="4" w:space="0" w:color="auto"/>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Энергетик</w:t>
            </w:r>
          </w:p>
        </w:tc>
        <w:tc>
          <w:tcPr>
            <w:tcW w:w="4111" w:type="dxa"/>
            <w:tcBorders>
              <w:top w:val="single" w:sz="4" w:space="0" w:color="auto"/>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151 092,00</w:t>
            </w:r>
          </w:p>
        </w:tc>
      </w:tr>
      <w:tr w:rsidR="00981D5C" w:rsidRPr="00810BAA" w:rsidTr="003736A8">
        <w:trPr>
          <w:trHeight w:val="525"/>
        </w:trPr>
        <w:tc>
          <w:tcPr>
            <w:tcW w:w="5495" w:type="dxa"/>
            <w:tcBorders>
              <w:top w:val="single" w:sz="4" w:space="0" w:color="auto"/>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Врач</w:t>
            </w:r>
          </w:p>
        </w:tc>
        <w:tc>
          <w:tcPr>
            <w:tcW w:w="4111" w:type="dxa"/>
            <w:tcBorders>
              <w:top w:val="single" w:sz="4" w:space="0" w:color="auto"/>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150 000,00</w:t>
            </w:r>
          </w:p>
        </w:tc>
      </w:tr>
      <w:tr w:rsidR="00981D5C" w:rsidRPr="00810BAA" w:rsidTr="003736A8">
        <w:trPr>
          <w:trHeight w:val="215"/>
        </w:trPr>
        <w:tc>
          <w:tcPr>
            <w:tcW w:w="5495" w:type="dxa"/>
            <w:tcBorders>
              <w:top w:val="single" w:sz="4" w:space="0" w:color="auto"/>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Механик</w:t>
            </w:r>
          </w:p>
        </w:tc>
        <w:tc>
          <w:tcPr>
            <w:tcW w:w="4111" w:type="dxa"/>
            <w:tcBorders>
              <w:top w:val="single" w:sz="4" w:space="0" w:color="auto"/>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150 000,00</w:t>
            </w:r>
          </w:p>
        </w:tc>
      </w:tr>
    </w:tbl>
    <w:p w:rsidR="00981D5C" w:rsidRPr="00810BAA" w:rsidRDefault="00981D5C" w:rsidP="00810BAA">
      <w:pPr>
        <w:spacing w:after="0"/>
        <w:ind w:firstLine="708"/>
        <w:contextualSpacing/>
        <w:jc w:val="center"/>
        <w:rPr>
          <w:rFonts w:ascii="Times New Roman" w:hAnsi="Times New Roman" w:cs="Times New Roman"/>
          <w:sz w:val="24"/>
          <w:szCs w:val="24"/>
        </w:rPr>
      </w:pPr>
    </w:p>
    <w:p w:rsidR="00981D5C" w:rsidRPr="00810BAA" w:rsidRDefault="00981D5C" w:rsidP="00810BAA">
      <w:pPr>
        <w:spacing w:after="0"/>
        <w:ind w:firstLine="708"/>
        <w:contextualSpacing/>
        <w:jc w:val="center"/>
        <w:rPr>
          <w:rFonts w:ascii="Times New Roman" w:hAnsi="Times New Roman" w:cs="Times New Roman"/>
          <w:sz w:val="24"/>
          <w:szCs w:val="24"/>
        </w:rPr>
      </w:pPr>
      <w:r w:rsidRPr="00810BAA">
        <w:rPr>
          <w:rFonts w:ascii="Times New Roman" w:hAnsi="Times New Roman" w:cs="Times New Roman"/>
          <w:sz w:val="24"/>
          <w:szCs w:val="24"/>
        </w:rPr>
        <w:t>Наиболее востребованны</w:t>
      </w:r>
      <w:r w:rsidR="006D5620">
        <w:rPr>
          <w:rFonts w:ascii="Times New Roman" w:hAnsi="Times New Roman" w:cs="Times New Roman"/>
          <w:sz w:val="24"/>
          <w:szCs w:val="24"/>
        </w:rPr>
        <w:t>е</w:t>
      </w:r>
      <w:r w:rsidRPr="00810BAA">
        <w:rPr>
          <w:rFonts w:ascii="Times New Roman" w:hAnsi="Times New Roman" w:cs="Times New Roman"/>
          <w:sz w:val="24"/>
          <w:szCs w:val="24"/>
        </w:rPr>
        <w:t xml:space="preserve"> професси</w:t>
      </w:r>
      <w:r w:rsidR="006D5620">
        <w:rPr>
          <w:rFonts w:ascii="Times New Roman" w:hAnsi="Times New Roman" w:cs="Times New Roman"/>
          <w:sz w:val="24"/>
          <w:szCs w:val="24"/>
        </w:rPr>
        <w:t xml:space="preserve">и </w:t>
      </w:r>
      <w:r w:rsidRPr="00810BAA">
        <w:rPr>
          <w:rFonts w:ascii="Times New Roman" w:hAnsi="Times New Roman" w:cs="Times New Roman"/>
          <w:sz w:val="24"/>
          <w:szCs w:val="24"/>
        </w:rPr>
        <w:t>и специальност</w:t>
      </w:r>
      <w:r w:rsidR="006D5620">
        <w:rPr>
          <w:rFonts w:ascii="Times New Roman" w:hAnsi="Times New Roman" w:cs="Times New Roman"/>
          <w:sz w:val="24"/>
          <w:szCs w:val="24"/>
        </w:rPr>
        <w:t xml:space="preserve">и </w:t>
      </w:r>
      <w:r w:rsidRPr="00810BAA">
        <w:rPr>
          <w:rFonts w:ascii="Times New Roman" w:hAnsi="Times New Roman" w:cs="Times New Roman"/>
          <w:sz w:val="24"/>
          <w:szCs w:val="24"/>
        </w:rPr>
        <w:t>заявленные в службу занятости населения в 2022 году.</w:t>
      </w:r>
    </w:p>
    <w:p w:rsidR="00981D5C" w:rsidRPr="00810BAA" w:rsidRDefault="00981D5C" w:rsidP="00810BAA">
      <w:pPr>
        <w:spacing w:after="0"/>
        <w:ind w:firstLine="708"/>
        <w:contextualSpacing/>
        <w:jc w:val="both"/>
        <w:rPr>
          <w:rFonts w:ascii="Times New Roman" w:hAnsi="Times New Roman" w:cs="Times New Roman"/>
          <w:sz w:val="24"/>
          <w:szCs w:val="24"/>
        </w:rPr>
      </w:pPr>
    </w:p>
    <w:tbl>
      <w:tblPr>
        <w:tblStyle w:val="af9"/>
        <w:tblW w:w="9606" w:type="dxa"/>
        <w:tblLayout w:type="fixed"/>
        <w:tblLook w:val="04A0"/>
      </w:tblPr>
      <w:tblGrid>
        <w:gridCol w:w="5495"/>
        <w:gridCol w:w="4111"/>
      </w:tblGrid>
      <w:tr w:rsidR="00981D5C" w:rsidRPr="00810BAA" w:rsidTr="003736A8">
        <w:tc>
          <w:tcPr>
            <w:tcW w:w="5495" w:type="dxa"/>
          </w:tcPr>
          <w:p w:rsidR="00981D5C" w:rsidRPr="00810BAA" w:rsidRDefault="00981D5C" w:rsidP="00810BAA">
            <w:pPr>
              <w:tabs>
                <w:tab w:val="left" w:pos="1450"/>
              </w:tabs>
              <w:spacing w:line="276" w:lineRule="auto"/>
              <w:contextualSpacing/>
              <w:jc w:val="center"/>
              <w:rPr>
                <w:rFonts w:ascii="Times New Roman" w:hAnsi="Times New Roman" w:cs="Times New Roman"/>
                <w:b/>
                <w:color w:val="333333"/>
                <w:spacing w:val="3"/>
                <w:sz w:val="24"/>
                <w:szCs w:val="24"/>
                <w:shd w:val="clear" w:color="auto" w:fill="FFFFFF"/>
              </w:rPr>
            </w:pPr>
            <w:r w:rsidRPr="00810BAA">
              <w:rPr>
                <w:rFonts w:ascii="Times New Roman" w:hAnsi="Times New Roman" w:cs="Times New Roman"/>
                <w:b/>
                <w:color w:val="333333"/>
                <w:spacing w:val="3"/>
                <w:sz w:val="24"/>
                <w:szCs w:val="24"/>
                <w:shd w:val="clear" w:color="auto" w:fill="FFFFFF"/>
              </w:rPr>
              <w:t>Профессия (специальность)</w:t>
            </w:r>
          </w:p>
        </w:tc>
        <w:tc>
          <w:tcPr>
            <w:tcW w:w="4111" w:type="dxa"/>
          </w:tcPr>
          <w:p w:rsidR="00981D5C" w:rsidRPr="00810BAA" w:rsidRDefault="00981D5C" w:rsidP="00810BAA">
            <w:pPr>
              <w:tabs>
                <w:tab w:val="left" w:pos="1450"/>
              </w:tabs>
              <w:spacing w:line="276" w:lineRule="auto"/>
              <w:contextualSpacing/>
              <w:jc w:val="center"/>
              <w:rPr>
                <w:rFonts w:ascii="Times New Roman" w:hAnsi="Times New Roman" w:cs="Times New Roman"/>
                <w:b/>
                <w:color w:val="333333"/>
                <w:spacing w:val="3"/>
                <w:sz w:val="24"/>
                <w:szCs w:val="24"/>
                <w:shd w:val="clear" w:color="auto" w:fill="FFFFFF"/>
              </w:rPr>
            </w:pPr>
            <w:r w:rsidRPr="00810BAA">
              <w:rPr>
                <w:rFonts w:ascii="Times New Roman" w:hAnsi="Times New Roman" w:cs="Times New Roman"/>
                <w:b/>
                <w:color w:val="333333"/>
                <w:spacing w:val="3"/>
                <w:sz w:val="24"/>
                <w:szCs w:val="24"/>
                <w:shd w:val="clear" w:color="auto" w:fill="FFFFFF"/>
              </w:rPr>
              <w:t>Средняя зарплата тыс.руб.</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Уборщик территорий</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31 755,80</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Уборщик производственных и служебных помещений</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36 239,83</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Рабочий по комплексному обслуживанию и ремонту зданий</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28 528,40</w:t>
            </w:r>
          </w:p>
        </w:tc>
      </w:tr>
      <w:tr w:rsidR="00981D5C" w:rsidRPr="00810BAA" w:rsidTr="003736A8">
        <w:tc>
          <w:tcPr>
            <w:tcW w:w="5495" w:type="dxa"/>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Контролер</w:t>
            </w:r>
          </w:p>
        </w:tc>
        <w:tc>
          <w:tcPr>
            <w:tcW w:w="4111" w:type="dxa"/>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63 333,33</w:t>
            </w:r>
          </w:p>
        </w:tc>
      </w:tr>
      <w:tr w:rsidR="00981D5C" w:rsidRPr="00810BAA" w:rsidTr="003736A8">
        <w:trPr>
          <w:trHeight w:val="420"/>
        </w:trPr>
        <w:tc>
          <w:tcPr>
            <w:tcW w:w="5495" w:type="dxa"/>
            <w:tcBorders>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Парашютист(десантник)-пожарный</w:t>
            </w:r>
          </w:p>
        </w:tc>
        <w:tc>
          <w:tcPr>
            <w:tcW w:w="4111" w:type="dxa"/>
            <w:tcBorders>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45 833,33</w:t>
            </w:r>
          </w:p>
        </w:tc>
      </w:tr>
      <w:tr w:rsidR="00981D5C" w:rsidRPr="00810BAA" w:rsidTr="003736A8">
        <w:trPr>
          <w:trHeight w:val="585"/>
        </w:trPr>
        <w:tc>
          <w:tcPr>
            <w:tcW w:w="5495" w:type="dxa"/>
            <w:tcBorders>
              <w:top w:val="single" w:sz="4" w:space="0" w:color="auto"/>
              <w:bottom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Водитель автомобиля</w:t>
            </w:r>
          </w:p>
        </w:tc>
        <w:tc>
          <w:tcPr>
            <w:tcW w:w="4111" w:type="dxa"/>
            <w:tcBorders>
              <w:top w:val="single" w:sz="4" w:space="0" w:color="auto"/>
              <w:bottom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110 000,00</w:t>
            </w:r>
          </w:p>
        </w:tc>
      </w:tr>
      <w:tr w:rsidR="00981D5C" w:rsidRPr="00810BAA" w:rsidTr="003736A8">
        <w:trPr>
          <w:trHeight w:val="196"/>
        </w:trPr>
        <w:tc>
          <w:tcPr>
            <w:tcW w:w="5495" w:type="dxa"/>
            <w:tcBorders>
              <w:top w:val="single" w:sz="4" w:space="0" w:color="auto"/>
            </w:tcBorders>
            <w:vAlign w:val="center"/>
          </w:tcPr>
          <w:p w:rsidR="00981D5C" w:rsidRPr="00810BAA" w:rsidRDefault="00981D5C" w:rsidP="00810BAA">
            <w:pPr>
              <w:spacing w:line="276" w:lineRule="auto"/>
              <w:contextualSpacing/>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Машинист бульдозера</w:t>
            </w:r>
          </w:p>
        </w:tc>
        <w:tc>
          <w:tcPr>
            <w:tcW w:w="4111" w:type="dxa"/>
            <w:tcBorders>
              <w:top w:val="single" w:sz="4" w:space="0" w:color="auto"/>
            </w:tcBorders>
            <w:vAlign w:val="center"/>
          </w:tcPr>
          <w:p w:rsidR="00981D5C" w:rsidRPr="00810BAA" w:rsidRDefault="00981D5C" w:rsidP="00810BAA">
            <w:pPr>
              <w:spacing w:line="276" w:lineRule="auto"/>
              <w:contextualSpacing/>
              <w:jc w:val="center"/>
              <w:rPr>
                <w:rFonts w:ascii="Times New Roman" w:eastAsia="Times New Roman" w:hAnsi="Times New Roman" w:cs="Times New Roman"/>
                <w:color w:val="000000"/>
                <w:spacing w:val="-2"/>
                <w:sz w:val="24"/>
                <w:szCs w:val="24"/>
              </w:rPr>
            </w:pPr>
            <w:r w:rsidRPr="00810BAA">
              <w:rPr>
                <w:rFonts w:ascii="Times New Roman" w:eastAsia="Times New Roman" w:hAnsi="Times New Roman" w:cs="Times New Roman"/>
                <w:color w:val="000000"/>
                <w:spacing w:val="-2"/>
                <w:sz w:val="24"/>
                <w:szCs w:val="24"/>
              </w:rPr>
              <w:t>150 000,00</w:t>
            </w:r>
          </w:p>
        </w:tc>
      </w:tr>
    </w:tbl>
    <w:p w:rsidR="00981D5C" w:rsidRPr="00810BAA" w:rsidRDefault="00981D5C" w:rsidP="00810BAA">
      <w:pPr>
        <w:spacing w:after="0"/>
        <w:ind w:firstLine="708"/>
        <w:contextualSpacing/>
        <w:jc w:val="both"/>
        <w:rPr>
          <w:rFonts w:ascii="Times New Roman" w:hAnsi="Times New Roman" w:cs="Times New Roman"/>
          <w:sz w:val="24"/>
          <w:szCs w:val="24"/>
        </w:rPr>
      </w:pPr>
    </w:p>
    <w:p w:rsidR="00981D5C" w:rsidRPr="00810BAA" w:rsidRDefault="00981D5C"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МОГКУ Ягоднинский ЦЗН</w:t>
      </w:r>
      <w:r w:rsidRPr="00810BAA">
        <w:rPr>
          <w:rFonts w:ascii="Times New Roman" w:hAnsi="Times New Roman" w:cs="Times New Roman"/>
          <w:color w:val="FF0000"/>
          <w:sz w:val="24"/>
          <w:szCs w:val="24"/>
        </w:rPr>
        <w:t xml:space="preserve"> </w:t>
      </w:r>
      <w:r w:rsidRPr="00810BAA">
        <w:rPr>
          <w:rFonts w:ascii="Times New Roman" w:hAnsi="Times New Roman" w:cs="Times New Roman"/>
          <w:sz w:val="24"/>
          <w:szCs w:val="24"/>
        </w:rPr>
        <w:t>в 2022 году обратились за содействием в поиске подходящей работы 272 человек, что на 96 человек меньше показателя прошлого года (в 2021 году – 368 человек). В 2022 году получили статус безработного 138 человек, что на 73 человек</w:t>
      </w:r>
      <w:r w:rsidR="006D5620">
        <w:rPr>
          <w:rFonts w:ascii="Times New Roman" w:hAnsi="Times New Roman" w:cs="Times New Roman"/>
          <w:sz w:val="24"/>
          <w:szCs w:val="24"/>
        </w:rPr>
        <w:t xml:space="preserve">а </w:t>
      </w:r>
      <w:r w:rsidRPr="00810BAA">
        <w:rPr>
          <w:rFonts w:ascii="Times New Roman" w:hAnsi="Times New Roman" w:cs="Times New Roman"/>
          <w:sz w:val="24"/>
          <w:szCs w:val="24"/>
        </w:rPr>
        <w:t>меньше показателя 2021 года (в 2021 году – 211 человек). Доля граждан, признанных безработными, от числа обратившихся за содействием в поиске работы в 2022 году составила 50,7 % что меньше аналогичного показателя 2021 года.</w:t>
      </w:r>
    </w:p>
    <w:p w:rsidR="00981D5C" w:rsidRPr="00810BAA" w:rsidRDefault="00981D5C" w:rsidP="00810BAA">
      <w:pPr>
        <w:spacing w:after="0"/>
        <w:ind w:firstLine="709"/>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Доля граждан, обратившихся в органы службы занятости населения за содействием в поиске подходящей работы в 2022 году (272 человек) в общей численности экономически активного населения Ягоднинского городского округа (3125 чел.)</w:t>
      </w:r>
      <w:bookmarkStart w:id="0" w:name="sdfootnote1anc"/>
      <w:r w:rsidRPr="00810BAA">
        <w:rPr>
          <w:rFonts w:ascii="Times New Roman" w:hAnsi="Times New Roman" w:cs="Times New Roman"/>
          <w:sz w:val="24"/>
          <w:szCs w:val="24"/>
          <w:shd w:val="clear" w:color="auto" w:fill="FFFFFF"/>
        </w:rPr>
        <w:t xml:space="preserve"> </w:t>
      </w:r>
      <w:bookmarkEnd w:id="0"/>
      <w:r w:rsidRPr="00810BAA">
        <w:rPr>
          <w:rFonts w:ascii="Times New Roman" w:hAnsi="Times New Roman" w:cs="Times New Roman"/>
          <w:sz w:val="24"/>
          <w:szCs w:val="24"/>
          <w:shd w:val="clear" w:color="auto" w:fill="FFFFFF"/>
        </w:rPr>
        <w:t xml:space="preserve">составила 8,7%  против 10,8%  в  2021 году (368 человек). </w:t>
      </w:r>
    </w:p>
    <w:p w:rsidR="00981D5C" w:rsidRPr="00810BAA" w:rsidRDefault="00981D5C"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Минимальный размер пособия по безработице в 2022 году с учетом районного коэффициента составляет 2550 рублей, максимальный - 21746 рублей 40 копеек.</w:t>
      </w:r>
    </w:p>
    <w:p w:rsidR="00981D5C" w:rsidRPr="00810BAA" w:rsidRDefault="00981D5C"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при содействии органов службы занятости населения нашли работу (доходное занятие) 166 человек, в сравнении с 2021 годом численность трудоустроенных граждан увеличилась на 2 человека (в 2021 году – 164 чел.).</w:t>
      </w:r>
    </w:p>
    <w:p w:rsidR="00981D5C" w:rsidRPr="00810BAA" w:rsidRDefault="00981D5C" w:rsidP="00810BAA">
      <w:pPr>
        <w:tabs>
          <w:tab w:val="left" w:pos="1507"/>
        </w:tabs>
        <w:ind w:firstLine="709"/>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В 2022 году государственную услугу по организации</w:t>
      </w:r>
      <w:r w:rsidRPr="00810BAA">
        <w:rPr>
          <w:rStyle w:val="apple-converted-space"/>
          <w:rFonts w:ascii="Times New Roman" w:hAnsi="Times New Roman" w:cs="Times New Roman"/>
          <w:sz w:val="24"/>
          <w:szCs w:val="24"/>
          <w:shd w:val="clear" w:color="auto" w:fill="FFFFFF"/>
        </w:rPr>
        <w:t> </w:t>
      </w:r>
      <w:r w:rsidRPr="00810BAA">
        <w:rPr>
          <w:rFonts w:ascii="Times New Roman" w:hAnsi="Times New Roman" w:cs="Times New Roman"/>
          <w:sz w:val="24"/>
          <w:szCs w:val="24"/>
        </w:rPr>
        <w:t>временного трудоустройства несовершеннолетних граждан в возрасте от 14 от 18 лет в свободное от учебы время</w:t>
      </w:r>
      <w:r w:rsidRPr="00810BAA">
        <w:rPr>
          <w:rFonts w:ascii="Times New Roman" w:hAnsi="Times New Roman" w:cs="Times New Roman"/>
          <w:sz w:val="24"/>
          <w:szCs w:val="24"/>
          <w:shd w:val="clear" w:color="auto" w:fill="FFFFFF"/>
        </w:rPr>
        <w:t>, приняли участия 98 человек, по сравнению с 2021 годом их численность уменьшилась на 3 человек (в 2021 году - 101 человек).</w:t>
      </w:r>
    </w:p>
    <w:p w:rsidR="00981D5C" w:rsidRPr="00810BAA" w:rsidRDefault="00981D5C" w:rsidP="00810BAA">
      <w:pPr>
        <w:tabs>
          <w:tab w:val="left" w:pos="1517"/>
        </w:tabs>
        <w:ind w:firstLine="709"/>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В 2022 году 15 граждан приступили к профессиональному обучению по направлению органов службы занятости населения, в 2021 году прошли профессиональное обучение 13 граждан.</w:t>
      </w:r>
    </w:p>
    <w:p w:rsidR="00981D5C" w:rsidRPr="00810BAA" w:rsidRDefault="00981D5C" w:rsidP="00810BAA">
      <w:pPr>
        <w:tabs>
          <w:tab w:val="left" w:pos="1373"/>
        </w:tabs>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Затраты на профессиональное обучение одного безработного гражданина в 2022 году составили  7600,00 руб. (2021 год – 20660,00 руб.)</w:t>
      </w:r>
    </w:p>
    <w:p w:rsidR="00981D5C" w:rsidRPr="00810BAA" w:rsidRDefault="00981D5C" w:rsidP="00810BAA">
      <w:pPr>
        <w:tabs>
          <w:tab w:val="left" w:pos="567"/>
        </w:tabs>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после окончания профессионального обучения 12 граждан трудоустроены.</w:t>
      </w:r>
    </w:p>
    <w:p w:rsidR="00981D5C" w:rsidRPr="00810BAA" w:rsidRDefault="00981D5C" w:rsidP="00810BAA">
      <w:pPr>
        <w:pStyle w:val="2"/>
        <w:autoSpaceDE w:val="0"/>
        <w:autoSpaceDN w:val="0"/>
        <w:adjustRightInd w:val="0"/>
        <w:spacing w:after="0" w:line="276" w:lineRule="auto"/>
        <w:ind w:firstLine="709"/>
        <w:contextualSpacing/>
        <w:jc w:val="both"/>
        <w:rPr>
          <w:shd w:val="clear" w:color="auto" w:fill="FFFFFF"/>
        </w:rPr>
      </w:pPr>
      <w:r w:rsidRPr="00810BAA">
        <w:t xml:space="preserve">Численность безработных граждан, получивших государственную услугу по содействию самозанятости в 2022 году составила 15 человек, </w:t>
      </w:r>
      <w:r w:rsidRPr="00810BAA">
        <w:rPr>
          <w:shd w:val="clear" w:color="auto" w:fill="FFFFFF"/>
        </w:rPr>
        <w:t>по сравнению с 2021 годом их численность увеличилось на 1 человека больше, чем в 2021 году (14 человек).</w:t>
      </w:r>
    </w:p>
    <w:p w:rsidR="00981D5C" w:rsidRPr="00810BAA" w:rsidRDefault="00981D5C" w:rsidP="00810BAA">
      <w:pPr>
        <w:contextualSpacing/>
        <w:jc w:val="both"/>
        <w:rPr>
          <w:rFonts w:ascii="Times New Roman" w:hAnsi="Times New Roman" w:cs="Times New Roman"/>
          <w:sz w:val="24"/>
          <w:szCs w:val="24"/>
        </w:rPr>
      </w:pPr>
    </w:p>
    <w:p w:rsidR="003B4B59" w:rsidRPr="00810BAA" w:rsidRDefault="003B4B59" w:rsidP="00810BAA">
      <w:pPr>
        <w:pStyle w:val="xmsonormal"/>
        <w:spacing w:before="0" w:beforeAutospacing="0" w:after="0" w:afterAutospacing="0" w:line="276" w:lineRule="auto"/>
        <w:contextualSpacing/>
        <w:jc w:val="center"/>
        <w:rPr>
          <w:b/>
          <w:u w:val="single"/>
        </w:rPr>
      </w:pPr>
      <w:r w:rsidRPr="00810BAA">
        <w:rPr>
          <w:b/>
          <w:u w:val="single"/>
        </w:rPr>
        <w:t>ГОРНАЯ ПРОМЫШЛЕННОСТЬ.</w:t>
      </w:r>
    </w:p>
    <w:p w:rsidR="003B4B59" w:rsidRPr="00810BAA" w:rsidRDefault="003B4B59" w:rsidP="00810BAA">
      <w:pPr>
        <w:spacing w:after="0"/>
        <w:ind w:firstLine="709"/>
        <w:contextualSpacing/>
        <w:jc w:val="both"/>
        <w:rPr>
          <w:rFonts w:ascii="Times New Roman" w:eastAsia="Times New Roman" w:hAnsi="Times New Roman" w:cs="Times New Roman"/>
          <w:sz w:val="24"/>
          <w:szCs w:val="24"/>
        </w:rPr>
      </w:pPr>
    </w:p>
    <w:p w:rsidR="003B4B59" w:rsidRPr="00810BAA" w:rsidRDefault="003B4B59" w:rsidP="00810BAA">
      <w:pPr>
        <w:spacing w:after="0"/>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sz w:val="24"/>
          <w:szCs w:val="24"/>
        </w:rPr>
        <w:t xml:space="preserve">Ключевой отраслью для Ягоднинского муниципального округа Магаданской области является добыча золота. Это не только вопрос экономики, но и занятость населения, основа благополучия граждан. </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Горняками Ягоднинского муниципального округа Магаданской области за 2022 год добыто 8065,4 кг золота (в том числе 336,8 кг рудного), это на 155,8 кг больше по сравнению с результатами 2021 года. </w:t>
      </w:r>
      <w:r w:rsidRPr="00810BAA">
        <w:rPr>
          <w:rFonts w:ascii="Times New Roman" w:hAnsi="Times New Roman" w:cs="Times New Roman"/>
          <w:color w:val="000000"/>
          <w:sz w:val="24"/>
          <w:szCs w:val="24"/>
          <w:shd w:val="clear" w:color="auto" w:fill="FFFFFF"/>
        </w:rPr>
        <w:t>Плановый показатель выполнен на 111,4%.</w:t>
      </w:r>
      <w:r w:rsidRPr="00810BAA">
        <w:rPr>
          <w:rFonts w:ascii="Times New Roman" w:hAnsi="Times New Roman" w:cs="Times New Roman"/>
          <w:sz w:val="24"/>
          <w:szCs w:val="24"/>
        </w:rPr>
        <w:t xml:space="preserve"> Добычу вели 58 предприятий недропользователей.</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Наибольший объем добычи драгметалла обеспечили АО «Сусуманзолото», ООО «Оротуканская россыпная компания», ООО «Колымская россыпь», ООО «Лидер», ООО «Днепр-Голд», ООО «Прииск Северо-Восточный», ООО «Энергия «АС», ООО «Конго». </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Вторую группу по объемам добычи возглавили ООО «АС «Кривбасс», ООО «Статус», ООО «Марс», ООО «Новый Дебин». Вышеназванные двенадцать предприятий дали более 69 % всего добытого металла в округе.</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Значительный вклад в выполнение плана внесли горняцкие коллективы ООО «Полевая», ООО «Фатум-Плюс», ООО ЗДК «Северо-Восточная», ООО «Оротуканская ГК», ООО «Вектор», ООО «Полярная», ООО «Четыре девятки».</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Стабильно и надежно продолжали работать ООО «ГК Талан», ООО «ГК Дымный», ООО «Герой АС», ООО «Горный», ООО «Тора», ООО «РусНедра», ООО «Горная компания Оротукан», ООО «Содействие», ООО «Промзолото», ООО «Сталкер», ООО «Старт», ООО «Заря АС».</w:t>
      </w:r>
    </w:p>
    <w:p w:rsidR="003B4B59" w:rsidRPr="00810BAA" w:rsidRDefault="003B4B5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Уменьшились показатели добычи рудного драгметалла в 2022 году на 9,2 кг меньше чем в 2021 году. Добычу рудного драгметалла вели ООО «МагЗолото-Инвест», АО «Сусуманзолото».</w:t>
      </w:r>
    </w:p>
    <w:p w:rsidR="003B4B59" w:rsidRPr="00810BAA" w:rsidRDefault="003B4B59" w:rsidP="00810BAA">
      <w:pPr>
        <w:spacing w:after="0"/>
        <w:ind w:firstLine="709"/>
        <w:contextualSpacing/>
        <w:jc w:val="both"/>
        <w:outlineLvl w:val="0"/>
        <w:rPr>
          <w:rFonts w:ascii="Times New Roman" w:hAnsi="Times New Roman" w:cs="Times New Roman"/>
          <w:sz w:val="24"/>
          <w:szCs w:val="24"/>
        </w:rPr>
      </w:pPr>
      <w:r w:rsidRPr="00810BAA">
        <w:rPr>
          <w:rFonts w:ascii="Times New Roman" w:hAnsi="Times New Roman" w:cs="Times New Roman"/>
          <w:sz w:val="24"/>
          <w:szCs w:val="24"/>
        </w:rPr>
        <w:t>В целом, на конец отчетного года 73 предприятия недропользователей имели в пользовании лицензии на право производства геологоразведочных работ и добычу золота на россыпных месторождениях, 5 предприятий имели лицензии на геологическое изучение и поисково-оценочные работы на рудных месторождениях.</w:t>
      </w:r>
    </w:p>
    <w:p w:rsidR="003B4B59" w:rsidRPr="00810BAA" w:rsidRDefault="003B4B59"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Задачи на 2023 год.</w:t>
      </w:r>
    </w:p>
    <w:p w:rsidR="003B4B59" w:rsidRPr="00810BAA" w:rsidRDefault="003B4B59"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План по добыче золота на 2023 год по Ягоднинскому муниципальному округу Магаданской области составляет 7470,0 кг, из них на добычу руды приходится 520,0 кг. Это станет возможным при условии применения современных технологий при эксплуатации месторождений россыпного золота, в том числе из техногенных россыпей. </w:t>
      </w:r>
    </w:p>
    <w:p w:rsidR="003B4B59" w:rsidRPr="00810BAA" w:rsidRDefault="003B4B59"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Помимо золота Ягоднинский муниципальный округ Магаданской области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w:t>
      </w:r>
    </w:p>
    <w:p w:rsidR="003B4B59" w:rsidRPr="00810BAA" w:rsidRDefault="003B4B59" w:rsidP="00810BAA">
      <w:pPr>
        <w:spacing w:after="0"/>
        <w:ind w:firstLine="709"/>
        <w:contextualSpacing/>
        <w:jc w:val="both"/>
        <w:rPr>
          <w:rFonts w:ascii="Times New Roman" w:hAnsi="Times New Roman" w:cs="Times New Roman"/>
          <w:bCs/>
          <w:sz w:val="24"/>
          <w:szCs w:val="24"/>
        </w:rPr>
      </w:pPr>
      <w:r w:rsidRPr="00810BAA">
        <w:rPr>
          <w:rFonts w:ascii="Times New Roman" w:hAnsi="Times New Roman" w:cs="Times New Roman"/>
          <w:sz w:val="24"/>
          <w:szCs w:val="24"/>
        </w:rPr>
        <w:t xml:space="preserve">Добычу общераспространенных полезных ископаемых в округе осуществляет АО «Усть-СреднеканГЭСстрой», </w:t>
      </w:r>
      <w:r w:rsidRPr="00810BAA">
        <w:rPr>
          <w:rFonts w:ascii="Times New Roman" w:hAnsi="Times New Roman" w:cs="Times New Roman"/>
          <w:bCs/>
          <w:sz w:val="24"/>
          <w:szCs w:val="24"/>
        </w:rPr>
        <w:t>ООО «Магаданская дорожная компания»</w:t>
      </w:r>
      <w:r w:rsidRPr="00810BAA">
        <w:rPr>
          <w:rFonts w:ascii="Times New Roman" w:hAnsi="Times New Roman" w:cs="Times New Roman"/>
          <w:sz w:val="24"/>
          <w:szCs w:val="24"/>
        </w:rPr>
        <w:t>, ООО «Дорожно-строительная компания Магадан», которые обеспечили добычу общераспространенных полезных ископаемых (ОПИ)</w:t>
      </w:r>
      <w:r w:rsidRPr="00810BAA">
        <w:rPr>
          <w:rFonts w:ascii="Times New Roman" w:hAnsi="Times New Roman" w:cs="Times New Roman"/>
          <w:bCs/>
          <w:sz w:val="24"/>
          <w:szCs w:val="24"/>
        </w:rPr>
        <w:t xml:space="preserve"> </w:t>
      </w:r>
      <w:r w:rsidRPr="00810BAA">
        <w:rPr>
          <w:rFonts w:ascii="Times New Roman" w:hAnsi="Times New Roman" w:cs="Times New Roman"/>
          <w:sz w:val="24"/>
          <w:szCs w:val="24"/>
        </w:rPr>
        <w:t xml:space="preserve">в округе за 2022 год – 111664,2 </w:t>
      </w:r>
      <w:r w:rsidRPr="00810BAA">
        <w:rPr>
          <w:rFonts w:ascii="Times New Roman" w:hAnsi="Times New Roman" w:cs="Times New Roman"/>
          <w:bCs/>
          <w:sz w:val="24"/>
          <w:szCs w:val="24"/>
        </w:rPr>
        <w:t xml:space="preserve">куб.м.  </w:t>
      </w:r>
    </w:p>
    <w:p w:rsidR="003B4B59" w:rsidRPr="00810BAA" w:rsidRDefault="003B4B59" w:rsidP="00810BAA">
      <w:pPr>
        <w:spacing w:after="0"/>
        <w:contextualSpacing/>
        <w:jc w:val="center"/>
        <w:rPr>
          <w:rFonts w:ascii="Times New Roman" w:hAnsi="Times New Roman" w:cs="Times New Roman"/>
          <w:b/>
          <w:sz w:val="24"/>
          <w:szCs w:val="24"/>
          <w:u w:val="single"/>
        </w:rPr>
      </w:pPr>
    </w:p>
    <w:p w:rsidR="003B4B59" w:rsidRPr="00810BAA" w:rsidRDefault="003B4B59" w:rsidP="00810BAA">
      <w:pPr>
        <w:spacing w:after="0"/>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ЭНЕРГЕТИКА</w:t>
      </w:r>
    </w:p>
    <w:p w:rsidR="003B4B59" w:rsidRPr="00810BAA" w:rsidRDefault="003B4B59" w:rsidP="00810BAA">
      <w:pPr>
        <w:spacing w:after="0"/>
        <w:contextualSpacing/>
        <w:jc w:val="center"/>
        <w:rPr>
          <w:rFonts w:ascii="Times New Roman" w:hAnsi="Times New Roman" w:cs="Times New Roman"/>
          <w:b/>
          <w:sz w:val="24"/>
          <w:szCs w:val="24"/>
          <w:u w:val="single"/>
        </w:rPr>
      </w:pPr>
    </w:p>
    <w:p w:rsidR="003B4B59" w:rsidRPr="00810BAA" w:rsidRDefault="003B4B59" w:rsidP="00810BAA">
      <w:pPr>
        <w:shd w:val="clear" w:color="auto" w:fill="FFFFFF"/>
        <w:tabs>
          <w:tab w:val="left" w:pos="851"/>
          <w:tab w:val="left" w:pos="9355"/>
        </w:tabs>
        <w:spacing w:after="0"/>
        <w:contextualSpacing/>
        <w:jc w:val="both"/>
        <w:outlineLvl w:val="0"/>
        <w:rPr>
          <w:rFonts w:ascii="Times New Roman" w:eastAsia="Calibri" w:hAnsi="Times New Roman" w:cs="Times New Roman"/>
          <w:sz w:val="24"/>
          <w:szCs w:val="24"/>
        </w:rPr>
      </w:pPr>
      <w:r w:rsidRPr="00810BAA">
        <w:rPr>
          <w:rFonts w:ascii="Times New Roman" w:eastAsia="Calibri" w:hAnsi="Times New Roman" w:cs="Times New Roman"/>
          <w:sz w:val="24"/>
          <w:szCs w:val="24"/>
        </w:rPr>
        <w:tab/>
        <w:t>ПАО «Колымаэнерго» является самым крупным в регионе производителем электроэнергии, которое отвечает за энергоснабжение практически всей территории Магаданской области и части Оймяконского района республики Саха (Якутия).</w:t>
      </w:r>
    </w:p>
    <w:p w:rsidR="003B4B59" w:rsidRPr="00810BAA" w:rsidRDefault="003B4B59" w:rsidP="00810BAA">
      <w:pPr>
        <w:shd w:val="clear" w:color="auto" w:fill="FFFFFF"/>
        <w:tabs>
          <w:tab w:val="left" w:pos="851"/>
          <w:tab w:val="left" w:pos="9072"/>
          <w:tab w:val="left" w:pos="9355"/>
        </w:tabs>
        <w:spacing w:after="0"/>
        <w:contextualSpacing/>
        <w:jc w:val="both"/>
        <w:outlineLvl w:val="0"/>
        <w:rPr>
          <w:rFonts w:ascii="Times New Roman" w:eastAsia="Calibri" w:hAnsi="Times New Roman" w:cs="Times New Roman"/>
          <w:sz w:val="24"/>
          <w:szCs w:val="24"/>
        </w:rPr>
      </w:pPr>
      <w:r w:rsidRPr="00810BAA">
        <w:rPr>
          <w:rFonts w:ascii="Times New Roman" w:eastAsia="Calibri" w:hAnsi="Times New Roman" w:cs="Times New Roman"/>
          <w:sz w:val="24"/>
          <w:szCs w:val="24"/>
        </w:rPr>
        <w:tab/>
        <w:t xml:space="preserve">В своей структуре ПАО </w:t>
      </w:r>
      <w:r w:rsidR="004E76F8" w:rsidRPr="00810BAA">
        <w:rPr>
          <w:rFonts w:ascii="Times New Roman" w:eastAsia="Calibri" w:hAnsi="Times New Roman" w:cs="Times New Roman"/>
          <w:sz w:val="24"/>
          <w:szCs w:val="24"/>
        </w:rPr>
        <w:t>«Колымаэнерго»</w:t>
      </w:r>
      <w:r w:rsidRPr="00810BAA">
        <w:rPr>
          <w:rFonts w:ascii="Times New Roman" w:eastAsia="Calibri" w:hAnsi="Times New Roman" w:cs="Times New Roman"/>
          <w:sz w:val="24"/>
          <w:szCs w:val="24"/>
        </w:rPr>
        <w:t xml:space="preserve"> имеет два генерирующих предприятия: </w:t>
      </w:r>
      <w:r w:rsidR="004E76F8" w:rsidRPr="00810BAA">
        <w:rPr>
          <w:rFonts w:ascii="Times New Roman" w:eastAsia="Calibri" w:hAnsi="Times New Roman" w:cs="Times New Roman"/>
          <w:sz w:val="24"/>
          <w:szCs w:val="24"/>
        </w:rPr>
        <w:t>«</w:t>
      </w:r>
      <w:r w:rsidRPr="00810BAA">
        <w:rPr>
          <w:rFonts w:ascii="Times New Roman" w:eastAsia="Calibri" w:hAnsi="Times New Roman" w:cs="Times New Roman"/>
          <w:sz w:val="24"/>
          <w:szCs w:val="24"/>
        </w:rPr>
        <w:t>Колымская ГЭС им. Фриштера Ю. И.</w:t>
      </w:r>
      <w:r w:rsidR="004E76F8" w:rsidRPr="00810BAA">
        <w:rPr>
          <w:rFonts w:ascii="Times New Roman" w:eastAsia="Calibri" w:hAnsi="Times New Roman" w:cs="Times New Roman"/>
          <w:sz w:val="24"/>
          <w:szCs w:val="24"/>
        </w:rPr>
        <w:t>»</w:t>
      </w:r>
      <w:r w:rsidRPr="00810BAA">
        <w:rPr>
          <w:rFonts w:ascii="Times New Roman" w:eastAsia="Calibri" w:hAnsi="Times New Roman" w:cs="Times New Roman"/>
          <w:sz w:val="24"/>
          <w:szCs w:val="24"/>
        </w:rPr>
        <w:t xml:space="preserve"> с установленной электрической мощностью – 900 МВт, и </w:t>
      </w:r>
      <w:r w:rsidR="004E76F8" w:rsidRPr="00810BAA">
        <w:rPr>
          <w:rFonts w:ascii="Times New Roman" w:eastAsia="Calibri" w:hAnsi="Times New Roman" w:cs="Times New Roman"/>
          <w:sz w:val="24"/>
          <w:szCs w:val="24"/>
        </w:rPr>
        <w:t>«</w:t>
      </w:r>
      <w:r w:rsidRPr="00810BAA">
        <w:rPr>
          <w:rFonts w:ascii="Times New Roman" w:eastAsia="Calibri" w:hAnsi="Times New Roman" w:cs="Times New Roman"/>
          <w:sz w:val="24"/>
          <w:szCs w:val="24"/>
        </w:rPr>
        <w:t>Усть-Среднеканская ГЭС имени Дьякова А.Ф.</w:t>
      </w:r>
      <w:r w:rsidR="004E76F8" w:rsidRPr="00810BAA">
        <w:rPr>
          <w:rFonts w:ascii="Times New Roman" w:eastAsia="Calibri" w:hAnsi="Times New Roman" w:cs="Times New Roman"/>
          <w:sz w:val="24"/>
          <w:szCs w:val="24"/>
        </w:rPr>
        <w:t>»</w:t>
      </w:r>
      <w:r w:rsidRPr="00810BAA">
        <w:rPr>
          <w:rFonts w:ascii="Times New Roman" w:eastAsia="Calibri" w:hAnsi="Times New Roman" w:cs="Times New Roman"/>
          <w:sz w:val="24"/>
          <w:szCs w:val="24"/>
        </w:rPr>
        <w:t xml:space="preserve"> с установленной электрической мощностью –570 МВт.</w:t>
      </w:r>
    </w:p>
    <w:p w:rsidR="003B4B59" w:rsidRPr="00810BAA" w:rsidRDefault="004E76F8" w:rsidP="00810BAA">
      <w:pPr>
        <w:shd w:val="clear" w:color="auto" w:fill="FFFFFF"/>
        <w:tabs>
          <w:tab w:val="left" w:pos="851"/>
          <w:tab w:val="left" w:pos="9072"/>
          <w:tab w:val="left" w:pos="9355"/>
        </w:tabs>
        <w:spacing w:after="0"/>
        <w:contextualSpacing/>
        <w:jc w:val="both"/>
        <w:outlineLvl w:val="0"/>
        <w:rPr>
          <w:rFonts w:ascii="Times New Roman" w:eastAsia="Calibri" w:hAnsi="Times New Roman" w:cs="Times New Roman"/>
          <w:sz w:val="24"/>
          <w:szCs w:val="24"/>
        </w:rPr>
      </w:pPr>
      <w:r w:rsidRPr="00810BAA">
        <w:rPr>
          <w:rFonts w:ascii="Times New Roman" w:eastAsia="Calibri" w:hAnsi="Times New Roman" w:cs="Times New Roman"/>
          <w:sz w:val="24"/>
          <w:szCs w:val="24"/>
        </w:rPr>
        <w:tab/>
      </w:r>
      <w:r w:rsidR="003B4B59" w:rsidRPr="00810BAA">
        <w:rPr>
          <w:rFonts w:ascii="Times New Roman" w:eastAsia="Calibri" w:hAnsi="Times New Roman" w:cs="Times New Roman"/>
          <w:sz w:val="24"/>
          <w:szCs w:val="24"/>
        </w:rPr>
        <w:t>Колымская ГЭС самая мощная в России с подземным расположением машинного зала, а грунтовая плотина высотой 132 метра – самая высокая насыпная плотина в стране. Для сравнения, мощность Вилюйских ГЭС-1 и ГЭС-2 в совокупности 680 МВт, высота плотины – 75 метров.</w:t>
      </w:r>
    </w:p>
    <w:p w:rsidR="003B4B59" w:rsidRPr="00810BAA" w:rsidRDefault="003B4B59" w:rsidP="00810BAA">
      <w:pPr>
        <w:shd w:val="clear" w:color="auto" w:fill="FFFFFF"/>
        <w:tabs>
          <w:tab w:val="left" w:pos="851"/>
          <w:tab w:val="left" w:pos="9072"/>
          <w:tab w:val="left" w:pos="9355"/>
        </w:tabs>
        <w:spacing w:after="0"/>
        <w:contextualSpacing/>
        <w:jc w:val="both"/>
        <w:outlineLvl w:val="0"/>
        <w:rPr>
          <w:rFonts w:ascii="Times New Roman" w:eastAsia="Calibri" w:hAnsi="Times New Roman" w:cs="Times New Roman"/>
          <w:sz w:val="24"/>
          <w:szCs w:val="24"/>
        </w:rPr>
      </w:pPr>
      <w:r w:rsidRPr="00810BAA">
        <w:rPr>
          <w:rFonts w:ascii="Times New Roman" w:eastAsia="Calibri" w:hAnsi="Times New Roman" w:cs="Times New Roman"/>
          <w:sz w:val="24"/>
          <w:szCs w:val="24"/>
        </w:rPr>
        <w:tab/>
        <w:t>Сегодня в рамках реализуемой ПАО «РусГидро» Программы комплексной модернизации гидрогенерирующих объектов продолжается комплексная модернизация Колымской ГЭС. Обновление оборудования осуществляется в рамках инвестиционной программы ПАО «Колымаэнерго», утвержденной Министерством энергетики РФ и включающей все аспекты технического усовершенствования ГЭС до 2028 года.</w:t>
      </w:r>
    </w:p>
    <w:p w:rsidR="003B4B59" w:rsidRPr="00810BAA" w:rsidRDefault="003B4B59" w:rsidP="00810BAA">
      <w:pPr>
        <w:tabs>
          <w:tab w:val="left" w:pos="851"/>
        </w:tabs>
        <w:spacing w:after="0"/>
        <w:contextualSpacing/>
        <w:jc w:val="both"/>
        <w:rPr>
          <w:rFonts w:ascii="Times New Roman" w:eastAsia="Calibri" w:hAnsi="Times New Roman" w:cs="Times New Roman"/>
          <w:color w:val="000000"/>
          <w:sz w:val="24"/>
          <w:szCs w:val="24"/>
        </w:rPr>
      </w:pPr>
      <w:r w:rsidRPr="00810BAA">
        <w:rPr>
          <w:rFonts w:ascii="Times New Roman" w:eastAsia="Calibri" w:hAnsi="Times New Roman" w:cs="Times New Roman"/>
          <w:sz w:val="24"/>
          <w:szCs w:val="24"/>
        </w:rPr>
        <w:tab/>
        <w:t>В 2022 году начался капитальный ремонт гидроагрегата №5 Колымской ГЭС, который закончится в 2023 году. Проведены плановые текущие ремонты гидроагрегатов и оборудования Колымской ГЭС и Усть-Среднеканской ГЭС. Доработан проект по замене силового оборудования ЗРУ-220 кВ на КРУЭ на Колымской ГЭС, начало реализации проекта запланировано на 2024 год.   Так же были произведены монтаж и наладка систем и узлов гидроагрегата №1 Колымской ГЭС.</w:t>
      </w:r>
    </w:p>
    <w:p w:rsidR="003B4B59" w:rsidRPr="00810BAA" w:rsidRDefault="003B4B59" w:rsidP="00810BAA">
      <w:pPr>
        <w:tabs>
          <w:tab w:val="left" w:pos="851"/>
        </w:tabs>
        <w:spacing w:after="0"/>
        <w:contextualSpacing/>
        <w:jc w:val="both"/>
        <w:rPr>
          <w:rFonts w:ascii="Times New Roman" w:eastAsia="Calibri" w:hAnsi="Times New Roman" w:cs="Times New Roman"/>
          <w:color w:val="000000"/>
          <w:sz w:val="24"/>
          <w:szCs w:val="24"/>
          <w:shd w:val="clear" w:color="auto" w:fill="FFFFFF"/>
        </w:rPr>
      </w:pPr>
      <w:r w:rsidRPr="00810BAA">
        <w:rPr>
          <w:rFonts w:ascii="Times New Roman" w:eastAsia="Times New Roman" w:hAnsi="Times New Roman" w:cs="Times New Roman"/>
          <w:color w:val="000000"/>
          <w:kern w:val="1"/>
          <w:sz w:val="24"/>
          <w:szCs w:val="24"/>
        </w:rPr>
        <w:tab/>
      </w:r>
      <w:r w:rsidRPr="00810BAA">
        <w:rPr>
          <w:rFonts w:ascii="Times New Roman" w:eastAsia="Calibri" w:hAnsi="Times New Roman" w:cs="Times New Roman"/>
          <w:sz w:val="24"/>
          <w:szCs w:val="24"/>
        </w:rPr>
        <w:t>В 2022 году был введен в работу четвертый гидроагрегат Усть-Среднеканской ГЭС, в результате чего установленная мощность выросла до 570 МВт.</w:t>
      </w:r>
    </w:p>
    <w:p w:rsidR="003B4B59" w:rsidRPr="00810BAA" w:rsidRDefault="003B4B59" w:rsidP="00810BAA">
      <w:pPr>
        <w:tabs>
          <w:tab w:val="left" w:pos="851"/>
        </w:tabs>
        <w:suppressAutoHyphens/>
        <w:overflowPunct w:val="0"/>
        <w:autoSpaceDE w:val="0"/>
        <w:autoSpaceDN w:val="0"/>
        <w:adjustRightInd w:val="0"/>
        <w:spacing w:after="0"/>
        <w:ind w:firstLine="426"/>
        <w:contextualSpacing/>
        <w:jc w:val="both"/>
        <w:textAlignment w:val="baseline"/>
        <w:rPr>
          <w:rFonts w:ascii="Times New Roman" w:eastAsia="Times New Roman" w:hAnsi="Times New Roman" w:cs="Times New Roman"/>
          <w:color w:val="000000"/>
          <w:kern w:val="1"/>
          <w:sz w:val="24"/>
          <w:szCs w:val="24"/>
        </w:rPr>
      </w:pPr>
    </w:p>
    <w:p w:rsidR="003B4B59" w:rsidRPr="00810BAA" w:rsidRDefault="003B4B59" w:rsidP="00810BAA">
      <w:pPr>
        <w:tabs>
          <w:tab w:val="left" w:pos="851"/>
        </w:tabs>
        <w:spacing w:after="0"/>
        <w:contextualSpacing/>
        <w:rPr>
          <w:rFonts w:ascii="Times New Roman" w:hAnsi="Times New Roman" w:cs="Times New Roman"/>
          <w:sz w:val="24"/>
          <w:szCs w:val="24"/>
        </w:rPr>
      </w:pPr>
      <w:r w:rsidRPr="00810BAA">
        <w:rPr>
          <w:rFonts w:ascii="Times New Roman" w:hAnsi="Times New Roman" w:cs="Times New Roman"/>
          <w:sz w:val="24"/>
          <w:szCs w:val="24"/>
        </w:rPr>
        <w:t>По итогам 2022 года выработка электроэнергии составила:</w:t>
      </w:r>
    </w:p>
    <w:p w:rsidR="003B4B59" w:rsidRPr="00810BAA" w:rsidRDefault="003B4B59" w:rsidP="00810BAA">
      <w:pPr>
        <w:tabs>
          <w:tab w:val="left" w:pos="851"/>
        </w:tabs>
        <w:spacing w:after="0"/>
        <w:contextualSpacing/>
        <w:rPr>
          <w:rFonts w:ascii="Times New Roman" w:hAnsi="Times New Roman" w:cs="Times New Roman"/>
          <w:sz w:val="24"/>
          <w:szCs w:val="24"/>
        </w:rPr>
      </w:pPr>
      <w:r w:rsidRPr="00810BAA">
        <w:rPr>
          <w:rFonts w:ascii="Times New Roman" w:hAnsi="Times New Roman" w:cs="Times New Roman"/>
          <w:sz w:val="24"/>
          <w:szCs w:val="24"/>
        </w:rPr>
        <w:t xml:space="preserve">На Колымской ГЭС – 2188млн кВт.ч, </w:t>
      </w:r>
    </w:p>
    <w:p w:rsidR="003B4B59" w:rsidRPr="00810BAA" w:rsidRDefault="003B4B59" w:rsidP="00810BAA">
      <w:pPr>
        <w:tabs>
          <w:tab w:val="left" w:pos="851"/>
        </w:tabs>
        <w:spacing w:after="0"/>
        <w:contextualSpacing/>
        <w:rPr>
          <w:rFonts w:ascii="Times New Roman" w:hAnsi="Times New Roman" w:cs="Times New Roman"/>
          <w:sz w:val="24"/>
          <w:szCs w:val="24"/>
        </w:rPr>
      </w:pPr>
      <w:r w:rsidRPr="00810BAA">
        <w:rPr>
          <w:rFonts w:ascii="Times New Roman" w:hAnsi="Times New Roman" w:cs="Times New Roman"/>
          <w:sz w:val="24"/>
          <w:szCs w:val="24"/>
        </w:rPr>
        <w:t>На Усть-Среднеканской ГЭС – 536 млн кВт.ч.</w:t>
      </w:r>
    </w:p>
    <w:p w:rsidR="003B4B59" w:rsidRPr="00810BAA" w:rsidRDefault="003B4B59" w:rsidP="00810BAA">
      <w:pPr>
        <w:spacing w:after="0"/>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СЕЛЬСКОЕ ХОЗЯЙСТВО</w:t>
      </w:r>
    </w:p>
    <w:p w:rsidR="003B4B59" w:rsidRPr="00810BAA" w:rsidRDefault="003B4B59" w:rsidP="00810BAA">
      <w:pPr>
        <w:spacing w:after="0"/>
        <w:contextualSpacing/>
        <w:jc w:val="center"/>
        <w:rPr>
          <w:rFonts w:ascii="Times New Roman" w:hAnsi="Times New Roman" w:cs="Times New Roman"/>
          <w:b/>
          <w:sz w:val="24"/>
          <w:szCs w:val="24"/>
          <w:u w:val="single"/>
        </w:rPr>
      </w:pPr>
    </w:p>
    <w:p w:rsidR="003B4B59" w:rsidRPr="00810BAA" w:rsidRDefault="003B4B59" w:rsidP="00810BAA">
      <w:pPr>
        <w:pStyle w:val="aa"/>
        <w:spacing w:after="0"/>
        <w:ind w:left="0" w:firstLine="709"/>
        <w:jc w:val="both"/>
        <w:rPr>
          <w:rFonts w:ascii="Times New Roman" w:hAnsi="Times New Roman" w:cs="Times New Roman"/>
          <w:sz w:val="24"/>
          <w:szCs w:val="24"/>
        </w:rPr>
      </w:pPr>
      <w:r w:rsidRPr="00810BAA">
        <w:rPr>
          <w:rFonts w:ascii="Times New Roman" w:hAnsi="Times New Roman" w:cs="Times New Roman"/>
          <w:sz w:val="24"/>
          <w:szCs w:val="24"/>
        </w:rPr>
        <w:t xml:space="preserve">Структура сельскохозяйственного производства остается прежней: основными производителями продукции являются крестьянско-фермерские хозяйства «Орион» (фермер Липилин), «Эсчан» (фермер Чашкин), которые занимаются выращиванием основных продуктов растениеводства –  картофеля и овощей открытого, закрытого грунта (капуста, морковь, свекла, томаты, огурцы, зелень). </w:t>
      </w:r>
    </w:p>
    <w:p w:rsidR="003B4B59" w:rsidRPr="00810BAA" w:rsidRDefault="003B4B59" w:rsidP="00810BAA">
      <w:pPr>
        <w:pStyle w:val="aa"/>
        <w:spacing w:after="0"/>
        <w:ind w:left="0" w:firstLine="709"/>
        <w:jc w:val="both"/>
        <w:rPr>
          <w:rFonts w:ascii="Times New Roman" w:hAnsi="Times New Roman" w:cs="Times New Roman"/>
          <w:sz w:val="24"/>
          <w:szCs w:val="24"/>
        </w:rPr>
      </w:pPr>
      <w:r w:rsidRPr="00810BAA">
        <w:rPr>
          <w:rFonts w:ascii="Times New Roman" w:hAnsi="Times New Roman" w:cs="Times New Roman"/>
          <w:sz w:val="24"/>
          <w:szCs w:val="24"/>
        </w:rPr>
        <w:t>Производство основных продуктов растениеводства в 2022 году составило:</w:t>
      </w:r>
    </w:p>
    <w:p w:rsidR="003B4B59" w:rsidRPr="00810BAA" w:rsidRDefault="003B4B59" w:rsidP="00810BAA">
      <w:pPr>
        <w:pStyle w:val="aa"/>
        <w:spacing w:after="0"/>
        <w:ind w:left="0" w:firstLine="709"/>
        <w:jc w:val="both"/>
        <w:rPr>
          <w:rFonts w:ascii="Times New Roman" w:hAnsi="Times New Roman" w:cs="Times New Roman"/>
          <w:sz w:val="24"/>
          <w:szCs w:val="24"/>
        </w:rPr>
      </w:pPr>
      <w:r w:rsidRPr="00810BAA">
        <w:rPr>
          <w:rFonts w:ascii="Times New Roman" w:hAnsi="Times New Roman" w:cs="Times New Roman"/>
          <w:sz w:val="24"/>
          <w:szCs w:val="24"/>
        </w:rPr>
        <w:t>- картофель – 272,0 тонн;</w:t>
      </w:r>
    </w:p>
    <w:p w:rsidR="003B4B59" w:rsidRPr="00810BAA" w:rsidRDefault="003B4B59" w:rsidP="00810BAA">
      <w:pPr>
        <w:pStyle w:val="aa"/>
        <w:spacing w:after="0"/>
        <w:ind w:left="0" w:firstLine="709"/>
        <w:jc w:val="both"/>
        <w:rPr>
          <w:rFonts w:ascii="Times New Roman" w:hAnsi="Times New Roman" w:cs="Times New Roman"/>
          <w:sz w:val="24"/>
          <w:szCs w:val="24"/>
        </w:rPr>
      </w:pPr>
      <w:r w:rsidRPr="00810BAA">
        <w:rPr>
          <w:rFonts w:ascii="Times New Roman" w:hAnsi="Times New Roman" w:cs="Times New Roman"/>
          <w:sz w:val="24"/>
          <w:szCs w:val="24"/>
        </w:rPr>
        <w:t>- овощи (открытый, закрытый грунт) – 373,0 тонны.</w:t>
      </w:r>
    </w:p>
    <w:p w:rsidR="003B4B59" w:rsidRPr="00810BAA" w:rsidRDefault="003B4B59" w:rsidP="00810BAA">
      <w:pPr>
        <w:pStyle w:val="aa"/>
        <w:spacing w:after="0"/>
        <w:ind w:left="0" w:firstLine="709"/>
        <w:jc w:val="both"/>
        <w:rPr>
          <w:rFonts w:ascii="Times New Roman" w:hAnsi="Times New Roman" w:cs="Times New Roman"/>
          <w:sz w:val="24"/>
          <w:szCs w:val="24"/>
        </w:rPr>
      </w:pPr>
      <w:r w:rsidRPr="00810BAA">
        <w:rPr>
          <w:rFonts w:ascii="Times New Roman" w:hAnsi="Times New Roman" w:cs="Times New Roman"/>
          <w:sz w:val="24"/>
          <w:szCs w:val="24"/>
        </w:rPr>
        <w:t>Самообеспеченность округа картофелем и овощами составляет – 89,7%.</w:t>
      </w:r>
    </w:p>
    <w:p w:rsidR="003B4B59" w:rsidRPr="00810BAA" w:rsidRDefault="003B4B59" w:rsidP="00810BAA">
      <w:pPr>
        <w:pStyle w:val="a3"/>
        <w:spacing w:line="276" w:lineRule="auto"/>
        <w:ind w:firstLine="709"/>
        <w:contextualSpacing/>
        <w:jc w:val="both"/>
        <w:rPr>
          <w:rFonts w:ascii="Times New Roman" w:hAnsi="Times New Roman" w:cs="Times New Roman"/>
          <w:b/>
          <w:sz w:val="24"/>
          <w:szCs w:val="24"/>
        </w:rPr>
      </w:pPr>
      <w:r w:rsidRPr="00810BAA">
        <w:rPr>
          <w:rFonts w:ascii="Times New Roman" w:hAnsi="Times New Roman" w:cs="Times New Roman"/>
          <w:sz w:val="24"/>
          <w:szCs w:val="24"/>
        </w:rPr>
        <w:t xml:space="preserve">В округе зарегистрировано 2 личных подсобных хозяйства, которые занимаются выращиванием огородных культур, </w:t>
      </w:r>
      <w:r w:rsidRPr="00810BAA">
        <w:rPr>
          <w:rStyle w:val="af8"/>
          <w:rFonts w:ascii="Times New Roman" w:hAnsi="Times New Roman" w:cs="Times New Roman"/>
          <w:sz w:val="24"/>
          <w:szCs w:val="24"/>
        </w:rPr>
        <w:t>разводом домашней птицы, мелкого рогатого скота, свиней</w:t>
      </w:r>
      <w:r w:rsidRPr="00810BAA">
        <w:rPr>
          <w:rFonts w:ascii="Times New Roman" w:hAnsi="Times New Roman" w:cs="Times New Roman"/>
          <w:b/>
          <w:sz w:val="24"/>
          <w:szCs w:val="24"/>
        </w:rPr>
        <w:t xml:space="preserve"> </w:t>
      </w:r>
      <w:r w:rsidRPr="00810BAA">
        <w:rPr>
          <w:rFonts w:ascii="Times New Roman" w:hAnsi="Times New Roman" w:cs="Times New Roman"/>
          <w:sz w:val="24"/>
          <w:szCs w:val="24"/>
        </w:rPr>
        <w:t>для собственных нужд.</w:t>
      </w:r>
    </w:p>
    <w:p w:rsidR="003B4B59" w:rsidRPr="00810BAA" w:rsidRDefault="003B4B59" w:rsidP="00810BAA">
      <w:pPr>
        <w:spacing w:after="0"/>
        <w:contextualSpacing/>
        <w:jc w:val="center"/>
        <w:rPr>
          <w:rFonts w:ascii="Times New Roman" w:hAnsi="Times New Roman" w:cs="Times New Roman"/>
          <w:b/>
          <w:sz w:val="24"/>
          <w:szCs w:val="24"/>
          <w:u w:val="single"/>
        </w:rPr>
      </w:pPr>
    </w:p>
    <w:p w:rsidR="00F0769C" w:rsidRPr="00810BAA" w:rsidRDefault="00F0769C" w:rsidP="00810BAA">
      <w:pPr>
        <w:spacing w:after="0"/>
        <w:ind w:firstLine="709"/>
        <w:contextualSpacing/>
        <w:jc w:val="both"/>
        <w:rPr>
          <w:rFonts w:ascii="Times New Roman" w:hAnsi="Times New Roman" w:cs="Times New Roman"/>
          <w:sz w:val="24"/>
          <w:szCs w:val="24"/>
          <w:highlight w:val="yellow"/>
        </w:rPr>
      </w:pPr>
    </w:p>
    <w:p w:rsidR="00F0769C" w:rsidRPr="00810BAA" w:rsidRDefault="00F0769C" w:rsidP="00810BAA">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r w:rsidRPr="00810BAA">
        <w:rPr>
          <w:rFonts w:ascii="Times New Roman" w:eastAsia="Times New Roman" w:hAnsi="Times New Roman" w:cs="Times New Roman"/>
          <w:b/>
          <w:sz w:val="24"/>
          <w:szCs w:val="24"/>
          <w:u w:val="single"/>
        </w:rPr>
        <w:t>ЖИЛИЩНО-КОММУНАЛЬНОЕ ХОЗЯЙСТВО</w:t>
      </w:r>
    </w:p>
    <w:p w:rsidR="004E76F8" w:rsidRPr="00810BAA" w:rsidRDefault="004E76F8" w:rsidP="00810BAA">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p>
    <w:p w:rsidR="004E76F8" w:rsidRPr="00810BAA" w:rsidRDefault="004E76F8" w:rsidP="00810BAA">
      <w:pPr>
        <w:shd w:val="clear" w:color="auto" w:fill="FFFFFF" w:themeFill="background1"/>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Отдельным направлением муниципальной политики является комплекс мер по развитию топливно-ресурсных предприятий жилищно-коммунального хозяйства района. </w:t>
      </w:r>
    </w:p>
    <w:p w:rsidR="004E76F8" w:rsidRPr="00810BAA" w:rsidRDefault="004E76F8" w:rsidP="00810BAA">
      <w:pPr>
        <w:shd w:val="clear" w:color="auto" w:fill="FFFFFF" w:themeFill="background1"/>
        <w:spacing w:after="0"/>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 xml:space="preserve">Несмотря на финансовые трудности, дефицит квалифицированных кадров, отопительный сезон начался в срок, однако в связи с недостаточной подготовкой рессурсоснабжающих предприятий п. Ягодное и п. Оротукан к работе в осеннее - зимний период в округе был объявлен режим функционирования «Чрезвычайная ситуация». </w:t>
      </w:r>
    </w:p>
    <w:p w:rsidR="004E76F8" w:rsidRPr="00810BAA" w:rsidRDefault="004E76F8" w:rsidP="00810BAA">
      <w:pPr>
        <w:shd w:val="clear" w:color="auto" w:fill="FFFFFF" w:themeFill="background1"/>
        <w:spacing w:after="0"/>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Благодаря активной позиции Губернатора Магаданской области Сергея Константиновича Носова и Правительства Магаданской области в вопросах обеспечения жителей надежным тепло – водоснабжением округу удалось провести мероприятия по подготовке к работе в зимний период и в целом отопительный период проходил в штатном режиме. Всего из областного бюджета на эти цели было выделено:</w:t>
      </w:r>
    </w:p>
    <w:p w:rsidR="004E76F8" w:rsidRPr="00810BAA" w:rsidRDefault="004E76F8" w:rsidP="00810BAA">
      <w:pPr>
        <w:shd w:val="clear" w:color="auto" w:fill="FFFFFF" w:themeFill="background1"/>
        <w:spacing w:after="0"/>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 xml:space="preserve">- </w:t>
      </w:r>
      <w:r w:rsidRPr="00810BAA">
        <w:rPr>
          <w:rFonts w:ascii="Times New Roman" w:hAnsi="Times New Roman" w:cs="Times New Roman"/>
          <w:sz w:val="24"/>
          <w:szCs w:val="24"/>
        </w:rPr>
        <w:t xml:space="preserve"> </w:t>
      </w:r>
      <w:r w:rsidRPr="00810BAA">
        <w:rPr>
          <w:rFonts w:ascii="Times New Roman" w:hAnsi="Times New Roman" w:cs="Times New Roman"/>
          <w:iCs/>
          <w:sz w:val="24"/>
          <w:szCs w:val="24"/>
        </w:rPr>
        <w:t>21 млн. руб. на плановую подготовку</w:t>
      </w:r>
      <w:r w:rsidR="004821DC">
        <w:rPr>
          <w:rFonts w:ascii="Times New Roman" w:hAnsi="Times New Roman" w:cs="Times New Roman"/>
          <w:iCs/>
          <w:sz w:val="24"/>
          <w:szCs w:val="24"/>
        </w:rPr>
        <w:t>;</w:t>
      </w:r>
    </w:p>
    <w:p w:rsidR="004E76F8" w:rsidRPr="00810BAA" w:rsidRDefault="004E76F8" w:rsidP="00810BAA">
      <w:pPr>
        <w:shd w:val="clear" w:color="auto" w:fill="FFFFFF" w:themeFill="background1"/>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- 94,7 млн. руб. в рамках режима функционирования «Чрезвычайная ситуация».</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eastAsia="Bookman Old Style" w:hAnsi="Times New Roman" w:cs="Times New Roman"/>
          <w:color w:val="000000"/>
          <w:sz w:val="24"/>
          <w:szCs w:val="24"/>
          <w:lang w:eastAsia="en-US"/>
        </w:rPr>
        <w:t>В рамках подготовк</w:t>
      </w:r>
      <w:r w:rsidR="00F678E3">
        <w:rPr>
          <w:rFonts w:ascii="Times New Roman" w:eastAsia="Bookman Old Style" w:hAnsi="Times New Roman" w:cs="Times New Roman"/>
          <w:color w:val="000000"/>
          <w:sz w:val="24"/>
          <w:szCs w:val="24"/>
          <w:lang w:eastAsia="en-US"/>
        </w:rPr>
        <w:t>и</w:t>
      </w:r>
      <w:r w:rsidRPr="00810BAA">
        <w:rPr>
          <w:rFonts w:ascii="Times New Roman" w:eastAsia="Bookman Old Style" w:hAnsi="Times New Roman" w:cs="Times New Roman"/>
          <w:color w:val="000000"/>
          <w:sz w:val="24"/>
          <w:szCs w:val="24"/>
          <w:lang w:eastAsia="en-US"/>
        </w:rPr>
        <w:t xml:space="preserve"> к отопительному периоду 2022-2023 годов </w:t>
      </w:r>
      <w:r w:rsidRPr="00810BAA">
        <w:rPr>
          <w:rFonts w:ascii="Times New Roman" w:eastAsia="Times New Roman" w:hAnsi="Times New Roman" w:cs="Times New Roman"/>
          <w:sz w:val="24"/>
          <w:szCs w:val="24"/>
        </w:rPr>
        <w:t xml:space="preserve">за счёт средств ОЭЗ Магаданской области </w:t>
      </w:r>
      <w:r w:rsidRPr="00810BAA">
        <w:rPr>
          <w:rFonts w:ascii="Times New Roman" w:hAnsi="Times New Roman" w:cs="Times New Roman"/>
          <w:iCs/>
          <w:sz w:val="24"/>
          <w:szCs w:val="24"/>
        </w:rPr>
        <w:t>осуществлена модернизация и реконструкция объектов инженерной и коммунальной инфраструктуры в населенных пунктах городского округа на сумму 21 038 568,01 руб.:</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поставка трубной продукции для п. Ягодное, Оротукан, Синегорье, Бурхала с  консигнационного склада;</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поставка экранного пучка труб к котлу ДКВр-10-13 п. Оротукан, рабочего колеса к ДН-12,5 п. Оротукан 80А;</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магнитного шламоотводителя (ФШМ-350) для теплообменников;</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реагента для промывки теплообменников п. Оротукан;</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глубинного насоса ЭЦВ 8-40-60 на водозабор п. Бурхала, насоса ЭЦВ 8 -25-70нрк п. Дебин;</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редуктора питателя 1Ц2У25031,5 11 У1 п. Дебин;</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приобретение затворов дисковых поворотных межфланцевых п. Синегорье ;</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теплообменника КС – 41-25544;</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конвективной части котла ДКВр 10-13-С с обмуровочным материалом пос. Оротукан.</w:t>
      </w:r>
    </w:p>
    <w:p w:rsidR="004E76F8" w:rsidRPr="00810BAA" w:rsidRDefault="004821DC" w:rsidP="00810BAA">
      <w:pPr>
        <w:ind w:firstLine="567"/>
        <w:contextualSpacing/>
        <w:jc w:val="both"/>
        <w:rPr>
          <w:rFonts w:ascii="Times New Roman" w:hAnsi="Times New Roman" w:cs="Times New Roman"/>
          <w:sz w:val="24"/>
          <w:szCs w:val="24"/>
        </w:rPr>
      </w:pPr>
      <w:r>
        <w:rPr>
          <w:rFonts w:ascii="Times New Roman" w:hAnsi="Times New Roman" w:cs="Times New Roman"/>
          <w:sz w:val="24"/>
          <w:szCs w:val="24"/>
        </w:rPr>
        <w:t>Распоряжением Г</w:t>
      </w:r>
      <w:r w:rsidR="004E76F8" w:rsidRPr="00810BAA">
        <w:rPr>
          <w:rFonts w:ascii="Times New Roman" w:hAnsi="Times New Roman" w:cs="Times New Roman"/>
          <w:sz w:val="24"/>
          <w:szCs w:val="24"/>
        </w:rPr>
        <w:t>убернатора Магаданской области от 28.06.2022 года № 284-р МО «Ягоднинский городской округ» выделены средства 97 891 500,00 руб. на модернизацию и реконструкцию объектов инженерной и коммунальной инфраструктуры в населенных пунктах муниципального образования «Ягоднинский городской округ» в рамках режима функционирования «Чрезвычайная ситуация».</w:t>
      </w:r>
    </w:p>
    <w:p w:rsidR="004E76F8" w:rsidRPr="00810BAA" w:rsidRDefault="004E76F8" w:rsidP="00810BAA">
      <w:pPr>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Проведены следующие мероприятия на сумму 94 687 717,0 руб.:</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выполнение комплекса инжиниринговых работ по модернизации системы управления котельной и модернизации верхнего уровня блочно-модульной электрокотельной на основе высоковольтных индукционных электрокотлов;</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выборочному инженерно-техническому обследованию здания котельной п. Оротукан;</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капитальному ремонту котла Фостер Уилер;</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капитальному ремонту наружных сетей ГВС от ТК (КИМ) до ТК 13 ул.Пушкина в п.Оротукан;</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ремонту кровли блочно - модульной электрокотельной;</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(замене эакранных и конвективных труб и обмуровки) парового котла ДКВр 10-13;</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инженерных сетей ГВС и ХВС и отопления от ТК 93 (ленина 4) ТК 120 (ООО «Спецавтохозяйство»);</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котла ДКВР 20-13-250 на ЦК  п. Ягодное;</w:t>
      </w:r>
    </w:p>
    <w:p w:rsidR="004E76F8" w:rsidRPr="00810BAA" w:rsidRDefault="004E76F8"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(монтажу) котла КЕ-25-14С и вспомогательного оборудования КЕ-25-14С на ЦК  п. Ягодное.</w:t>
      </w:r>
    </w:p>
    <w:p w:rsidR="004E76F8" w:rsidRPr="00810BAA" w:rsidRDefault="004E76F8"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В целях реализации в 2023 году мероприятия «Субсидии бюджетам городских округов на осуществление мероприятий по подготовке к осенне-зимнему отопительному периоду» подпрограммы «Реконструкция и модернизация объектов коммунального хозяйства» </w:t>
      </w:r>
      <w:hyperlink r:id="rId9" w:history="1">
        <w:r w:rsidRPr="00810BAA">
          <w:rPr>
            <w:rStyle w:val="afa"/>
            <w:rFonts w:ascii="Times New Roman" w:hAnsi="Times New Roman" w:cs="Times New Roman"/>
            <w:color w:val="auto"/>
            <w:sz w:val="24"/>
            <w:szCs w:val="24"/>
          </w:rPr>
          <w:t>государственной программы</w:t>
        </w:r>
      </w:hyperlink>
      <w:r w:rsidRPr="00810BAA">
        <w:rPr>
          <w:rFonts w:ascii="Times New Roman" w:hAnsi="Times New Roman" w:cs="Times New Roman"/>
          <w:sz w:val="24"/>
          <w:szCs w:val="24"/>
        </w:rPr>
        <w:t xml:space="preserve"> Магаданской области «Комплексная программа модернизации коммунальной инфраструктуры Магаданской области», утвержденной </w:t>
      </w:r>
      <w:hyperlink r:id="rId10" w:history="1">
        <w:r w:rsidRPr="00810BAA">
          <w:rPr>
            <w:rStyle w:val="afa"/>
            <w:rFonts w:ascii="Times New Roman" w:hAnsi="Times New Roman" w:cs="Times New Roman"/>
            <w:color w:val="auto"/>
            <w:sz w:val="24"/>
            <w:szCs w:val="24"/>
          </w:rPr>
          <w:t>постановлением</w:t>
        </w:r>
      </w:hyperlink>
      <w:r w:rsidRPr="00810BAA">
        <w:rPr>
          <w:rFonts w:ascii="Times New Roman" w:hAnsi="Times New Roman" w:cs="Times New Roman"/>
          <w:sz w:val="24"/>
          <w:szCs w:val="24"/>
        </w:rPr>
        <w:t xml:space="preserve"> Правительства Магаданской области от 30 декабря 2021 г. № 1094-пп «Об утверждении государственной программы Магаданской области «Комплексная программа модернизации коммунальной инфраструктуры Магаданской области» бюджету Ягоднинского округа распределена субсидия в размере 21 546,0 тыс. руб.</w:t>
      </w:r>
    </w:p>
    <w:p w:rsidR="004E76F8" w:rsidRPr="00810BAA" w:rsidRDefault="004821DC" w:rsidP="00810BAA">
      <w:pPr>
        <w:tabs>
          <w:tab w:val="left" w:pos="748"/>
        </w:tabs>
        <w:contextualSpacing/>
        <w:jc w:val="both"/>
        <w:rPr>
          <w:rFonts w:ascii="Times New Roman" w:hAnsi="Times New Roman" w:cs="Times New Roman"/>
          <w:sz w:val="24"/>
          <w:szCs w:val="24"/>
        </w:rPr>
      </w:pPr>
      <w:r>
        <w:rPr>
          <w:rFonts w:ascii="Times New Roman" w:hAnsi="Times New Roman" w:cs="Times New Roman"/>
          <w:sz w:val="24"/>
          <w:szCs w:val="24"/>
        </w:rPr>
        <w:tab/>
      </w:r>
      <w:r w:rsidR="004E76F8" w:rsidRPr="00810BAA">
        <w:rPr>
          <w:rFonts w:ascii="Times New Roman" w:hAnsi="Times New Roman" w:cs="Times New Roman"/>
          <w:sz w:val="24"/>
          <w:szCs w:val="24"/>
        </w:rPr>
        <w:t>За счет средств местного бюджета запланировано мероприятий на сумму 1 222,9 тыс. руб.</w:t>
      </w:r>
    </w:p>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hAnsi="Times New Roman" w:cs="Times New Roman"/>
          <w:sz w:val="24"/>
          <w:szCs w:val="24"/>
        </w:rPr>
        <w:tab/>
      </w:r>
      <w:r w:rsidRPr="00810BAA">
        <w:rPr>
          <w:rFonts w:ascii="Times New Roman" w:eastAsia="Calibri" w:hAnsi="Times New Roman" w:cs="Times New Roman"/>
          <w:sz w:val="24"/>
          <w:szCs w:val="24"/>
          <w:lang w:eastAsia="en-US"/>
        </w:rPr>
        <w:t xml:space="preserve">На территории Ягоднинского муниципального округа Магаданской области расположено 6 (шесть) действующих населенных пунктов: поселок Ягодное, поселок Бурхала, поселок Дебин, поселок Синегорье, поселок Оротукан, поселок Сенокосный. Центром округа является поселок Ягодное. Два населенных пункта: поселок Сенокосный и поселок Бурхала, относятся к неперспективным для дальнейшего развития, в связи с отсутствием градообразующих предприятий и функционирующей инфраструктуры. При этом, все многоквартирные жилые дома (далее – МКД), расположенные в населенных пунктах: поселок Бурхала и поселок Сенокосный, признаны в установленном законом порядке аварийными и подлежащими сносу. По состоянию на 31.12.2022 года все МКД, расположенные в населённом пункте – поселок Сенокосный выведены из эксплуатации (отключены от централизованных систем тепло- и водоснабжения, электроснабжения, водоотведения). </w:t>
      </w:r>
    </w:p>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t xml:space="preserve">Количество аварийных МКД, расположенных на территории Ягоднинского муниципального округа Магаданской области, и подлежащих расселению составляет 25, из них: </w:t>
      </w:r>
      <w:r w:rsidRPr="00810BAA">
        <w:rPr>
          <w:rFonts w:ascii="Times New Roman" w:eastAsia="Calibri" w:hAnsi="Times New Roman" w:cs="Times New Roman"/>
          <w:sz w:val="24"/>
          <w:szCs w:val="24"/>
          <w:highlight w:val="yellow"/>
          <w:lang w:eastAsia="en-US"/>
        </w:rPr>
        <w:t xml:space="preserve"> </w:t>
      </w:r>
    </w:p>
    <w:p w:rsidR="00F34871" w:rsidRPr="00810BAA" w:rsidRDefault="00F34871" w:rsidP="00810BAA">
      <w:pPr>
        <w:tabs>
          <w:tab w:val="left" w:pos="567"/>
        </w:tabs>
        <w:spacing w:after="160"/>
        <w:ind w:firstLine="426"/>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 xml:space="preserve">- 1 (один) МКД расположен в п. Дебине, </w:t>
      </w:r>
    </w:p>
    <w:p w:rsidR="00F34871" w:rsidRPr="00810BAA" w:rsidRDefault="00F34871" w:rsidP="00810BAA">
      <w:pPr>
        <w:tabs>
          <w:tab w:val="left" w:pos="567"/>
        </w:tabs>
        <w:spacing w:after="160"/>
        <w:ind w:firstLine="426"/>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 xml:space="preserve">- 11 (одиннадцать) МКД расположены в неперспективном для дальнейшего развития п. Бурхала, </w:t>
      </w:r>
    </w:p>
    <w:p w:rsidR="00F34871" w:rsidRPr="00810BAA" w:rsidRDefault="00F34871" w:rsidP="00810BAA">
      <w:pPr>
        <w:tabs>
          <w:tab w:val="left" w:pos="426"/>
        </w:tabs>
        <w:spacing w:after="160"/>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t xml:space="preserve">- 5 (пять) МКД - в неперспективном для дальнейшего развития п. Сенокосный, </w:t>
      </w:r>
    </w:p>
    <w:p w:rsidR="00F34871" w:rsidRPr="00810BAA" w:rsidRDefault="00F34871" w:rsidP="00810BAA">
      <w:pPr>
        <w:tabs>
          <w:tab w:val="left" w:pos="426"/>
        </w:tabs>
        <w:spacing w:after="160"/>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t>- 8 (восемь) МКД - в п. Ягодное.</w:t>
      </w:r>
    </w:p>
    <w:p w:rsidR="00F34871" w:rsidRPr="00810BAA" w:rsidRDefault="00F34871" w:rsidP="00810BAA">
      <w:pPr>
        <w:tabs>
          <w:tab w:val="left" w:pos="567"/>
        </w:tabs>
        <w:spacing w:after="0"/>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lang w:eastAsia="en-US"/>
        </w:rPr>
        <w:tab/>
        <w:t xml:space="preserve">На конец года 2022 года все МКД, подлежащие расселению, </w:t>
      </w:r>
      <w:r w:rsidRPr="00810BAA">
        <w:rPr>
          <w:rFonts w:ascii="Times New Roman" w:hAnsi="Times New Roman" w:cs="Times New Roman"/>
          <w:sz w:val="24"/>
          <w:szCs w:val="24"/>
        </w:rPr>
        <w:t>общей площадью 9678,70 м</w:t>
      </w:r>
      <w:r w:rsidRPr="00810BAA">
        <w:rPr>
          <w:rFonts w:ascii="Times New Roman" w:hAnsi="Times New Roman" w:cs="Times New Roman"/>
          <w:sz w:val="24"/>
          <w:szCs w:val="24"/>
          <w:vertAlign w:val="superscript"/>
        </w:rPr>
        <w:t>2</w:t>
      </w:r>
      <w:r w:rsidRPr="00810BAA">
        <w:rPr>
          <w:rFonts w:ascii="Times New Roman" w:hAnsi="Times New Roman" w:cs="Times New Roman"/>
          <w:sz w:val="24"/>
          <w:szCs w:val="24"/>
        </w:rPr>
        <w:t xml:space="preserve">, </w:t>
      </w:r>
      <w:r w:rsidRPr="00810BAA">
        <w:rPr>
          <w:rFonts w:ascii="Times New Roman" w:eastAsia="Calibri" w:hAnsi="Times New Roman" w:cs="Times New Roman"/>
          <w:sz w:val="24"/>
          <w:szCs w:val="24"/>
          <w:lang w:eastAsia="en-US"/>
        </w:rPr>
        <w:t xml:space="preserve">включены в </w:t>
      </w:r>
      <w:r w:rsidRPr="00810BAA">
        <w:rPr>
          <w:rFonts w:ascii="Times New Roman" w:hAnsi="Times New Roman" w:cs="Times New Roman"/>
          <w:sz w:val="24"/>
          <w:szCs w:val="24"/>
        </w:rPr>
        <w:t>государственную программу «Переселение в 2022-2027 годах граждан из аварийных многоквартирных домов, признанных таковыми с 01 января 2017 года по 01 января 2022 года», утвержденной постановлением Правительства Магаданской области от 06.10.2022 № 790-пп.</w:t>
      </w:r>
      <w:r w:rsidRPr="00810BAA">
        <w:rPr>
          <w:rFonts w:ascii="Times New Roman" w:eastAsia="Calibri" w:hAnsi="Times New Roman" w:cs="Times New Roman"/>
          <w:sz w:val="24"/>
          <w:szCs w:val="24"/>
          <w:lang w:eastAsia="en-US"/>
        </w:rPr>
        <w:t xml:space="preserve"> </w:t>
      </w:r>
      <w:r w:rsidRPr="00810BAA">
        <w:rPr>
          <w:rFonts w:ascii="Times New Roman" w:hAnsi="Times New Roman" w:cs="Times New Roman"/>
          <w:sz w:val="24"/>
          <w:szCs w:val="24"/>
        </w:rPr>
        <w:t>Количество жителей, планируемых к переселению (расселению) из аварийного жилищного фонда составляет 359 человек.</w:t>
      </w:r>
    </w:p>
    <w:p w:rsidR="00F34871" w:rsidRPr="00810BAA" w:rsidRDefault="00F34871" w:rsidP="00810BAA">
      <w:pPr>
        <w:tabs>
          <w:tab w:val="left" w:pos="567"/>
        </w:tabs>
        <w:contextualSpacing/>
        <w:jc w:val="both"/>
        <w:rPr>
          <w:rFonts w:ascii="Times New Roman" w:hAnsi="Times New Roman" w:cs="Times New Roman"/>
          <w:sz w:val="24"/>
          <w:szCs w:val="24"/>
          <w:highlight w:val="yellow"/>
        </w:rPr>
      </w:pPr>
      <w:r w:rsidRPr="00810BAA">
        <w:rPr>
          <w:rFonts w:ascii="Times New Roman" w:eastAsia="Calibri" w:hAnsi="Times New Roman" w:cs="Times New Roman"/>
          <w:b/>
          <w:sz w:val="24"/>
          <w:szCs w:val="24"/>
          <w:lang w:eastAsia="en-US"/>
        </w:rPr>
        <w:t>В текущем 2022 году</w:t>
      </w:r>
      <w:r w:rsidRPr="00810BAA">
        <w:rPr>
          <w:rFonts w:ascii="Times New Roman" w:eastAsia="Calibri" w:hAnsi="Times New Roman" w:cs="Times New Roman"/>
          <w:sz w:val="24"/>
          <w:szCs w:val="24"/>
          <w:lang w:eastAsia="en-US"/>
        </w:rPr>
        <w:t xml:space="preserve"> </w:t>
      </w:r>
      <w:r w:rsidRPr="00810BAA">
        <w:rPr>
          <w:rFonts w:ascii="Times New Roman" w:hAnsi="Times New Roman" w:cs="Times New Roman"/>
          <w:sz w:val="24"/>
          <w:szCs w:val="24"/>
        </w:rPr>
        <w:t xml:space="preserve">были выведен из эксплуатации </w:t>
      </w:r>
      <w:r w:rsidRPr="00810BAA">
        <w:rPr>
          <w:rFonts w:ascii="Times New Roman" w:hAnsi="Times New Roman" w:cs="Times New Roman"/>
          <w:b/>
          <w:sz w:val="24"/>
          <w:szCs w:val="24"/>
        </w:rPr>
        <w:t xml:space="preserve">путем отключения от централизованных систем тепло- и водоснабжения, водоотведения, электроснабжения </w:t>
      </w:r>
      <w:r w:rsidRPr="00810BAA">
        <w:rPr>
          <w:rFonts w:ascii="Times New Roman" w:hAnsi="Times New Roman" w:cs="Times New Roman"/>
          <w:sz w:val="24"/>
          <w:szCs w:val="24"/>
        </w:rPr>
        <w:t>многоквартирный жилой дом, расположенный по адресу: Магаданская область, Ягоднинский район, п. Ягодное, ул. Ленина, д. 56, общей площадью 415,30 м</w:t>
      </w:r>
      <w:r w:rsidRPr="00810BAA">
        <w:rPr>
          <w:rFonts w:ascii="Times New Roman" w:hAnsi="Times New Roman" w:cs="Times New Roman"/>
          <w:sz w:val="24"/>
          <w:szCs w:val="24"/>
          <w:vertAlign w:val="superscript"/>
        </w:rPr>
        <w:t>2</w:t>
      </w:r>
      <w:r w:rsidRPr="00810BAA">
        <w:rPr>
          <w:rFonts w:ascii="Times New Roman" w:hAnsi="Times New Roman" w:cs="Times New Roman"/>
          <w:sz w:val="24"/>
          <w:szCs w:val="24"/>
        </w:rPr>
        <w:t xml:space="preserve">. </w:t>
      </w:r>
    </w:p>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t xml:space="preserve">С учетом вышеизложенного, на территории Ягоднинского муниципального округа Магаданской области на </w:t>
      </w:r>
      <w:r w:rsidRPr="00810BAA">
        <w:rPr>
          <w:rFonts w:ascii="Times New Roman" w:eastAsia="Calibri" w:hAnsi="Times New Roman" w:cs="Times New Roman"/>
          <w:b/>
          <w:sz w:val="24"/>
          <w:szCs w:val="24"/>
          <w:lang w:eastAsia="en-US"/>
        </w:rPr>
        <w:t>конец 2022 года отключены от инженерных коммуникаций (систем жизнеобеспечения: тепло- и водоснабжения, водоотведения, электроснабжение) 107 (сто семь) МКД, общей площадью 0,4153 тыс.м</w:t>
      </w:r>
      <w:r w:rsidRPr="00810BAA">
        <w:rPr>
          <w:rFonts w:ascii="Times New Roman" w:eastAsia="Calibri" w:hAnsi="Times New Roman" w:cs="Times New Roman"/>
          <w:b/>
          <w:sz w:val="24"/>
          <w:szCs w:val="24"/>
          <w:vertAlign w:val="superscript"/>
          <w:lang w:eastAsia="en-US"/>
        </w:rPr>
        <w:t>2</w:t>
      </w:r>
      <w:r w:rsidRPr="00810BAA">
        <w:rPr>
          <w:rFonts w:ascii="Times New Roman" w:eastAsia="Calibri" w:hAnsi="Times New Roman" w:cs="Times New Roman"/>
          <w:b/>
          <w:sz w:val="24"/>
          <w:szCs w:val="24"/>
          <w:lang w:eastAsia="en-US"/>
        </w:rPr>
        <w:t>,</w:t>
      </w:r>
      <w:r w:rsidRPr="00810BAA">
        <w:rPr>
          <w:rFonts w:ascii="Times New Roman" w:eastAsia="Calibri" w:hAnsi="Times New Roman" w:cs="Times New Roman"/>
          <w:sz w:val="24"/>
          <w:szCs w:val="24"/>
          <w:lang w:eastAsia="en-US"/>
        </w:rPr>
        <w:t xml:space="preserve"> согласно нижеприведенной таблицы. </w:t>
      </w:r>
    </w:p>
    <w:p w:rsidR="00F34871" w:rsidRPr="00810BAA" w:rsidRDefault="00F34871" w:rsidP="00810BAA">
      <w:pPr>
        <w:tabs>
          <w:tab w:val="left" w:pos="567"/>
        </w:tabs>
        <w:contextualSpacing/>
        <w:jc w:val="both"/>
        <w:rPr>
          <w:rFonts w:ascii="Times New Roman" w:eastAsia="Calibri" w:hAnsi="Times New Roman" w:cs="Times New Roman"/>
          <w:sz w:val="24"/>
          <w:szCs w:val="24"/>
          <w:highlight w:val="yellow"/>
          <w:lang w:eastAsia="en-US"/>
        </w:rPr>
      </w:pPr>
    </w:p>
    <w:tbl>
      <w:tblPr>
        <w:tblW w:w="7941" w:type="dxa"/>
        <w:tblInd w:w="1384" w:type="dxa"/>
        <w:tblLook w:val="04A0"/>
      </w:tblPr>
      <w:tblGrid>
        <w:gridCol w:w="741"/>
        <w:gridCol w:w="2074"/>
        <w:gridCol w:w="1885"/>
        <w:gridCol w:w="3233"/>
        <w:gridCol w:w="8"/>
      </w:tblGrid>
      <w:tr w:rsidR="00F34871" w:rsidRPr="00810BAA" w:rsidTr="00F34871">
        <w:trPr>
          <w:trHeight w:val="517"/>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Наименование населенного пункта</w:t>
            </w:r>
          </w:p>
        </w:tc>
        <w:tc>
          <w:tcPr>
            <w:tcW w:w="51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Отключенные от коммуникаций</w:t>
            </w:r>
          </w:p>
        </w:tc>
      </w:tr>
      <w:tr w:rsidR="00F34871" w:rsidRPr="00810BAA" w:rsidTr="00F34871">
        <w:trPr>
          <w:trHeight w:val="51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F34871" w:rsidRPr="00810BAA" w:rsidRDefault="00F34871" w:rsidP="00810BAA">
            <w:pPr>
              <w:contextualSpacing/>
              <w:rPr>
                <w:rFonts w:ascii="Times New Roman" w:hAnsi="Times New Roman" w:cs="Times New Roman"/>
                <w:color w:val="000000"/>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F34871" w:rsidRPr="00810BAA" w:rsidRDefault="00F34871" w:rsidP="00810BAA">
            <w:pPr>
              <w:contextualSpacing/>
              <w:rPr>
                <w:rFonts w:ascii="Times New Roman" w:hAnsi="Times New Roman" w:cs="Times New Roman"/>
                <w:color w:val="000000"/>
                <w:sz w:val="24"/>
                <w:szCs w:val="24"/>
              </w:rPr>
            </w:pPr>
          </w:p>
        </w:tc>
        <w:tc>
          <w:tcPr>
            <w:tcW w:w="5165" w:type="dxa"/>
            <w:gridSpan w:val="3"/>
            <w:vMerge/>
            <w:tcBorders>
              <w:top w:val="single" w:sz="4" w:space="0" w:color="auto"/>
              <w:left w:val="single" w:sz="4" w:space="0" w:color="auto"/>
              <w:bottom w:val="single" w:sz="4" w:space="0" w:color="000000"/>
              <w:right w:val="single" w:sz="4" w:space="0" w:color="000000"/>
            </w:tcBorders>
            <w:vAlign w:val="center"/>
            <w:hideMark/>
          </w:tcPr>
          <w:p w:rsidR="00F34871" w:rsidRPr="00810BAA" w:rsidRDefault="00F34871" w:rsidP="00810BAA">
            <w:pPr>
              <w:contextualSpacing/>
              <w:rPr>
                <w:rFonts w:ascii="Times New Roman" w:hAnsi="Times New Roman" w:cs="Times New Roman"/>
                <w:color w:val="000000"/>
                <w:sz w:val="24"/>
                <w:szCs w:val="24"/>
              </w:rPr>
            </w:pPr>
          </w:p>
        </w:tc>
      </w:tr>
      <w:tr w:rsidR="00F34871" w:rsidRPr="00810BAA" w:rsidTr="00F34871">
        <w:trPr>
          <w:gridAfter w:val="1"/>
          <w:wAfter w:w="8" w:type="dxa"/>
          <w:trHeight w:val="34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F34871" w:rsidRPr="00810BAA" w:rsidRDefault="00F34871" w:rsidP="00810BAA">
            <w:pPr>
              <w:contextualSpacing/>
              <w:rPr>
                <w:rFonts w:ascii="Times New Roman" w:hAnsi="Times New Roman" w:cs="Times New Roman"/>
                <w:color w:val="000000"/>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F34871" w:rsidRPr="00810BAA" w:rsidRDefault="00F34871" w:rsidP="00810BAA">
            <w:pPr>
              <w:contextualSpacing/>
              <w:rPr>
                <w:rFonts w:ascii="Times New Roman" w:hAnsi="Times New Roman" w:cs="Times New Roman"/>
                <w:color w:val="000000"/>
                <w:sz w:val="24"/>
                <w:szCs w:val="24"/>
              </w:rPr>
            </w:pP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единиц (МКД)</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vertAlign w:val="superscript"/>
              </w:rPr>
            </w:pPr>
            <w:r w:rsidRPr="00810BAA">
              <w:rPr>
                <w:rFonts w:ascii="Times New Roman" w:hAnsi="Times New Roman" w:cs="Times New Roman"/>
                <w:color w:val="000000"/>
                <w:sz w:val="24"/>
                <w:szCs w:val="24"/>
              </w:rPr>
              <w:t>общая площадь МКД в тыс. м</w:t>
            </w:r>
            <w:r w:rsidRPr="00810BAA">
              <w:rPr>
                <w:rFonts w:ascii="Times New Roman" w:hAnsi="Times New Roman" w:cs="Times New Roman"/>
                <w:color w:val="000000"/>
                <w:sz w:val="24"/>
                <w:szCs w:val="24"/>
                <w:vertAlign w:val="superscript"/>
              </w:rPr>
              <w:t>2</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Бурхала</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12</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8,36</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Дебин</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9,03</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3</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Оротукан</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12,40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4</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Синегорье</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23</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85,90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5</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 xml:space="preserve">п. Сенокосный </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10,51</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6</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Спорное</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15</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24,20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7</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Таскан</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1,30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Штурмовой</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13</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8,90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9</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Эльген</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18,20</w:t>
            </w:r>
          </w:p>
        </w:tc>
      </w:tr>
      <w:tr w:rsidR="00F34871" w:rsidRPr="00810BAA" w:rsidTr="00F34871">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10</w:t>
            </w:r>
          </w:p>
        </w:tc>
        <w:tc>
          <w:tcPr>
            <w:tcW w:w="2079"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п. Ягодное</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color w:val="000000"/>
                <w:sz w:val="24"/>
                <w:szCs w:val="24"/>
              </w:rPr>
            </w:pPr>
            <w:r w:rsidRPr="00810BAA">
              <w:rPr>
                <w:rFonts w:ascii="Times New Roman" w:hAnsi="Times New Roman" w:cs="Times New Roman"/>
                <w:color w:val="000000"/>
                <w:sz w:val="24"/>
                <w:szCs w:val="24"/>
              </w:rPr>
              <w:t>1,962</w:t>
            </w:r>
          </w:p>
        </w:tc>
      </w:tr>
      <w:tr w:rsidR="00F34871" w:rsidRPr="00810BAA" w:rsidTr="00F34871">
        <w:trPr>
          <w:gridAfter w:val="1"/>
          <w:wAfter w:w="8" w:type="dxa"/>
          <w:trHeight w:val="300"/>
        </w:trPr>
        <w:tc>
          <w:tcPr>
            <w:tcW w:w="2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4871" w:rsidRPr="00810BAA" w:rsidRDefault="00F34871" w:rsidP="00810BAA">
            <w:pPr>
              <w:contextualSpacing/>
              <w:jc w:val="center"/>
              <w:rPr>
                <w:rFonts w:ascii="Times New Roman" w:hAnsi="Times New Roman" w:cs="Times New Roman"/>
                <w:b/>
                <w:bCs/>
                <w:color w:val="000000"/>
                <w:sz w:val="24"/>
                <w:szCs w:val="24"/>
              </w:rPr>
            </w:pPr>
            <w:r w:rsidRPr="00810BAA">
              <w:rPr>
                <w:rFonts w:ascii="Times New Roman" w:hAnsi="Times New Roman" w:cs="Times New Roman"/>
                <w:b/>
                <w:bCs/>
                <w:color w:val="000000"/>
                <w:sz w:val="24"/>
                <w:szCs w:val="24"/>
              </w:rPr>
              <w:t>ВСЕГО:</w:t>
            </w:r>
          </w:p>
        </w:tc>
        <w:tc>
          <w:tcPr>
            <w:tcW w:w="1897"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b/>
                <w:bCs/>
                <w:color w:val="000000"/>
                <w:sz w:val="24"/>
                <w:szCs w:val="24"/>
              </w:rPr>
            </w:pPr>
            <w:r w:rsidRPr="00810BAA">
              <w:rPr>
                <w:rFonts w:ascii="Times New Roman" w:hAnsi="Times New Roman" w:cs="Times New Roman"/>
                <w:b/>
                <w:bCs/>
                <w:color w:val="000000"/>
                <w:sz w:val="24"/>
                <w:szCs w:val="24"/>
              </w:rPr>
              <w:t>107</w:t>
            </w:r>
          </w:p>
        </w:tc>
        <w:tc>
          <w:tcPr>
            <w:tcW w:w="3260" w:type="dxa"/>
            <w:tcBorders>
              <w:top w:val="nil"/>
              <w:left w:val="nil"/>
              <w:bottom w:val="single" w:sz="4" w:space="0" w:color="auto"/>
              <w:right w:val="single" w:sz="4" w:space="0" w:color="auto"/>
            </w:tcBorders>
            <w:shd w:val="clear" w:color="auto" w:fill="auto"/>
            <w:vAlign w:val="center"/>
            <w:hideMark/>
          </w:tcPr>
          <w:p w:rsidR="00F34871" w:rsidRPr="00810BAA" w:rsidRDefault="00F34871" w:rsidP="00810BAA">
            <w:pPr>
              <w:contextualSpacing/>
              <w:jc w:val="center"/>
              <w:rPr>
                <w:rFonts w:ascii="Times New Roman" w:hAnsi="Times New Roman" w:cs="Times New Roman"/>
                <w:b/>
                <w:bCs/>
                <w:color w:val="000000"/>
                <w:sz w:val="24"/>
                <w:szCs w:val="24"/>
              </w:rPr>
            </w:pPr>
            <w:r w:rsidRPr="00810BAA">
              <w:rPr>
                <w:rFonts w:ascii="Times New Roman" w:hAnsi="Times New Roman" w:cs="Times New Roman"/>
                <w:b/>
                <w:bCs/>
                <w:color w:val="000000"/>
                <w:sz w:val="24"/>
                <w:szCs w:val="24"/>
              </w:rPr>
              <w:t>180,762</w:t>
            </w:r>
          </w:p>
        </w:tc>
      </w:tr>
    </w:tbl>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r>
    </w:p>
    <w:p w:rsidR="00F34871" w:rsidRPr="00810BAA" w:rsidRDefault="00F34871" w:rsidP="00810BAA">
      <w:pPr>
        <w:tabs>
          <w:tab w:val="left" w:pos="567"/>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В рамках реализации мероприятия «Восстановление и модернизация муниципального имущества в городских округах Магаданской области» основного мероприятия «Предоставление субсидии бюджетам муниципальных образований Магаданской области в рамках реализации мероприятий по оптимизации системы расселения» подпрограммы «Содействие муниципальным образованиям в оптимизации системы расселения в Магаданской области» государственной программы «Обеспечение доступным и комфортным жильем и коммунальными услугами жителей Магаданской области», утвержденной постановлением Правительства Магаданской области 30.12.2021 № 1093-пп, на основании муниципальной подпрограммы «Оптимизация системы расселения в Магаданской области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28.08.2020 года № 474, были исполнены в полном объёме 14 контрактов по ремонту </w:t>
      </w:r>
      <w:r w:rsidRPr="00810BAA">
        <w:rPr>
          <w:rFonts w:ascii="Times New Roman" w:hAnsi="Times New Roman" w:cs="Times New Roman"/>
          <w:b/>
          <w:sz w:val="24"/>
          <w:szCs w:val="24"/>
        </w:rPr>
        <w:t>16 (шестнадцать) жилых помещений, общей площадью 686,00 м</w:t>
      </w:r>
      <w:r w:rsidRPr="00810BAA">
        <w:rPr>
          <w:rFonts w:ascii="Times New Roman" w:hAnsi="Times New Roman" w:cs="Times New Roman"/>
          <w:b/>
          <w:sz w:val="24"/>
          <w:szCs w:val="24"/>
          <w:vertAlign w:val="superscript"/>
        </w:rPr>
        <w:t>2</w:t>
      </w:r>
      <w:r w:rsidRPr="00810BAA">
        <w:rPr>
          <w:rFonts w:ascii="Times New Roman" w:hAnsi="Times New Roman" w:cs="Times New Roman"/>
          <w:b/>
          <w:sz w:val="24"/>
          <w:szCs w:val="24"/>
        </w:rPr>
        <w:t xml:space="preserve"> (из них: в п. Оротукан – 11 квартир, общей площадью 459,10 м</w:t>
      </w:r>
      <w:r w:rsidRPr="00810BAA">
        <w:rPr>
          <w:rFonts w:ascii="Times New Roman" w:hAnsi="Times New Roman" w:cs="Times New Roman"/>
          <w:b/>
          <w:sz w:val="24"/>
          <w:szCs w:val="24"/>
          <w:vertAlign w:val="superscript"/>
        </w:rPr>
        <w:t>2</w:t>
      </w:r>
      <w:r w:rsidRPr="00810BAA">
        <w:rPr>
          <w:rFonts w:ascii="Times New Roman" w:hAnsi="Times New Roman" w:cs="Times New Roman"/>
          <w:b/>
          <w:sz w:val="24"/>
          <w:szCs w:val="24"/>
        </w:rPr>
        <w:t>; в п. Синегорье – 5 квартир, общей площадью 226,90 м</w:t>
      </w:r>
      <w:r w:rsidRPr="00810BAA">
        <w:rPr>
          <w:rFonts w:ascii="Times New Roman" w:hAnsi="Times New Roman" w:cs="Times New Roman"/>
          <w:b/>
          <w:sz w:val="24"/>
          <w:szCs w:val="24"/>
          <w:vertAlign w:val="superscript"/>
        </w:rPr>
        <w:t>2</w:t>
      </w:r>
      <w:r w:rsidRPr="00810BAA">
        <w:rPr>
          <w:rFonts w:ascii="Times New Roman" w:hAnsi="Times New Roman" w:cs="Times New Roman"/>
          <w:b/>
          <w:sz w:val="24"/>
          <w:szCs w:val="24"/>
        </w:rPr>
        <w:t>), на общую сумму 29 114,50494 тыс.рублей</w:t>
      </w:r>
      <w:r w:rsidRPr="00810BAA">
        <w:rPr>
          <w:rFonts w:ascii="Times New Roman" w:hAnsi="Times New Roman" w:cs="Times New Roman"/>
          <w:sz w:val="24"/>
          <w:szCs w:val="24"/>
        </w:rPr>
        <w:t xml:space="preserve"> (финансирование из ОБ – 27 920 810,24 рублей (двадцать семь миллионов девятьсот двадцать тысяч восемьсот десять рублей 24 копейки) - 95,9 %; МБ – 1 193 694,70 рублей (один миллион сто девяносто три тысячи шестьсот девяносто четыре рубля 70 копеек) – 4,1 %.</w:t>
      </w:r>
    </w:p>
    <w:p w:rsidR="00F34871" w:rsidRPr="00810BAA" w:rsidRDefault="00F34871" w:rsidP="00810BAA">
      <w:pPr>
        <w:tabs>
          <w:tab w:val="left" w:pos="567"/>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В рамках соглашения от 24.02.2022 года № 3-ВМ муниципальному образованию «Ягоднинский городской округ» была выделена субсидия на реализацию мероприятий по восстановлению и модернизации муниципального имущества в размере </w:t>
      </w:r>
      <w:r w:rsidRPr="00810BAA">
        <w:rPr>
          <w:rFonts w:ascii="Times New Roman" w:hAnsi="Times New Roman" w:cs="Times New Roman"/>
          <w:b/>
          <w:sz w:val="24"/>
          <w:szCs w:val="24"/>
        </w:rPr>
        <w:t>30 209 417,49 рублей</w:t>
      </w:r>
      <w:r w:rsidRPr="00810BAA">
        <w:rPr>
          <w:rFonts w:ascii="Times New Roman" w:hAnsi="Times New Roman" w:cs="Times New Roman"/>
          <w:sz w:val="24"/>
          <w:szCs w:val="24"/>
        </w:rPr>
        <w:t xml:space="preserve">. Освоено </w:t>
      </w:r>
      <w:r w:rsidRPr="00810BAA">
        <w:rPr>
          <w:rFonts w:ascii="Times New Roman" w:hAnsi="Times New Roman" w:cs="Times New Roman"/>
          <w:b/>
          <w:sz w:val="24"/>
          <w:szCs w:val="24"/>
        </w:rPr>
        <w:t>29 114 504,94 рублей</w:t>
      </w:r>
      <w:r w:rsidRPr="00810BAA">
        <w:rPr>
          <w:rFonts w:ascii="Times New Roman" w:hAnsi="Times New Roman" w:cs="Times New Roman"/>
          <w:sz w:val="24"/>
          <w:szCs w:val="24"/>
        </w:rPr>
        <w:t>, что составило 96,4 % от выделяемой субсидии.</w:t>
      </w:r>
    </w:p>
    <w:p w:rsidR="00F34871" w:rsidRPr="00810BAA" w:rsidRDefault="00F34871" w:rsidP="00810BAA">
      <w:pPr>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Жилые помещения в количестве 16 квартир, которые восстановлены и модернизированы в 2022 году, распределяются гражданам в рамках оптимизации (уплотнения) жилищного фонда Ягоднинского городского округа.</w:t>
      </w:r>
      <w:r w:rsidRPr="00810BAA">
        <w:rPr>
          <w:rFonts w:ascii="Times New Roman" w:eastAsia="Calibri" w:hAnsi="Times New Roman" w:cs="Times New Roman"/>
          <w:sz w:val="24"/>
          <w:szCs w:val="24"/>
          <w:lang w:eastAsia="en-US"/>
        </w:rPr>
        <w:t xml:space="preserve"> </w:t>
      </w:r>
    </w:p>
    <w:p w:rsidR="00F34871" w:rsidRPr="00810BAA" w:rsidRDefault="00F34871" w:rsidP="00810BAA">
      <w:pPr>
        <w:tabs>
          <w:tab w:val="left" w:pos="567"/>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Кроме того, в рамках оптимизации жилищного фонда </w:t>
      </w:r>
      <w:r w:rsidRPr="00810BAA">
        <w:rPr>
          <w:rFonts w:ascii="Times New Roman" w:eastAsia="Calibri" w:hAnsi="Times New Roman" w:cs="Times New Roman"/>
          <w:sz w:val="24"/>
          <w:szCs w:val="24"/>
          <w:lang w:eastAsia="en-US"/>
        </w:rPr>
        <w:t xml:space="preserve">Ягоднинского муниципального округа Магаданской области </w:t>
      </w:r>
      <w:r w:rsidRPr="00810BAA">
        <w:rPr>
          <w:rFonts w:ascii="Times New Roman" w:hAnsi="Times New Roman" w:cs="Times New Roman"/>
          <w:sz w:val="24"/>
          <w:szCs w:val="24"/>
        </w:rPr>
        <w:t>и сокращения затрат по содержанию пустующего муниципального жилья, путем расселения граждан из малозаселенных МКД в восстановленное и модернизированное муниципальное имущество:</w:t>
      </w:r>
    </w:p>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hAnsi="Times New Roman" w:cs="Times New Roman"/>
          <w:sz w:val="24"/>
          <w:szCs w:val="24"/>
        </w:rPr>
        <w:tab/>
        <w:t xml:space="preserve">- выведен </w:t>
      </w:r>
      <w:r w:rsidRPr="00810BAA">
        <w:rPr>
          <w:rFonts w:ascii="Times New Roman" w:hAnsi="Times New Roman" w:cs="Times New Roman"/>
          <w:b/>
          <w:sz w:val="24"/>
          <w:szCs w:val="24"/>
        </w:rPr>
        <w:t>путем отключения его от централизованных систем тепло- и водоснабжения, водоотведения, электроснабжения</w:t>
      </w:r>
      <w:r w:rsidRPr="00810BAA">
        <w:rPr>
          <w:rFonts w:ascii="Times New Roman" w:hAnsi="Times New Roman" w:cs="Times New Roman"/>
          <w:sz w:val="24"/>
          <w:szCs w:val="24"/>
        </w:rPr>
        <w:t xml:space="preserve"> из эксплуатации 5 подъезд (квартиры с 61 по 75) дома № 2 по улице 2-ой квартал в п. Синегорье, общей площадью 830,60 </w:t>
      </w:r>
      <w:r w:rsidRPr="00810BAA">
        <w:rPr>
          <w:rFonts w:ascii="Times New Roman" w:eastAsia="Calibri" w:hAnsi="Times New Roman" w:cs="Times New Roman"/>
          <w:sz w:val="24"/>
          <w:szCs w:val="24"/>
          <w:lang w:eastAsia="en-US"/>
        </w:rPr>
        <w:t>м</w:t>
      </w:r>
      <w:r w:rsidRPr="00810BAA">
        <w:rPr>
          <w:rFonts w:ascii="Times New Roman" w:eastAsia="Calibri" w:hAnsi="Times New Roman" w:cs="Times New Roman"/>
          <w:sz w:val="24"/>
          <w:szCs w:val="24"/>
          <w:vertAlign w:val="superscript"/>
          <w:lang w:eastAsia="en-US"/>
        </w:rPr>
        <w:t>2</w:t>
      </w:r>
      <w:r w:rsidRPr="00810BAA">
        <w:rPr>
          <w:rFonts w:ascii="Times New Roman" w:eastAsia="Calibri" w:hAnsi="Times New Roman" w:cs="Times New Roman"/>
          <w:sz w:val="24"/>
          <w:szCs w:val="24"/>
          <w:lang w:eastAsia="en-US"/>
        </w:rPr>
        <w:t>;</w:t>
      </w:r>
    </w:p>
    <w:p w:rsidR="00F34871" w:rsidRPr="00810BAA" w:rsidRDefault="00F34871" w:rsidP="00810BAA">
      <w:pPr>
        <w:tabs>
          <w:tab w:val="left" w:pos="567"/>
        </w:tabs>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ab/>
        <w:t xml:space="preserve">- выведен </w:t>
      </w:r>
      <w:r w:rsidRPr="00810BAA">
        <w:rPr>
          <w:rFonts w:ascii="Times New Roman" w:hAnsi="Times New Roman" w:cs="Times New Roman"/>
          <w:b/>
          <w:sz w:val="24"/>
          <w:szCs w:val="24"/>
        </w:rPr>
        <w:t>путем отключения его от централизованных систем тепло- и водоснабжения, водоотведения, электроснабжения</w:t>
      </w:r>
      <w:r w:rsidRPr="00810BAA">
        <w:rPr>
          <w:rFonts w:ascii="Times New Roman" w:hAnsi="Times New Roman" w:cs="Times New Roman"/>
          <w:sz w:val="24"/>
          <w:szCs w:val="24"/>
        </w:rPr>
        <w:t xml:space="preserve"> из эксплуатации 2-ой подъезд </w:t>
      </w:r>
      <w:r w:rsidRPr="00810BAA">
        <w:rPr>
          <w:rFonts w:ascii="Times New Roman" w:eastAsia="Calibri" w:hAnsi="Times New Roman" w:cs="Times New Roman"/>
          <w:sz w:val="24"/>
          <w:szCs w:val="24"/>
          <w:lang w:eastAsia="en-US"/>
        </w:rPr>
        <w:t>(квартиры с 7 по 12) дома № 16 по улице Нагорная в поселке Бурхала;</w:t>
      </w:r>
    </w:p>
    <w:p w:rsidR="00F34871" w:rsidRPr="00810BAA" w:rsidRDefault="00F34871" w:rsidP="00810BAA">
      <w:pPr>
        <w:tabs>
          <w:tab w:val="left" w:pos="567"/>
        </w:tabs>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lang w:eastAsia="en-US"/>
        </w:rPr>
        <w:tab/>
        <w:t xml:space="preserve">- выведены </w:t>
      </w:r>
      <w:r w:rsidRPr="00810BAA">
        <w:rPr>
          <w:rFonts w:ascii="Times New Roman" w:hAnsi="Times New Roman" w:cs="Times New Roman"/>
          <w:b/>
          <w:sz w:val="24"/>
          <w:szCs w:val="24"/>
        </w:rPr>
        <w:t>путем отключения их от внутридомовых систем тепло- и водоснабжения, водоотведения, электроснабжения</w:t>
      </w:r>
      <w:r w:rsidRPr="00810BAA">
        <w:rPr>
          <w:rFonts w:ascii="Times New Roman" w:hAnsi="Times New Roman" w:cs="Times New Roman"/>
          <w:sz w:val="24"/>
          <w:szCs w:val="24"/>
        </w:rPr>
        <w:t xml:space="preserve"> из эксплуатации </w:t>
      </w:r>
      <w:r w:rsidRPr="00810BAA">
        <w:rPr>
          <w:rFonts w:ascii="Times New Roman" w:eastAsia="Calibri" w:hAnsi="Times New Roman" w:cs="Times New Roman"/>
          <w:sz w:val="24"/>
          <w:szCs w:val="24"/>
          <w:lang w:eastAsia="en-US"/>
        </w:rPr>
        <w:t xml:space="preserve">объекты недвижимости – квартиры с 1 по 4, 5, 7 дома № 24 по улице Верхне-Бурхалинская в поселке Бурхала. </w:t>
      </w:r>
      <w:r w:rsidRPr="00810BAA">
        <w:rPr>
          <w:rFonts w:ascii="Times New Roman" w:hAnsi="Times New Roman" w:cs="Times New Roman"/>
          <w:sz w:val="24"/>
          <w:szCs w:val="24"/>
        </w:rPr>
        <w:t xml:space="preserve">   </w:t>
      </w:r>
    </w:p>
    <w:p w:rsidR="00F34871" w:rsidRPr="00810BAA" w:rsidRDefault="00F34871" w:rsidP="00810BAA">
      <w:pPr>
        <w:tabs>
          <w:tab w:val="left" w:pos="567"/>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По состоянию на 01.01.2022 года на учете в качестве нуждающихся в жилых помещениях муниципального жилищного фонда Ягоднинского </w:t>
      </w:r>
      <w:r w:rsidRPr="00810BAA">
        <w:rPr>
          <w:rFonts w:ascii="Times New Roman" w:eastAsia="Calibri" w:hAnsi="Times New Roman" w:cs="Times New Roman"/>
          <w:sz w:val="24"/>
          <w:szCs w:val="24"/>
          <w:lang w:eastAsia="en-US"/>
        </w:rPr>
        <w:t>муниципального округа Магаданской области</w:t>
      </w:r>
      <w:r w:rsidRPr="00810BAA">
        <w:rPr>
          <w:rFonts w:ascii="Times New Roman" w:hAnsi="Times New Roman" w:cs="Times New Roman"/>
          <w:sz w:val="24"/>
          <w:szCs w:val="24"/>
        </w:rPr>
        <w:t>, предоставляемых по договорам социального найма, состояло 7 семей в количестве 14 человек, в том числе 1 семья в количестве 3-х человек, в которой имеется инвалид с детства, и претендует на внеочередное предоставление жилья. В течени</w:t>
      </w:r>
      <w:r w:rsidR="00E95479" w:rsidRPr="00810BAA">
        <w:rPr>
          <w:rFonts w:ascii="Times New Roman" w:hAnsi="Times New Roman" w:cs="Times New Roman"/>
          <w:sz w:val="24"/>
          <w:szCs w:val="24"/>
        </w:rPr>
        <w:t>е</w:t>
      </w:r>
      <w:r w:rsidRPr="00810BAA">
        <w:rPr>
          <w:rFonts w:ascii="Times New Roman" w:hAnsi="Times New Roman" w:cs="Times New Roman"/>
          <w:sz w:val="24"/>
          <w:szCs w:val="24"/>
        </w:rPr>
        <w:t xml:space="preserve"> 2022 года было принято на учет 3 семьи в количестве 4 человек, а снято в течении года 2 семьи в количестве 4 человек. По состоянию на 31.12.2022 года на учете в качестве нуждающихся в жилых помещениях состоит 8 семей в количестве 14 человек.  </w:t>
      </w:r>
    </w:p>
    <w:p w:rsidR="00F34871" w:rsidRPr="00810BAA" w:rsidRDefault="00F34871" w:rsidP="00810BAA">
      <w:pPr>
        <w:spacing w:after="160"/>
        <w:ind w:firstLine="567"/>
        <w:contextualSpacing/>
        <w:jc w:val="both"/>
        <w:rPr>
          <w:rFonts w:ascii="Times New Roman" w:eastAsia="Calibri" w:hAnsi="Times New Roman" w:cs="Times New Roman"/>
          <w:b/>
          <w:sz w:val="24"/>
          <w:szCs w:val="24"/>
          <w:lang w:eastAsia="en-US"/>
        </w:rPr>
      </w:pPr>
      <w:r w:rsidRPr="00810BAA">
        <w:rPr>
          <w:rFonts w:ascii="Times New Roman" w:eastAsia="Calibri" w:hAnsi="Times New Roman" w:cs="Times New Roman"/>
          <w:b/>
          <w:sz w:val="24"/>
          <w:szCs w:val="24"/>
          <w:lang w:eastAsia="en-US"/>
        </w:rPr>
        <w:t>Доля населения, получившего жилые помещения и улучшившего жилищные условия</w:t>
      </w:r>
      <w:r w:rsidRPr="00810BAA">
        <w:rPr>
          <w:rFonts w:ascii="Times New Roman" w:eastAsia="Calibri" w:hAnsi="Times New Roman" w:cs="Times New Roman"/>
          <w:sz w:val="24"/>
          <w:szCs w:val="24"/>
          <w:lang w:eastAsia="en-US"/>
        </w:rPr>
        <w:t xml:space="preserve"> в отчетном году, в общей численности населения, состоящего на учете в качестве нуждающегося в жилых помещениях, </w:t>
      </w:r>
      <w:r w:rsidRPr="00810BAA">
        <w:rPr>
          <w:rFonts w:ascii="Times New Roman" w:eastAsia="Calibri" w:hAnsi="Times New Roman" w:cs="Times New Roman"/>
          <w:b/>
          <w:sz w:val="24"/>
          <w:szCs w:val="24"/>
          <w:lang w:eastAsia="en-US"/>
        </w:rPr>
        <w:t xml:space="preserve">с учетом принятых граждан в течении года составляет 28 % (по количеству семей); 28 % (по количеству человек). </w:t>
      </w:r>
    </w:p>
    <w:p w:rsidR="00E95479" w:rsidRPr="00810BAA" w:rsidRDefault="00E95479" w:rsidP="00810BAA">
      <w:pPr>
        <w:spacing w:before="100" w:beforeAutospacing="1" w:after="100" w:afterAutospacing="1"/>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shd w:val="clear" w:color="auto" w:fill="FFFFFF"/>
        </w:rPr>
        <w:t xml:space="preserve">В рамках реализации муниципальной программы «Дом для молодой семьи» в Ягоднинском городском округе» на 2022 год 12 семей, смогли улучшить свои жилищные условия. Общий объем финансирования 3 792 873  рублей, из них </w:t>
      </w:r>
      <w:r w:rsidRPr="00810BAA">
        <w:rPr>
          <w:rFonts w:ascii="Times New Roman" w:eastAsia="Times New Roman" w:hAnsi="Times New Roman" w:cs="Times New Roman"/>
          <w:sz w:val="24"/>
          <w:szCs w:val="24"/>
        </w:rPr>
        <w:t xml:space="preserve">615 483 </w:t>
      </w:r>
      <w:r w:rsidRPr="00810BAA">
        <w:rPr>
          <w:rFonts w:ascii="Times New Roman" w:hAnsi="Times New Roman" w:cs="Times New Roman"/>
          <w:sz w:val="24"/>
          <w:szCs w:val="24"/>
          <w:shd w:val="clear" w:color="auto" w:fill="FFFFFF"/>
        </w:rPr>
        <w:t>рублей средства муниципального бюджета, четырнадцать семей включены в список на 2023 год. 1 молодая семья, получила социальную выплату при рождении (усыновлении) ребенка.</w:t>
      </w:r>
    </w:p>
    <w:p w:rsidR="00F34871" w:rsidRPr="00810BAA" w:rsidRDefault="00F34871" w:rsidP="00810BAA">
      <w:pPr>
        <w:tabs>
          <w:tab w:val="left" w:pos="748"/>
        </w:tabs>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На начало 2022 года на территории Ягоднинского муниципального округа Магаданской области осуществляет деятельность 6 управляющих организаций: 4 управляющие организации частной формы собственности; 1 управляющая организация, находящихся в муниципальной собственности, а также 1 товарищество собственников жилья. Выбран способ управления в 97 многоквартирных домах (далее – МКД) из 109 действующих МКД (посчитаны как 2 МКД по адресу: Магаданская область, Ягоднинский район, п. Оротукан, ул. Гагарина, д. 12А (квартиры с 1 по 30) и д. 12А1 (квартиры с 31 по 60). Из 109 действующих МКД (1 МКД выведен из эксплуатации в 2022 году и расположен по адресу: Магаданская область, Ягоднинский район, п. Ягодное, ул. Ленина. д. 56):</w:t>
      </w:r>
    </w:p>
    <w:p w:rsidR="00F34871" w:rsidRPr="00810BAA" w:rsidRDefault="00F34871" w:rsidP="00810BAA">
      <w:pPr>
        <w:numPr>
          <w:ilvl w:val="0"/>
          <w:numId w:val="41"/>
        </w:numPr>
        <w:tabs>
          <w:tab w:val="left" w:pos="748"/>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87 – управляющие организации, </w:t>
      </w:r>
    </w:p>
    <w:p w:rsidR="00F34871" w:rsidRPr="00810BAA" w:rsidRDefault="00F34871" w:rsidP="00810BAA">
      <w:pPr>
        <w:numPr>
          <w:ilvl w:val="0"/>
          <w:numId w:val="41"/>
        </w:numPr>
        <w:tabs>
          <w:tab w:val="left" w:pos="748"/>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1- ТСЖ, </w:t>
      </w:r>
    </w:p>
    <w:p w:rsidR="00F34871" w:rsidRPr="00810BAA" w:rsidRDefault="00F34871" w:rsidP="00810BAA">
      <w:pPr>
        <w:numPr>
          <w:ilvl w:val="0"/>
          <w:numId w:val="41"/>
        </w:numPr>
        <w:tabs>
          <w:tab w:val="left" w:pos="748"/>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9 МКД – непосредственное управление, </w:t>
      </w:r>
    </w:p>
    <w:p w:rsidR="00F34871" w:rsidRPr="00810BAA" w:rsidRDefault="00F34871" w:rsidP="00810BAA">
      <w:pPr>
        <w:numPr>
          <w:ilvl w:val="0"/>
          <w:numId w:val="41"/>
        </w:numPr>
        <w:tabs>
          <w:tab w:val="left" w:pos="748"/>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не выбран способ управления 12 МКД (11 МКД – Бурхала, 1 – Ягодное). </w:t>
      </w:r>
    </w:p>
    <w:p w:rsidR="00F34871" w:rsidRPr="00810BAA" w:rsidRDefault="00F34871" w:rsidP="00810BAA">
      <w:pPr>
        <w:tabs>
          <w:tab w:val="left" w:pos="561"/>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На территории Ягоднинского муниципального округа Магаданской области расположены 4 МКД блокированной застройки до 4-х квартир.   </w:t>
      </w:r>
    </w:p>
    <w:p w:rsidR="00F34871" w:rsidRPr="00810BAA" w:rsidRDefault="00F34871" w:rsidP="00810BAA">
      <w:pPr>
        <w:tabs>
          <w:tab w:val="left" w:pos="748"/>
        </w:tabs>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Собственники помещений могут выбрать любую управляющую организацию, имеющую лицензию, при этом размер платы за содержание и ремонт жилого помещения в многоквартирном доме устанавливается на общем собрании собственников помещений.</w:t>
      </w:r>
    </w:p>
    <w:p w:rsidR="00F34871" w:rsidRPr="00810BAA" w:rsidRDefault="00F34871" w:rsidP="00810BAA">
      <w:pPr>
        <w:tabs>
          <w:tab w:val="left" w:pos="748"/>
        </w:tabs>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Механизм получения лицензии на осуществление предпринимательской деятельности по управлению многоквартирными домами полностью регламентирован, административные барьеры для выхода на рынок отсутствуют.</w:t>
      </w:r>
    </w:p>
    <w:p w:rsidR="00F34871" w:rsidRPr="00810BAA" w:rsidRDefault="00F34871" w:rsidP="00810BAA">
      <w:pPr>
        <w:tabs>
          <w:tab w:val="left" w:pos="748"/>
        </w:tabs>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составляет 89 %, в которых собственники помещений должны выбрать способ управления данными домами, по состоянию на 31.12.2022 года составляет 11 % (исходя из количества МКД – 109 (действующие, отапливаемые), не реализован способ управления –  12 МКД).</w:t>
      </w:r>
    </w:p>
    <w:p w:rsidR="00F34871" w:rsidRPr="00810BAA" w:rsidRDefault="00F34871" w:rsidP="00810BAA">
      <w:pPr>
        <w:tabs>
          <w:tab w:val="left" w:pos="748"/>
        </w:tabs>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Согласно постановления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в 2022 году приостановлено проведение плановых и внеплановых проверок субъектов малого и среднего предпринимательства. Исключение составляют проверки, основанием для которых является: причинение вреда или угроза причинения вреда жизни и здоровью граждан; возникновение чрезвычайных ситуаций природного и техногенного характера.</w:t>
      </w:r>
    </w:p>
    <w:p w:rsidR="00F34871" w:rsidRPr="00810BAA" w:rsidRDefault="00211B13" w:rsidP="00810BAA">
      <w:pPr>
        <w:tabs>
          <w:tab w:val="left" w:pos="567"/>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ab/>
      </w:r>
      <w:r w:rsidR="00F34871" w:rsidRPr="00810BAA">
        <w:rPr>
          <w:rFonts w:ascii="Times New Roman" w:hAnsi="Times New Roman" w:cs="Times New Roman"/>
          <w:sz w:val="24"/>
          <w:szCs w:val="24"/>
        </w:rPr>
        <w:t>В 2022 году было выдано 5 предостережений юридическим лицам (управляющим организациям).</w:t>
      </w:r>
    </w:p>
    <w:p w:rsidR="00F0769C" w:rsidRPr="00810BAA" w:rsidRDefault="00F0769C" w:rsidP="00810BAA">
      <w:pPr>
        <w:tabs>
          <w:tab w:val="left" w:pos="748"/>
        </w:tabs>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color w:val="FF0000"/>
          <w:sz w:val="24"/>
          <w:szCs w:val="24"/>
        </w:rPr>
        <w:tab/>
      </w:r>
      <w:r w:rsidRPr="00810BAA">
        <w:rPr>
          <w:rFonts w:ascii="Times New Roman" w:eastAsia="Times New Roman" w:hAnsi="Times New Roman" w:cs="Times New Roman"/>
          <w:sz w:val="24"/>
          <w:szCs w:val="24"/>
        </w:rPr>
        <w:t>В 202</w:t>
      </w:r>
      <w:r w:rsidR="00F34871" w:rsidRPr="00810BAA">
        <w:rPr>
          <w:rFonts w:ascii="Times New Roman" w:eastAsia="Times New Roman" w:hAnsi="Times New Roman" w:cs="Times New Roman"/>
          <w:sz w:val="24"/>
          <w:szCs w:val="24"/>
        </w:rPr>
        <w:t>3</w:t>
      </w:r>
      <w:r w:rsidRPr="00810BAA">
        <w:rPr>
          <w:rFonts w:ascii="Times New Roman" w:eastAsia="Times New Roman" w:hAnsi="Times New Roman" w:cs="Times New Roman"/>
          <w:sz w:val="24"/>
          <w:szCs w:val="24"/>
        </w:rPr>
        <w:t xml:space="preserve"> году планируется:</w:t>
      </w:r>
    </w:p>
    <w:p w:rsidR="00F34871" w:rsidRPr="00810BAA" w:rsidRDefault="00211B13"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 </w:t>
      </w:r>
      <w:r w:rsidR="00F34871" w:rsidRPr="00810BAA">
        <w:rPr>
          <w:rFonts w:ascii="Times New Roman" w:hAnsi="Times New Roman" w:cs="Times New Roman"/>
          <w:sz w:val="24"/>
          <w:szCs w:val="24"/>
        </w:rPr>
        <w:t>выполнение мероприятий по первому этапу 2022-2023 в соответствии с государственной программой Магаданской области по переселению граждан из аварийного жилищного фонда, признанного таковым с 01.01.2017 года по 30.12.2020 года (расселение МКД: п. Ягодное, ул. Ленина 56, ул. Ленина ½);</w:t>
      </w:r>
    </w:p>
    <w:p w:rsidR="00F34871" w:rsidRPr="00810BAA" w:rsidRDefault="00F34871"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выполнение мероприятий по восстановлению и модернизации муниципального имущества;</w:t>
      </w:r>
    </w:p>
    <w:p w:rsidR="00F34871" w:rsidRPr="00810BAA" w:rsidRDefault="00F34871"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работа по инвентаризации жилищного фонда, расположенного на территории Ягоднинского муниципального округа, для выявления МКД, срок технической эксплуатации которых закончился (износ свыше 75 - 80 %) и которые не подлежат капитальному ремонту из-за технических характеристик или по иным основаниям;</w:t>
      </w:r>
    </w:p>
    <w:p w:rsidR="00F34871" w:rsidRPr="00810BAA" w:rsidRDefault="00F34871"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в населенном пункте – поселок Оротукан будет продолжена работа по переселению граждан, проживающих в жилых помещениях, расположенных в доме № 14 по улице Пионерская поселка Оротукан, в другие благоустроенные жилые помещения, с целью дальнейшего отключения данных подъездов от всех систем жизнеобеспечения;</w:t>
      </w:r>
    </w:p>
    <w:p w:rsidR="00F34871" w:rsidRPr="00810BAA" w:rsidRDefault="00F34871"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 проведение конкурсов по отбору управляющих организаций в МКД, где не выбран или не реализован способ управления МКД; </w:t>
      </w:r>
    </w:p>
    <w:p w:rsidR="00F34871" w:rsidRPr="00810BAA" w:rsidRDefault="00F34871"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продолж</w:t>
      </w:r>
      <w:r w:rsidR="00211B13" w:rsidRPr="00810BAA">
        <w:rPr>
          <w:rFonts w:ascii="Times New Roman" w:hAnsi="Times New Roman" w:cs="Times New Roman"/>
          <w:sz w:val="24"/>
          <w:szCs w:val="24"/>
        </w:rPr>
        <w:t>ение</w:t>
      </w:r>
      <w:r w:rsidRPr="00810BAA">
        <w:rPr>
          <w:rFonts w:ascii="Times New Roman" w:hAnsi="Times New Roman" w:cs="Times New Roman"/>
          <w:sz w:val="24"/>
          <w:szCs w:val="24"/>
        </w:rPr>
        <w:t xml:space="preserve"> работ</w:t>
      </w:r>
      <w:r w:rsidR="00211B13" w:rsidRPr="00810BAA">
        <w:rPr>
          <w:rFonts w:ascii="Times New Roman" w:hAnsi="Times New Roman" w:cs="Times New Roman"/>
          <w:sz w:val="24"/>
          <w:szCs w:val="24"/>
        </w:rPr>
        <w:t>ы</w:t>
      </w:r>
      <w:r w:rsidRPr="00810BAA">
        <w:rPr>
          <w:rFonts w:ascii="Times New Roman" w:hAnsi="Times New Roman" w:cs="Times New Roman"/>
          <w:sz w:val="24"/>
          <w:szCs w:val="24"/>
        </w:rPr>
        <w:t xml:space="preserve"> по уплотнению (оптимизации) жилищного фонда в соответствии с действующим законодательством и в рамках реализации государственных и муниципальных программ, с целью сокращения затрат на содержание пустующих жилых помещений и снижения нагрузки на бюджет Ягоднинского муниципального округа.</w:t>
      </w:r>
    </w:p>
    <w:p w:rsidR="005D71B1" w:rsidRPr="00810BAA" w:rsidRDefault="005D71B1" w:rsidP="00810BAA">
      <w:pPr>
        <w:ind w:firstLine="708"/>
        <w:contextualSpacing/>
        <w:jc w:val="both"/>
        <w:rPr>
          <w:rFonts w:ascii="Times New Roman" w:eastAsia="Calibri" w:hAnsi="Times New Roman" w:cs="Times New Roman"/>
          <w:color w:val="FF0000"/>
          <w:sz w:val="24"/>
          <w:szCs w:val="24"/>
        </w:rPr>
      </w:pPr>
      <w:r w:rsidRPr="00810BAA">
        <w:rPr>
          <w:rFonts w:ascii="Times New Roman" w:eastAsia="Calibri" w:hAnsi="Times New Roman" w:cs="Times New Roman"/>
          <w:sz w:val="24"/>
          <w:szCs w:val="24"/>
        </w:rPr>
        <w:t xml:space="preserve">На территории Ягоднинского городского округа в 2022 г. в рамках муниципальной программы </w:t>
      </w:r>
      <w:bookmarkStart w:id="1" w:name="_Hlk62459726"/>
      <w:r w:rsidRPr="00810BAA">
        <w:rPr>
          <w:rFonts w:ascii="Times New Roman" w:eastAsia="Calibri" w:hAnsi="Times New Roman" w:cs="Times New Roman"/>
          <w:sz w:val="24"/>
          <w:szCs w:val="24"/>
        </w:rPr>
        <w:t xml:space="preserve">«Формирование современной городской среды в Ягоднинском городском округе» </w:t>
      </w:r>
      <w:bookmarkEnd w:id="1"/>
      <w:r w:rsidRPr="00810BAA">
        <w:rPr>
          <w:rFonts w:ascii="Times New Roman" w:eastAsia="Calibri" w:hAnsi="Times New Roman" w:cs="Times New Roman"/>
          <w:sz w:val="24"/>
          <w:szCs w:val="24"/>
        </w:rPr>
        <w:t>на платформе обратной связи (ПОС) с 26.04.2021 г. по 31.05.2021г было проведено голосование по выбору территории, подлежащей благоустройству в 2022 году. На голосование были представлены общественная территория по ул. Школьная, д.8 (сквер) и дворовая территория по ул, Пушкинская, д 30.</w:t>
      </w:r>
    </w:p>
    <w:p w:rsidR="005D71B1" w:rsidRPr="00810BAA" w:rsidRDefault="005D71B1" w:rsidP="00810BAA">
      <w:pPr>
        <w:ind w:firstLine="708"/>
        <w:contextualSpacing/>
        <w:jc w:val="both"/>
        <w:rPr>
          <w:rFonts w:ascii="Times New Roman" w:eastAsia="Calibri" w:hAnsi="Times New Roman" w:cs="Times New Roman"/>
          <w:sz w:val="24"/>
          <w:szCs w:val="24"/>
        </w:rPr>
      </w:pPr>
      <w:r w:rsidRPr="00810BAA">
        <w:rPr>
          <w:rFonts w:ascii="Times New Roman" w:eastAsia="Calibri" w:hAnsi="Times New Roman" w:cs="Times New Roman"/>
          <w:sz w:val="24"/>
          <w:szCs w:val="24"/>
        </w:rPr>
        <w:t xml:space="preserve">В голосовании приняло участие 1603 жителя п. Ягодное </w:t>
      </w:r>
    </w:p>
    <w:p w:rsidR="005D71B1" w:rsidRPr="00810BAA" w:rsidRDefault="005D71B1" w:rsidP="00810BAA">
      <w:pPr>
        <w:ind w:firstLine="708"/>
        <w:contextualSpacing/>
        <w:jc w:val="both"/>
        <w:rPr>
          <w:rFonts w:ascii="Times New Roman" w:eastAsia="Calibri" w:hAnsi="Times New Roman" w:cs="Times New Roman"/>
          <w:sz w:val="24"/>
          <w:szCs w:val="24"/>
        </w:rPr>
      </w:pPr>
      <w:r w:rsidRPr="00810BAA">
        <w:rPr>
          <w:rFonts w:ascii="Times New Roman" w:eastAsia="Calibri" w:hAnsi="Times New Roman" w:cs="Times New Roman"/>
          <w:sz w:val="24"/>
          <w:szCs w:val="24"/>
        </w:rPr>
        <w:t>По результатам голосования победила территория по ул. Школьная д.8 набрала 1423 голоса, территория по ул. Пушкинская, д 30 набрала 180 голосов.</w:t>
      </w:r>
    </w:p>
    <w:p w:rsidR="005D71B1" w:rsidRPr="00810BAA" w:rsidRDefault="005D71B1" w:rsidP="00810BAA">
      <w:pPr>
        <w:ind w:firstLine="708"/>
        <w:contextualSpacing/>
        <w:jc w:val="both"/>
        <w:rPr>
          <w:rFonts w:ascii="Times New Roman" w:eastAsia="Calibri" w:hAnsi="Times New Roman" w:cs="Times New Roman"/>
          <w:sz w:val="24"/>
          <w:szCs w:val="24"/>
        </w:rPr>
      </w:pPr>
      <w:r w:rsidRPr="00810BAA">
        <w:rPr>
          <w:rFonts w:ascii="Times New Roman" w:eastAsia="Calibri" w:hAnsi="Times New Roman" w:cs="Times New Roman"/>
          <w:sz w:val="24"/>
          <w:szCs w:val="24"/>
        </w:rPr>
        <w:t>На сайте Единой электронной площадки 03.03.2022г опубликовано извещение о проведении электронного аукциона на оказание услуг по благоустройству сквера по ул.Школьная,д.8 подача заявок до 11.03.2022г.В связи с отсутствием заявок на участие в электронном аукционе на основании ч.16ст.66 Федерального закона от 05.04.2013 № 44-ФЗ « О контрактной системе в сфере закупок товаров, работ, услуг для обеспечения государственных и муниципальных нужд» электронный аукцион признан несостоявшимся.</w:t>
      </w:r>
    </w:p>
    <w:p w:rsidR="005D71B1" w:rsidRPr="00810BAA" w:rsidRDefault="005D71B1" w:rsidP="00810BAA">
      <w:pPr>
        <w:ind w:firstLine="708"/>
        <w:contextualSpacing/>
        <w:jc w:val="both"/>
        <w:rPr>
          <w:rFonts w:ascii="Times New Roman" w:eastAsia="Calibri" w:hAnsi="Times New Roman" w:cs="Times New Roman"/>
          <w:sz w:val="24"/>
          <w:szCs w:val="24"/>
        </w:rPr>
      </w:pPr>
      <w:r w:rsidRPr="00810BAA">
        <w:rPr>
          <w:rFonts w:ascii="Times New Roman" w:eastAsia="Calibri" w:hAnsi="Times New Roman" w:cs="Times New Roman"/>
          <w:sz w:val="24"/>
          <w:szCs w:val="24"/>
        </w:rPr>
        <w:t xml:space="preserve">В рамках программы «1000 дворов» на платформе обратной связи (ПОС) с 20.11.2021 по 30.11.2021 г. прошло голосование по выбору дворовой территории подлежащей благоустройству. На голосовании были представлены дворовая территория по ул. Пушкинской д. 30 и дворовая территория по ул. Спортивной, д. 21 и 23. </w:t>
      </w:r>
    </w:p>
    <w:p w:rsidR="005D71B1" w:rsidRPr="00810BAA" w:rsidRDefault="005D71B1" w:rsidP="00810BAA">
      <w:pPr>
        <w:ind w:firstLine="708"/>
        <w:contextualSpacing/>
        <w:jc w:val="both"/>
        <w:rPr>
          <w:rFonts w:ascii="Times New Roman" w:eastAsia="Calibri" w:hAnsi="Times New Roman" w:cs="Times New Roman"/>
          <w:sz w:val="24"/>
          <w:szCs w:val="24"/>
        </w:rPr>
      </w:pPr>
      <w:r w:rsidRPr="00810BAA">
        <w:rPr>
          <w:rFonts w:ascii="Times New Roman" w:eastAsia="Calibri" w:hAnsi="Times New Roman" w:cs="Times New Roman"/>
          <w:sz w:val="24"/>
          <w:szCs w:val="24"/>
        </w:rPr>
        <w:t>По результатам голосования победила дворовая территория по ул. Пушкинская, д. 30. за нее отдано 23 голоса., за дворовую территорию по ул. Спортивной д. 21 и д. 23 отдано 7 голосов.</w:t>
      </w:r>
    </w:p>
    <w:p w:rsidR="006A6AEA" w:rsidRPr="00810BAA" w:rsidRDefault="005D71B1" w:rsidP="00810BAA">
      <w:pPr>
        <w:ind w:firstLine="708"/>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По результатам электронного аукциона по благоустройству объекта по ул. Пушкинская, д. 30 с ООО «Сервис 06 Магас» был заключен контракт </w:t>
      </w:r>
      <w:r w:rsidRPr="00810BAA">
        <w:rPr>
          <w:rFonts w:ascii="Times New Roman" w:hAnsi="Times New Roman" w:cs="Times New Roman"/>
          <w:sz w:val="24"/>
          <w:szCs w:val="24"/>
        </w:rPr>
        <w:t>на сумму 15 403 861,00 руб. Из них 7 059 000,00 руб. – средства государственной программы, 8 344 861,00 руб. – дотация из областного бюджета.</w:t>
      </w:r>
    </w:p>
    <w:p w:rsidR="006A6AEA" w:rsidRPr="00810BAA" w:rsidRDefault="00D809E0"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2022 завершена реализация инициативного проекта </w:t>
      </w:r>
      <w:r w:rsidRPr="00810BAA">
        <w:rPr>
          <w:rFonts w:ascii="Times New Roman" w:eastAsia="Times New Roman" w:hAnsi="Times New Roman" w:cs="Times New Roman"/>
          <w:sz w:val="24"/>
          <w:szCs w:val="24"/>
        </w:rPr>
        <w:t>«Благоустройство детской игровой площадки (Магаданская обл., п. Ягодное, ул. Ленина, д.4)»</w:t>
      </w:r>
      <w:r w:rsidRPr="00810BAA">
        <w:rPr>
          <w:rFonts w:ascii="Times New Roman" w:hAnsi="Times New Roman" w:cs="Times New Roman"/>
          <w:sz w:val="24"/>
          <w:szCs w:val="24"/>
        </w:rPr>
        <w:t xml:space="preserve">, выдвинутого </w:t>
      </w:r>
      <w:r w:rsidRPr="00810BAA">
        <w:rPr>
          <w:rFonts w:ascii="Times New Roman" w:eastAsia="Times New Roman" w:hAnsi="Times New Roman" w:cs="Times New Roman"/>
          <w:sz w:val="24"/>
          <w:szCs w:val="24"/>
        </w:rPr>
        <w:t>инициативной группой жителей Ягоднинского городского округа</w:t>
      </w:r>
      <w:r w:rsidRPr="00810BAA">
        <w:rPr>
          <w:rFonts w:ascii="Times New Roman" w:hAnsi="Times New Roman" w:cs="Times New Roman"/>
          <w:sz w:val="24"/>
          <w:szCs w:val="24"/>
        </w:rPr>
        <w:t xml:space="preserve">. </w:t>
      </w:r>
      <w:r w:rsidRPr="00810BAA">
        <w:rPr>
          <w:rFonts w:ascii="Times New Roman" w:eastAsia="Times New Roman" w:hAnsi="Times New Roman" w:cs="Times New Roman"/>
          <w:sz w:val="24"/>
          <w:szCs w:val="24"/>
        </w:rPr>
        <w:t>Областной конкурсной комиссией инициативный проект представленный администрацией Ягоднинского городского округа, признан одним из победителей конкурсного отбора инициативных проектов.</w:t>
      </w:r>
    </w:p>
    <w:p w:rsidR="006A6AEA" w:rsidRPr="00810BAA" w:rsidRDefault="00D809E0" w:rsidP="00810BAA">
      <w:pPr>
        <w:ind w:firstLine="708"/>
        <w:contextualSpacing/>
        <w:jc w:val="both"/>
        <w:rPr>
          <w:rFonts w:ascii="Times New Roman" w:hAnsi="Times New Roman" w:cs="Times New Roman"/>
          <w:sz w:val="24"/>
          <w:szCs w:val="24"/>
        </w:rPr>
      </w:pPr>
      <w:r w:rsidRPr="00810BAA">
        <w:rPr>
          <w:rFonts w:ascii="Times New Roman" w:eastAsia="Times New Roman" w:hAnsi="Times New Roman" w:cs="Times New Roman"/>
          <w:sz w:val="24"/>
          <w:szCs w:val="24"/>
        </w:rPr>
        <w:t xml:space="preserve">Инициативный проект «Благоустройство детской игровой площадки (Магаданская обл., п. Ягодное, ул. Ленина, д.4)» является первым инициативным проектом, реализация которого осуществляется на территории Ягоднинского городского округа в рамках </w:t>
      </w:r>
      <w:r w:rsidRPr="00810BAA">
        <w:rPr>
          <w:rFonts w:ascii="Times New Roman" w:hAnsi="Times New Roman" w:cs="Times New Roman"/>
          <w:sz w:val="24"/>
          <w:szCs w:val="24"/>
        </w:rPr>
        <w:t>инициативного</w:t>
      </w:r>
      <w:r w:rsidRPr="00810BAA">
        <w:rPr>
          <w:rFonts w:ascii="Times New Roman" w:eastAsia="Times New Roman" w:hAnsi="Times New Roman" w:cs="Times New Roman"/>
          <w:sz w:val="24"/>
          <w:szCs w:val="24"/>
        </w:rPr>
        <w:t xml:space="preserve"> бюджетирования.</w:t>
      </w:r>
    </w:p>
    <w:p w:rsidR="00D809E0" w:rsidRPr="00810BAA" w:rsidRDefault="00D809E0"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На реализацию данного проекта затрачено 4 420 460,51 руб., из них 3 927 773,1 средства областного бюджета, 492 687,41 руб. средства бюджета округа.</w:t>
      </w:r>
    </w:p>
    <w:p w:rsidR="00D809E0" w:rsidRPr="00810BAA" w:rsidRDefault="005D71B1" w:rsidP="00810BAA">
      <w:pPr>
        <w:ind w:firstLine="567"/>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За счет средств местного бюджета завершено </w:t>
      </w:r>
      <w:r w:rsidRPr="00810BAA">
        <w:rPr>
          <w:rFonts w:ascii="Times New Roman" w:hAnsi="Times New Roman" w:cs="Times New Roman"/>
          <w:sz w:val="24"/>
          <w:szCs w:val="24"/>
        </w:rPr>
        <w:t xml:space="preserve">благоустройство общественной территории – сквера, прилегающего к зданию Почты России по ул. Ленина, д. 15 на сумму 3 098 080,00 руб. за счет средств местного бюджета. </w:t>
      </w:r>
    </w:p>
    <w:p w:rsidR="00D809E0" w:rsidRPr="00810BAA" w:rsidRDefault="00D809E0"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sz w:val="24"/>
          <w:szCs w:val="24"/>
        </w:rPr>
        <w:t>В сфере б</w:t>
      </w:r>
      <w:r w:rsidRPr="00810BAA">
        <w:rPr>
          <w:rFonts w:ascii="Times New Roman" w:hAnsi="Times New Roman" w:cs="Times New Roman"/>
          <w:iCs/>
          <w:sz w:val="24"/>
          <w:szCs w:val="24"/>
        </w:rPr>
        <w:t>лагоустройства на 2023 год запланировано:</w:t>
      </w:r>
    </w:p>
    <w:p w:rsidR="00D809E0" w:rsidRPr="00810BAA" w:rsidRDefault="00D809E0" w:rsidP="00810BAA">
      <w:pPr>
        <w:ind w:firstLine="567"/>
        <w:contextualSpacing/>
        <w:jc w:val="both"/>
        <w:rPr>
          <w:rFonts w:ascii="Times New Roman" w:hAnsi="Times New Roman" w:cs="Times New Roman"/>
          <w:b/>
          <w:iCs/>
          <w:sz w:val="24"/>
          <w:szCs w:val="24"/>
        </w:rPr>
      </w:pPr>
      <w:r w:rsidRPr="00810BAA">
        <w:rPr>
          <w:rFonts w:ascii="Times New Roman" w:eastAsia="Calibri" w:hAnsi="Times New Roman" w:cs="Times New Roman"/>
          <w:sz w:val="24"/>
          <w:szCs w:val="24"/>
        </w:rPr>
        <w:t>- б</w:t>
      </w:r>
      <w:r w:rsidRPr="00810BAA">
        <w:rPr>
          <w:rFonts w:ascii="Times New Roman" w:hAnsi="Times New Roman" w:cs="Times New Roman"/>
          <w:sz w:val="24"/>
          <w:szCs w:val="24"/>
        </w:rPr>
        <w:t>лагоустройство дворовой территории п. Ягодное, ул. Строителей д. 5 на сумму 7 500 000,00  руб.</w:t>
      </w:r>
      <w:r w:rsidRPr="00810BAA">
        <w:rPr>
          <w:rFonts w:ascii="Times New Roman" w:hAnsi="Times New Roman" w:cs="Times New Roman"/>
          <w:b/>
          <w:iCs/>
          <w:sz w:val="24"/>
          <w:szCs w:val="24"/>
        </w:rPr>
        <w:t xml:space="preserve"> </w:t>
      </w:r>
      <w:r w:rsidRPr="00810BAA">
        <w:rPr>
          <w:rFonts w:ascii="Times New Roman" w:hAnsi="Times New Roman" w:cs="Times New Roman"/>
          <w:iCs/>
          <w:sz w:val="24"/>
          <w:szCs w:val="24"/>
        </w:rPr>
        <w:t>в</w:t>
      </w:r>
      <w:r w:rsidRPr="00810BAA">
        <w:rPr>
          <w:rFonts w:ascii="Times New Roman" w:eastAsia="Calibri" w:hAnsi="Times New Roman" w:cs="Times New Roman"/>
          <w:sz w:val="24"/>
          <w:szCs w:val="24"/>
        </w:rPr>
        <w:t xml:space="preserve"> рамках программы «1000 дворов»</w:t>
      </w:r>
      <w:r w:rsidR="00AF1CED" w:rsidRPr="00810BAA">
        <w:rPr>
          <w:rFonts w:ascii="Times New Roman" w:eastAsia="Calibri" w:hAnsi="Times New Roman" w:cs="Times New Roman"/>
          <w:sz w:val="24"/>
          <w:szCs w:val="24"/>
        </w:rPr>
        <w:t>.</w:t>
      </w:r>
      <w:r w:rsidRPr="00810BAA">
        <w:rPr>
          <w:rFonts w:ascii="Times New Roman" w:eastAsia="Calibri" w:hAnsi="Times New Roman" w:cs="Times New Roman"/>
          <w:sz w:val="24"/>
          <w:szCs w:val="24"/>
        </w:rPr>
        <w:t xml:space="preserve"> </w:t>
      </w:r>
    </w:p>
    <w:p w:rsidR="00AF1CED" w:rsidRPr="00810BAA" w:rsidRDefault="00AF1CED" w:rsidP="00810BAA">
      <w:pPr>
        <w:ind w:firstLine="567"/>
        <w:contextualSpacing/>
        <w:jc w:val="both"/>
        <w:rPr>
          <w:rFonts w:ascii="Times New Roman" w:eastAsia="Times New Roman" w:hAnsi="Times New Roman" w:cs="Times New Roman"/>
          <w:color w:val="000000"/>
          <w:sz w:val="24"/>
          <w:szCs w:val="24"/>
        </w:rPr>
      </w:pPr>
      <w:r w:rsidRPr="00810BAA">
        <w:rPr>
          <w:rFonts w:ascii="Times New Roman" w:eastAsia="Calibri" w:hAnsi="Times New Roman" w:cs="Times New Roman"/>
          <w:sz w:val="24"/>
          <w:szCs w:val="24"/>
        </w:rPr>
        <w:t>- б</w:t>
      </w:r>
      <w:r w:rsidR="00D809E0" w:rsidRPr="00810BAA">
        <w:rPr>
          <w:rFonts w:ascii="Times New Roman" w:hAnsi="Times New Roman" w:cs="Times New Roman"/>
          <w:sz w:val="24"/>
          <w:szCs w:val="24"/>
        </w:rPr>
        <w:t xml:space="preserve">лагоустройство общественной территории </w:t>
      </w:r>
      <w:r w:rsidR="00D809E0" w:rsidRPr="00810BAA">
        <w:rPr>
          <w:rFonts w:ascii="Times New Roman" w:eastAsia="Times New Roman" w:hAnsi="Times New Roman" w:cs="Times New Roman"/>
          <w:color w:val="000000"/>
          <w:sz w:val="24"/>
          <w:szCs w:val="24"/>
        </w:rPr>
        <w:t>п. Ягодное, площадь Дома культуры на сумму 33 455 000,00 руб.</w:t>
      </w:r>
    </w:p>
    <w:p w:rsidR="00AF1CED" w:rsidRPr="00810BAA" w:rsidRDefault="00AF1CED" w:rsidP="00810BAA">
      <w:pPr>
        <w:ind w:firstLine="708"/>
        <w:contextualSpacing/>
        <w:jc w:val="both"/>
        <w:rPr>
          <w:rFonts w:ascii="Times New Roman" w:eastAsia="Times New Roman" w:hAnsi="Times New Roman" w:cs="Times New Roman"/>
          <w:color w:val="000000"/>
          <w:sz w:val="24"/>
          <w:szCs w:val="24"/>
        </w:rPr>
      </w:pPr>
      <w:r w:rsidRPr="00810BAA">
        <w:rPr>
          <w:rFonts w:ascii="Times New Roman" w:hAnsi="Times New Roman" w:cs="Times New Roman"/>
          <w:sz w:val="24"/>
          <w:szCs w:val="24"/>
        </w:rPr>
        <w:t xml:space="preserve">Постановлением администрации Ягоднинского городского округа от 24.12.2019 г. № 779 утверждена муниципальная программа «Содержание и ремонт автомобильных дорог общего пользования местного значения Ягоднинского городского округа». </w:t>
      </w:r>
    </w:p>
    <w:p w:rsidR="00AF1CED" w:rsidRPr="00810BAA" w:rsidRDefault="00AF1CED"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Указанная программа направлена на повышение комплексной безопасности и качества дорог транспортной системы Ягоднинского городского округа. </w:t>
      </w:r>
    </w:p>
    <w:p w:rsidR="00AF1CED" w:rsidRPr="00AF0FA4" w:rsidRDefault="00AF1CED" w:rsidP="00810BAA">
      <w:pPr>
        <w:ind w:firstLine="708"/>
        <w:contextualSpacing/>
        <w:jc w:val="both"/>
        <w:rPr>
          <w:rFonts w:ascii="Times New Roman" w:hAnsi="Times New Roman" w:cs="Times New Roman"/>
          <w:sz w:val="24"/>
          <w:szCs w:val="24"/>
        </w:rPr>
      </w:pPr>
      <w:r w:rsidRPr="00AF0FA4">
        <w:rPr>
          <w:rFonts w:ascii="Times New Roman" w:hAnsi="Times New Roman" w:cs="Times New Roman"/>
          <w:bCs/>
          <w:sz w:val="24"/>
          <w:szCs w:val="24"/>
        </w:rPr>
        <w:t>В рамках муниципальной программы в 2022 году заключены следующие контракты/договоры:</w:t>
      </w:r>
    </w:p>
    <w:p w:rsidR="00AF1CED" w:rsidRPr="00AF0FA4" w:rsidRDefault="00AF1CED" w:rsidP="00810BAA">
      <w:pPr>
        <w:ind w:left="-567" w:firstLine="567"/>
        <w:contextualSpacing/>
        <w:jc w:val="both"/>
        <w:rPr>
          <w:rFonts w:ascii="Times New Roman" w:hAnsi="Times New Roman" w:cs="Times New Roman"/>
          <w:bCs/>
          <w:sz w:val="24"/>
          <w:szCs w:val="24"/>
        </w:rPr>
      </w:pPr>
    </w:p>
    <w:tbl>
      <w:tblPr>
        <w:tblStyle w:val="af9"/>
        <w:tblW w:w="0" w:type="auto"/>
        <w:tblInd w:w="108" w:type="dxa"/>
        <w:tblLook w:val="04A0"/>
      </w:tblPr>
      <w:tblGrid>
        <w:gridCol w:w="709"/>
        <w:gridCol w:w="2670"/>
        <w:gridCol w:w="2228"/>
        <w:gridCol w:w="2028"/>
        <w:gridCol w:w="2028"/>
      </w:tblGrid>
      <w:tr w:rsidR="006A6AEA" w:rsidRPr="00AF0FA4" w:rsidTr="00810BAA">
        <w:tc>
          <w:tcPr>
            <w:tcW w:w="709"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lang w:val="en-US"/>
              </w:rPr>
              <w:t xml:space="preserve">N </w:t>
            </w:r>
            <w:r w:rsidRPr="00AF0FA4">
              <w:rPr>
                <w:rFonts w:ascii="Times New Roman" w:hAnsi="Times New Roman" w:cs="Times New Roman"/>
                <w:bCs/>
                <w:sz w:val="24"/>
                <w:szCs w:val="24"/>
              </w:rPr>
              <w:t>п/п</w:t>
            </w:r>
          </w:p>
        </w:tc>
        <w:tc>
          <w:tcPr>
            <w:tcW w:w="2670"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Контракт / договор</w:t>
            </w:r>
          </w:p>
        </w:tc>
        <w:tc>
          <w:tcPr>
            <w:tcW w:w="22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Предмет контракта/договора</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Подрядчик</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Сумма (т.р.)</w:t>
            </w:r>
          </w:p>
        </w:tc>
      </w:tr>
      <w:tr w:rsidR="006A6AEA" w:rsidRPr="00AF0FA4" w:rsidTr="00810BAA">
        <w:tc>
          <w:tcPr>
            <w:tcW w:w="709" w:type="dxa"/>
          </w:tcPr>
          <w:p w:rsidR="006A6AEA" w:rsidRPr="00AF0FA4" w:rsidRDefault="006A6AEA" w:rsidP="00810BAA">
            <w:pPr>
              <w:spacing w:line="276" w:lineRule="auto"/>
              <w:contextualSpacing/>
              <w:jc w:val="both"/>
              <w:rPr>
                <w:rFonts w:ascii="Times New Roman" w:hAnsi="Times New Roman" w:cs="Times New Roman"/>
                <w:bCs/>
                <w:sz w:val="24"/>
                <w:szCs w:val="24"/>
              </w:rPr>
            </w:pPr>
          </w:p>
        </w:tc>
        <w:tc>
          <w:tcPr>
            <w:tcW w:w="2670"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Муниципальный контракт № 89А-2021 от 28.12.2021 года</w:t>
            </w:r>
          </w:p>
        </w:tc>
        <w:tc>
          <w:tcPr>
            <w:tcW w:w="22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Зимнее содержание автомобильных дорог местного значения п. Ягодное в первом полугодии 2022 года с 01.01.2022 года по 10.05.2022год</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ИП Фесюк Е.А</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583,8</w:t>
            </w:r>
          </w:p>
        </w:tc>
      </w:tr>
      <w:tr w:rsidR="006A6AEA" w:rsidRPr="00AF0FA4" w:rsidTr="00810BAA">
        <w:tc>
          <w:tcPr>
            <w:tcW w:w="709" w:type="dxa"/>
          </w:tcPr>
          <w:p w:rsidR="006A6AEA" w:rsidRPr="00AF0FA4" w:rsidRDefault="006A6AEA" w:rsidP="00810BAA">
            <w:pPr>
              <w:spacing w:line="276" w:lineRule="auto"/>
              <w:contextualSpacing/>
              <w:jc w:val="both"/>
              <w:rPr>
                <w:rFonts w:ascii="Times New Roman" w:hAnsi="Times New Roman" w:cs="Times New Roman"/>
                <w:bCs/>
                <w:sz w:val="24"/>
                <w:szCs w:val="24"/>
              </w:rPr>
            </w:pPr>
          </w:p>
        </w:tc>
        <w:tc>
          <w:tcPr>
            <w:tcW w:w="2670"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Муниципальный контракт № 90 А-2021 от 28.12.2021 года</w:t>
            </w:r>
          </w:p>
        </w:tc>
        <w:tc>
          <w:tcPr>
            <w:tcW w:w="22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Зимнее содержание автомобильных дорог местного значения п. Дебин в первом полугодии 2022 года с 01.01.2022 года по 10.05.2022год</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ООО «Теплосеть»</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274,28</w:t>
            </w:r>
          </w:p>
        </w:tc>
      </w:tr>
      <w:tr w:rsidR="006A6AEA" w:rsidRPr="00AF0FA4" w:rsidTr="00810BAA">
        <w:tc>
          <w:tcPr>
            <w:tcW w:w="709" w:type="dxa"/>
          </w:tcPr>
          <w:p w:rsidR="006A6AEA" w:rsidRPr="00AF0FA4" w:rsidRDefault="006A6AEA" w:rsidP="00810BAA">
            <w:pPr>
              <w:spacing w:line="276" w:lineRule="auto"/>
              <w:contextualSpacing/>
              <w:jc w:val="both"/>
              <w:rPr>
                <w:rFonts w:ascii="Times New Roman" w:hAnsi="Times New Roman" w:cs="Times New Roman"/>
                <w:bCs/>
                <w:sz w:val="24"/>
                <w:szCs w:val="24"/>
              </w:rPr>
            </w:pPr>
          </w:p>
        </w:tc>
        <w:tc>
          <w:tcPr>
            <w:tcW w:w="2670"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Муниципальный контракт № 91А-2021 от 28.12.2021 года</w:t>
            </w:r>
          </w:p>
        </w:tc>
        <w:tc>
          <w:tcPr>
            <w:tcW w:w="22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Зимнее содержание автомобильных дорог местного значения п. Синегорье в первом полугодии 2022 года с 01.01.2022 года по 10.05.2022 год</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АО «ТК РусГидро»</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356,16</w:t>
            </w:r>
          </w:p>
        </w:tc>
      </w:tr>
      <w:tr w:rsidR="006A6AEA" w:rsidRPr="00AF0FA4" w:rsidTr="00810BAA">
        <w:tc>
          <w:tcPr>
            <w:tcW w:w="709" w:type="dxa"/>
          </w:tcPr>
          <w:p w:rsidR="006A6AEA" w:rsidRPr="00AF0FA4" w:rsidRDefault="006A6AEA" w:rsidP="00810BAA">
            <w:pPr>
              <w:spacing w:line="276" w:lineRule="auto"/>
              <w:contextualSpacing/>
              <w:jc w:val="both"/>
              <w:rPr>
                <w:rFonts w:ascii="Times New Roman" w:hAnsi="Times New Roman" w:cs="Times New Roman"/>
                <w:bCs/>
                <w:sz w:val="24"/>
                <w:szCs w:val="24"/>
              </w:rPr>
            </w:pPr>
          </w:p>
        </w:tc>
        <w:tc>
          <w:tcPr>
            <w:tcW w:w="2670"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Договор № 22 от 16.12.2021 года</w:t>
            </w:r>
          </w:p>
        </w:tc>
        <w:tc>
          <w:tcPr>
            <w:tcW w:w="22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Зимнее содержание автомобильных дорог местного значения п. Бурхала в первом полугодии 2022 года с 01.01.2022 года по 10.05.2022 года</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ИП Калачев С.И</w:t>
            </w:r>
          </w:p>
        </w:tc>
        <w:tc>
          <w:tcPr>
            <w:tcW w:w="2028" w:type="dxa"/>
          </w:tcPr>
          <w:p w:rsidR="006A6AEA" w:rsidRPr="00AF0FA4" w:rsidRDefault="006A6AEA" w:rsidP="00810BAA">
            <w:pPr>
              <w:spacing w:line="276" w:lineRule="auto"/>
              <w:contextualSpacing/>
              <w:jc w:val="both"/>
              <w:rPr>
                <w:rFonts w:ascii="Times New Roman" w:hAnsi="Times New Roman" w:cs="Times New Roman"/>
                <w:bCs/>
                <w:sz w:val="24"/>
                <w:szCs w:val="24"/>
              </w:rPr>
            </w:pPr>
            <w:r w:rsidRPr="00AF0FA4">
              <w:rPr>
                <w:rFonts w:ascii="Times New Roman" w:hAnsi="Times New Roman" w:cs="Times New Roman"/>
                <w:bCs/>
                <w:sz w:val="24"/>
                <w:szCs w:val="24"/>
              </w:rPr>
              <w:t>229,92</w:t>
            </w:r>
          </w:p>
        </w:tc>
      </w:tr>
    </w:tbl>
    <w:p w:rsidR="00810BAA" w:rsidRPr="00AF0FA4" w:rsidRDefault="00AF1CED" w:rsidP="00810BAA">
      <w:pPr>
        <w:autoSpaceDE w:val="0"/>
        <w:autoSpaceDN w:val="0"/>
        <w:adjustRightInd w:val="0"/>
        <w:ind w:firstLine="708"/>
        <w:contextualSpacing/>
        <w:jc w:val="both"/>
        <w:rPr>
          <w:rFonts w:ascii="Times New Roman" w:hAnsi="Times New Roman" w:cs="Times New Roman"/>
          <w:sz w:val="24"/>
          <w:szCs w:val="24"/>
        </w:rPr>
      </w:pPr>
      <w:r w:rsidRPr="00AF0FA4">
        <w:rPr>
          <w:rFonts w:ascii="Times New Roman" w:hAnsi="Times New Roman" w:cs="Times New Roman"/>
          <w:sz w:val="24"/>
          <w:szCs w:val="24"/>
        </w:rPr>
        <w:t xml:space="preserve">Выполнение работ по летнему содержанию автомобильной дороги Ягодное-Эльген-Таскан, Выполнение работ по поливу (обеспыливанию) муниципальных дорог в границах поселка Бурхала были объявлены в июле 2022 года. Признаны «несостоявшимися» в результате отсутствия заявок на участие. </w:t>
      </w:r>
    </w:p>
    <w:p w:rsidR="00AF1CED" w:rsidRPr="00810BAA" w:rsidRDefault="00AF1CED" w:rsidP="00810BAA">
      <w:pPr>
        <w:autoSpaceDE w:val="0"/>
        <w:autoSpaceDN w:val="0"/>
        <w:adjustRightInd w:val="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Между Управлением ЖКХ администрации Ягоднинского городского округа и Публичным акционерным обществом по строительству дорог, инженерных сетей и сооружений «Дорисс» заключен муниципальный контракт № 57ЭК-2021 от 12.09.2021 г. на выполнение проектно-изыскательских и строительно-монтажных работы по объекту: «Капитальный ремонт улично-дорожной сети п. Ягодное» (далее – Контракт). Срок исполнения Контракта до 25 декабря 2024 года. Контрактом предусмотрены следующие мероприятия:</w:t>
      </w:r>
    </w:p>
    <w:p w:rsidR="00AF1CED"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капитальный ремонт дорожной одежды;</w:t>
      </w:r>
    </w:p>
    <w:p w:rsidR="00AF1CED"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восстановление дорожной одежды в местах переустройства земляного полотна;</w:t>
      </w:r>
    </w:p>
    <w:p w:rsidR="00AF1CED"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уширение земляного полотна с целью обустройства тротуаров;</w:t>
      </w:r>
    </w:p>
    <w:p w:rsidR="00AF1CED"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уширение дорожной одежды;</w:t>
      </w:r>
    </w:p>
    <w:p w:rsidR="006A6AEA"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капитальный ремонт, удлинение и замена водопропускных труб; </w:t>
      </w:r>
    </w:p>
    <w:p w:rsidR="00AF1CED" w:rsidRPr="00810BAA" w:rsidRDefault="00AF1CED" w:rsidP="00810BAA">
      <w:pPr>
        <w:ind w:right="21"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восстановление (устройство) переходно-скоростных полос, остановочных и посадочных площадок и автопавильонов, площадок для остановки и стоянки автомобилей остановочных площадок и автопавильонов;</w:t>
      </w:r>
    </w:p>
    <w:p w:rsidR="00AF1CED" w:rsidRPr="00810BAA" w:rsidRDefault="00AF1CED" w:rsidP="00810BAA">
      <w:pPr>
        <w:ind w:right="21"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улучшение системы водоотвода, а также создание дренажных канав и выполнение иных мероприятий по отводу паводковых и иных вод;</w:t>
      </w:r>
    </w:p>
    <w:p w:rsidR="00AF1CED" w:rsidRPr="00810BAA" w:rsidRDefault="00AF1CED" w:rsidP="00810BAA">
      <w:pPr>
        <w:ind w:right="21"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обустройство участка дороги недостающими знаками, сигнальными столбиками и другими средствами организации движения;</w:t>
      </w:r>
    </w:p>
    <w:p w:rsidR="00AF1CED" w:rsidRPr="00810BAA" w:rsidRDefault="00AF1CED" w:rsidP="00810BAA">
      <w:pPr>
        <w:ind w:left="-567" w:right="21" w:firstLine="1275"/>
        <w:contextualSpacing/>
        <w:jc w:val="both"/>
        <w:rPr>
          <w:rFonts w:ascii="Times New Roman" w:hAnsi="Times New Roman" w:cs="Times New Roman"/>
          <w:sz w:val="24"/>
          <w:szCs w:val="24"/>
        </w:rPr>
      </w:pPr>
      <w:r w:rsidRPr="00810BAA">
        <w:rPr>
          <w:rFonts w:ascii="Times New Roman" w:hAnsi="Times New Roman" w:cs="Times New Roman"/>
          <w:sz w:val="24"/>
          <w:szCs w:val="24"/>
        </w:rPr>
        <w:t>- замене или ремонт существующей сети освещения улично-дорожной сети;</w:t>
      </w:r>
    </w:p>
    <w:p w:rsidR="00AF1CED" w:rsidRPr="00810BAA" w:rsidRDefault="00AF1CED" w:rsidP="00810BAA">
      <w:pPr>
        <w:ind w:right="21"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ремонт существующих тротуаров, расположенных в границах проектирования, а также обустройство новых тротуаров улично-дорожной сети;</w:t>
      </w:r>
    </w:p>
    <w:p w:rsidR="006A6AEA" w:rsidRPr="00810BAA" w:rsidRDefault="00AF1CED" w:rsidP="00810BAA">
      <w:pPr>
        <w:ind w:right="21"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в местах сопряжения тротуаров с проезжей частью предусмотреть устройство пандусов для передвижения маломобильных групп населения. На остановках общественного транспорта предусмотреть мероприятия для посадки, высадки инвалидов. </w:t>
      </w:r>
    </w:p>
    <w:p w:rsidR="00AF1CED" w:rsidRPr="00810BAA" w:rsidRDefault="00AF1CED" w:rsidP="00810BAA">
      <w:pPr>
        <w:ind w:right="21" w:firstLine="709"/>
        <w:contextualSpacing/>
        <w:jc w:val="both"/>
        <w:rPr>
          <w:rFonts w:ascii="Times New Roman" w:hAnsi="Times New Roman" w:cs="Times New Roman"/>
          <w:sz w:val="24"/>
          <w:szCs w:val="24"/>
        </w:rPr>
      </w:pPr>
      <w:r w:rsidRPr="00810BAA">
        <w:rPr>
          <w:rFonts w:ascii="Times New Roman" w:hAnsi="Times New Roman" w:cs="Times New Roman"/>
          <w:color w:val="000000" w:themeColor="text1"/>
          <w:sz w:val="24"/>
          <w:szCs w:val="24"/>
        </w:rPr>
        <w:t>По состоянию на 31.12.2022 мероприятия по выполнению проектно-изыскательских и строительно-монтажных работ, по объекту Капитального ремонта улично</w:t>
      </w:r>
      <w:r w:rsidR="006A6AEA" w:rsidRPr="00810BAA">
        <w:rPr>
          <w:rFonts w:ascii="Times New Roman" w:hAnsi="Times New Roman" w:cs="Times New Roman"/>
          <w:color w:val="000000" w:themeColor="text1"/>
          <w:sz w:val="24"/>
          <w:szCs w:val="24"/>
        </w:rPr>
        <w:t xml:space="preserve"> -</w:t>
      </w:r>
      <w:r w:rsidRPr="00810BAA">
        <w:rPr>
          <w:rFonts w:ascii="Times New Roman" w:hAnsi="Times New Roman" w:cs="Times New Roman"/>
          <w:color w:val="000000" w:themeColor="text1"/>
          <w:sz w:val="24"/>
          <w:szCs w:val="24"/>
        </w:rPr>
        <w:t xml:space="preserve"> дорожной сети п. Ягодное не проводились.</w:t>
      </w:r>
    </w:p>
    <w:p w:rsidR="00656A72" w:rsidRPr="00810BAA" w:rsidRDefault="00255F08"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На 2023 год запланировано продолжение работы в рамках заключенного в 2021 году контракта на капитальный ремонт и ремонт автомобильных дорог местного значения на сумму 617 150 430, 00 руб. Планируемое исполнение в 2023 году – </w:t>
      </w:r>
      <w:r w:rsidR="002F53C4" w:rsidRPr="00810BAA">
        <w:rPr>
          <w:rFonts w:ascii="Times New Roman" w:hAnsi="Times New Roman" w:cs="Times New Roman"/>
          <w:sz w:val="24"/>
          <w:szCs w:val="24"/>
        </w:rPr>
        <w:t>42</w:t>
      </w:r>
      <w:r w:rsidR="00656A72" w:rsidRPr="00810BAA">
        <w:rPr>
          <w:rFonts w:ascii="Times New Roman" w:hAnsi="Times New Roman" w:cs="Times New Roman"/>
          <w:sz w:val="24"/>
          <w:szCs w:val="24"/>
        </w:rPr>
        <w:t> 803 001,42 руб. На указанную сумму подрядчик планирует провести проектно – изыскательские работы, переустройство канализационных сетей, устройство круглых металлических гофрированных труб на примыканиях.</w:t>
      </w:r>
    </w:p>
    <w:p w:rsidR="00255F08" w:rsidRPr="00810BAA" w:rsidRDefault="00255F08"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Кроме того, в 2023 году запланировано продолжение работ по капитальному ремонту автомобильной дороги Р-504 «Колыма» Якутск – Магадан на участке км 1495+000 – км 1510+000, Магаданская область. Работы осуществляются обществом с ограниченной ответственностью «МостоСтроительная Компания» в рамках государственного контракта от 06.04.2022, заказчик по данному контракту  </w:t>
      </w:r>
      <w:r w:rsidRPr="00810BAA">
        <w:rPr>
          <w:rFonts w:ascii="Times New Roman" w:eastAsia="Times New Roman" w:hAnsi="Times New Roman" w:cs="Times New Roman"/>
          <w:sz w:val="24"/>
          <w:szCs w:val="24"/>
        </w:rPr>
        <w:t>ФКУ ДСД «Дальний Восток»</w:t>
      </w:r>
      <w:r w:rsidRPr="00810BAA">
        <w:rPr>
          <w:rFonts w:ascii="Times New Roman" w:hAnsi="Times New Roman" w:cs="Times New Roman"/>
          <w:sz w:val="24"/>
          <w:szCs w:val="24"/>
        </w:rPr>
        <w:t>.</w:t>
      </w:r>
    </w:p>
    <w:p w:rsidR="00255F08" w:rsidRPr="00810BAA" w:rsidRDefault="00255F08" w:rsidP="00810BAA">
      <w:pPr>
        <w:tabs>
          <w:tab w:val="left" w:pos="709"/>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Постановлением администрации Ягоднинского городского округа от 24.12.2019 года № 781 утверждена муниципальная программа «Развитие системы обращения с отходами</w:t>
      </w:r>
      <w:r w:rsidRPr="00810BAA">
        <w:rPr>
          <w:rFonts w:ascii="Times New Roman" w:hAnsi="Times New Roman" w:cs="Times New Roman"/>
          <w:b/>
          <w:sz w:val="24"/>
          <w:szCs w:val="24"/>
        </w:rPr>
        <w:t xml:space="preserve"> </w:t>
      </w:r>
      <w:r w:rsidRPr="00810BAA">
        <w:rPr>
          <w:rFonts w:ascii="Times New Roman" w:hAnsi="Times New Roman" w:cs="Times New Roman"/>
          <w:sz w:val="24"/>
          <w:szCs w:val="24"/>
        </w:rPr>
        <w:t>производства и потребления на территории Ягоднинского городского округа».</w:t>
      </w:r>
    </w:p>
    <w:p w:rsidR="00507A15" w:rsidRPr="00810BAA" w:rsidRDefault="00255F08" w:rsidP="00810BAA">
      <w:pPr>
        <w:tabs>
          <w:tab w:val="left" w:pos="709"/>
        </w:tabs>
        <w:contextualSpacing/>
        <w:jc w:val="both"/>
        <w:rPr>
          <w:rFonts w:ascii="Times New Roman" w:hAnsi="Times New Roman" w:cs="Times New Roman"/>
          <w:b/>
          <w:sz w:val="24"/>
          <w:szCs w:val="24"/>
        </w:rPr>
      </w:pPr>
      <w:r w:rsidRPr="00810BAA">
        <w:rPr>
          <w:rFonts w:ascii="Times New Roman" w:hAnsi="Times New Roman" w:cs="Times New Roman"/>
          <w:b/>
          <w:sz w:val="24"/>
          <w:szCs w:val="24"/>
        </w:rPr>
        <w:tab/>
      </w:r>
      <w:r w:rsidRPr="00810BAA">
        <w:rPr>
          <w:rFonts w:ascii="Times New Roman" w:hAnsi="Times New Roman" w:cs="Times New Roman"/>
          <w:bCs/>
          <w:sz w:val="24"/>
          <w:szCs w:val="24"/>
        </w:rPr>
        <w:t xml:space="preserve">В рамках указанной муниципальной программы проведена работа по выделению финансирования с областного бюджета на проведение мероприятий по разработке ПСД на реконструкцию свалки ТКО в поселке Ягодное в межпоселенческий полигон ТКО. С областного бюджета выделены средства в размере 6 831,20 т.р. В дальнейшем, между Управлением ЖКХ администрации Ягоднинского городского округа и ООО «Аванград» заключен муниципальный контракт № 79А-2020 от 17.08.2020 года на выполнение работ по разработке проектно-сметной документации по объекту </w:t>
      </w:r>
      <w:bookmarkStart w:id="2" w:name="_Hlk62231594"/>
      <w:r w:rsidRPr="00810BAA">
        <w:rPr>
          <w:rFonts w:ascii="Times New Roman" w:hAnsi="Times New Roman" w:cs="Times New Roman"/>
          <w:bCs/>
          <w:sz w:val="24"/>
          <w:szCs w:val="24"/>
        </w:rPr>
        <w:t>«Реконструкция свалки ТКО в поселке Ягодное в межпоселенческий полигон ТКО»</w:t>
      </w:r>
      <w:bookmarkEnd w:id="2"/>
      <w:r w:rsidRPr="00810BAA">
        <w:rPr>
          <w:rFonts w:ascii="Times New Roman" w:hAnsi="Times New Roman" w:cs="Times New Roman"/>
          <w:bCs/>
          <w:sz w:val="24"/>
          <w:szCs w:val="24"/>
        </w:rPr>
        <w:t xml:space="preserve">. </w:t>
      </w:r>
    </w:p>
    <w:p w:rsidR="00255F08" w:rsidRPr="00810BAA" w:rsidRDefault="00507A15" w:rsidP="00810BAA">
      <w:pPr>
        <w:tabs>
          <w:tab w:val="left" w:pos="709"/>
        </w:tabs>
        <w:contextualSpacing/>
        <w:jc w:val="both"/>
        <w:rPr>
          <w:rFonts w:ascii="Times New Roman" w:hAnsi="Times New Roman" w:cs="Times New Roman"/>
          <w:b/>
          <w:sz w:val="24"/>
          <w:szCs w:val="24"/>
        </w:rPr>
      </w:pPr>
      <w:r w:rsidRPr="00810BAA">
        <w:rPr>
          <w:rFonts w:ascii="Times New Roman" w:hAnsi="Times New Roman" w:cs="Times New Roman"/>
          <w:b/>
          <w:sz w:val="24"/>
          <w:szCs w:val="24"/>
        </w:rPr>
        <w:tab/>
      </w:r>
      <w:r w:rsidR="00255F08" w:rsidRPr="00810BAA">
        <w:rPr>
          <w:rFonts w:ascii="Times New Roman" w:hAnsi="Times New Roman" w:cs="Times New Roman"/>
          <w:bCs/>
          <w:sz w:val="24"/>
          <w:szCs w:val="24"/>
        </w:rPr>
        <w:t xml:space="preserve">Срок выполнения Работ по указанному Контракту составляет: </w:t>
      </w:r>
    </w:p>
    <w:p w:rsidR="00255F08" w:rsidRPr="00810BAA" w:rsidRDefault="00255F08" w:rsidP="00810BAA">
      <w:pPr>
        <w:tabs>
          <w:tab w:val="left" w:pos="935"/>
        </w:tabs>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 первый этап (разработка проектно-сметной документации) – с момента заключения Контракта до 10 декабря 2020 года;</w:t>
      </w:r>
    </w:p>
    <w:p w:rsidR="00255F08" w:rsidRPr="00810BAA" w:rsidRDefault="00255F08" w:rsidP="00810BAA">
      <w:pPr>
        <w:tabs>
          <w:tab w:val="left" w:pos="935"/>
        </w:tabs>
        <w:contextualSpacing/>
        <w:jc w:val="both"/>
        <w:rPr>
          <w:rFonts w:ascii="Times New Roman" w:hAnsi="Times New Roman" w:cs="Times New Roman"/>
          <w:sz w:val="24"/>
          <w:szCs w:val="24"/>
        </w:rPr>
      </w:pPr>
      <w:r w:rsidRPr="00810BAA">
        <w:rPr>
          <w:rFonts w:ascii="Times New Roman" w:hAnsi="Times New Roman" w:cs="Times New Roman"/>
          <w:bCs/>
          <w:sz w:val="24"/>
          <w:szCs w:val="24"/>
        </w:rPr>
        <w:t xml:space="preserve">- второй этап (прохождение государственной экологической экспертизы) – </w:t>
      </w:r>
      <w:r w:rsidRPr="00810BAA">
        <w:rPr>
          <w:rFonts w:ascii="Times New Roman" w:hAnsi="Times New Roman" w:cs="Times New Roman"/>
          <w:sz w:val="24"/>
          <w:szCs w:val="24"/>
        </w:rPr>
        <w:t>до 01 августа 2021 года;</w:t>
      </w:r>
    </w:p>
    <w:p w:rsidR="00255F08" w:rsidRPr="00810BAA" w:rsidRDefault="00255F08" w:rsidP="00810BAA">
      <w:pPr>
        <w:tabs>
          <w:tab w:val="left" w:pos="935"/>
        </w:tabs>
        <w:ind w:left="-567" w:firstLine="567"/>
        <w:contextualSpacing/>
        <w:jc w:val="both"/>
        <w:rPr>
          <w:rFonts w:ascii="Times New Roman" w:hAnsi="Times New Roman" w:cs="Times New Roman"/>
          <w:sz w:val="24"/>
          <w:szCs w:val="24"/>
        </w:rPr>
      </w:pPr>
      <w:r w:rsidRPr="00810BAA">
        <w:rPr>
          <w:rFonts w:ascii="Times New Roman" w:hAnsi="Times New Roman" w:cs="Times New Roman"/>
          <w:bCs/>
          <w:sz w:val="24"/>
          <w:szCs w:val="24"/>
        </w:rPr>
        <w:t xml:space="preserve">- третий этап (прохождение государственной экспертизы) – </w:t>
      </w:r>
      <w:r w:rsidRPr="00810BAA">
        <w:rPr>
          <w:rFonts w:ascii="Times New Roman" w:hAnsi="Times New Roman" w:cs="Times New Roman"/>
          <w:sz w:val="24"/>
          <w:szCs w:val="24"/>
        </w:rPr>
        <w:t>до 01 ноября 2021 года;</w:t>
      </w:r>
    </w:p>
    <w:p w:rsidR="00507A15" w:rsidRPr="00810BAA" w:rsidRDefault="00255F08" w:rsidP="00810BAA">
      <w:pPr>
        <w:tabs>
          <w:tab w:val="left" w:pos="935"/>
        </w:tabs>
        <w:contextualSpacing/>
        <w:jc w:val="both"/>
        <w:rPr>
          <w:rFonts w:ascii="Times New Roman" w:hAnsi="Times New Roman" w:cs="Times New Roman"/>
          <w:sz w:val="24"/>
          <w:szCs w:val="24"/>
        </w:rPr>
      </w:pPr>
      <w:r w:rsidRPr="00810BAA">
        <w:rPr>
          <w:rFonts w:ascii="Times New Roman" w:hAnsi="Times New Roman" w:cs="Times New Roman"/>
          <w:bCs/>
          <w:sz w:val="24"/>
          <w:szCs w:val="24"/>
        </w:rPr>
        <w:t xml:space="preserve">- четвертый этап (прохождение государственной экспертизы в части проверки достоверности определения сметной стоимости работ) – </w:t>
      </w:r>
      <w:r w:rsidRPr="00810BAA">
        <w:rPr>
          <w:rFonts w:ascii="Times New Roman" w:hAnsi="Times New Roman" w:cs="Times New Roman"/>
          <w:sz w:val="24"/>
          <w:szCs w:val="24"/>
        </w:rPr>
        <w:t>до 30 ноября 2021 года.</w:t>
      </w:r>
    </w:p>
    <w:p w:rsidR="00507A15" w:rsidRPr="00810BAA" w:rsidRDefault="00507A15" w:rsidP="00810BAA">
      <w:pPr>
        <w:tabs>
          <w:tab w:val="left" w:pos="709"/>
        </w:tabs>
        <w:ind w:left="-567" w:firstLine="567"/>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ab/>
      </w:r>
      <w:r w:rsidR="00255F08" w:rsidRPr="00810BAA">
        <w:rPr>
          <w:rFonts w:ascii="Times New Roman" w:hAnsi="Times New Roman" w:cs="Times New Roman"/>
          <w:bCs/>
          <w:sz w:val="24"/>
          <w:szCs w:val="24"/>
        </w:rPr>
        <w:t>Первый этап выполнен в полном объеме, оплата за первый этап прошла 31.12.2020 года.</w:t>
      </w:r>
    </w:p>
    <w:p w:rsidR="00507A15" w:rsidRPr="00810BAA" w:rsidRDefault="00255F08" w:rsidP="00810BAA">
      <w:pPr>
        <w:tabs>
          <w:tab w:val="left" w:pos="709"/>
        </w:tabs>
        <w:ind w:firstLine="709"/>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 xml:space="preserve">Последние три этапа должны были быть завершены в 2021 году, однако во время исполнения этапа по прохождению государственной экологической экспертизы были выявлены нарушения в проведении общественных слушаний проектной документации, в том числе оценки воздействия на окружающую среду по объекту «Реконструкция свалки ТКО в межпоселенческий полигон ТКО». В связи с чем, завершить указанные этапы в 2021 году не представилось возможным. Освоено денежных средств 4530,00 тысяч рублей, 2487,0 тысяч рублей не было освоено и возвращены в бюджет Магаданской области. </w:t>
      </w:r>
    </w:p>
    <w:p w:rsidR="00255F08" w:rsidRPr="00810BAA" w:rsidRDefault="00507A15" w:rsidP="00810BAA">
      <w:pPr>
        <w:tabs>
          <w:tab w:val="left" w:pos="709"/>
        </w:tabs>
        <w:contextualSpacing/>
        <w:jc w:val="both"/>
        <w:rPr>
          <w:rFonts w:ascii="Times New Roman" w:hAnsi="Times New Roman" w:cs="Times New Roman"/>
          <w:b/>
          <w:sz w:val="24"/>
          <w:szCs w:val="24"/>
        </w:rPr>
      </w:pPr>
      <w:r w:rsidRPr="00810BAA">
        <w:rPr>
          <w:rFonts w:ascii="Times New Roman" w:hAnsi="Times New Roman" w:cs="Times New Roman"/>
          <w:bCs/>
          <w:sz w:val="24"/>
          <w:szCs w:val="24"/>
        </w:rPr>
        <w:tab/>
      </w:r>
      <w:r w:rsidR="00255F08" w:rsidRPr="00810BAA">
        <w:rPr>
          <w:rFonts w:ascii="Times New Roman" w:hAnsi="Times New Roman" w:cs="Times New Roman"/>
          <w:bCs/>
          <w:sz w:val="24"/>
          <w:szCs w:val="24"/>
        </w:rPr>
        <w:t>В настоящее время выявленные нарушения исполнитель (ООО «Авангард») устранил, письмом № 241 от 07.12.2021 года уведомил Управление ЖКХ администрации Ягоднинского городского округа о том, что прохождение государственной экологической экспертизы, государственной экспертизы проектной документации, государственной экспертизы в части проверки достоверности определения сметной стоимости с получением положительных заключений планировалось в 2022 году.</w:t>
      </w:r>
    </w:p>
    <w:p w:rsidR="00255F08" w:rsidRPr="00810BAA" w:rsidRDefault="00507A15" w:rsidP="00810BAA">
      <w:pPr>
        <w:tabs>
          <w:tab w:val="left" w:pos="709"/>
        </w:tabs>
        <w:ind w:firstLine="567"/>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ab/>
      </w:r>
      <w:r w:rsidR="00255F08" w:rsidRPr="00810BAA">
        <w:rPr>
          <w:rFonts w:ascii="Times New Roman" w:hAnsi="Times New Roman" w:cs="Times New Roman"/>
          <w:bCs/>
          <w:sz w:val="24"/>
          <w:szCs w:val="24"/>
        </w:rPr>
        <w:t xml:space="preserve">Однако, во время согласования проектно-сметной документации с Министерством транспорта (Росавиация) выявлено, что размещение свалки ТКО вблизи посадочной полосы в п. Ягодное негативно скажется на безопасности полетов. </w:t>
      </w:r>
    </w:p>
    <w:p w:rsidR="00507A15" w:rsidRPr="00810BAA" w:rsidRDefault="00507A15" w:rsidP="00810BAA">
      <w:pPr>
        <w:tabs>
          <w:tab w:val="left" w:pos="709"/>
        </w:tabs>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ab/>
      </w:r>
      <w:r w:rsidR="00255F08" w:rsidRPr="00810BAA">
        <w:rPr>
          <w:rFonts w:ascii="Times New Roman" w:hAnsi="Times New Roman" w:cs="Times New Roman"/>
          <w:bCs/>
          <w:sz w:val="24"/>
          <w:szCs w:val="24"/>
        </w:rPr>
        <w:t>В соответствии с решением, принятым в ходе онлайн совещания, состоявшегося 02.12.2022 года, было достигнуто устное соглашение, что Министерство природных ресурсов Магаданской области займется вопросом о получении положительного заключения от Росавиации на реконструкцию свалки ТКО, ссылаясь на то, что свалка ТКО в п. Ягодное уже существовала на момент принятых требований Воздушного кодекса 716 ГК РФ п.6, статьи 47 и требованиями Изменений № 1 к СП 320.1325800.2017 «Полигоны для твердых коммунальных отходов. Проектирование, эксплуатация и рекультивация» от 16.04.2022 года. Кроме того, данные требования применены при строительстве объектов, расположенных вблизи аэродрома, но в данном случае речь идет о реконструкции уже существующего объекта, а не его строительство.</w:t>
      </w:r>
    </w:p>
    <w:p w:rsidR="00507A15" w:rsidRPr="00810BAA" w:rsidRDefault="00507A15" w:rsidP="00810BAA">
      <w:pPr>
        <w:tabs>
          <w:tab w:val="left" w:pos="709"/>
        </w:tabs>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ab/>
      </w:r>
      <w:r w:rsidR="00255F08" w:rsidRPr="00810BAA">
        <w:rPr>
          <w:rFonts w:ascii="Times New Roman" w:hAnsi="Times New Roman" w:cs="Times New Roman"/>
          <w:bCs/>
          <w:sz w:val="24"/>
          <w:szCs w:val="24"/>
        </w:rPr>
        <w:t xml:space="preserve">В результате чего, областные средства в размере 2487,0 тысяч рублей, предусмотренные в государственной программе Магаданской области «Развитие системы обращения с отходами производства и потребления на территории Магаданской области», утвержденной Постановлением Правительства Магаданской области от 05.02.2015 № 50-пп, не </w:t>
      </w:r>
      <w:r w:rsidRPr="00810BAA">
        <w:rPr>
          <w:rFonts w:ascii="Times New Roman" w:hAnsi="Times New Roman" w:cs="Times New Roman"/>
          <w:bCs/>
          <w:sz w:val="24"/>
          <w:szCs w:val="24"/>
        </w:rPr>
        <w:t>были</w:t>
      </w:r>
      <w:r w:rsidR="00255F08" w:rsidRPr="00810BAA">
        <w:rPr>
          <w:rFonts w:ascii="Times New Roman" w:hAnsi="Times New Roman" w:cs="Times New Roman"/>
          <w:bCs/>
          <w:sz w:val="24"/>
          <w:szCs w:val="24"/>
        </w:rPr>
        <w:t xml:space="preserve"> освоены в 2022 году. </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eastAsia="Bookman Old Style" w:hAnsi="Times New Roman" w:cs="Times New Roman"/>
          <w:color w:val="000000"/>
          <w:sz w:val="24"/>
          <w:szCs w:val="24"/>
          <w:lang w:eastAsia="en-US"/>
        </w:rPr>
        <w:t>В рамках подготовк</w:t>
      </w:r>
      <w:r w:rsidR="00AF0FA4">
        <w:rPr>
          <w:rFonts w:ascii="Times New Roman" w:eastAsia="Bookman Old Style" w:hAnsi="Times New Roman" w:cs="Times New Roman"/>
          <w:color w:val="000000"/>
          <w:sz w:val="24"/>
          <w:szCs w:val="24"/>
          <w:lang w:eastAsia="en-US"/>
        </w:rPr>
        <w:t>и</w:t>
      </w:r>
      <w:r w:rsidRPr="00810BAA">
        <w:rPr>
          <w:rFonts w:ascii="Times New Roman" w:eastAsia="Bookman Old Style" w:hAnsi="Times New Roman" w:cs="Times New Roman"/>
          <w:color w:val="000000"/>
          <w:sz w:val="24"/>
          <w:szCs w:val="24"/>
          <w:lang w:eastAsia="en-US"/>
        </w:rPr>
        <w:t xml:space="preserve"> к отопительному периоду 2022-2023 годов </w:t>
      </w:r>
      <w:r w:rsidRPr="00810BAA">
        <w:rPr>
          <w:rFonts w:ascii="Times New Roman" w:eastAsia="Times New Roman" w:hAnsi="Times New Roman" w:cs="Times New Roman"/>
          <w:sz w:val="24"/>
          <w:szCs w:val="24"/>
        </w:rPr>
        <w:t xml:space="preserve">за счёт средств ОЭЗ Магаданской области </w:t>
      </w:r>
      <w:r w:rsidRPr="00810BAA">
        <w:rPr>
          <w:rFonts w:ascii="Times New Roman" w:hAnsi="Times New Roman" w:cs="Times New Roman"/>
          <w:iCs/>
          <w:sz w:val="24"/>
          <w:szCs w:val="24"/>
        </w:rPr>
        <w:t>осуществлена модернизация и реконструкция объектов инженерной и коммунальной инфраструктуры в населенных пунктах городского округа на сумму 21 038 568,01 руб.:</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поставка трубной продукции для п. Ягодное, Оротукан, Синегорье, Бурхала с  консигнационного склада</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поставка экранного пучка труб к котлу ДКВр-10-13 п. Оротукан, рабочего колеса к ДН-12,5 п. Оротукан 80А</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магнитного шламоотводителя (ФШМ-350) для теплообменников</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реагента для промывки теплообменников п. Оротукан</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глубинного насоса ЭЦВ 8-40-60 на водозабор п. Бурхала, насоса ЭЦВ 8 -25-70нрк п. Дебин</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iCs/>
          <w:sz w:val="24"/>
          <w:szCs w:val="24"/>
        </w:rPr>
        <w:t>- приобретение редуктора питателя 1Ц2У25031,5 11 У1 п. Дебин</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xml:space="preserve">- приобретение затворов дисковых поворотных межфланцевых п. Синегорье </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теплообменник</w:t>
      </w:r>
      <w:r w:rsidR="00A43DF3" w:rsidRPr="00810BAA">
        <w:rPr>
          <w:rFonts w:ascii="Times New Roman" w:hAnsi="Times New Roman" w:cs="Times New Roman"/>
          <w:iCs/>
          <w:sz w:val="24"/>
          <w:szCs w:val="24"/>
        </w:rPr>
        <w:t>а КС – 41-25544;</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поставка конвективной части котла ДКВр 10-13-С с обмуровочным материалом пос. Оротукан.</w:t>
      </w:r>
    </w:p>
    <w:p w:rsidR="004E105D" w:rsidRPr="00810BAA" w:rsidRDefault="00AF0FA4" w:rsidP="00810BAA">
      <w:pPr>
        <w:ind w:firstLine="567"/>
        <w:contextualSpacing/>
        <w:jc w:val="both"/>
        <w:rPr>
          <w:rFonts w:ascii="Times New Roman" w:hAnsi="Times New Roman" w:cs="Times New Roman"/>
          <w:sz w:val="24"/>
          <w:szCs w:val="24"/>
        </w:rPr>
      </w:pPr>
      <w:r>
        <w:rPr>
          <w:rFonts w:ascii="Times New Roman" w:hAnsi="Times New Roman" w:cs="Times New Roman"/>
          <w:sz w:val="24"/>
          <w:szCs w:val="24"/>
        </w:rPr>
        <w:t>Распоряжением Г</w:t>
      </w:r>
      <w:r w:rsidR="004E105D" w:rsidRPr="00810BAA">
        <w:rPr>
          <w:rFonts w:ascii="Times New Roman" w:hAnsi="Times New Roman" w:cs="Times New Roman"/>
          <w:sz w:val="24"/>
          <w:szCs w:val="24"/>
        </w:rPr>
        <w:t>убернатора Магаданской области от 28.06.2022 года № 284-р МО «Ягоднинский городской округ» выделены средства 97 891 500,00 руб. на модернизацию и реконструкцию объектов инженерной и коммунальной инфраструктуры в населенных пунктах муниципального образования «Ягоднинский городской округ» в рамках режима функционирования «Чрезвычайная ситуация».</w:t>
      </w:r>
    </w:p>
    <w:p w:rsidR="004E105D" w:rsidRPr="00810BAA" w:rsidRDefault="004E105D" w:rsidP="00810BAA">
      <w:pPr>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Проведены следующие мероприятия на сумму 94 687 717,0 руб.:</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выполнение комплекса инжиниринговых работ по модернизации системы управления котельной и модернизации верхнего уровня блочно-модульной электрокотельной на основе высоковольтных индукционных электрокотлов общей мощностью</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выборочному инженерно-техническому обследованию здания котельной п. Оротукан</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капитальному ремонту котла Фостер Уилер</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капитальному ремонту наружных сетей ГВС от ТК (КИМ) до ТК 13 ул.Пушкина в п.Оротукан</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ремонту кровли блочно - модульной электрокотельной</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(замене эакранных и конвективных труб и обмуровки) парового котла ДКВр 10-13</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инженерных сетей ГВС и ХВС и отопления от ТК 93 (ленина 4) ТК 120 (ООО «Спецавтохозяйство»)</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котла ДКВР 20-13-250 на ЦК  п. Ягодное</w:t>
      </w:r>
      <w:r w:rsidR="00A43DF3" w:rsidRPr="00810BAA">
        <w:rPr>
          <w:rFonts w:ascii="Times New Roman" w:hAnsi="Times New Roman" w:cs="Times New Roman"/>
          <w:iCs/>
          <w:sz w:val="24"/>
          <w:szCs w:val="24"/>
        </w:rPr>
        <w:t>;</w:t>
      </w:r>
    </w:p>
    <w:p w:rsidR="004E105D" w:rsidRPr="00810BAA" w:rsidRDefault="004E105D" w:rsidP="00810BAA">
      <w:pPr>
        <w:ind w:firstLine="567"/>
        <w:contextualSpacing/>
        <w:jc w:val="both"/>
        <w:rPr>
          <w:rFonts w:ascii="Times New Roman" w:hAnsi="Times New Roman" w:cs="Times New Roman"/>
          <w:iCs/>
          <w:sz w:val="24"/>
          <w:szCs w:val="24"/>
        </w:rPr>
      </w:pPr>
      <w:r w:rsidRPr="00810BAA">
        <w:rPr>
          <w:rFonts w:ascii="Times New Roman" w:hAnsi="Times New Roman" w:cs="Times New Roman"/>
          <w:iCs/>
          <w:sz w:val="24"/>
          <w:szCs w:val="24"/>
        </w:rPr>
        <w:t>- работы по модернизации (монтажу) котла КЕ-25-14С и вспомогательного оборудования КЕ-25-14С на ЦК  п. Ягодное.</w:t>
      </w:r>
    </w:p>
    <w:p w:rsidR="005D71B1" w:rsidRPr="00810BAA" w:rsidRDefault="00A43DF3"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ab/>
        <w:t xml:space="preserve">В целях реализации в 2023 году мероприятия «Субсидии бюджетам городских округов на осуществление мероприятий по подготовке к осенне-зимнему отопительному периоду» подпрограммы «Реконструкция и модернизация объектов коммунального хозяйства» </w:t>
      </w:r>
      <w:hyperlink r:id="rId11" w:history="1">
        <w:r w:rsidRPr="00810BAA">
          <w:rPr>
            <w:rStyle w:val="afa"/>
            <w:rFonts w:ascii="Times New Roman" w:hAnsi="Times New Roman" w:cs="Times New Roman"/>
            <w:color w:val="auto"/>
            <w:sz w:val="24"/>
            <w:szCs w:val="24"/>
          </w:rPr>
          <w:t>государственной программы</w:t>
        </w:r>
      </w:hyperlink>
      <w:r w:rsidRPr="00810BAA">
        <w:rPr>
          <w:rFonts w:ascii="Times New Roman" w:hAnsi="Times New Roman" w:cs="Times New Roman"/>
          <w:sz w:val="24"/>
          <w:szCs w:val="24"/>
        </w:rPr>
        <w:t xml:space="preserve"> Магаданской области «Комплексная программа модернизации коммунальной инфраструктуры Магаданской области», утвержденной </w:t>
      </w:r>
      <w:hyperlink r:id="rId12" w:history="1">
        <w:r w:rsidRPr="00810BAA">
          <w:rPr>
            <w:rStyle w:val="afa"/>
            <w:rFonts w:ascii="Times New Roman" w:hAnsi="Times New Roman" w:cs="Times New Roman"/>
            <w:color w:val="auto"/>
            <w:sz w:val="24"/>
            <w:szCs w:val="24"/>
          </w:rPr>
          <w:t>постановлением</w:t>
        </w:r>
      </w:hyperlink>
      <w:r w:rsidRPr="00810BAA">
        <w:rPr>
          <w:rFonts w:ascii="Times New Roman" w:hAnsi="Times New Roman" w:cs="Times New Roman"/>
          <w:sz w:val="24"/>
          <w:szCs w:val="24"/>
        </w:rPr>
        <w:t xml:space="preserve"> Правительства Магаданской области от 30 декабря 2021 г. № 1094-пп «Об утверждении государственной программы Магаданской области «Комплексная программа модернизации коммунальной инфраструктуры Магаданской области» бюджету Ягоднинского округа распределена субсидия в размере 21 546,0 тыс. руб.</w:t>
      </w:r>
    </w:p>
    <w:p w:rsidR="00A43DF3" w:rsidRPr="00810BAA" w:rsidRDefault="00A43DF3" w:rsidP="00810BAA">
      <w:pPr>
        <w:tabs>
          <w:tab w:val="left" w:pos="748"/>
        </w:tabs>
        <w:contextualSpacing/>
        <w:jc w:val="both"/>
        <w:rPr>
          <w:rFonts w:ascii="Times New Roman" w:hAnsi="Times New Roman" w:cs="Times New Roman"/>
          <w:sz w:val="24"/>
          <w:szCs w:val="24"/>
        </w:rPr>
      </w:pPr>
      <w:r w:rsidRPr="00810BAA">
        <w:rPr>
          <w:rFonts w:ascii="Times New Roman" w:hAnsi="Times New Roman" w:cs="Times New Roman"/>
          <w:sz w:val="24"/>
          <w:szCs w:val="24"/>
        </w:rPr>
        <w:t>За счет средств местного бюджета запланировано мероприятий на сумму 1 222,9 тыс. руб.</w:t>
      </w:r>
    </w:p>
    <w:p w:rsidR="00A43DF3" w:rsidRPr="00810BAA" w:rsidRDefault="00A43DF3" w:rsidP="00810BAA">
      <w:pPr>
        <w:tabs>
          <w:tab w:val="left" w:pos="748"/>
        </w:tabs>
        <w:contextualSpacing/>
        <w:jc w:val="both"/>
        <w:rPr>
          <w:rFonts w:ascii="Times New Roman" w:eastAsia="Times New Roman" w:hAnsi="Times New Roman" w:cs="Times New Roman"/>
          <w:sz w:val="24"/>
          <w:szCs w:val="24"/>
        </w:rPr>
      </w:pPr>
    </w:p>
    <w:p w:rsidR="00F0769C" w:rsidRPr="00810BAA" w:rsidRDefault="00F0769C" w:rsidP="00810BAA">
      <w:pPr>
        <w:pStyle w:val="a3"/>
        <w:spacing w:line="276" w:lineRule="auto"/>
        <w:contextualSpacing/>
        <w:jc w:val="center"/>
        <w:rPr>
          <w:rFonts w:ascii="Times New Roman" w:eastAsia="Times New Roman" w:hAnsi="Times New Roman" w:cs="Times New Roman"/>
          <w:b/>
          <w:sz w:val="24"/>
          <w:szCs w:val="24"/>
          <w:u w:val="single"/>
        </w:rPr>
      </w:pPr>
      <w:r w:rsidRPr="00810BAA">
        <w:rPr>
          <w:rFonts w:ascii="Times New Roman" w:eastAsia="Times New Roman" w:hAnsi="Times New Roman" w:cs="Times New Roman"/>
          <w:b/>
          <w:sz w:val="24"/>
          <w:szCs w:val="24"/>
          <w:u w:val="single"/>
        </w:rPr>
        <w:t>ЗДРАВООХРАНЕНИЕ</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b/>
          <w:sz w:val="24"/>
          <w:szCs w:val="24"/>
          <w:highlight w:val="yellow"/>
          <w:u w:val="single"/>
        </w:rPr>
      </w:pPr>
    </w:p>
    <w:p w:rsidR="00F0769C" w:rsidRPr="00810BAA" w:rsidRDefault="00F0769C" w:rsidP="00810BAA">
      <w:pPr>
        <w:pStyle w:val="a3"/>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На территории Ягоднинского городского округа осуществляет свою деятельность филиал «Ягоднинская районная больница» ГБУЗ «МОБ» в состав которого входят: районная больница п. Ягодное, Синегорьевская больница, врачебная амбулатория п. Оротукан, а также два ФАПа в п. Дебин и п.Бурхала. </w:t>
      </w:r>
    </w:p>
    <w:p w:rsidR="00F0769C" w:rsidRPr="00810BAA" w:rsidRDefault="00F0769C" w:rsidP="00810BAA">
      <w:pPr>
        <w:pStyle w:val="a3"/>
        <w:spacing w:line="276" w:lineRule="auto"/>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F0769C" w:rsidRPr="00810BAA" w:rsidRDefault="00F0769C" w:rsidP="00810BAA">
      <w:pPr>
        <w:pStyle w:val="13"/>
        <w:spacing w:line="276" w:lineRule="auto"/>
        <w:ind w:firstLine="708"/>
        <w:contextualSpacing/>
      </w:pPr>
      <w:r w:rsidRPr="00810BAA">
        <w:t>Амбулаторно-поликлиническая служба представлена следующими лечебными учреждениями:</w:t>
      </w:r>
    </w:p>
    <w:p w:rsidR="00F0769C" w:rsidRPr="00810BAA" w:rsidRDefault="00F0769C" w:rsidP="00810BAA">
      <w:pPr>
        <w:pStyle w:val="13"/>
        <w:spacing w:line="276" w:lineRule="auto"/>
        <w:ind w:firstLine="708"/>
        <w:contextualSpacing/>
      </w:pPr>
      <w:r w:rsidRPr="00810BAA">
        <w:t>1. Районная поликлиника в п. Ягодное на 196 посещений в смену.</w:t>
      </w:r>
    </w:p>
    <w:p w:rsidR="00F0769C" w:rsidRPr="00810BAA" w:rsidRDefault="00F0769C" w:rsidP="00810BAA">
      <w:pPr>
        <w:pStyle w:val="13"/>
        <w:spacing w:line="276" w:lineRule="auto"/>
        <w:ind w:firstLine="708"/>
        <w:contextualSpacing/>
      </w:pPr>
      <w:r w:rsidRPr="00810BAA">
        <w:t>2. Врачебная амбулатория п.Оротукан на 138 посещений в смену.</w:t>
      </w:r>
    </w:p>
    <w:p w:rsidR="00F0769C" w:rsidRPr="00810BAA" w:rsidRDefault="00F0769C" w:rsidP="00810BAA">
      <w:pPr>
        <w:pStyle w:val="13"/>
        <w:spacing w:line="276" w:lineRule="auto"/>
        <w:ind w:firstLine="708"/>
        <w:contextualSpacing/>
      </w:pPr>
      <w:r w:rsidRPr="00810BAA">
        <w:t>3. Поликлиника больницы п.Синегорье на 147 посещений в смену.</w:t>
      </w:r>
    </w:p>
    <w:p w:rsidR="00F0769C" w:rsidRPr="00810BAA" w:rsidRDefault="00F0769C" w:rsidP="00810BAA">
      <w:pPr>
        <w:pStyle w:val="13"/>
        <w:spacing w:line="276" w:lineRule="auto"/>
        <w:ind w:firstLine="708"/>
        <w:contextualSpacing/>
      </w:pPr>
      <w:r w:rsidRPr="00810BAA">
        <w:t xml:space="preserve">4. ФАПы пп. Бурхала, Дебин. </w:t>
      </w:r>
    </w:p>
    <w:p w:rsidR="00F0769C" w:rsidRPr="00810BAA" w:rsidRDefault="00F0769C" w:rsidP="00810BAA">
      <w:pPr>
        <w:pStyle w:val="13"/>
        <w:spacing w:line="276" w:lineRule="auto"/>
        <w:ind w:firstLine="708"/>
        <w:contextualSpacing/>
      </w:pPr>
      <w:r w:rsidRPr="00810BAA">
        <w:t>5. Детская консультация п. Ягодное на 40 посещений в смену.</w:t>
      </w:r>
    </w:p>
    <w:p w:rsidR="00F0769C" w:rsidRPr="00810BAA" w:rsidRDefault="00F0769C" w:rsidP="00810BAA">
      <w:pPr>
        <w:pStyle w:val="13"/>
        <w:spacing w:line="276" w:lineRule="auto"/>
        <w:ind w:firstLine="708"/>
        <w:contextualSpacing/>
      </w:pPr>
      <w:r w:rsidRPr="00810BAA">
        <w:t>6. Отделение скорой медицинской помощи: п. Ягодное– одна фельдшерская бригада, п.Синегорье – одна фельдшерская бригада, п. Оротукан – одна фельдшерская бригада.</w:t>
      </w:r>
    </w:p>
    <w:p w:rsidR="00F0769C" w:rsidRPr="00810BAA" w:rsidRDefault="00F0769C" w:rsidP="00810BAA">
      <w:pPr>
        <w:shd w:val="clear" w:color="auto" w:fill="FFFFFF"/>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Медицинская помощь в округе оказывается в достаточном объеме. Имеются специализированные кабинеты терапевтический, хирургический, дерматовенерологический, противотуберкулезный, психиатрический, наркологический, стоматологический, инфекционный, неврологический, офтальмологический, отоларингологический, эндокринологический, женская консультация в составе районной поликлиники, зубопротезный кабинет, детское поликлиническое отделение</w:t>
      </w:r>
    </w:p>
    <w:p w:rsidR="00F0769C" w:rsidRPr="00810BAA" w:rsidRDefault="00F0769C" w:rsidP="00810BAA">
      <w:pPr>
        <w:shd w:val="clear" w:color="auto" w:fill="FFFFFF"/>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настоящее время в филиал</w:t>
      </w:r>
      <w:r w:rsidR="00F678E3">
        <w:rPr>
          <w:rFonts w:ascii="Times New Roman" w:hAnsi="Times New Roman" w:cs="Times New Roman"/>
          <w:sz w:val="24"/>
          <w:szCs w:val="24"/>
        </w:rPr>
        <w:t>е</w:t>
      </w:r>
      <w:r w:rsidRPr="00810BAA">
        <w:rPr>
          <w:rFonts w:ascii="Times New Roman" w:hAnsi="Times New Roman" w:cs="Times New Roman"/>
          <w:sz w:val="24"/>
          <w:szCs w:val="24"/>
        </w:rPr>
        <w:t xml:space="preserve"> «Ягоднинская районная больница» ГБУЗ «МОБ» численность врачей – </w:t>
      </w:r>
      <w:r w:rsidR="0021129B" w:rsidRPr="00810BAA">
        <w:rPr>
          <w:rFonts w:ascii="Times New Roman" w:hAnsi="Times New Roman" w:cs="Times New Roman"/>
          <w:sz w:val="24"/>
          <w:szCs w:val="24"/>
        </w:rPr>
        <w:t>38</w:t>
      </w:r>
      <w:r w:rsidRPr="00810BAA">
        <w:rPr>
          <w:rFonts w:ascii="Times New Roman" w:hAnsi="Times New Roman" w:cs="Times New Roman"/>
          <w:sz w:val="24"/>
          <w:szCs w:val="24"/>
        </w:rPr>
        <w:t xml:space="preserve"> человек (укомплектованность –</w:t>
      </w:r>
      <w:r w:rsidR="0021129B" w:rsidRPr="00810BAA">
        <w:rPr>
          <w:rFonts w:ascii="Times New Roman" w:hAnsi="Times New Roman" w:cs="Times New Roman"/>
          <w:sz w:val="24"/>
          <w:szCs w:val="24"/>
        </w:rPr>
        <w:t xml:space="preserve">49 </w:t>
      </w:r>
      <w:r w:rsidRPr="00810BAA">
        <w:rPr>
          <w:rFonts w:ascii="Times New Roman" w:hAnsi="Times New Roman" w:cs="Times New Roman"/>
          <w:sz w:val="24"/>
          <w:szCs w:val="24"/>
        </w:rPr>
        <w:t xml:space="preserve">%), специалистов со средним медицинским образованием – </w:t>
      </w:r>
      <w:r w:rsidR="0021129B" w:rsidRPr="00810BAA">
        <w:rPr>
          <w:rFonts w:ascii="Times New Roman" w:hAnsi="Times New Roman" w:cs="Times New Roman"/>
          <w:sz w:val="24"/>
          <w:szCs w:val="24"/>
        </w:rPr>
        <w:t>113</w:t>
      </w:r>
      <w:r w:rsidR="00734558" w:rsidRPr="00810BAA">
        <w:rPr>
          <w:rFonts w:ascii="Times New Roman" w:hAnsi="Times New Roman" w:cs="Times New Roman"/>
          <w:sz w:val="24"/>
          <w:szCs w:val="24"/>
        </w:rPr>
        <w:t xml:space="preserve"> человек (</w:t>
      </w:r>
      <w:r w:rsidRPr="00810BAA">
        <w:rPr>
          <w:rFonts w:ascii="Times New Roman" w:hAnsi="Times New Roman" w:cs="Times New Roman"/>
          <w:sz w:val="24"/>
          <w:szCs w:val="24"/>
        </w:rPr>
        <w:t>укомплектованность –</w:t>
      </w:r>
      <w:r w:rsidR="0021129B" w:rsidRPr="00810BAA">
        <w:rPr>
          <w:rFonts w:ascii="Times New Roman" w:hAnsi="Times New Roman" w:cs="Times New Roman"/>
          <w:sz w:val="24"/>
          <w:szCs w:val="24"/>
        </w:rPr>
        <w:t>58%), младший медицинский персонал – 61 человек (укомплектованность – 86%).</w:t>
      </w:r>
    </w:p>
    <w:p w:rsidR="00B514B9" w:rsidRPr="00810BAA" w:rsidRDefault="0021129B" w:rsidP="00810BAA">
      <w:pPr>
        <w:ind w:right="-142" w:firstLine="708"/>
        <w:contextualSpacing/>
        <w:jc w:val="both"/>
        <w:rPr>
          <w:rFonts w:ascii="Times New Roman" w:hAnsi="Times New Roman" w:cs="Times New Roman"/>
          <w:color w:val="000000" w:themeColor="text1"/>
          <w:sz w:val="24"/>
          <w:szCs w:val="24"/>
        </w:rPr>
      </w:pPr>
      <w:r w:rsidRPr="00810BAA">
        <w:rPr>
          <w:rFonts w:ascii="Times New Roman" w:hAnsi="Times New Roman" w:cs="Times New Roman"/>
          <w:sz w:val="24"/>
          <w:szCs w:val="24"/>
        </w:rPr>
        <w:t>Принято на работу в учреждение по программе «Земский</w:t>
      </w:r>
      <w:r w:rsidRPr="00810BAA">
        <w:rPr>
          <w:rFonts w:ascii="Times New Roman" w:hAnsi="Times New Roman" w:cs="Times New Roman"/>
          <w:color w:val="000000" w:themeColor="text1"/>
          <w:sz w:val="24"/>
          <w:szCs w:val="24"/>
        </w:rPr>
        <w:t xml:space="preserve"> доктор» 3 врача и по программе «Земский фельдшер» - 3 фельдшера СМП.</w:t>
      </w:r>
    </w:p>
    <w:p w:rsidR="00734558" w:rsidRPr="00810BAA" w:rsidRDefault="00016637" w:rsidP="00810BAA">
      <w:pPr>
        <w:ind w:right="-142" w:firstLine="708"/>
        <w:contextualSpacing/>
        <w:jc w:val="both"/>
        <w:rPr>
          <w:rFonts w:ascii="Times New Roman" w:hAnsi="Times New Roman" w:cs="Times New Roman"/>
          <w:sz w:val="24"/>
          <w:szCs w:val="24"/>
        </w:rPr>
      </w:pPr>
      <w:r w:rsidRPr="00810BAA">
        <w:rPr>
          <w:rFonts w:ascii="Times New Roman" w:hAnsi="Times New Roman" w:cs="Times New Roman"/>
          <w:color w:val="000000" w:themeColor="text1"/>
          <w:sz w:val="24"/>
          <w:szCs w:val="24"/>
        </w:rPr>
        <w:t xml:space="preserve">Коечный фонд </w:t>
      </w:r>
      <w:r w:rsidR="00B514B9" w:rsidRPr="00810BAA">
        <w:rPr>
          <w:rFonts w:ascii="Times New Roman" w:hAnsi="Times New Roman" w:cs="Times New Roman"/>
          <w:color w:val="000000" w:themeColor="text1"/>
          <w:sz w:val="24"/>
          <w:szCs w:val="24"/>
        </w:rPr>
        <w:t xml:space="preserve">в </w:t>
      </w:r>
      <w:r w:rsidR="00B514B9" w:rsidRPr="00810BAA">
        <w:rPr>
          <w:rFonts w:ascii="Times New Roman" w:hAnsi="Times New Roman" w:cs="Times New Roman"/>
          <w:sz w:val="24"/>
          <w:szCs w:val="24"/>
        </w:rPr>
        <w:t>филиале «Ягоднинская районная больница» в 2022 году состоял из 93 коек: круглосуточный стационар – 72 койки и койки дневного пребывания – 21</w:t>
      </w:r>
      <w:r w:rsidR="00734558" w:rsidRPr="00810BAA">
        <w:rPr>
          <w:rFonts w:ascii="Times New Roman" w:hAnsi="Times New Roman" w:cs="Times New Roman"/>
          <w:sz w:val="24"/>
          <w:szCs w:val="24"/>
        </w:rPr>
        <w:t>.</w:t>
      </w:r>
    </w:p>
    <w:p w:rsidR="00B514B9" w:rsidRPr="00810BAA" w:rsidRDefault="00B514B9" w:rsidP="00810BAA">
      <w:pPr>
        <w:ind w:right="-142" w:firstLine="708"/>
        <w:contextualSpacing/>
        <w:jc w:val="both"/>
        <w:rPr>
          <w:rFonts w:ascii="Times New Roman" w:hAnsi="Times New Roman" w:cs="Times New Roman"/>
          <w:color w:val="000000" w:themeColor="text1"/>
          <w:sz w:val="24"/>
          <w:szCs w:val="24"/>
        </w:rPr>
      </w:pPr>
      <w:r w:rsidRPr="00810BAA">
        <w:rPr>
          <w:rFonts w:ascii="Times New Roman" w:hAnsi="Times New Roman" w:cs="Times New Roman"/>
          <w:sz w:val="24"/>
          <w:szCs w:val="24"/>
        </w:rPr>
        <w:t>Диагностические возможности учреждения позволяют проводить следующие исследования и процедуры:</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клинический анализ крови,</w:t>
      </w:r>
      <w:r w:rsidR="00734558" w:rsidRPr="00810BAA">
        <w:rPr>
          <w:rFonts w:ascii="Times New Roman" w:hAnsi="Times New Roman" w:cs="Times New Roman"/>
          <w:sz w:val="24"/>
          <w:szCs w:val="24"/>
        </w:rPr>
        <w:t xml:space="preserve"> </w:t>
      </w:r>
      <w:r w:rsidRPr="00810BAA">
        <w:rPr>
          <w:rFonts w:ascii="Times New Roman" w:hAnsi="Times New Roman" w:cs="Times New Roman"/>
          <w:sz w:val="24"/>
          <w:szCs w:val="24"/>
        </w:rPr>
        <w:t>гематокрит,</w:t>
      </w:r>
      <w:r w:rsidR="00734558" w:rsidRPr="00810BAA">
        <w:rPr>
          <w:rFonts w:ascii="Times New Roman" w:hAnsi="Times New Roman" w:cs="Times New Roman"/>
          <w:sz w:val="24"/>
          <w:szCs w:val="24"/>
        </w:rPr>
        <w:t xml:space="preserve"> </w:t>
      </w:r>
      <w:r w:rsidRPr="00810BAA">
        <w:rPr>
          <w:rFonts w:ascii="Times New Roman" w:hAnsi="Times New Roman" w:cs="Times New Roman"/>
          <w:sz w:val="24"/>
          <w:szCs w:val="24"/>
        </w:rPr>
        <w:t>осмотическая стойкость эритроцитов;</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биохимические исследования крови,</w:t>
      </w:r>
      <w:r w:rsidR="00734558" w:rsidRPr="00810BAA">
        <w:rPr>
          <w:rFonts w:ascii="Times New Roman" w:hAnsi="Times New Roman" w:cs="Times New Roman"/>
          <w:sz w:val="24"/>
          <w:szCs w:val="24"/>
        </w:rPr>
        <w:t xml:space="preserve"> </w:t>
      </w:r>
      <w:r w:rsidRPr="00810BAA">
        <w:rPr>
          <w:rFonts w:ascii="Times New Roman" w:hAnsi="Times New Roman" w:cs="Times New Roman"/>
          <w:sz w:val="24"/>
          <w:szCs w:val="24"/>
        </w:rPr>
        <w:t>общий белок и его фракции, трансаминазы сыворотки, мочевина, креатинин, осадочные пробы, ревмопробы, сиаловыекислоты,</w:t>
      </w:r>
      <w:r w:rsidR="00734558" w:rsidRPr="00810BAA">
        <w:rPr>
          <w:rFonts w:ascii="Times New Roman" w:hAnsi="Times New Roman" w:cs="Times New Roman"/>
          <w:sz w:val="24"/>
          <w:szCs w:val="24"/>
        </w:rPr>
        <w:t xml:space="preserve"> </w:t>
      </w:r>
      <w:r w:rsidRPr="00810BAA">
        <w:rPr>
          <w:rFonts w:ascii="Times New Roman" w:hAnsi="Times New Roman" w:cs="Times New Roman"/>
          <w:sz w:val="24"/>
          <w:szCs w:val="24"/>
        </w:rPr>
        <w:t>холестерин, В-липопротеиды, триглицериды, амилаза, диастаза, сахар крови, МРП;</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анализы мочи: общий, по Нечипоренко, по Зимницкому, свободная мочевая проба, уроцитограмма, микроскопия мочи методом флотации, скрининг на КФС;</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коагулограмма;</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копрограмма;</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рентгенологические исследования: рентгенография органов грудной клетки и брюшной полости, черепа, придаточных пазух носа, придаточных костей, ирриго-, холецисто-, уро, цистография, флюорографическое обследование;</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КТ (в том числе с контрастированием);исследование костной системы, органов брюшной и грудной полости, головного мозга, виртуальная колоноскопия;</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энцефалограмма головного мозга;</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эндоскопические методы исследования: ФГДС, цистоскопия, фиброколоноскопия, кольпоскопия,гистероскопия;</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диагностическая и оперативная лапароскопия.</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бактериологические методы исследования: посевы сред на микрофлору с определениемчувствительности к антибиотикам, серологические исследования, исследования спинно-мозговой жидкости, исследования сыворотки крови на а/ВИЧ, парентеральные гепатитыи их маркеры;</w:t>
      </w:r>
    </w:p>
    <w:p w:rsidR="00B514B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 xml:space="preserve">исследование сыворотки крови  в ИФА с </w:t>
      </w:r>
      <w:r w:rsidRPr="00810BAA">
        <w:rPr>
          <w:rFonts w:ascii="Times New Roman" w:hAnsi="Times New Roman" w:cs="Times New Roman"/>
          <w:sz w:val="24"/>
          <w:szCs w:val="24"/>
          <w:lang w:val="en-US"/>
        </w:rPr>
        <w:t>tr</w:t>
      </w:r>
      <w:r w:rsidRPr="00810BAA">
        <w:rPr>
          <w:rFonts w:ascii="Times New Roman" w:hAnsi="Times New Roman" w:cs="Times New Roman"/>
          <w:sz w:val="24"/>
          <w:szCs w:val="24"/>
        </w:rPr>
        <w:t>.</w:t>
      </w:r>
      <w:r w:rsidRPr="00810BAA">
        <w:rPr>
          <w:rFonts w:ascii="Times New Roman" w:hAnsi="Times New Roman" w:cs="Times New Roman"/>
          <w:sz w:val="24"/>
          <w:szCs w:val="24"/>
          <w:lang w:val="en-US"/>
        </w:rPr>
        <w:t>Pallidum</w:t>
      </w:r>
      <w:r w:rsidRPr="00810BAA">
        <w:rPr>
          <w:rFonts w:ascii="Times New Roman" w:hAnsi="Times New Roman" w:cs="Times New Roman"/>
          <w:sz w:val="24"/>
          <w:szCs w:val="24"/>
        </w:rPr>
        <w:t>;</w:t>
      </w:r>
    </w:p>
    <w:p w:rsidR="00215859" w:rsidRPr="00810BAA" w:rsidRDefault="00B514B9" w:rsidP="00810BAA">
      <w:pPr>
        <w:pStyle w:val="aa"/>
        <w:widowControl w:val="0"/>
        <w:numPr>
          <w:ilvl w:val="0"/>
          <w:numId w:val="37"/>
        </w:numPr>
        <w:adjustRightInd w:val="0"/>
        <w:spacing w:after="0"/>
        <w:ind w:left="0" w:right="-142" w:firstLine="0"/>
        <w:jc w:val="both"/>
        <w:textAlignment w:val="baseline"/>
        <w:rPr>
          <w:rFonts w:ascii="Times New Roman" w:hAnsi="Times New Roman" w:cs="Times New Roman"/>
          <w:sz w:val="24"/>
          <w:szCs w:val="24"/>
        </w:rPr>
      </w:pPr>
      <w:r w:rsidRPr="00810BAA">
        <w:rPr>
          <w:rFonts w:ascii="Times New Roman" w:hAnsi="Times New Roman" w:cs="Times New Roman"/>
          <w:sz w:val="24"/>
          <w:szCs w:val="24"/>
        </w:rPr>
        <w:t>ультразвуковая диагностика: ультразвуковое исследование органов брюшной полости, забрюшинного пространства, малого таза: печени,  желчевыводящих путей, желчногопузыря, поджелудочной железы, почек, мочевого пузыря; матки, придатков; молочных желез, щитовидной железы, большого родничка у детей до 1</w:t>
      </w:r>
      <w:r w:rsidR="00E22C61" w:rsidRPr="00810BAA">
        <w:rPr>
          <w:rFonts w:ascii="Times New Roman" w:hAnsi="Times New Roman" w:cs="Times New Roman"/>
          <w:sz w:val="24"/>
          <w:szCs w:val="24"/>
        </w:rPr>
        <w:t xml:space="preserve"> </w:t>
      </w:r>
      <w:r w:rsidRPr="00810BAA">
        <w:rPr>
          <w:rFonts w:ascii="Times New Roman" w:hAnsi="Times New Roman" w:cs="Times New Roman"/>
          <w:sz w:val="24"/>
          <w:szCs w:val="24"/>
        </w:rPr>
        <w:t xml:space="preserve">года, ультразвуковое исследование беременных в трёх триместрах. </w:t>
      </w:r>
    </w:p>
    <w:p w:rsidR="00215859" w:rsidRPr="00810BAA" w:rsidRDefault="00215859" w:rsidP="00810BAA">
      <w:pPr>
        <w:widowControl w:val="0"/>
        <w:adjustRightInd w:val="0"/>
        <w:spacing w:after="0"/>
        <w:ind w:right="-142" w:firstLine="708"/>
        <w:contextualSpacing/>
        <w:jc w:val="both"/>
        <w:textAlignment w:val="baseline"/>
        <w:rPr>
          <w:rFonts w:ascii="Times New Roman" w:hAnsi="Times New Roman" w:cs="Times New Roman"/>
          <w:sz w:val="24"/>
          <w:szCs w:val="24"/>
        </w:rPr>
      </w:pPr>
      <w:r w:rsidRPr="00810BAA">
        <w:rPr>
          <w:rFonts w:ascii="Times New Roman" w:hAnsi="Times New Roman" w:cs="Times New Roman"/>
          <w:sz w:val="24"/>
          <w:szCs w:val="24"/>
        </w:rPr>
        <w:t>Планы по иммунизации населения филиалом «Ягоднинская районная больница» выполнены.</w:t>
      </w:r>
    </w:p>
    <w:p w:rsidR="00734558" w:rsidRPr="00810BAA" w:rsidRDefault="00734558" w:rsidP="00810BAA">
      <w:pPr>
        <w:pStyle w:val="130"/>
        <w:spacing w:line="276" w:lineRule="auto"/>
        <w:ind w:firstLine="709"/>
        <w:contextualSpacing/>
        <w:rPr>
          <w:rStyle w:val="41"/>
          <w:color w:val="auto"/>
          <w:sz w:val="24"/>
          <w:szCs w:val="24"/>
        </w:rPr>
      </w:pPr>
      <w:r w:rsidRPr="00810BAA">
        <w:rPr>
          <w:rStyle w:val="41"/>
          <w:color w:val="auto"/>
          <w:sz w:val="24"/>
          <w:szCs w:val="24"/>
        </w:rPr>
        <w:t>С целью раннего выявления, профилактики и лечения социально-значимых заболеваний ежегодно проводится диспансеризация определенных групп  населения.</w:t>
      </w:r>
    </w:p>
    <w:p w:rsidR="00F15608" w:rsidRPr="00810BAA" w:rsidRDefault="00F15608" w:rsidP="00810BAA">
      <w:pPr>
        <w:widowControl w:val="0"/>
        <w:adjustRightInd w:val="0"/>
        <w:spacing w:after="0"/>
        <w:ind w:right="-142" w:firstLine="708"/>
        <w:contextualSpacing/>
        <w:jc w:val="both"/>
        <w:textAlignment w:val="baseline"/>
        <w:rPr>
          <w:rFonts w:ascii="Times New Roman" w:hAnsi="Times New Roman" w:cs="Times New Roman"/>
          <w:sz w:val="24"/>
          <w:szCs w:val="24"/>
        </w:rPr>
      </w:pPr>
      <w:r w:rsidRPr="00810BAA">
        <w:rPr>
          <w:rFonts w:ascii="Times New Roman" w:hAnsi="Times New Roman" w:cs="Times New Roman"/>
          <w:sz w:val="24"/>
          <w:szCs w:val="24"/>
        </w:rPr>
        <w:t>Скорой медицинской помощью обслужено 3305 вызовов. В сравнении с 2020 и 2022</w:t>
      </w:r>
      <w:r w:rsidR="00734558" w:rsidRPr="00810BAA">
        <w:rPr>
          <w:rFonts w:ascii="Times New Roman" w:hAnsi="Times New Roman" w:cs="Times New Roman"/>
          <w:sz w:val="24"/>
          <w:szCs w:val="24"/>
        </w:rPr>
        <w:t xml:space="preserve"> </w:t>
      </w:r>
      <w:r w:rsidRPr="00810BAA">
        <w:rPr>
          <w:rFonts w:ascii="Times New Roman" w:hAnsi="Times New Roman" w:cs="Times New Roman"/>
          <w:sz w:val="24"/>
          <w:szCs w:val="24"/>
        </w:rPr>
        <w:t>гг. количество вызовов по скорой и неотложной помощи населению в 2022г.  на 8%  и 27% меньше  соответственно (4318 в 2020 году и 3455 в 2021 году).</w:t>
      </w:r>
    </w:p>
    <w:p w:rsidR="00734558" w:rsidRPr="00810BAA" w:rsidRDefault="00F0769C" w:rsidP="00810BAA">
      <w:pPr>
        <w:spacing w:after="0"/>
        <w:ind w:firstLine="709"/>
        <w:contextualSpacing/>
        <w:jc w:val="both"/>
        <w:rPr>
          <w:rFonts w:ascii="Times New Roman" w:hAnsi="Times New Roman" w:cs="Times New Roman"/>
          <w:b/>
          <w:bCs/>
          <w:sz w:val="24"/>
          <w:szCs w:val="24"/>
        </w:rPr>
      </w:pPr>
      <w:r w:rsidRPr="00810BAA">
        <w:rPr>
          <w:rFonts w:ascii="Times New Roman" w:hAnsi="Times New Roman" w:cs="Times New Roman"/>
          <w:sz w:val="24"/>
          <w:szCs w:val="24"/>
        </w:rPr>
        <w:t>В целях оказания выездной лечебно - консультативной помощи жителям населенных пунктов Ягоднинского городского округа в 202</w:t>
      </w:r>
      <w:r w:rsidR="003279D2" w:rsidRPr="00810BAA">
        <w:rPr>
          <w:rFonts w:ascii="Times New Roman" w:hAnsi="Times New Roman" w:cs="Times New Roman"/>
          <w:sz w:val="24"/>
          <w:szCs w:val="24"/>
        </w:rPr>
        <w:t>2</w:t>
      </w:r>
      <w:r w:rsidRPr="00810BAA">
        <w:rPr>
          <w:rFonts w:ascii="Times New Roman" w:hAnsi="Times New Roman" w:cs="Times New Roman"/>
          <w:sz w:val="24"/>
          <w:szCs w:val="24"/>
        </w:rPr>
        <w:t xml:space="preserve"> году в соответствии с утвержденным планом-графиком было </w:t>
      </w:r>
      <w:r w:rsidRPr="00810BAA">
        <w:rPr>
          <w:rFonts w:ascii="Times New Roman" w:hAnsi="Times New Roman" w:cs="Times New Roman"/>
          <w:sz w:val="24"/>
          <w:szCs w:val="24"/>
          <w:shd w:val="clear" w:color="auto" w:fill="FFFFFF" w:themeFill="background1"/>
        </w:rPr>
        <w:t xml:space="preserve">осуществлено </w:t>
      </w:r>
      <w:r w:rsidR="003279D2" w:rsidRPr="00810BAA">
        <w:rPr>
          <w:rFonts w:ascii="Times New Roman" w:hAnsi="Times New Roman" w:cs="Times New Roman"/>
          <w:sz w:val="24"/>
          <w:szCs w:val="24"/>
          <w:shd w:val="clear" w:color="auto" w:fill="FFFFFF" w:themeFill="background1"/>
        </w:rPr>
        <w:t>5</w:t>
      </w:r>
      <w:r w:rsidRPr="00810BAA">
        <w:rPr>
          <w:rFonts w:ascii="Times New Roman" w:hAnsi="Times New Roman" w:cs="Times New Roman"/>
          <w:sz w:val="24"/>
          <w:szCs w:val="24"/>
          <w:shd w:val="clear" w:color="auto" w:fill="FFFFFF" w:themeFill="background1"/>
        </w:rPr>
        <w:t xml:space="preserve"> выезд</w:t>
      </w:r>
      <w:r w:rsidR="003279D2" w:rsidRPr="00810BAA">
        <w:rPr>
          <w:rFonts w:ascii="Times New Roman" w:hAnsi="Times New Roman" w:cs="Times New Roman"/>
          <w:sz w:val="24"/>
          <w:szCs w:val="24"/>
          <w:shd w:val="clear" w:color="auto" w:fill="FFFFFF" w:themeFill="background1"/>
        </w:rPr>
        <w:t>ов</w:t>
      </w:r>
      <w:r w:rsidRPr="00810BAA">
        <w:rPr>
          <w:rFonts w:ascii="Times New Roman" w:hAnsi="Times New Roman" w:cs="Times New Roman"/>
          <w:sz w:val="24"/>
          <w:szCs w:val="24"/>
        </w:rPr>
        <w:t xml:space="preserve"> бригады узких специалистов ГБУЗ «Магаданская областная больница» и </w:t>
      </w:r>
      <w:r w:rsidR="003279D2" w:rsidRPr="00810BAA">
        <w:rPr>
          <w:rFonts w:ascii="Times New Roman" w:hAnsi="Times New Roman" w:cs="Times New Roman"/>
          <w:sz w:val="24"/>
          <w:szCs w:val="24"/>
        </w:rPr>
        <w:t>11</w:t>
      </w:r>
      <w:r w:rsidRPr="00810BAA">
        <w:rPr>
          <w:rFonts w:ascii="Times New Roman" w:hAnsi="Times New Roman" w:cs="Times New Roman"/>
          <w:sz w:val="24"/>
          <w:szCs w:val="24"/>
        </w:rPr>
        <w:t xml:space="preserve"> выезд</w:t>
      </w:r>
      <w:r w:rsidR="003279D2" w:rsidRPr="00810BAA">
        <w:rPr>
          <w:rFonts w:ascii="Times New Roman" w:hAnsi="Times New Roman" w:cs="Times New Roman"/>
          <w:sz w:val="24"/>
          <w:szCs w:val="24"/>
        </w:rPr>
        <w:t>ов</w:t>
      </w:r>
      <w:r w:rsidRPr="00810BAA">
        <w:rPr>
          <w:rFonts w:ascii="Times New Roman" w:hAnsi="Times New Roman" w:cs="Times New Roman"/>
          <w:sz w:val="24"/>
          <w:szCs w:val="24"/>
        </w:rPr>
        <w:t xml:space="preserve"> специалистов филиала «Ягоднинская районная больница» ГБУЗ «МОБ». 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w:t>
      </w:r>
      <w:r w:rsidRPr="00810BAA">
        <w:rPr>
          <w:rFonts w:ascii="Times New Roman" w:hAnsi="Times New Roman" w:cs="Times New Roman"/>
          <w:b/>
          <w:bCs/>
          <w:sz w:val="24"/>
          <w:szCs w:val="24"/>
        </w:rPr>
        <w:t>.</w:t>
      </w:r>
    </w:p>
    <w:p w:rsidR="00734558" w:rsidRPr="00810BAA" w:rsidRDefault="00734558"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bCs/>
          <w:sz w:val="24"/>
          <w:szCs w:val="24"/>
        </w:rPr>
        <w:t xml:space="preserve">По поручению </w:t>
      </w:r>
      <w:r w:rsidR="00E22C61" w:rsidRPr="00810BAA">
        <w:rPr>
          <w:rFonts w:ascii="Times New Roman" w:hAnsi="Times New Roman" w:cs="Times New Roman"/>
          <w:bCs/>
          <w:sz w:val="24"/>
          <w:szCs w:val="24"/>
        </w:rPr>
        <w:t xml:space="preserve">Президента Российской Федерации Владимира Путина, данного по итогам Послания Федеральному Собранию в 2021 году и в рамках  </w:t>
      </w:r>
      <w:r w:rsidRPr="00810BAA">
        <w:rPr>
          <w:rFonts w:ascii="Times New Roman" w:hAnsi="Times New Roman" w:cs="Times New Roman"/>
          <w:bCs/>
          <w:sz w:val="24"/>
          <w:szCs w:val="24"/>
        </w:rPr>
        <w:t xml:space="preserve">реализации национального проекта «Здравоохранение» филиалом </w:t>
      </w:r>
      <w:r w:rsidRPr="00810BAA">
        <w:rPr>
          <w:rFonts w:ascii="Times New Roman" w:hAnsi="Times New Roman" w:cs="Times New Roman"/>
          <w:sz w:val="24"/>
          <w:szCs w:val="24"/>
        </w:rPr>
        <w:t>«Ягоднинская районная больница» ГБУЗ «МОБ»</w:t>
      </w:r>
      <w:r w:rsidR="00E22C61" w:rsidRPr="00810BAA">
        <w:rPr>
          <w:rFonts w:ascii="Times New Roman" w:hAnsi="Times New Roman" w:cs="Times New Roman"/>
          <w:sz w:val="24"/>
          <w:szCs w:val="24"/>
        </w:rPr>
        <w:t xml:space="preserve"> получено 3 автомобиля скорой помощи.</w:t>
      </w:r>
    </w:p>
    <w:p w:rsidR="00E22C61" w:rsidRPr="00810BAA" w:rsidRDefault="00E22C61" w:rsidP="00810BAA">
      <w:pPr>
        <w:spacing w:after="0"/>
        <w:ind w:firstLine="709"/>
        <w:contextualSpacing/>
        <w:jc w:val="both"/>
        <w:rPr>
          <w:rFonts w:ascii="Times New Roman" w:hAnsi="Times New Roman" w:cs="Times New Roman"/>
          <w:bCs/>
          <w:sz w:val="24"/>
          <w:szCs w:val="24"/>
        </w:rPr>
      </w:pPr>
      <w:r w:rsidRPr="00810BAA">
        <w:rPr>
          <w:rFonts w:ascii="Times New Roman" w:hAnsi="Times New Roman" w:cs="Times New Roman"/>
          <w:sz w:val="24"/>
          <w:szCs w:val="24"/>
        </w:rPr>
        <w:t>По лини</w:t>
      </w:r>
      <w:r w:rsidR="000629CF" w:rsidRPr="00810BAA">
        <w:rPr>
          <w:rFonts w:ascii="Times New Roman" w:hAnsi="Times New Roman" w:cs="Times New Roman"/>
          <w:sz w:val="24"/>
          <w:szCs w:val="24"/>
        </w:rPr>
        <w:t>и Министерства здравоохранения М</w:t>
      </w:r>
      <w:r w:rsidRPr="00810BAA">
        <w:rPr>
          <w:rFonts w:ascii="Times New Roman" w:hAnsi="Times New Roman" w:cs="Times New Roman"/>
          <w:sz w:val="24"/>
          <w:szCs w:val="24"/>
        </w:rPr>
        <w:t>агаданской области</w:t>
      </w:r>
      <w:r w:rsidR="000629CF" w:rsidRPr="00810BAA">
        <w:rPr>
          <w:rFonts w:ascii="Times New Roman" w:hAnsi="Times New Roman" w:cs="Times New Roman"/>
          <w:sz w:val="24"/>
          <w:szCs w:val="24"/>
        </w:rPr>
        <w:t xml:space="preserve"> закуплено оборудование на сумму 5 705 557,21 руб.,</w:t>
      </w:r>
      <w:r w:rsidRPr="00810BAA">
        <w:rPr>
          <w:rFonts w:ascii="Times New Roman" w:hAnsi="Times New Roman" w:cs="Times New Roman"/>
          <w:sz w:val="24"/>
          <w:szCs w:val="24"/>
        </w:rPr>
        <w:t xml:space="preserve"> </w:t>
      </w:r>
      <w:r w:rsidR="000629CF" w:rsidRPr="00810BAA">
        <w:rPr>
          <w:rFonts w:ascii="Times New Roman" w:hAnsi="Times New Roman" w:cs="Times New Roman"/>
          <w:sz w:val="24"/>
          <w:szCs w:val="24"/>
        </w:rPr>
        <w:t>за счет платных услуг учреждением приобретено оборудования на 931 329,0 руб.</w:t>
      </w:r>
    </w:p>
    <w:p w:rsidR="00734558" w:rsidRPr="00810BAA" w:rsidRDefault="00734558" w:rsidP="00810BAA">
      <w:pPr>
        <w:spacing w:after="0"/>
        <w:ind w:firstLine="709"/>
        <w:contextualSpacing/>
        <w:jc w:val="both"/>
        <w:rPr>
          <w:rFonts w:ascii="Times New Roman" w:hAnsi="Times New Roman" w:cs="Times New Roman"/>
          <w:bCs/>
          <w:sz w:val="24"/>
          <w:szCs w:val="24"/>
        </w:rPr>
      </w:pPr>
    </w:p>
    <w:p w:rsidR="00F0769C" w:rsidRPr="00810BAA" w:rsidRDefault="00F0769C" w:rsidP="00810BAA">
      <w:pPr>
        <w:pStyle w:val="a3"/>
        <w:spacing w:line="276" w:lineRule="auto"/>
        <w:contextualSpacing/>
        <w:jc w:val="center"/>
        <w:rPr>
          <w:rFonts w:ascii="Times New Roman" w:eastAsia="Times New Roman" w:hAnsi="Times New Roman" w:cs="Times New Roman"/>
          <w:b/>
          <w:sz w:val="24"/>
          <w:szCs w:val="24"/>
          <w:u w:val="single"/>
          <w:lang w:eastAsia="ar-SA"/>
        </w:rPr>
      </w:pPr>
      <w:r w:rsidRPr="00810BAA">
        <w:rPr>
          <w:rFonts w:ascii="Times New Roman" w:eastAsia="Times New Roman" w:hAnsi="Times New Roman" w:cs="Times New Roman"/>
          <w:b/>
          <w:sz w:val="24"/>
          <w:szCs w:val="24"/>
          <w:u w:val="single"/>
          <w:lang w:eastAsia="ar-SA"/>
        </w:rPr>
        <w:t>СПОРТ</w:t>
      </w:r>
    </w:p>
    <w:p w:rsidR="000629CF" w:rsidRPr="00810BAA" w:rsidRDefault="000629CF" w:rsidP="00810BAA">
      <w:pPr>
        <w:pStyle w:val="a3"/>
        <w:spacing w:line="276" w:lineRule="auto"/>
        <w:contextualSpacing/>
        <w:jc w:val="center"/>
        <w:rPr>
          <w:rFonts w:ascii="Times New Roman" w:eastAsia="Times New Roman" w:hAnsi="Times New Roman" w:cs="Times New Roman"/>
          <w:b/>
          <w:sz w:val="24"/>
          <w:szCs w:val="24"/>
          <w:u w:val="single"/>
          <w:lang w:eastAsia="ar-SA"/>
        </w:rPr>
      </w:pPr>
    </w:p>
    <w:p w:rsidR="00C075D9" w:rsidRPr="00810BAA" w:rsidRDefault="00F0769C" w:rsidP="00810BAA">
      <w:pPr>
        <w:pStyle w:val="a3"/>
        <w:spacing w:line="276" w:lineRule="auto"/>
        <w:ind w:firstLine="709"/>
        <w:contextualSpacing/>
        <w:jc w:val="both"/>
        <w:rPr>
          <w:rFonts w:ascii="Times New Roman" w:eastAsia="Times New Roman" w:hAnsi="Times New Roman" w:cs="Times New Roman"/>
          <w:sz w:val="24"/>
          <w:szCs w:val="24"/>
        </w:rPr>
      </w:pPr>
      <w:r w:rsidRPr="00810BAA">
        <w:rPr>
          <w:rFonts w:ascii="Times New Roman" w:eastAsiaTheme="minorHAnsi" w:hAnsi="Times New Roman" w:cs="Times New Roman"/>
          <w:bCs/>
          <w:sz w:val="24"/>
          <w:szCs w:val="24"/>
        </w:rPr>
        <w:t>Для привлечения внимания общественности к проблеме сохранения и укрепления здоровья, долголетия и повышения качества жизни населения  администрацией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Pr="00810BAA">
        <w:rPr>
          <w:rFonts w:ascii="Times New Roman" w:eastAsia="Times New Roman" w:hAnsi="Times New Roman" w:cs="Times New Roman"/>
          <w:sz w:val="24"/>
          <w:szCs w:val="24"/>
        </w:rPr>
        <w:t>.</w:t>
      </w:r>
    </w:p>
    <w:p w:rsidR="00C075D9" w:rsidRPr="00810BAA" w:rsidRDefault="00C075D9"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развитие муниципального спорта вложено 103 788,3 тыс. рублей, в том числе на проведение спортивных мероприятий 2 302,7 тыс. рублей, приобретение спортивного инвентаря и оборудования 1 280,6 тыс. рублей, на заработную плату работников физической культуры и спорта 80 768,9 тыс. рублей, на содержание спортивных сооружений 13 326,3 тыс. рублей. </w:t>
      </w:r>
    </w:p>
    <w:p w:rsidR="00C075D9" w:rsidRPr="00810BAA" w:rsidRDefault="00C075D9"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в рамках муниципальной программы «Молодежь Ягоднинского городского округа», учреждены 14 (7*2 полугодия) стипендий лучшим спортсменам из числа учащейся молодежи и 3 стипендии специалистам, работающим с детьми и молодежью в физкультурно-спортивных учреждениях Ягоднинского городского округа.</w:t>
      </w:r>
    </w:p>
    <w:p w:rsidR="00C075D9" w:rsidRPr="00810BAA" w:rsidRDefault="00C075D9" w:rsidP="00810BAA">
      <w:pPr>
        <w:pStyle w:val="a3"/>
        <w:spacing w:line="276" w:lineRule="auto"/>
        <w:ind w:firstLine="709"/>
        <w:contextualSpacing/>
        <w:jc w:val="both"/>
        <w:rPr>
          <w:rFonts w:ascii="Times New Roman" w:eastAsia="Times New Roman" w:hAnsi="Times New Roman" w:cs="Times New Roman"/>
          <w:color w:val="FF0000"/>
          <w:sz w:val="24"/>
          <w:szCs w:val="24"/>
        </w:rPr>
      </w:pPr>
      <w:r w:rsidRPr="00810BAA">
        <w:rPr>
          <w:rFonts w:ascii="Times New Roman" w:hAnsi="Times New Roman" w:cs="Times New Roman"/>
          <w:sz w:val="24"/>
          <w:szCs w:val="24"/>
        </w:rPr>
        <w:t>Среднемесячная номинальная начисленная заработная плата работников муниципальных учреждений физической культуры и спорта в 2022 году выше уровня 2021 года и составляет 67 764,8рублей. Основной рост заработной платы приходится за счёт увеличения окладов.</w:t>
      </w:r>
    </w:p>
    <w:p w:rsidR="00C075D9" w:rsidRPr="00810BAA" w:rsidRDefault="00C075D9" w:rsidP="00810BAA">
      <w:pPr>
        <w:spacing w:after="0"/>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Сеть физкультурно -спортивных учреждений представле</w:t>
      </w:r>
      <w:r w:rsidR="004B27C7" w:rsidRPr="00810BAA">
        <w:rPr>
          <w:rFonts w:ascii="Times New Roman" w:eastAsia="Times New Roman" w:hAnsi="Times New Roman" w:cs="Times New Roman"/>
          <w:sz w:val="24"/>
          <w:szCs w:val="24"/>
        </w:rPr>
        <w:t>н</w:t>
      </w:r>
      <w:r w:rsidRPr="00810BAA">
        <w:rPr>
          <w:rFonts w:ascii="Times New Roman" w:eastAsia="Times New Roman" w:hAnsi="Times New Roman" w:cs="Times New Roman"/>
          <w:sz w:val="24"/>
          <w:szCs w:val="24"/>
        </w:rPr>
        <w:t>а следующим образом:</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муниципальное бюджетное учреждение «Дворец спорта «Синегорье»;</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муниципальное бюджетное учреждение «Спортивно-туристический комплекс «Дарума»;</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муниципальное бюджетное учреждение «Спортивная школа п. Ягодное»;</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 муниципальное бюджетное учреждение «Спортивная школа п. Оротукан». </w:t>
      </w:r>
    </w:p>
    <w:p w:rsidR="00C075D9" w:rsidRPr="00810BAA" w:rsidRDefault="00C075D9" w:rsidP="00810BAA">
      <w:pPr>
        <w:spacing w:after="0"/>
        <w:ind w:firstLine="708"/>
        <w:contextualSpacing/>
        <w:jc w:val="both"/>
        <w:rPr>
          <w:rFonts w:ascii="Times New Roman" w:eastAsia="Times New Roman" w:hAnsi="Times New Roman" w:cs="Times New Roman"/>
          <w:b/>
          <w:sz w:val="24"/>
          <w:szCs w:val="24"/>
        </w:rPr>
      </w:pPr>
      <w:r w:rsidRPr="00810BAA">
        <w:rPr>
          <w:rFonts w:ascii="Times New Roman" w:eastAsia="Times New Roman" w:hAnsi="Times New Roman" w:cs="Times New Roman"/>
          <w:sz w:val="24"/>
          <w:szCs w:val="24"/>
        </w:rPr>
        <w:t xml:space="preserve">На базе спортивных школ ведется тренировочный процесс детей и подростков по видам спорта: баскетбол, бокс, волейбол, </w:t>
      </w:r>
      <w:r w:rsidR="00574E35" w:rsidRPr="00810BAA">
        <w:rPr>
          <w:rFonts w:ascii="Times New Roman" w:eastAsia="Times New Roman" w:hAnsi="Times New Roman" w:cs="Times New Roman"/>
          <w:sz w:val="24"/>
          <w:szCs w:val="24"/>
        </w:rPr>
        <w:t>пулевая стрельба, плавание</w:t>
      </w:r>
      <w:r w:rsidRPr="00810BAA">
        <w:rPr>
          <w:rFonts w:ascii="Times New Roman" w:eastAsia="Times New Roman" w:hAnsi="Times New Roman" w:cs="Times New Roman"/>
          <w:sz w:val="24"/>
          <w:szCs w:val="24"/>
        </w:rPr>
        <w:t xml:space="preserve"> и футбол, с целью </w:t>
      </w:r>
      <w:r w:rsidRPr="00810BAA">
        <w:rPr>
          <w:rStyle w:val="af8"/>
          <w:rFonts w:ascii="Times New Roman" w:hAnsi="Times New Roman" w:cs="Times New Roman"/>
          <w:b w:val="0"/>
          <w:sz w:val="24"/>
          <w:szCs w:val="24"/>
        </w:rPr>
        <w:t>создания условий для формирования и подготовки спортивного резерва для спортивных сборных команд Магаданской области</w:t>
      </w:r>
      <w:r w:rsidRPr="00810BAA">
        <w:rPr>
          <w:rFonts w:ascii="Times New Roman" w:eastAsia="Times New Roman" w:hAnsi="Times New Roman" w:cs="Times New Roman"/>
          <w:b/>
          <w:sz w:val="24"/>
          <w:szCs w:val="24"/>
        </w:rPr>
        <w:t xml:space="preserve">. </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Численность воспитанников на 31.12.2022 года:</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  СШ п. Ягодное – 184 чел. </w:t>
      </w:r>
    </w:p>
    <w:p w:rsidR="00C075D9" w:rsidRPr="00810BAA" w:rsidRDefault="00C075D9"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СШ п. Оротукан – 39 чел.</w:t>
      </w:r>
    </w:p>
    <w:p w:rsidR="00574E35" w:rsidRPr="00810BAA" w:rsidRDefault="00574E35" w:rsidP="00810BAA">
      <w:pPr>
        <w:spacing w:after="0"/>
        <w:ind w:firstLine="851"/>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В 2022 году на территории округа 6 предприятий осуществляло физкультурно-спортивную деятельность по месту работы:ФГКУ «3 ОФПС по Магаданской области», ОВО по Ягоднинскому району-филиал ФГКУ «ОВОВНГРФ по Магаданской области», ОМВД России по Ягоднинскому району, ООО «Статус», ООО «Кривбасс», ПАО «Колымаэнерго». Физической культурой и спортом занимается 447 работника данных предприятий. </w:t>
      </w:r>
    </w:p>
    <w:p w:rsidR="00574E35" w:rsidRPr="00810BAA" w:rsidRDefault="00574E35" w:rsidP="00810BAA">
      <w:pPr>
        <w:spacing w:after="0"/>
        <w:ind w:firstLine="851"/>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Физкультурно-оздоровительная работа по месту жительства для взрослого населения ведется в спортивном и тренажерном залах образовательной школы п. Дебин и спортивной школы п. Оротукан.</w:t>
      </w:r>
    </w:p>
    <w:p w:rsidR="000629CF" w:rsidRPr="00810BAA" w:rsidRDefault="000629CF" w:rsidP="00810BAA">
      <w:pPr>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 Ягоднинском городском округе в 2022 году общая площадь спортивных сооружений не изменилась.</w:t>
      </w:r>
    </w:p>
    <w:p w:rsidR="000629CF" w:rsidRPr="00810BAA" w:rsidRDefault="000629CF" w:rsidP="00810BAA">
      <w:pPr>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Систематически занимаются физической культурой и спортом 2 363 человека, что составляет 42,5 % от 5561 человек – численности населения в возрасте от 3-х до 79 лет. Доля систематически занимающегося населения физической культурой и спортом увеличилась на 4,5% по сравнению с 2021 годом. </w:t>
      </w:r>
    </w:p>
    <w:p w:rsidR="00574E35" w:rsidRPr="00810BAA" w:rsidRDefault="00574E35" w:rsidP="00810BAA">
      <w:pPr>
        <w:spacing w:after="0"/>
        <w:ind w:firstLine="851"/>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 2022 году на территории Ягоднинского городского округа было проведено</w:t>
      </w:r>
      <w:r w:rsidR="000629CF"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56 спортивных мероприяти</w:t>
      </w:r>
      <w:r w:rsidR="000629CF" w:rsidRPr="00810BAA">
        <w:rPr>
          <w:rFonts w:ascii="Times New Roman" w:eastAsia="Times New Roman" w:hAnsi="Times New Roman" w:cs="Times New Roman"/>
          <w:sz w:val="24"/>
          <w:szCs w:val="24"/>
        </w:rPr>
        <w:t>й</w:t>
      </w:r>
      <w:r w:rsidRPr="00810BAA">
        <w:rPr>
          <w:rFonts w:ascii="Times New Roman" w:eastAsia="Times New Roman" w:hAnsi="Times New Roman" w:cs="Times New Roman"/>
          <w:sz w:val="24"/>
          <w:szCs w:val="24"/>
        </w:rPr>
        <w:t xml:space="preserve"> по различным видам спорта, из них</w:t>
      </w:r>
      <w:r w:rsidR="000629CF"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4- областного, 12- межрайонного, 5- районного, и 35 поселкового уровней.</w:t>
      </w:r>
    </w:p>
    <w:p w:rsidR="00574E35" w:rsidRPr="00810BAA" w:rsidRDefault="00574E35" w:rsidP="00810BAA">
      <w:pPr>
        <w:spacing w:after="0"/>
        <w:ind w:firstLine="851"/>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Традиционно проводились соревнования по футболу, мини-футболу, волейболу, настольному теннису,</w:t>
      </w:r>
      <w:r w:rsidR="000629CF"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пулевой стрельбе,</w:t>
      </w:r>
      <w:r w:rsidR="000629CF"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боксу,</w:t>
      </w:r>
      <w:r w:rsidR="000629CF"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sz w:val="24"/>
          <w:szCs w:val="24"/>
        </w:rPr>
        <w:t>спортивные мероприятия на новогодние праздничные дни.</w:t>
      </w:r>
    </w:p>
    <w:p w:rsidR="00574E35" w:rsidRPr="00810BAA" w:rsidRDefault="00574E35" w:rsidP="00810BAA">
      <w:pPr>
        <w:spacing w:after="0"/>
        <w:ind w:firstLine="851"/>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bCs/>
          <w:sz w:val="24"/>
          <w:szCs w:val="24"/>
        </w:rPr>
        <w:t xml:space="preserve">К большому сожалению в 2022 году в посёлке Ягодное не состоялось традиционное «Открытое соревнование по боксу класса «Б» памяти героя французского «Сопротивления» Якова Анатольевича Высоцкого с приглашением иностранных граждан», в котором ежегодно принимали участие более 130 спортсменов. Отмена соревнований была обусловлена неблагополучной санитарно-эпидемиологической обстановкой по новой коронавирусной инфекции в Ягоднинском городском округе и запретом территориального Управления Роспотребнадзора проведение данного турнира. </w:t>
      </w:r>
    </w:p>
    <w:p w:rsidR="00574E35" w:rsidRPr="00810BAA" w:rsidRDefault="00574E35" w:rsidP="00810BAA">
      <w:pPr>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В 2022 году спортсмены и сборные команды Ягоднинского городского округа приняли участие в 15 выездных соревнованиях, из них 1- международное, 1-всеролссийского,4-ДФО, 8-областного, 1-межрегионального уровня.</w:t>
      </w:r>
    </w:p>
    <w:p w:rsidR="00574E35" w:rsidRPr="00810BAA" w:rsidRDefault="00574E35" w:rsidP="00810BAA">
      <w:pPr>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b/>
          <w:sz w:val="24"/>
          <w:szCs w:val="24"/>
          <w:u w:val="single"/>
        </w:rPr>
        <w:t>Международные:</w:t>
      </w:r>
    </w:p>
    <w:p w:rsidR="00574E35" w:rsidRPr="00810BAA" w:rsidRDefault="00574E35" w:rsidP="00810BAA">
      <w:pPr>
        <w:tabs>
          <w:tab w:val="left" w:pos="851"/>
        </w:tabs>
        <w:spacing w:after="0"/>
        <w:contextualSpacing/>
        <w:jc w:val="both"/>
        <w:rPr>
          <w:rFonts w:ascii="Times New Roman" w:hAnsi="Times New Roman" w:cs="Times New Roman"/>
          <w:sz w:val="24"/>
          <w:szCs w:val="24"/>
        </w:rPr>
      </w:pPr>
      <w:r w:rsidRPr="00810BAA">
        <w:rPr>
          <w:rFonts w:ascii="Times New Roman" w:hAnsi="Times New Roman" w:cs="Times New Roman"/>
          <w:sz w:val="24"/>
          <w:szCs w:val="24"/>
        </w:rPr>
        <w:tab/>
        <w:t>1. VII Международные спортивные игры «Дети Азии» проходили в г. Владивосток. В данных соревнованиях участвовала наша спортсменка Богомаз Кристиназаняла третье место в своей весовой категории и стала обладательницей бронзовой медали.</w:t>
      </w:r>
    </w:p>
    <w:p w:rsidR="00574E35" w:rsidRPr="00810BAA" w:rsidRDefault="00574E35" w:rsidP="00810BAA">
      <w:pPr>
        <w:pStyle w:val="aa"/>
        <w:tabs>
          <w:tab w:val="left" w:pos="851"/>
        </w:tabs>
        <w:spacing w:after="0"/>
        <w:ind w:left="709"/>
        <w:jc w:val="both"/>
        <w:rPr>
          <w:rFonts w:ascii="Times New Roman" w:eastAsia="Times New Roman" w:hAnsi="Times New Roman" w:cs="Times New Roman"/>
          <w:b/>
          <w:sz w:val="24"/>
          <w:szCs w:val="24"/>
          <w:u w:val="single"/>
          <w:lang w:eastAsia="ru-RU"/>
        </w:rPr>
      </w:pPr>
      <w:r w:rsidRPr="00810BAA">
        <w:rPr>
          <w:rFonts w:ascii="Times New Roman" w:eastAsia="Times New Roman" w:hAnsi="Times New Roman" w:cs="Times New Roman"/>
          <w:b/>
          <w:sz w:val="24"/>
          <w:szCs w:val="24"/>
          <w:u w:val="single"/>
          <w:lang w:eastAsia="ru-RU"/>
        </w:rPr>
        <w:t>Всероссийские:</w:t>
      </w:r>
    </w:p>
    <w:p w:rsidR="00574E35" w:rsidRPr="00810BAA" w:rsidRDefault="00574E35" w:rsidP="00810BAA">
      <w:pPr>
        <w:tabs>
          <w:tab w:val="left" w:pos="851"/>
        </w:tabs>
        <w:spacing w:after="0"/>
        <w:contextualSpacing/>
        <w:jc w:val="both"/>
        <w:rPr>
          <w:rFonts w:ascii="Times New Roman" w:eastAsiaTheme="minorHAnsi" w:hAnsi="Times New Roman" w:cs="Times New Roman"/>
          <w:sz w:val="24"/>
          <w:szCs w:val="24"/>
          <w:lang w:eastAsia="en-US"/>
        </w:rPr>
      </w:pPr>
      <w:r w:rsidRPr="00810BAA">
        <w:rPr>
          <w:rFonts w:ascii="Times New Roman" w:eastAsia="Times New Roman" w:hAnsi="Times New Roman" w:cs="Times New Roman"/>
          <w:sz w:val="24"/>
          <w:szCs w:val="24"/>
        </w:rPr>
        <w:tab/>
        <w:t>1. «</w:t>
      </w:r>
      <w:r w:rsidRPr="00810BAA">
        <w:rPr>
          <w:rFonts w:ascii="Times New Roman" w:eastAsia="Times New Roman" w:hAnsi="Times New Roman" w:cs="Times New Roman"/>
          <w:bCs/>
          <w:kern w:val="36"/>
          <w:sz w:val="24"/>
          <w:szCs w:val="24"/>
        </w:rPr>
        <w:t xml:space="preserve">Первенство России по боксу среди девушек 15-16 лет». В данных соревнованиях приняла участие наша спортсменка Богомаз Кристина. </w:t>
      </w:r>
    </w:p>
    <w:p w:rsidR="00574E35" w:rsidRPr="00810BAA" w:rsidRDefault="00574E35" w:rsidP="00810BAA">
      <w:pPr>
        <w:tabs>
          <w:tab w:val="left" w:pos="851"/>
        </w:tabs>
        <w:spacing w:after="0"/>
        <w:contextualSpacing/>
        <w:jc w:val="both"/>
        <w:rPr>
          <w:rFonts w:ascii="Times New Roman" w:eastAsiaTheme="minorHAnsi" w:hAnsi="Times New Roman" w:cs="Times New Roman"/>
          <w:sz w:val="24"/>
          <w:szCs w:val="24"/>
          <w:lang w:eastAsia="en-US"/>
        </w:rPr>
      </w:pPr>
      <w:r w:rsidRPr="00810BAA">
        <w:rPr>
          <w:rFonts w:ascii="Times New Roman" w:eastAsiaTheme="minorHAnsi" w:hAnsi="Times New Roman" w:cs="Times New Roman"/>
          <w:sz w:val="24"/>
          <w:szCs w:val="24"/>
          <w:lang w:eastAsia="en-US"/>
        </w:rPr>
        <w:tab/>
      </w:r>
      <w:r w:rsidRPr="00810BAA">
        <w:rPr>
          <w:rFonts w:ascii="Times New Roman" w:eastAsia="Times New Roman" w:hAnsi="Times New Roman" w:cs="Times New Roman"/>
          <w:sz w:val="24"/>
          <w:szCs w:val="24"/>
        </w:rPr>
        <w:t>2. 36-й Всероссийский турнир по боксу, посвященный памяти Героя Советского союза Нагуляна М.К. турнир проходил в городе Сочи. В турнире принимали участие наши спортсмены Демин Алексей занял первое место в своей весовой категории, Егор Сидоренко, Алексей Дыщенко и Руслан Михайлов заняли второе место и стали финалистами турнира.</w:t>
      </w:r>
    </w:p>
    <w:p w:rsidR="00574E35" w:rsidRPr="00810BAA" w:rsidRDefault="00574E35" w:rsidP="00810BAA">
      <w:pPr>
        <w:tabs>
          <w:tab w:val="left" w:pos="851"/>
        </w:tabs>
        <w:spacing w:after="0"/>
        <w:contextualSpacing/>
        <w:jc w:val="both"/>
        <w:rPr>
          <w:rFonts w:ascii="Times New Roman" w:eastAsiaTheme="minorHAnsi" w:hAnsi="Times New Roman" w:cs="Times New Roman"/>
          <w:sz w:val="24"/>
          <w:szCs w:val="24"/>
          <w:lang w:eastAsia="en-US"/>
        </w:rPr>
      </w:pPr>
      <w:r w:rsidRPr="00810BAA">
        <w:rPr>
          <w:rFonts w:ascii="Times New Roman" w:eastAsiaTheme="minorHAnsi" w:hAnsi="Times New Roman" w:cs="Times New Roman"/>
          <w:sz w:val="24"/>
          <w:szCs w:val="24"/>
          <w:lang w:eastAsia="en-US"/>
        </w:rPr>
        <w:tab/>
      </w:r>
      <w:r w:rsidRPr="00810BAA">
        <w:rPr>
          <w:rFonts w:ascii="Times New Roman" w:eastAsia="Times New Roman" w:hAnsi="Times New Roman" w:cs="Times New Roman"/>
          <w:b/>
          <w:sz w:val="24"/>
          <w:szCs w:val="24"/>
          <w:u w:val="single"/>
        </w:rPr>
        <w:t>Дальневосточные:</w:t>
      </w:r>
    </w:p>
    <w:p w:rsidR="00574E35" w:rsidRPr="00810BAA" w:rsidRDefault="00574E35" w:rsidP="00810BAA">
      <w:pPr>
        <w:tabs>
          <w:tab w:val="left" w:pos="851"/>
        </w:tabs>
        <w:spacing w:after="0"/>
        <w:contextualSpacing/>
        <w:jc w:val="both"/>
        <w:rPr>
          <w:rFonts w:ascii="Times New Roman" w:eastAsiaTheme="minorHAnsi" w:hAnsi="Times New Roman" w:cs="Times New Roman"/>
          <w:sz w:val="24"/>
          <w:szCs w:val="24"/>
          <w:lang w:eastAsia="en-US"/>
        </w:rPr>
      </w:pPr>
      <w:r w:rsidRPr="00810BAA">
        <w:rPr>
          <w:rFonts w:ascii="Times New Roman" w:eastAsiaTheme="minorHAnsi" w:hAnsi="Times New Roman" w:cs="Times New Roman"/>
          <w:sz w:val="24"/>
          <w:szCs w:val="24"/>
          <w:lang w:eastAsia="en-US"/>
        </w:rPr>
        <w:tab/>
      </w:r>
      <w:r w:rsidRPr="00810BAA">
        <w:rPr>
          <w:rFonts w:ascii="Times New Roman" w:hAnsi="Times New Roman" w:cs="Times New Roman"/>
          <w:sz w:val="24"/>
          <w:szCs w:val="24"/>
        </w:rPr>
        <w:t>1. В городе Улан-Удэпроходил</w:t>
      </w:r>
      <w:r w:rsidRPr="00810BAA">
        <w:rPr>
          <w:rFonts w:ascii="Times New Roman" w:hAnsi="Times New Roman" w:cs="Times New Roman"/>
          <w:sz w:val="24"/>
          <w:szCs w:val="24"/>
          <w:lang w:val="en-US"/>
        </w:rPr>
        <w:t>III</w:t>
      </w:r>
      <w:r w:rsidRPr="00810BAA">
        <w:rPr>
          <w:rFonts w:ascii="Times New Roman" w:hAnsi="Times New Roman" w:cs="Times New Roman"/>
          <w:sz w:val="24"/>
          <w:szCs w:val="24"/>
        </w:rPr>
        <w:t xml:space="preserve"> этап Всероссийских соревнований по мини-футболу в рамках общероссийского проекта «Мини-футбол – в школу» в соревнованиях приняли участие юные футболисты средней образовательной школы п. Синегорье, по результатам соревнований наши спортсмены впервые заняли второе место.</w:t>
      </w:r>
    </w:p>
    <w:p w:rsidR="00574E35" w:rsidRPr="00810BAA" w:rsidRDefault="00574E35" w:rsidP="00810BAA">
      <w:pPr>
        <w:spacing w:after="0"/>
        <w:ind w:firstLine="708"/>
        <w:contextualSpacing/>
        <w:jc w:val="both"/>
        <w:rPr>
          <w:rFonts w:ascii="Times New Roman" w:eastAsia="Times New Roman" w:hAnsi="Times New Roman" w:cs="Times New Roman"/>
          <w:b/>
          <w:sz w:val="24"/>
          <w:szCs w:val="24"/>
          <w:u w:val="single"/>
        </w:rPr>
      </w:pPr>
      <w:r w:rsidRPr="00810BAA">
        <w:rPr>
          <w:rFonts w:ascii="Times New Roman" w:eastAsia="Times New Roman" w:hAnsi="Times New Roman" w:cs="Times New Roman"/>
          <w:sz w:val="24"/>
          <w:szCs w:val="24"/>
        </w:rPr>
        <w:t>2. Первенство Дальневосточного федерального округа по боксу среди юниорок 17-18 лет в г. Владивосток участвовала наша спортсменка Богомаз Кристина заняла 1 место.</w:t>
      </w:r>
    </w:p>
    <w:p w:rsidR="00574E35" w:rsidRPr="00810BAA" w:rsidRDefault="00574E35" w:rsidP="00810BAA">
      <w:pPr>
        <w:spacing w:after="0"/>
        <w:ind w:right="-1"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3. В Спартакиаде трудящихся Магаданской области в общем зачете впервые за всю историю проведения победителем Спартакиады трудящихся стала команда Ягоднинского района. </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b/>
          <w:color w:val="FF0000"/>
          <w:sz w:val="24"/>
          <w:szCs w:val="24"/>
          <w:u w:val="single"/>
        </w:rPr>
      </w:pPr>
    </w:p>
    <w:p w:rsidR="00F0769C" w:rsidRPr="00810BAA" w:rsidRDefault="00F0769C" w:rsidP="00810BAA">
      <w:pPr>
        <w:pStyle w:val="a3"/>
        <w:spacing w:line="276" w:lineRule="auto"/>
        <w:contextualSpacing/>
        <w:jc w:val="center"/>
        <w:rPr>
          <w:rFonts w:ascii="Times New Roman" w:eastAsia="Times New Roman" w:hAnsi="Times New Roman" w:cs="Times New Roman"/>
          <w:b/>
          <w:sz w:val="24"/>
          <w:szCs w:val="24"/>
          <w:u w:val="single"/>
        </w:rPr>
      </w:pPr>
      <w:r w:rsidRPr="00810BAA">
        <w:rPr>
          <w:rFonts w:ascii="Times New Roman" w:eastAsia="Times New Roman" w:hAnsi="Times New Roman" w:cs="Times New Roman"/>
          <w:b/>
          <w:sz w:val="24"/>
          <w:szCs w:val="24"/>
          <w:u w:val="single"/>
        </w:rPr>
        <w:t>ОБРАЗОВАНИЕ</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b/>
          <w:color w:val="FF0000"/>
          <w:sz w:val="24"/>
          <w:szCs w:val="24"/>
          <w:u w:val="single"/>
        </w:rPr>
      </w:pPr>
    </w:p>
    <w:p w:rsidR="006D3F47" w:rsidRPr="00810BAA" w:rsidRDefault="006D3F47" w:rsidP="00810BAA">
      <w:pPr>
        <w:tabs>
          <w:tab w:val="left" w:pos="3261"/>
        </w:tabs>
        <w:spacing w:after="0"/>
        <w:ind w:firstLine="567"/>
        <w:contextualSpacing/>
        <w:jc w:val="both"/>
        <w:rPr>
          <w:rFonts w:ascii="Times New Roman" w:hAnsi="Times New Roman" w:cs="Times New Roman"/>
          <w:sz w:val="24"/>
          <w:szCs w:val="24"/>
        </w:rPr>
      </w:pPr>
      <w:bookmarkStart w:id="3" w:name="bookmark1"/>
      <w:r w:rsidRPr="00810BAA">
        <w:rPr>
          <w:rFonts w:ascii="Times New Roman" w:hAnsi="Times New Roman" w:cs="Times New Roman"/>
          <w:sz w:val="24"/>
          <w:szCs w:val="24"/>
        </w:rPr>
        <w:t>В 2022 году система образования Ягоднинского муниципального округа не претерпела изменений и была представлена:</w:t>
      </w:r>
    </w:p>
    <w:p w:rsidR="006503B5" w:rsidRPr="00810BAA" w:rsidRDefault="006D3F47"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тремя дошкольными образовательными организациями (МБДОУ «Детский сад «Ромашка» и МБДОУ «Детский сад «Солнышко», МБДОУ «Детский сад «Радуга») с общим охватом 336 воспитанников, что на 17 чел. больше, чем в 2021 году (319 детей), и двумя разновозрастными дошкольными группами при образовательных организациях МБОУ «СОШ п. Дебин» и МБОУ «СОШ п. Оротукан» с общим охватом 37 воспитанников;</w:t>
      </w:r>
    </w:p>
    <w:p w:rsidR="006503B5" w:rsidRPr="00810BAA" w:rsidRDefault="006503B5"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w:t>
      </w:r>
      <w:r w:rsidR="006D3F47" w:rsidRPr="00810BAA">
        <w:rPr>
          <w:rFonts w:ascii="Times New Roman" w:hAnsi="Times New Roman" w:cs="Times New Roman"/>
          <w:sz w:val="24"/>
          <w:szCs w:val="24"/>
        </w:rPr>
        <w:t>четырьмя общеобразовательными организациями (МБОУ «СОШ п. Дебин», МБОУ «СОШ п. Оротукан», МБОУ «СОШ п. Синегорье», МБОУ «СОШ п. Ягодное») с общим охватом 716 учащихся, что соответствует уровню 2021 года;</w:t>
      </w:r>
    </w:p>
    <w:p w:rsidR="006D3F47" w:rsidRPr="00810BAA" w:rsidRDefault="006503B5"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w:t>
      </w:r>
      <w:r w:rsidR="006D3F47" w:rsidRPr="00810BAA">
        <w:rPr>
          <w:rFonts w:ascii="Times New Roman" w:hAnsi="Times New Roman" w:cs="Times New Roman"/>
          <w:sz w:val="24"/>
          <w:szCs w:val="24"/>
        </w:rPr>
        <w:t>одним учреждением дополнительного образования (МБООДО «ЦДТ п. Ягодное») с охватом 437 обучающихся (на уровне 2021 года).</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Средняя заработная плата за 202</w:t>
      </w:r>
      <w:r w:rsidR="00AC7742" w:rsidRPr="00810BAA">
        <w:rPr>
          <w:rFonts w:ascii="Times New Roman" w:hAnsi="Times New Roman" w:cs="Times New Roman"/>
          <w:sz w:val="24"/>
          <w:szCs w:val="24"/>
        </w:rPr>
        <w:t>2</w:t>
      </w:r>
      <w:r w:rsidRPr="00810BAA">
        <w:rPr>
          <w:rFonts w:ascii="Times New Roman" w:hAnsi="Times New Roman" w:cs="Times New Roman"/>
          <w:sz w:val="24"/>
          <w:szCs w:val="24"/>
        </w:rPr>
        <w:t xml:space="preserve"> год в образовательных организациях Ягоднинского городского округа по данным статистики составила:</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работников муниципальных дошкольных образовательных учреждений – </w:t>
      </w:r>
      <w:r w:rsidR="00AC7742" w:rsidRPr="00810BAA">
        <w:rPr>
          <w:rFonts w:ascii="Times New Roman" w:hAnsi="Times New Roman" w:cs="Times New Roman"/>
          <w:sz w:val="24"/>
          <w:szCs w:val="24"/>
        </w:rPr>
        <w:t>68 430,0 руб. , что на 7,7% выше чем в 2021(63 120,0 руб.)</w:t>
      </w:r>
      <w:r w:rsidRPr="00810BAA">
        <w:rPr>
          <w:rFonts w:ascii="Times New Roman" w:hAnsi="Times New Roman" w:cs="Times New Roman"/>
          <w:sz w:val="24"/>
          <w:szCs w:val="24"/>
        </w:rPr>
        <w:t>;</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педагогических работников дошкольных образовательных учреждений – </w:t>
      </w:r>
      <w:r w:rsidR="00AC7742" w:rsidRPr="00810BAA">
        <w:rPr>
          <w:rFonts w:ascii="Times New Roman" w:hAnsi="Times New Roman" w:cs="Times New Roman"/>
          <w:sz w:val="24"/>
          <w:szCs w:val="24"/>
        </w:rPr>
        <w:t>90 590,0 руб., что на 8,4% выше чем в 2021(82 930,0 руб.);</w:t>
      </w:r>
      <w:r w:rsidRPr="00810BAA">
        <w:rPr>
          <w:rFonts w:ascii="Times New Roman" w:hAnsi="Times New Roman" w:cs="Times New Roman"/>
          <w:sz w:val="24"/>
          <w:szCs w:val="24"/>
        </w:rPr>
        <w:t xml:space="preserve"> </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работников муниципальных общеобразовательных учреждений – </w:t>
      </w:r>
      <w:r w:rsidR="00AC7742" w:rsidRPr="00810BAA">
        <w:rPr>
          <w:rFonts w:ascii="Times New Roman" w:hAnsi="Times New Roman" w:cs="Times New Roman"/>
          <w:sz w:val="24"/>
          <w:szCs w:val="24"/>
        </w:rPr>
        <w:t>77 860,0 руб., что на 10,7% выше чем в 2021 (69 480,0 руб.)</w:t>
      </w:r>
      <w:r w:rsidRPr="00810BAA">
        <w:rPr>
          <w:rFonts w:ascii="Times New Roman" w:hAnsi="Times New Roman" w:cs="Times New Roman"/>
          <w:sz w:val="24"/>
          <w:szCs w:val="24"/>
        </w:rPr>
        <w:t>;</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учителей муниципальных общеобразовательных учреждений – </w:t>
      </w:r>
      <w:r w:rsidR="00AC7742" w:rsidRPr="00810BAA">
        <w:rPr>
          <w:rFonts w:ascii="Times New Roman" w:hAnsi="Times New Roman" w:cs="Times New Roman"/>
          <w:sz w:val="24"/>
          <w:szCs w:val="24"/>
        </w:rPr>
        <w:t>111 020,0 руб., что на 10,2% выше чем в 2021( 99 600,0 руб.)</w:t>
      </w:r>
      <w:r w:rsidRPr="00810BAA">
        <w:rPr>
          <w:rFonts w:ascii="Times New Roman" w:hAnsi="Times New Roman" w:cs="Times New Roman"/>
          <w:sz w:val="24"/>
          <w:szCs w:val="24"/>
        </w:rPr>
        <w:t>;</w:t>
      </w:r>
    </w:p>
    <w:p w:rsidR="00F0769C"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 работников образовательных учреждений дополнительного образования (МБООДО ЦДТ) – </w:t>
      </w:r>
      <w:r w:rsidR="00AC7742" w:rsidRPr="00810BAA">
        <w:rPr>
          <w:rFonts w:ascii="Times New Roman" w:hAnsi="Times New Roman" w:cs="Times New Roman"/>
          <w:sz w:val="24"/>
          <w:szCs w:val="24"/>
        </w:rPr>
        <w:t>83 400,0 руб., что на 1,4% выше чем в 2021(82 200,0 руб.)</w:t>
      </w:r>
      <w:r w:rsidRPr="00810BAA">
        <w:rPr>
          <w:rFonts w:ascii="Times New Roman" w:hAnsi="Times New Roman" w:cs="Times New Roman"/>
          <w:sz w:val="24"/>
          <w:szCs w:val="24"/>
        </w:rPr>
        <w:t>;</w:t>
      </w:r>
    </w:p>
    <w:p w:rsidR="00AC7742" w:rsidRPr="00810BAA" w:rsidRDefault="00F0769C"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-педагогических работников образовательных учреждений дополнительного образования (МБООДО ЦДТ) – </w:t>
      </w:r>
      <w:r w:rsidR="00AC7742" w:rsidRPr="00810BAA">
        <w:rPr>
          <w:rFonts w:ascii="Times New Roman" w:hAnsi="Times New Roman" w:cs="Times New Roman"/>
          <w:sz w:val="24"/>
          <w:szCs w:val="24"/>
        </w:rPr>
        <w:t>104 870,0 руб., что на 5,3% выше чем в 2021 (99 260,0 руб.).</w:t>
      </w:r>
    </w:p>
    <w:p w:rsidR="00AC7742" w:rsidRPr="00810BAA" w:rsidRDefault="00AC7742"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Все 8 образовательных организаций округа имеют лицензии на право осуществления образовательной деятельности. В целях обновления содержания образования пять организаций округа получили лицензии на дополнительное образование детей и взрослых (МБОУ «СОШ п. Дебин», МБОУ «СОШ п. Оротукан», МБОУ «СОШ п. Синегорье», МБДОУ «Детский сад «Ромашка», МБДОУ «Детский сад «Радуга»), что позволило не только увеличить охват детей различными видами внеурочной деятельности при 100%-ом лицензировании, но и выполнить поставленные задачи по переходу на персонифицированную модель финансирования дополнительного образования, активизировать  работу образовательных организаций по участию во Всероссийских конкурсах. </w:t>
      </w:r>
    </w:p>
    <w:p w:rsidR="00AC7742" w:rsidRPr="00810BAA" w:rsidRDefault="00AC7742"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Так, в 2022 году: учащиеся МБОУ «СОШ п. Синегорье» стали финалистами Всероссийского конкурса «Большая перемена», лауреатами Всероссийского конкурса «Моя законотворческая инициатива», воспитанники МБООДО «ЦДТ п. Ягодное» – лауреатами Всероссийского конкурса исследовательских и проектных работ учащихся «Будущие Ломоносовы», учащиеся МБОУ «СОШ п. Ягодное», МБОУ «СОШ п. Оротукан» – призерами Всероссийского творческого конкурса «Базовые национальные ценности», финалистами Всероссийского конкурса «Классное пространство»</w:t>
      </w:r>
    </w:p>
    <w:p w:rsidR="00AC7742" w:rsidRPr="00810BAA" w:rsidRDefault="00AC7742"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Одним из приоритетных направлений в деятельности Управления образования, образовательных организаций Ягоднинского муниципального округа Магаданской области в 2022 году являлась реализация федеральных и региональных программ национального проекта «Образование», федеральных проектов: «Современная школа», «Успех каждого ребенка», «Социальная активность», «Патриотическое воспитание».</w:t>
      </w:r>
    </w:p>
    <w:p w:rsidR="00AC7742" w:rsidRPr="00810BAA" w:rsidRDefault="00AC7742"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рамках реализации федерального проекта «Современная школа» в МБОУ «СОШ п. Ягодное» продолжил работу Центр образования цифрового и гуманитарного профилей «Точка роста» по направлениям: </w:t>
      </w:r>
      <w:r w:rsidRPr="00810BAA">
        <w:rPr>
          <w:rFonts w:ascii="Times New Roman" w:hAnsi="Times New Roman" w:cs="Times New Roman"/>
          <w:sz w:val="24"/>
          <w:szCs w:val="24"/>
          <w:shd w:val="clear" w:color="auto" w:fill="FFFFFF"/>
        </w:rPr>
        <w:t>«Технология», «Информатика», «ОБЖ» с общим охватом 211 школьников.</w:t>
      </w:r>
    </w:p>
    <w:p w:rsidR="00AC7742" w:rsidRPr="00810BAA" w:rsidRDefault="00AC7742"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Наряду с этим, в 2022 году на базе МБОУ «СОШ п. Синегорье» был открыт Центр образования естественно – научной и технологической направленностей «Точка роста» по направлениям обучения: «Физика», «Химия», «Биология» с охватом 85 обучающихся. </w:t>
      </w:r>
      <w:r w:rsidRPr="00810BAA">
        <w:rPr>
          <w:rFonts w:ascii="Times New Roman" w:eastAsia="Calibri" w:hAnsi="Times New Roman" w:cs="Times New Roman"/>
          <w:sz w:val="24"/>
          <w:szCs w:val="24"/>
          <w:lang w:eastAsia="en-US"/>
        </w:rPr>
        <w:t xml:space="preserve">Для эффективного функционирования Центра было приобретено интерактивное оборудование на общую сумму </w:t>
      </w:r>
      <w:r w:rsidRPr="00810BAA">
        <w:rPr>
          <w:rFonts w:ascii="Times New Roman" w:hAnsi="Times New Roman" w:cs="Times New Roman"/>
          <w:color w:val="000000"/>
          <w:sz w:val="24"/>
          <w:szCs w:val="24"/>
        </w:rPr>
        <w:t>1 619,85 тыс. рублей (99,96 % исполнения)</w:t>
      </w:r>
      <w:r w:rsidRPr="00810BAA">
        <w:rPr>
          <w:rFonts w:ascii="Times New Roman" w:hAnsi="Times New Roman" w:cs="Times New Roman"/>
          <w:sz w:val="24"/>
          <w:szCs w:val="24"/>
        </w:rPr>
        <w:t>.</w:t>
      </w:r>
    </w:p>
    <w:p w:rsidR="00AC7742" w:rsidRPr="00810BAA" w:rsidRDefault="00AC7742" w:rsidP="00810BAA">
      <w:pPr>
        <w:tabs>
          <w:tab w:val="left" w:pos="900"/>
          <w:tab w:val="left" w:pos="3261"/>
        </w:tabs>
        <w:spacing w:after="0"/>
        <w:ind w:firstLine="567"/>
        <w:contextualSpacing/>
        <w:jc w:val="both"/>
        <w:rPr>
          <w:rFonts w:ascii="Times New Roman" w:hAnsi="Times New Roman" w:cs="Times New Roman"/>
          <w:sz w:val="24"/>
          <w:szCs w:val="24"/>
          <w:highlight w:val="green"/>
        </w:rPr>
      </w:pPr>
      <w:r w:rsidRPr="00810BAA">
        <w:rPr>
          <w:rFonts w:ascii="Times New Roman" w:hAnsi="Times New Roman" w:cs="Times New Roman"/>
          <w:sz w:val="24"/>
          <w:szCs w:val="24"/>
        </w:rPr>
        <w:t xml:space="preserve"> В 2022 году было продолжено сотрудничество с Детским мобильным технопарком «Кванториум» г. Магадана, который провел на территории округа 3 образовательные сессии с охватом более двухсот обучающихся МБОУ «СОШ п. Ягодное» и МБОУ «СОШ п. Синегорье».</w:t>
      </w:r>
    </w:p>
    <w:p w:rsidR="000629CF"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рамках мероприятия «Создание в общеобразовательных организациях, расположенных в сельской местности и малых городах, условий для занятия физической культуры и спортом» федерального проекта «Успех каждого ребенка» в 2022 году был проведен капитальный ремонт двух спортивных залов общеобразовательных организаций округа (МБОУ «СОШ п. Ягодное», МБОУ «СОШ п. Дебин») на общую сумму </w:t>
      </w:r>
      <w:r w:rsidRPr="00810BAA">
        <w:rPr>
          <w:rFonts w:ascii="Times New Roman" w:hAnsi="Times New Roman" w:cs="Times New Roman"/>
          <w:color w:val="000000"/>
          <w:sz w:val="24"/>
          <w:szCs w:val="24"/>
        </w:rPr>
        <w:t xml:space="preserve">8 793,5 </w:t>
      </w:r>
      <w:r w:rsidRPr="00810BAA">
        <w:rPr>
          <w:rFonts w:ascii="Times New Roman" w:hAnsi="Times New Roman" w:cs="Times New Roman"/>
          <w:sz w:val="24"/>
          <w:szCs w:val="24"/>
        </w:rPr>
        <w:t>тыс. руб. По итогам ремонтных работ в спортивных залах была произведена замена оконных блоков, освещения, экранов для радиаторов, дверных блоков, установка декоративных защитных сеток, подвесных потолков, а также осуществлен ремонт стен.</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w:t>
      </w:r>
      <w:r w:rsidRPr="00810BAA">
        <w:rPr>
          <w:rFonts w:ascii="Times New Roman" w:hAnsi="Times New Roman" w:cs="Times New Roman"/>
          <w:sz w:val="24"/>
          <w:szCs w:val="24"/>
          <w:shd w:val="clear" w:color="auto" w:fill="FFFFFF"/>
        </w:rPr>
        <w:t xml:space="preserve">целях повышения эффективности работы по приобщению учащихся к занятиям физической культурой и спортом в 2022 году было приобретено спортивное оборудование для школьного клуба МБОУ «СОШ п. Оротукан» на общую сумму 593,2 тыс. руб. </w:t>
      </w:r>
      <w:r w:rsidRPr="00810BAA">
        <w:rPr>
          <w:rFonts w:ascii="Times New Roman" w:hAnsi="Times New Roman" w:cs="Times New Roman"/>
          <w:sz w:val="24"/>
          <w:szCs w:val="24"/>
        </w:rPr>
        <w:t>Таким образом, с сентября 2022 года во всех четырех общеобразовательных организациях округа осуществляют свою деятельность школьные спортивные клубы с общим охватом более ста учащихся.</w:t>
      </w:r>
    </w:p>
    <w:p w:rsidR="00AF0FA4" w:rsidRDefault="00985170" w:rsidP="00AF0FA4">
      <w:pPr>
        <w:tabs>
          <w:tab w:val="left" w:pos="3261"/>
        </w:tabs>
        <w:spacing w:after="0"/>
        <w:ind w:right="283"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 рамках реализации федеральных проектов «Социальная активность» и «Патриотическое воспитание» на территории Ягоднинского муниципального округа Управлением образования, администрациями образовательных организаций округа в 2022 году была продолжена работа по развитию и поддержке добровольчества (волонтерства), реализации различных форм патриотического воспитания обучающихся. Охват мероприятиями патриотической направленности по итогам 2022 года составил 100% учащихся и воспитанников образовательных организаций. При этом особое внимание было уделено героям-землякам – участникам специальной военной операции и погибшим воинам.</w:t>
      </w:r>
    </w:p>
    <w:p w:rsidR="00AC7742" w:rsidRPr="00810BAA" w:rsidRDefault="00985170" w:rsidP="00AF0FA4">
      <w:pPr>
        <w:tabs>
          <w:tab w:val="left" w:pos="3261"/>
        </w:tabs>
        <w:spacing w:after="0"/>
        <w:ind w:right="283"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Так, в отчетном периоде волонтерами было организовано и проведено более 70 мероприятий различной направленности, среди которых</w:t>
      </w:r>
    </w:p>
    <w:p w:rsidR="00985170" w:rsidRPr="00810BAA" w:rsidRDefault="00985170" w:rsidP="00810BAA">
      <w:pPr>
        <w:spacing w:after="0"/>
        <w:ind w:firstLine="567"/>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rPr>
        <w:t xml:space="preserve">В целях формирования ценностных установок обучающихся, </w:t>
      </w:r>
      <w:r w:rsidRPr="00810BAA">
        <w:rPr>
          <w:rFonts w:ascii="Times New Roman" w:hAnsi="Times New Roman" w:cs="Times New Roman"/>
          <w:sz w:val="24"/>
          <w:szCs w:val="24"/>
          <w:shd w:val="clear" w:color="auto" w:fill="FFFFFF"/>
        </w:rPr>
        <w:t xml:space="preserve">таких как патриотизм, межнациональное единство, укрепление традиционных российских духовно-нравственных ценностей в 2022 году в общеобразовательных организациях округа для учащихся 1-11-х классов был введен обязательный тематический час «Разговор о важном». Активизирована работа по участию образовательных организаций в мероприятиях регионального уровня. По итогам 2022 года количество таких учащихся возросло на 30% и составило более 100 человек. </w:t>
      </w:r>
    </w:p>
    <w:p w:rsidR="00DA32B6" w:rsidRPr="00810BAA" w:rsidRDefault="00985170" w:rsidP="00810BAA">
      <w:pPr>
        <w:pStyle w:val="aa"/>
        <w:ind w:left="0" w:firstLine="567"/>
        <w:jc w:val="both"/>
        <w:rPr>
          <w:rFonts w:ascii="Times New Roman" w:hAnsi="Times New Roman" w:cs="Times New Roman"/>
          <w:sz w:val="24"/>
          <w:szCs w:val="24"/>
        </w:rPr>
      </w:pPr>
      <w:r w:rsidRPr="00810BAA">
        <w:rPr>
          <w:rFonts w:ascii="Times New Roman" w:hAnsi="Times New Roman" w:cs="Times New Roman"/>
          <w:sz w:val="24"/>
          <w:szCs w:val="24"/>
        </w:rPr>
        <w:t>Управлением образования за отчетный период были организованы и проведены все запланированные окружные мероприятия: экспедиция – поездка по историческим местам, совместно с обществом «Поиск незаконно репрессированных»; творческая площадка «Колымская Голгофа»; смотр-конкурс школьных музеев;  4 окружных слета: экологический слет учащихся «Зеленая планета – 2022», слет военно-патриотических клубов «ЮНАРМИЯ», слет органов ученического самоуправления, слет волонтерских объединений учащихся. Количество участников окружных мероприятий составило 265 человек при объеме финансирования – 160,2 тыс. рублей.</w:t>
      </w:r>
    </w:p>
    <w:p w:rsidR="00DA32B6" w:rsidRPr="00810BAA" w:rsidRDefault="00985170" w:rsidP="00810BAA">
      <w:pPr>
        <w:pStyle w:val="aa"/>
        <w:ind w:left="0" w:firstLine="567"/>
        <w:jc w:val="both"/>
        <w:rPr>
          <w:rFonts w:ascii="Times New Roman" w:hAnsi="Times New Roman" w:cs="Times New Roman"/>
          <w:sz w:val="24"/>
          <w:szCs w:val="24"/>
        </w:rPr>
      </w:pPr>
      <w:r w:rsidRPr="00810BAA">
        <w:rPr>
          <w:rFonts w:ascii="Times New Roman" w:hAnsi="Times New Roman" w:cs="Times New Roman"/>
          <w:sz w:val="24"/>
          <w:szCs w:val="24"/>
        </w:rPr>
        <w:t>В 2022 году Управление образования продолжило участие в реализации проекта «Земский учитель» государственной программы Российской Федерации «Развитие образования». В результате конкурсного отбора на замещение вакантной должности в отчетный период в МБОУ «СОШ п. Синегорье» приступила к работе учитель физики, математики и информатики Дектерева Екатерина Павловна – профессионал высокого класса, прибывшая из Хабаровского края.</w:t>
      </w:r>
    </w:p>
    <w:p w:rsidR="00DA32B6" w:rsidRPr="00810BAA" w:rsidRDefault="00985170" w:rsidP="00810BAA">
      <w:pPr>
        <w:pStyle w:val="aa"/>
        <w:ind w:left="0" w:firstLine="567"/>
        <w:jc w:val="both"/>
        <w:rPr>
          <w:rFonts w:ascii="Times New Roman" w:hAnsi="Times New Roman" w:cs="Times New Roman"/>
          <w:sz w:val="24"/>
          <w:szCs w:val="24"/>
        </w:rPr>
      </w:pPr>
      <w:r w:rsidRPr="00810BAA">
        <w:rPr>
          <w:rFonts w:ascii="Times New Roman" w:hAnsi="Times New Roman" w:cs="Times New Roman"/>
          <w:sz w:val="24"/>
          <w:szCs w:val="24"/>
        </w:rPr>
        <w:t>За 3 года участия Ягоднинского муниципального округа в реализации Всероссийского проекта «Земский учитель» кадровый педагогический состав образовательных организаций пополнили 3 педагога. В 2023 году в реализации данного проекта на территории Магаданской области вновь участвует образовательная организация Ягоднинского муниципального округа (МБОУ «СОШ п. Ягодное») для приглашения учителя физики и математики.</w:t>
      </w:r>
    </w:p>
    <w:p w:rsidR="00985170" w:rsidRPr="00810BAA" w:rsidRDefault="00985170" w:rsidP="00810BAA">
      <w:pPr>
        <w:pStyle w:val="aa"/>
        <w:ind w:left="0" w:firstLine="567"/>
        <w:jc w:val="both"/>
        <w:rPr>
          <w:rFonts w:ascii="Times New Roman" w:hAnsi="Times New Roman" w:cs="Times New Roman"/>
          <w:sz w:val="24"/>
          <w:szCs w:val="24"/>
        </w:rPr>
      </w:pPr>
      <w:r w:rsidRPr="00810BAA">
        <w:rPr>
          <w:rFonts w:ascii="Times New Roman" w:hAnsi="Times New Roman" w:cs="Times New Roman"/>
          <w:sz w:val="24"/>
          <w:szCs w:val="24"/>
        </w:rPr>
        <w:t>В 2022 году администрацией округа были созданы необходимые условия для обеспечения системы образования высококвалифицированными кадрами: с января по декабрь в образовательные организации из ЦРС были приглашены 12 педагогов, что позволило обеспечить образовательные организации высококвалифицированными педагогическими кадрами. Данное направление работы остается одним из приоритетных и в 2023 году.</w:t>
      </w:r>
    </w:p>
    <w:p w:rsidR="00AC7742" w:rsidRPr="00810BAA" w:rsidRDefault="00AC7742" w:rsidP="00810BAA">
      <w:pPr>
        <w:ind w:right="-1" w:firstLine="709"/>
        <w:contextualSpacing/>
        <w:jc w:val="both"/>
        <w:rPr>
          <w:rFonts w:ascii="Times New Roman" w:hAnsi="Times New Roman" w:cs="Times New Roman"/>
          <w:sz w:val="24"/>
          <w:szCs w:val="24"/>
        </w:rPr>
      </w:pPr>
    </w:p>
    <w:p w:rsidR="00BC66A6" w:rsidRPr="00810BAA" w:rsidRDefault="00985170" w:rsidP="00810BAA">
      <w:pPr>
        <w:tabs>
          <w:tab w:val="left" w:pos="3261"/>
        </w:tabs>
        <w:spacing w:after="0"/>
        <w:ind w:firstLine="567"/>
        <w:contextualSpacing/>
        <w:jc w:val="both"/>
        <w:rPr>
          <w:rFonts w:ascii="Times New Roman" w:hAnsi="Times New Roman" w:cs="Times New Roman"/>
          <w:b/>
          <w:sz w:val="24"/>
          <w:szCs w:val="24"/>
          <w:u w:val="single"/>
        </w:rPr>
      </w:pPr>
      <w:r w:rsidRPr="00810BAA">
        <w:rPr>
          <w:rFonts w:ascii="Times New Roman" w:hAnsi="Times New Roman" w:cs="Times New Roman"/>
          <w:b/>
          <w:sz w:val="24"/>
          <w:szCs w:val="24"/>
          <w:u w:val="single"/>
        </w:rPr>
        <w:t>Д</w:t>
      </w:r>
      <w:r w:rsidR="00BC66A6" w:rsidRPr="00810BAA">
        <w:rPr>
          <w:rFonts w:ascii="Times New Roman" w:hAnsi="Times New Roman" w:cs="Times New Roman"/>
          <w:b/>
          <w:sz w:val="24"/>
          <w:szCs w:val="24"/>
          <w:u w:val="single"/>
        </w:rPr>
        <w:t>ошкольное образование</w:t>
      </w:r>
    </w:p>
    <w:p w:rsidR="00C075D9" w:rsidRPr="00810BAA" w:rsidRDefault="00C075D9" w:rsidP="00810BAA">
      <w:pPr>
        <w:tabs>
          <w:tab w:val="left" w:pos="3261"/>
        </w:tabs>
        <w:spacing w:after="0"/>
        <w:ind w:firstLine="567"/>
        <w:contextualSpacing/>
        <w:jc w:val="both"/>
        <w:rPr>
          <w:rFonts w:ascii="Times New Roman" w:hAnsi="Times New Roman" w:cs="Times New Roman"/>
          <w:b/>
          <w:sz w:val="24"/>
          <w:szCs w:val="24"/>
          <w:u w:val="single"/>
        </w:rPr>
      </w:pPr>
    </w:p>
    <w:p w:rsidR="006503B5" w:rsidRPr="00810BAA" w:rsidRDefault="006503B5"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Управление образования администрации Ягоднинского муниципального округа продолжило работу по обеспечению качественного доступного бесплатного дошкольного образования на территории муниципалитета.</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Количество воспитанников дошкольных образовательных организаций в 2022 году увеличилось на 18 чел. и составило 373 человека. Таким образом, в 2022 году был обеспечен 100% охват детей в возрасте 1-6 лет, проживающих на территории Ягоднинского муниципального округа, программами дошкольного образования. Актуальная очередь на получение мест в дошкольные образовательные организации в 2022 году, и на текущий момент отсутствует, что подтверждено системой «Электронный детский сад».</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Совершенствованию системы качества дошкольного образования способствует повышение профессиональных компетенций педагогов, участие в районных, областных и Всероссийских мероприятиях. Так, в 2022 году педагоги МБДОУ «Детский сад «Солнышко» п. Ягодное» стали победителями и призерами региональных конкурсов: Невойт Екатерина Андреевна – победителем регионального и участником федерального этапов Всероссийского конкурса «Педагог-психолог - 2022»; Шумских Татьяна Борисовна – номинантом в региональном конкурсе «Лучшие практики наставничества 2022»; директор Центра детского творчества п. Ягодное Аюпова Марина Даниловна, осуществляя педагогическую деятельность с дошкольниками, в 2022 году стала призером </w:t>
      </w:r>
      <w:r w:rsidRPr="00810BAA">
        <w:rPr>
          <w:rFonts w:ascii="Times New Roman" w:hAnsi="Times New Roman" w:cs="Times New Roman"/>
          <w:sz w:val="24"/>
          <w:szCs w:val="24"/>
          <w:lang w:val="en-US"/>
        </w:rPr>
        <w:t>I</w:t>
      </w:r>
      <w:r w:rsidRPr="00810BAA">
        <w:rPr>
          <w:rFonts w:ascii="Times New Roman" w:hAnsi="Times New Roman" w:cs="Times New Roman"/>
          <w:sz w:val="24"/>
          <w:szCs w:val="24"/>
        </w:rPr>
        <w:t xml:space="preserve"> Межрегионального форума педагогических инноваций с международным участием.</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2022 году дошкольные образовательные организации округа продолжили мониторинг готовности детей дошкольного возраста к обучению в школе. По результатам скрининга среди воспитанников подготовительных групп, проведенного областной психолого-медико-педагогической комиссией, установлен высокий уровень подготовки детей к школе, на </w:t>
      </w:r>
      <w:r w:rsidRPr="00810BAA">
        <w:rPr>
          <w:rFonts w:ascii="Times New Roman" w:hAnsi="Times New Roman" w:cs="Times New Roman"/>
          <w:sz w:val="24"/>
          <w:szCs w:val="24"/>
          <w:lang w:val="en-US"/>
        </w:rPr>
        <w:t>I</w:t>
      </w:r>
      <w:r w:rsidRPr="00810BAA">
        <w:rPr>
          <w:rFonts w:ascii="Times New Roman" w:hAnsi="Times New Roman" w:cs="Times New Roman"/>
          <w:sz w:val="24"/>
          <w:szCs w:val="24"/>
        </w:rPr>
        <w:t xml:space="preserve"> степени обучения.</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p>
    <w:p w:rsidR="009E0637" w:rsidRPr="00810BAA" w:rsidRDefault="009E0637" w:rsidP="00810BAA">
      <w:pPr>
        <w:tabs>
          <w:tab w:val="left" w:pos="3261"/>
        </w:tabs>
        <w:spacing w:after="0"/>
        <w:ind w:firstLine="567"/>
        <w:contextualSpacing/>
        <w:jc w:val="both"/>
        <w:rPr>
          <w:rFonts w:ascii="Times New Roman" w:hAnsi="Times New Roman" w:cs="Times New Roman"/>
          <w:b/>
          <w:sz w:val="24"/>
          <w:szCs w:val="24"/>
          <w:u w:val="single"/>
        </w:rPr>
      </w:pPr>
      <w:r w:rsidRPr="00810BAA">
        <w:rPr>
          <w:rFonts w:ascii="Times New Roman" w:hAnsi="Times New Roman" w:cs="Times New Roman"/>
          <w:b/>
          <w:sz w:val="24"/>
          <w:szCs w:val="24"/>
          <w:u w:val="single"/>
        </w:rPr>
        <w:t>Общее образование</w:t>
      </w:r>
    </w:p>
    <w:p w:rsidR="00C075D9" w:rsidRPr="00810BAA" w:rsidRDefault="00C075D9" w:rsidP="00810BAA">
      <w:pPr>
        <w:tabs>
          <w:tab w:val="left" w:pos="3261"/>
        </w:tabs>
        <w:spacing w:after="0"/>
        <w:ind w:firstLine="567"/>
        <w:contextualSpacing/>
        <w:jc w:val="both"/>
        <w:rPr>
          <w:rFonts w:ascii="Times New Roman" w:hAnsi="Times New Roman" w:cs="Times New Roman"/>
          <w:b/>
          <w:sz w:val="24"/>
          <w:szCs w:val="24"/>
          <w:u w:val="single"/>
        </w:rPr>
      </w:pP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соответствии с законом РФ «Об образовании в Российской Федерации», реализуя конституционное право и социальные гарантии граждан на образование, общеобразовательные учреждения округа создают все необходимые условия для формирования адаптированной системы образования к уровню развития и подготовки учащихся. Наряду с традиционной (очной) формой обучения в 2022 году во всех четырех школах округа использовались такие формы, как индивидуальное, семейное обучение, обучение на дому, электронное обучение с применением дистанционных технологий. </w:t>
      </w:r>
    </w:p>
    <w:p w:rsidR="00985170" w:rsidRPr="00810BAA" w:rsidRDefault="00985170"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В отчетном периоде во всех общеобразовательных организациях округа была начата работа по переходу на обновленные федеральные государственные образовательные стандарты начального общего и основного общего образования.</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Важнейшим показателем эффективности работы общеобразовательных организаций остается качество образования. Так, в общеобразовательных организациях округа по итогам 2022 года при успеваемости учащихся 100%, качество составило 42% (успевающие на «хорошо» и «отлично»), что соответствует показателю 2021 года.</w:t>
      </w:r>
    </w:p>
    <w:p w:rsidR="00985170" w:rsidRPr="00810BAA" w:rsidRDefault="00985170" w:rsidP="00810BAA">
      <w:pPr>
        <w:tabs>
          <w:tab w:val="left" w:pos="567"/>
        </w:tabs>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Одной из важнейших задач системы общего образования Ягоднинского муниципального округа, как и в предыдущие годы, стало проведение независимой оценки качества образования, подтверждением которой являются результаты государственной итоговой аттестации. Так, в 2022 году была организована работа трех пунктов проведения экзаменов в общеобразовательных организациях в поселках Ягодное, Синегорье и Оротукан.</w:t>
      </w:r>
    </w:p>
    <w:p w:rsidR="00985170" w:rsidRPr="00810BAA" w:rsidRDefault="00985170" w:rsidP="00810BAA">
      <w:pPr>
        <w:spacing w:after="0"/>
        <w:ind w:firstLine="851"/>
        <w:contextualSpacing/>
        <w:jc w:val="both"/>
        <w:rPr>
          <w:rFonts w:ascii="Times New Roman" w:hAnsi="Times New Roman" w:cs="Times New Roman"/>
          <w:sz w:val="24"/>
          <w:szCs w:val="24"/>
          <w:highlight w:val="yellow"/>
        </w:rPr>
      </w:pPr>
      <w:r w:rsidRPr="00810BAA">
        <w:rPr>
          <w:rFonts w:ascii="Times New Roman" w:hAnsi="Times New Roman" w:cs="Times New Roman"/>
          <w:sz w:val="24"/>
          <w:szCs w:val="24"/>
        </w:rPr>
        <w:t>В 2022 году все выпускники 9-х (51 ученик) и 11-х (35 учеников) классов образовательных организаций округа были допущены к государственной итоговой аттестации по программам основного общего и среднего общего образования.</w:t>
      </w:r>
    </w:p>
    <w:p w:rsidR="00985170" w:rsidRPr="00810BAA" w:rsidRDefault="00985170"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По итогам прохождения государственной итоговой аттестации все 100% выпускников получили документы об образовании: 51 выпускник 9-х классов – аттестат об основном общем образовании, из них один обучающихся МБОУ «СОШ п. Синегорье» - аттестат особого образца; 33 выпускника 11-х классов – аттестат о среднем (полном) общем образовании, из них один обучающийся МБОУ «СОШ п. Синегорье» – медаль «За особые успехи в учении», подтвердив результаты своей учебной деятельности; 2 учащихся с ОВЗ –  свидетельство об обучении (МБОУ «СОШ п. Ягодное»).</w:t>
      </w:r>
    </w:p>
    <w:p w:rsidR="00985170" w:rsidRPr="00810BAA" w:rsidRDefault="00985170"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Управлением образования, администрациями образовательных организаций округа была продолжена работа по совершенствованию материально-технической базы: библиотечный фонд общеобразовательных организаций обновлен на сумму 2 211,25 тыс. руб., фонд материального обеспечения составил – 7 684,49 тыс. руб., в детских садах обновлена предметно-развивающая среда на общую сумму – 1 499,77 тыс. руб.</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Должное внимание в 2022 году в образовательных организациях уделялось вопросам охраны жизни и здоровья детей, обеспечению сбалансированного питания.</w:t>
      </w:r>
    </w:p>
    <w:p w:rsidR="00985170" w:rsidRPr="00810BAA" w:rsidRDefault="00985170"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отчетный период в общеобразовательных организациях округа было организовано питание без взимания родительской платы детей-инвалидов, детей из многодетных семей, детей мобилизованных граждан, принимающих участие в специальной военной операции, а также обеспечена дотация на питание всех обучающихся общеобразовательных организаций, сумма финансирования составила 3 486,06 тыс. рублей. </w:t>
      </w:r>
      <w:r w:rsidR="00C075D9" w:rsidRPr="00810BAA">
        <w:rPr>
          <w:rFonts w:ascii="Times New Roman" w:hAnsi="Times New Roman" w:cs="Times New Roman"/>
          <w:sz w:val="24"/>
          <w:szCs w:val="24"/>
        </w:rPr>
        <w:t xml:space="preserve">Согласно </w:t>
      </w:r>
      <w:r w:rsidRPr="00810BAA">
        <w:rPr>
          <w:rFonts w:ascii="Times New Roman" w:hAnsi="Times New Roman" w:cs="Times New Roman"/>
          <w:sz w:val="24"/>
          <w:szCs w:val="24"/>
        </w:rPr>
        <w:t>Указу Президента Российской Федерации Владимира Владимировича Путина, на территории муниципалитета организовано бесплатное горячее питание обучающихся 1-4 классов общеобразовательных организаций округа с охватом 274 обучающихся, при объеме финансирования 6 028,9 тыс. руб.</w:t>
      </w:r>
    </w:p>
    <w:p w:rsidR="006503B5" w:rsidRPr="00810BAA" w:rsidRDefault="006503B5" w:rsidP="00810BAA">
      <w:pPr>
        <w:tabs>
          <w:tab w:val="left" w:pos="3261"/>
        </w:tabs>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Вместе с тем, проблемой остается обеспечение образовательных организаций охлажденным мясом птицы из-за отсутствия его на территории области.</w:t>
      </w:r>
    </w:p>
    <w:p w:rsidR="00C075D9" w:rsidRPr="00810BAA" w:rsidRDefault="00C075D9" w:rsidP="00810BAA">
      <w:pPr>
        <w:tabs>
          <w:tab w:val="left" w:pos="3261"/>
        </w:tabs>
        <w:spacing w:after="0"/>
        <w:ind w:firstLine="709"/>
        <w:contextualSpacing/>
        <w:jc w:val="both"/>
        <w:rPr>
          <w:rFonts w:ascii="Times New Roman" w:hAnsi="Times New Roman" w:cs="Times New Roman"/>
          <w:b/>
          <w:sz w:val="24"/>
          <w:szCs w:val="24"/>
          <w:u w:val="single"/>
        </w:rPr>
      </w:pPr>
    </w:p>
    <w:p w:rsidR="009E0637" w:rsidRPr="00810BAA" w:rsidRDefault="009E0637" w:rsidP="00810BAA">
      <w:pPr>
        <w:tabs>
          <w:tab w:val="left" w:pos="3261"/>
        </w:tabs>
        <w:spacing w:after="0"/>
        <w:ind w:firstLine="709"/>
        <w:contextualSpacing/>
        <w:jc w:val="both"/>
        <w:rPr>
          <w:rFonts w:ascii="Times New Roman" w:hAnsi="Times New Roman" w:cs="Times New Roman"/>
          <w:b/>
          <w:sz w:val="24"/>
          <w:szCs w:val="24"/>
          <w:u w:val="single"/>
        </w:rPr>
      </w:pPr>
      <w:r w:rsidRPr="00810BAA">
        <w:rPr>
          <w:rFonts w:ascii="Times New Roman" w:hAnsi="Times New Roman" w:cs="Times New Roman"/>
          <w:b/>
          <w:sz w:val="24"/>
          <w:szCs w:val="24"/>
          <w:u w:val="single"/>
        </w:rPr>
        <w:t>Летняя оздоровительная кампания</w:t>
      </w:r>
    </w:p>
    <w:p w:rsidR="00C075D9" w:rsidRPr="00810BAA" w:rsidRDefault="00C075D9" w:rsidP="00810BAA">
      <w:pPr>
        <w:tabs>
          <w:tab w:val="left" w:pos="3261"/>
        </w:tabs>
        <w:spacing w:after="0"/>
        <w:ind w:firstLine="709"/>
        <w:contextualSpacing/>
        <w:jc w:val="both"/>
        <w:rPr>
          <w:rFonts w:ascii="Times New Roman" w:hAnsi="Times New Roman" w:cs="Times New Roman"/>
          <w:b/>
          <w:sz w:val="24"/>
          <w:szCs w:val="24"/>
          <w:u w:val="single"/>
        </w:rPr>
      </w:pPr>
    </w:p>
    <w:p w:rsidR="00C075D9" w:rsidRPr="00810BAA" w:rsidRDefault="00C075D9"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Одним из направлений работы по укреплению здоровья и занятости детей в 2022 году явилась организация на территории муниципалитета летней оздоровительной кампании. Общий охват организованным трудом и отдыхом по системе образования составил – 401 человек (100% плана), при объеме финансирования 8 565,59 тыс. руб.</w:t>
      </w:r>
    </w:p>
    <w:p w:rsidR="00C075D9" w:rsidRPr="00810BAA" w:rsidRDefault="00C075D9"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Большое внимание в летний период уделялось вопросам безопасности. В рамках региональной акции «Безопасное лето» была проведена Декада безопасности, продолжено сотрудничество с учреждениями здравоохранения, МЧС, ОтдМВД, ГИБДД, УФСБ, Росгвардии по Ягоднинскому району. </w:t>
      </w:r>
    </w:p>
    <w:p w:rsidR="00C075D9" w:rsidRPr="00810BAA" w:rsidRDefault="00C075D9"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В отчетный период, как и в предыдущем году, при поддержке Правительства Магаданской области был организован бесплатный выездной отдых детей в лагеря, расположенные на Черноморском побережье. Так, в 2022 году в детские оздоровительные лагеря, расположенные в Республике Крым и Краснодарском крае, выехали 50 детей Ягоднинского муниципального округа (17 чел. – Республика Крым, 33 чел. – Краснодарский край). Таким образом, за два года (2021 – 2022 годы) отдохнули на Черноморском побережье 100 учащихся образовательных организаций округа.</w:t>
      </w:r>
    </w:p>
    <w:p w:rsidR="00C075D9" w:rsidRPr="00810BAA" w:rsidRDefault="00C075D9"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Также в период летней оздоровительной кампании 2022 года 51 ребенок округа был направлен на отдых и оздоровление в загородные лагеря Магаданской области: «Северный Артек», «Снежный», «Энергетик». </w:t>
      </w:r>
    </w:p>
    <w:p w:rsidR="00C075D9" w:rsidRPr="00810BAA" w:rsidRDefault="00C075D9" w:rsidP="00810BAA">
      <w:pPr>
        <w:spacing w:after="0"/>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Система мер по реализации новых форм воспитательной работы, организация летнего труда и отдыха в образовательных организациях в 2022 году позволили существенно сократить количество несовершеннолетних, состоящих на всех видах учета и добиться положительных тенденций в профилактике правонарушений среди детей и подростков.</w:t>
      </w:r>
    </w:p>
    <w:p w:rsidR="00C075D9" w:rsidRPr="00810BAA" w:rsidRDefault="00C075D9" w:rsidP="00810BAA">
      <w:pPr>
        <w:spacing w:after="0"/>
        <w:ind w:firstLine="851"/>
        <w:contextualSpacing/>
        <w:jc w:val="both"/>
        <w:rPr>
          <w:rFonts w:ascii="Times New Roman" w:hAnsi="Times New Roman" w:cs="Times New Roman"/>
          <w:sz w:val="24"/>
          <w:szCs w:val="24"/>
        </w:rPr>
      </w:pPr>
    </w:p>
    <w:p w:rsidR="009E0637" w:rsidRPr="00810BAA" w:rsidRDefault="009E0637" w:rsidP="00810BAA">
      <w:pPr>
        <w:spacing w:after="0"/>
        <w:ind w:firstLine="851"/>
        <w:contextualSpacing/>
        <w:jc w:val="both"/>
        <w:rPr>
          <w:rFonts w:ascii="Times New Roman" w:hAnsi="Times New Roman" w:cs="Times New Roman"/>
          <w:b/>
          <w:sz w:val="24"/>
          <w:szCs w:val="24"/>
          <w:u w:val="single"/>
        </w:rPr>
      </w:pPr>
      <w:r w:rsidRPr="00810BAA">
        <w:rPr>
          <w:rFonts w:ascii="Times New Roman" w:hAnsi="Times New Roman" w:cs="Times New Roman"/>
          <w:b/>
          <w:sz w:val="24"/>
          <w:szCs w:val="24"/>
          <w:u w:val="single"/>
        </w:rPr>
        <w:t>Материально-техническая база</w:t>
      </w:r>
    </w:p>
    <w:p w:rsidR="00C075D9" w:rsidRPr="00810BAA" w:rsidRDefault="00C075D9" w:rsidP="00810BAA">
      <w:pPr>
        <w:spacing w:after="0"/>
        <w:ind w:firstLine="851"/>
        <w:contextualSpacing/>
        <w:jc w:val="both"/>
        <w:rPr>
          <w:rFonts w:ascii="Times New Roman" w:hAnsi="Times New Roman" w:cs="Times New Roman"/>
          <w:b/>
          <w:sz w:val="24"/>
          <w:szCs w:val="24"/>
          <w:u w:val="single"/>
        </w:rPr>
      </w:pPr>
    </w:p>
    <w:p w:rsidR="00C075D9" w:rsidRPr="00810BAA" w:rsidRDefault="00C075D9" w:rsidP="00810BAA">
      <w:pPr>
        <w:tabs>
          <w:tab w:val="left" w:pos="3261"/>
        </w:tabs>
        <w:spacing w:after="0"/>
        <w:ind w:firstLine="851"/>
        <w:contextualSpacing/>
        <w:jc w:val="both"/>
        <w:rPr>
          <w:rFonts w:ascii="Times New Roman" w:eastAsia="Calibri" w:hAnsi="Times New Roman" w:cs="Times New Roman"/>
          <w:sz w:val="24"/>
          <w:szCs w:val="24"/>
          <w:lang w:eastAsia="en-US"/>
        </w:rPr>
      </w:pPr>
      <w:r w:rsidRPr="00810BAA">
        <w:rPr>
          <w:rFonts w:ascii="Times New Roman" w:hAnsi="Times New Roman" w:cs="Times New Roman"/>
          <w:sz w:val="24"/>
          <w:szCs w:val="24"/>
        </w:rPr>
        <w:t xml:space="preserve">В Ягоднинском муниципальном округе отсутствуют образовательные организации, здания которых находятся в аварийном состоянии. Вместе с тем, необходимо завершение ремонтных работ в МБДОУ «Детский сад «Солнышко» п. Ягодное», включающее ремонт систем электроснабжения, водоотведения, отопления, а также комплексное благоустройство прилегающей территории; </w:t>
      </w:r>
      <w:r w:rsidRPr="00810BAA">
        <w:rPr>
          <w:rFonts w:ascii="Times New Roman" w:eastAsia="Calibri" w:hAnsi="Times New Roman" w:cs="Times New Roman"/>
          <w:sz w:val="24"/>
          <w:szCs w:val="24"/>
          <w:lang w:eastAsia="en-US"/>
        </w:rPr>
        <w:t>проведение капитального ремонта здания средней школы МБОУ «СОШ п. Ягодное», расположенного по адресу: ул. Мира, д.2; требуют текущих ремонтов образовательные организации поселков Дебин, Синегорье, естественный износ зданий которых составляет выше 55%.</w:t>
      </w:r>
    </w:p>
    <w:p w:rsidR="00C075D9" w:rsidRPr="00810BAA" w:rsidRDefault="00C075D9"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2021 году по поручению Губернатора Магаданской области Носова Сергея Константиновича МОГКУ «</w:t>
      </w:r>
      <w:r w:rsidRPr="00810BAA">
        <w:rPr>
          <w:rFonts w:ascii="Times New Roman" w:hAnsi="Times New Roman" w:cs="Times New Roman"/>
          <w:sz w:val="24"/>
          <w:szCs w:val="24"/>
          <w:shd w:val="clear" w:color="auto" w:fill="FFFFFF"/>
        </w:rPr>
        <w:t>Дирекция единого заказчика министерства строительства, ЖКХ и энергетики Магаданской области»</w:t>
      </w:r>
      <w:r w:rsidRPr="00810BAA">
        <w:rPr>
          <w:rFonts w:ascii="Times New Roman" w:hAnsi="Times New Roman" w:cs="Times New Roman"/>
          <w:sz w:val="24"/>
          <w:szCs w:val="24"/>
        </w:rPr>
        <w:t xml:space="preserve"> заключен муниципальный контракт на капитальный ремонт зданий муниципального бюджетного общеобразовательного учреждения «Средняя общеобразовательная школа п. Ягодное» на сумму 375 592 230,00 со сроком выполнения работ – до 2025 года.</w:t>
      </w:r>
      <w:r w:rsidRPr="00810BAA">
        <w:rPr>
          <w:rFonts w:ascii="Times New Roman" w:eastAsia="Calibri" w:hAnsi="Times New Roman" w:cs="Times New Roman"/>
          <w:sz w:val="24"/>
          <w:szCs w:val="24"/>
          <w:lang w:eastAsia="en-US"/>
        </w:rPr>
        <w:t xml:space="preserve"> Капитальный ремонт здания средней школы МБОУ «СОШ п. Ягодное», расположенного по адресу: ул. Мира, д. 2 в отчетном году продолжен.</w:t>
      </w:r>
    </w:p>
    <w:p w:rsidR="00C075D9" w:rsidRPr="00810BAA" w:rsidRDefault="00C075D9" w:rsidP="00810BAA">
      <w:pPr>
        <w:tabs>
          <w:tab w:val="left" w:pos="3261"/>
        </w:tabs>
        <w:spacing w:after="0"/>
        <w:ind w:firstLine="851"/>
        <w:contextualSpacing/>
        <w:jc w:val="both"/>
        <w:rPr>
          <w:rFonts w:ascii="Times New Roman" w:hAnsi="Times New Roman" w:cs="Times New Roman"/>
          <w:color w:val="000000"/>
          <w:sz w:val="24"/>
          <w:szCs w:val="24"/>
          <w:shd w:val="clear" w:color="auto" w:fill="FFFFFF"/>
        </w:rPr>
      </w:pPr>
      <w:r w:rsidRPr="00810BAA">
        <w:rPr>
          <w:rFonts w:ascii="Times New Roman" w:eastAsia="Calibri" w:hAnsi="Times New Roman" w:cs="Times New Roman"/>
          <w:sz w:val="24"/>
          <w:szCs w:val="24"/>
          <w:lang w:eastAsia="en-US"/>
        </w:rPr>
        <w:t xml:space="preserve">В 2022 году Управлением образования, администрациями образовательных организаций округа была продолжена работа в рамках </w:t>
      </w:r>
      <w:r w:rsidRPr="00810BAA">
        <w:rPr>
          <w:rFonts w:ascii="Times New Roman" w:hAnsi="Times New Roman" w:cs="Times New Roman"/>
          <w:color w:val="000000"/>
          <w:sz w:val="24"/>
          <w:szCs w:val="24"/>
        </w:rPr>
        <w:t xml:space="preserve">муниципальной </w:t>
      </w:r>
      <w:hyperlink r:id="rId13" w:history="1">
        <w:r w:rsidRPr="00810BAA">
          <w:rPr>
            <w:rFonts w:ascii="Times New Roman" w:hAnsi="Times New Roman" w:cs="Times New Roman"/>
            <w:color w:val="000000"/>
            <w:sz w:val="24"/>
            <w:szCs w:val="24"/>
          </w:rPr>
          <w:t>программы</w:t>
        </w:r>
      </w:hyperlink>
      <w:r w:rsidRPr="00810BAA">
        <w:rPr>
          <w:rFonts w:ascii="Times New Roman" w:hAnsi="Times New Roman" w:cs="Times New Roman"/>
          <w:color w:val="000000"/>
          <w:sz w:val="24"/>
          <w:szCs w:val="24"/>
        </w:rPr>
        <w:t xml:space="preserve"> «Защита населения и территории от чрезвычайных ситуаций и обеспечение пожарной безопасности на территории Ягоднинского городского округа», в соответствии с которой  проведены работы по монтажу и установке АПС в МБОУ «СОШ п. Синегорье»  в сумме: 717,05 (100% плана);  по мероприятию «Модернизация освещения на основе энергосберегающих ламп» были установлены приборы учета тепловой энергии на отопление в двух образовательных учреждениях: МБОУ «СОШ п. Синегорье» и МБДОУ детский сад «Радуга» п. Синегорье» на общую сумму 984,00 тыс. рублей (100 % плана); </w:t>
      </w:r>
      <w:r w:rsidRPr="00810BAA">
        <w:rPr>
          <w:rFonts w:ascii="Times New Roman" w:hAnsi="Times New Roman" w:cs="Times New Roman"/>
          <w:color w:val="000000"/>
          <w:sz w:val="24"/>
          <w:szCs w:val="24"/>
          <w:shd w:val="clear" w:color="auto" w:fill="FFFFFF"/>
        </w:rPr>
        <w:t>приобретены металодетекторы в детские сады «Радуга» поселка Синегорье и «Ромашка» поселка Ягодное, школы поселков Оротукан и Дебин на общую сумму 52,78 тыс. руб.</w:t>
      </w:r>
    </w:p>
    <w:p w:rsidR="00C075D9" w:rsidRPr="00810BAA" w:rsidRDefault="00C075D9" w:rsidP="00810BAA">
      <w:pPr>
        <w:spacing w:after="0"/>
        <w:ind w:firstLine="851"/>
        <w:contextualSpacing/>
        <w:jc w:val="both"/>
        <w:rPr>
          <w:rFonts w:ascii="Times New Roman" w:hAnsi="Times New Roman" w:cs="Times New Roman"/>
          <w:b/>
          <w:sz w:val="24"/>
          <w:szCs w:val="24"/>
          <w:u w:val="single"/>
        </w:rPr>
      </w:pPr>
    </w:p>
    <w:p w:rsidR="009E0637" w:rsidRPr="00810BAA" w:rsidRDefault="009E0637" w:rsidP="00810BAA">
      <w:pPr>
        <w:tabs>
          <w:tab w:val="left" w:pos="3261"/>
        </w:tabs>
        <w:spacing w:after="0"/>
        <w:ind w:firstLine="851"/>
        <w:contextualSpacing/>
        <w:jc w:val="both"/>
        <w:rPr>
          <w:rFonts w:ascii="Times New Roman" w:hAnsi="Times New Roman" w:cs="Times New Roman"/>
          <w:b/>
          <w:color w:val="000000"/>
          <w:sz w:val="24"/>
          <w:szCs w:val="24"/>
          <w:u w:val="single"/>
          <w:shd w:val="clear" w:color="auto" w:fill="FFFFFF"/>
        </w:rPr>
      </w:pPr>
      <w:r w:rsidRPr="00810BAA">
        <w:rPr>
          <w:rFonts w:ascii="Times New Roman" w:hAnsi="Times New Roman" w:cs="Times New Roman"/>
          <w:b/>
          <w:color w:val="000000"/>
          <w:sz w:val="24"/>
          <w:szCs w:val="24"/>
          <w:u w:val="single"/>
          <w:shd w:val="clear" w:color="auto" w:fill="FFFFFF"/>
        </w:rPr>
        <w:t>Информационная доступность</w:t>
      </w:r>
    </w:p>
    <w:p w:rsidR="00C075D9" w:rsidRPr="00810BAA" w:rsidRDefault="00C075D9" w:rsidP="00810BAA">
      <w:pPr>
        <w:tabs>
          <w:tab w:val="left" w:pos="3261"/>
        </w:tabs>
        <w:spacing w:after="0"/>
        <w:ind w:firstLine="851"/>
        <w:contextualSpacing/>
        <w:jc w:val="both"/>
        <w:rPr>
          <w:rFonts w:ascii="Times New Roman" w:hAnsi="Times New Roman" w:cs="Times New Roman"/>
          <w:b/>
          <w:color w:val="000000"/>
          <w:sz w:val="24"/>
          <w:szCs w:val="24"/>
          <w:u w:val="single"/>
          <w:shd w:val="clear" w:color="auto" w:fill="FFFFFF"/>
        </w:rPr>
      </w:pPr>
    </w:p>
    <w:p w:rsidR="00C075D9" w:rsidRPr="00810BAA" w:rsidRDefault="00C075D9" w:rsidP="00810BAA">
      <w:pPr>
        <w:tabs>
          <w:tab w:val="left" w:pos="3261"/>
        </w:tabs>
        <w:spacing w:after="0"/>
        <w:ind w:firstLine="851"/>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shd w:val="clear" w:color="auto" w:fill="FFFFFF"/>
        </w:rPr>
        <w:t>С целью обеспечения открытости результатов деятельности в</w:t>
      </w:r>
      <w:r w:rsidRPr="00810BAA">
        <w:rPr>
          <w:rFonts w:ascii="Times New Roman" w:hAnsi="Times New Roman" w:cs="Times New Roman"/>
          <w:sz w:val="24"/>
          <w:szCs w:val="24"/>
        </w:rPr>
        <w:t xml:space="preserve"> 2022 году была продолжена работа по информированию населения, родительской общественности о деятельности системы образования Ягоднинского муниципального округа через СМИ (Районная газета «Северная правда»), а также Интернет-ресурсы (официальные сайты, аккаунты в социальных сетях); все восемь образовательных организаций округа создали страницы в социальных сетях: «Одноклассники», «Вконтакте» и обеспечили их наполнение информационным контентом.</w:t>
      </w:r>
    </w:p>
    <w:p w:rsidR="00C075D9" w:rsidRPr="00810BAA" w:rsidRDefault="00C075D9"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 целях повышения эффективности противодействия коррупции Управление образования администрации Ягоднинского муниципального округа Магаданской области обеспечивает открытость, доступность и гласность информации о деятельности системы образования, образовательных организаций округа посредством официального сайта Управления образования (http://yagodnoerono.ru/). Гражданам представляется возможность напрямую обращаться к руководителю, специалистам Управления образования посредством вкладки «Интернет-приемная».</w:t>
      </w:r>
    </w:p>
    <w:p w:rsidR="00C075D9" w:rsidRPr="00810BAA" w:rsidRDefault="00C075D9"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систематически осуществлялся контроль за информатизацией образовательного процесса в образовательных организациях округа по следующим направлениям: информатизация образовательного процесса, эффективность использования Интернет-ресурсов и обеспеченность образовательных организаций лицензионным программным продуктом, использование компьютерного оборудования.</w:t>
      </w:r>
    </w:p>
    <w:p w:rsidR="00C075D9" w:rsidRPr="00810BAA" w:rsidRDefault="00C075D9" w:rsidP="00810BAA">
      <w:pPr>
        <w:tabs>
          <w:tab w:val="left" w:pos="3261"/>
        </w:tabs>
        <w:spacing w:after="0"/>
        <w:ind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Вышеперечисленные меры позволили добиться положительных результатов в работе системы образования Ягоднинского муниципального округа: обеспечена эффективная реализация государственных образовательных программ начального общего, основного общего и среднего общего образования; достигнут достаточно высокий уровень знаний, умений и навыков учащихся; обеспечена реализация приоритетного национального проекта «Образование», что подтверждается проведенной Министерством образования Магаданской области в 2022 году независимой оценки качества осуществления образовательной деятельности дошкольными образовательными организациями Ягоднинского муниципального округа. Так, средний балл по муниципалитету составил – 87,86, что на 3,2 балла выше, чем по результатам независимой оценки качества осуществления образовательной деятельности общеобразовательными организациями округа, проведенной в 2021 году (84,66 баллов).</w:t>
      </w:r>
    </w:p>
    <w:p w:rsidR="00C075D9" w:rsidRPr="00810BAA" w:rsidRDefault="00C075D9"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Таким образом, в 2022 году на территории Ягоднинского муниципального округа Магаданской области в полной мере обеспечены гарантии реализации прав граждан на получение общедоступного бесплатного качественного дошкольного, начального общего, основного общего, среднего общего и дополнительного образования детей.</w:t>
      </w:r>
    </w:p>
    <w:p w:rsidR="006503B5" w:rsidRPr="00AF0FA4" w:rsidRDefault="006503B5" w:rsidP="00810BAA">
      <w:pPr>
        <w:ind w:right="-1" w:firstLine="709"/>
        <w:contextualSpacing/>
        <w:jc w:val="both"/>
        <w:rPr>
          <w:rFonts w:ascii="Times New Roman" w:hAnsi="Times New Roman" w:cs="Times New Roman"/>
          <w:sz w:val="24"/>
          <w:szCs w:val="24"/>
        </w:rPr>
      </w:pPr>
    </w:p>
    <w:bookmarkEnd w:id="3"/>
    <w:p w:rsidR="00F0769C" w:rsidRPr="00AF0FA4" w:rsidRDefault="00F0769C" w:rsidP="00810BAA">
      <w:pPr>
        <w:contextualSpacing/>
        <w:jc w:val="center"/>
        <w:rPr>
          <w:rFonts w:ascii="Times New Roman" w:eastAsia="Times New Roman" w:hAnsi="Times New Roman" w:cs="Times New Roman"/>
          <w:b/>
          <w:sz w:val="24"/>
          <w:szCs w:val="24"/>
          <w:u w:val="single"/>
        </w:rPr>
      </w:pPr>
      <w:r w:rsidRPr="00AF0FA4">
        <w:rPr>
          <w:rFonts w:ascii="Times New Roman" w:eastAsia="Times New Roman" w:hAnsi="Times New Roman" w:cs="Times New Roman"/>
          <w:b/>
          <w:sz w:val="24"/>
          <w:szCs w:val="24"/>
          <w:u w:val="single"/>
        </w:rPr>
        <w:t>КУЛЬТУРА</w:t>
      </w:r>
    </w:p>
    <w:p w:rsidR="00C075D9" w:rsidRPr="00810BAA" w:rsidRDefault="00C075D9" w:rsidP="00810BAA">
      <w:pPr>
        <w:contextualSpacing/>
        <w:jc w:val="center"/>
        <w:rPr>
          <w:rFonts w:ascii="Times New Roman" w:hAnsi="Times New Roman" w:cs="Times New Roman"/>
          <w:color w:val="FF0000"/>
          <w:sz w:val="24"/>
          <w:szCs w:val="24"/>
        </w:rPr>
      </w:pPr>
    </w:p>
    <w:p w:rsidR="00E52AF8" w:rsidRPr="00810BAA" w:rsidRDefault="00E52AF8" w:rsidP="00810BAA">
      <w:pPr>
        <w:spacing w:after="0"/>
        <w:ind w:left="567" w:right="282" w:firstLine="709"/>
        <w:contextualSpacing/>
        <w:jc w:val="both"/>
        <w:rPr>
          <w:rFonts w:ascii="Times New Roman" w:hAnsi="Times New Roman" w:cs="Times New Roman"/>
          <w:b/>
          <w:color w:val="000000"/>
          <w:sz w:val="24"/>
          <w:szCs w:val="24"/>
        </w:rPr>
      </w:pPr>
      <w:r w:rsidRPr="00810BAA">
        <w:rPr>
          <w:rFonts w:ascii="Times New Roman" w:hAnsi="Times New Roman" w:cs="Times New Roman"/>
          <w:b/>
          <w:color w:val="000000"/>
          <w:sz w:val="24"/>
          <w:szCs w:val="24"/>
        </w:rPr>
        <w:t>Сеть учреждений культуры округа представлена следующим образом:</w:t>
      </w:r>
    </w:p>
    <w:p w:rsidR="00E52AF8" w:rsidRPr="00810BAA" w:rsidRDefault="00E52AF8" w:rsidP="00810BAA">
      <w:pPr>
        <w:spacing w:after="0"/>
        <w:ind w:right="282" w:firstLine="709"/>
        <w:contextualSpacing/>
        <w:jc w:val="both"/>
        <w:rPr>
          <w:rFonts w:ascii="Times New Roman" w:hAnsi="Times New Roman" w:cs="Times New Roman"/>
          <w:b/>
          <w:color w:val="000000"/>
          <w:sz w:val="24"/>
          <w:szCs w:val="24"/>
        </w:rPr>
      </w:pPr>
      <w:r w:rsidRPr="00810BAA">
        <w:rPr>
          <w:rFonts w:ascii="Times New Roman" w:hAnsi="Times New Roman" w:cs="Times New Roman"/>
          <w:color w:val="000000"/>
          <w:sz w:val="24"/>
          <w:szCs w:val="24"/>
        </w:rPr>
        <w:t xml:space="preserve">- МБУ «Центр культуры, досуга и кино Ягоднинского городского округа» с 3 филиалами (Домами культуры) в пп. Синегорье, Дебин, Оротукан; </w:t>
      </w:r>
    </w:p>
    <w:p w:rsidR="00E52AF8" w:rsidRPr="00810BAA" w:rsidRDefault="00E52AF8"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 МБУ «Центральная библиотека Ягоднинского городского округа» с 3 библиотеками в пп. Синегорье, Дебин, Оротукан.</w:t>
      </w:r>
    </w:p>
    <w:p w:rsidR="0026604A" w:rsidRPr="00810BAA" w:rsidRDefault="0026604A"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На 31.12.2022 года общая численность работников сферы культуры Ягоднинского городского округа составила 54 человека (2021 год – 73 человек).</w:t>
      </w:r>
    </w:p>
    <w:p w:rsidR="0026604A" w:rsidRPr="00810BAA" w:rsidRDefault="0026604A"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Среднесписочная численность работников на 31.12.2022 года:</w:t>
      </w:r>
    </w:p>
    <w:p w:rsidR="0026604A" w:rsidRPr="00810BAA" w:rsidRDefault="0026604A"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 библиотека (с библиотечным обслуживанием в поселках Оротукан, Синегорье и Дебин) – 8,9 шт. ед.</w:t>
      </w:r>
    </w:p>
    <w:p w:rsidR="0026604A" w:rsidRPr="00810BAA" w:rsidRDefault="0026604A"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 культурно-досуговые учреждения (ЦКДиК ЯГО и филиалы в пп. Оротукан, Синегорье, Дебин) – 28,5 шт. ед.</w:t>
      </w:r>
    </w:p>
    <w:p w:rsidR="0026604A" w:rsidRPr="00810BAA" w:rsidRDefault="0026604A" w:rsidP="00810BAA">
      <w:pPr>
        <w:spacing w:after="0"/>
        <w:ind w:right="282" w:firstLine="708"/>
        <w:contextualSpacing/>
        <w:jc w:val="both"/>
        <w:rPr>
          <w:rFonts w:ascii="Times New Roman" w:hAnsi="Times New Roman" w:cs="Times New Roman"/>
          <w:color w:val="000000"/>
          <w:sz w:val="24"/>
          <w:szCs w:val="24"/>
        </w:rPr>
      </w:pPr>
      <w:r w:rsidRPr="00810BAA">
        <w:rPr>
          <w:rFonts w:ascii="Times New Roman" w:hAnsi="Times New Roman" w:cs="Times New Roman"/>
          <w:color w:val="000000"/>
          <w:sz w:val="24"/>
          <w:szCs w:val="24"/>
        </w:rPr>
        <w:t xml:space="preserve"> - административно-управленческий аппарат Комитета культуры администрации Ягоднинского городского округа – 3 человека (2021 год - 2 человека).</w:t>
      </w:r>
    </w:p>
    <w:p w:rsidR="00E52AF8" w:rsidRPr="00810BAA" w:rsidRDefault="00E52AF8" w:rsidP="00810BAA">
      <w:pPr>
        <w:autoSpaceDE w:val="0"/>
        <w:autoSpaceDN w:val="0"/>
        <w:adjustRightInd w:val="0"/>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Расходы на оплату труда запланированы на 2022 год в объеме 50 800,500 тыс. руб., исполнение составило 50 799,28804 тыс. руб. На начисления на оплату труда запланированы в объеме 14 891,000 тыс. руб., исполнение составило 14 855,82757 тыс. руб. </w:t>
      </w:r>
    </w:p>
    <w:p w:rsidR="00E52AF8" w:rsidRPr="00810BAA" w:rsidRDefault="00E52AF8" w:rsidP="00810BAA">
      <w:pPr>
        <w:autoSpaceDE w:val="0"/>
        <w:autoSpaceDN w:val="0"/>
        <w:adjustRightInd w:val="0"/>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целом среднемесячная заработная плата в соответствии с Указом Президента Российской Федерации от 07 мая 2012 года № 597 «О мероприятиях по реализации государственной социальной политики», согласно дорожной карте за 2022 год составила:</w:t>
      </w:r>
    </w:p>
    <w:p w:rsidR="00E52AF8" w:rsidRPr="00810BAA" w:rsidRDefault="00E52AF8" w:rsidP="00810BAA">
      <w:pPr>
        <w:spacing w:after="0"/>
        <w:ind w:right="282" w:firstLine="567"/>
        <w:contextualSpacing/>
        <w:jc w:val="both"/>
        <w:rPr>
          <w:rFonts w:ascii="Times New Roman" w:hAnsi="Times New Roman" w:cs="Times New Roman"/>
          <w:sz w:val="24"/>
          <w:szCs w:val="24"/>
        </w:rPr>
      </w:pPr>
      <w:r w:rsidRPr="00810BAA">
        <w:rPr>
          <w:rFonts w:ascii="Times New Roman" w:hAnsi="Times New Roman" w:cs="Times New Roman"/>
          <w:sz w:val="24"/>
          <w:szCs w:val="24"/>
        </w:rPr>
        <w:t>- работников культуры – 98 370,0 руб., индикатор – 98 367,0 руб. (2021 год – 92646,0)</w:t>
      </w:r>
      <w:r w:rsidR="0026604A" w:rsidRPr="00810BAA">
        <w:rPr>
          <w:rFonts w:ascii="Times New Roman" w:hAnsi="Times New Roman" w:cs="Times New Roman"/>
          <w:sz w:val="24"/>
          <w:szCs w:val="24"/>
        </w:rPr>
        <w:t>.</w:t>
      </w:r>
    </w:p>
    <w:p w:rsidR="00565ECB" w:rsidRPr="00810BAA" w:rsidRDefault="00E52AF8"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Деятельность учреждений культуры была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565ECB" w:rsidRPr="00810BAA" w:rsidRDefault="00E52AF8"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shd w:val="clear" w:color="auto" w:fill="FFFFFF"/>
        </w:rPr>
        <w:t>Приоритетными направлениями в работе учреждений культуры являлись: организация полезного, содержательного и интересного досуга, пропаганда здорового образа жизни, развитие творческих способностей, приобщение к народному творчеству и др.</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w:t>
      </w:r>
      <w:r w:rsidR="00E52AF8" w:rsidRPr="00810BAA">
        <w:rPr>
          <w:rFonts w:ascii="Times New Roman" w:hAnsi="Times New Roman" w:cs="Times New Roman"/>
          <w:sz w:val="24"/>
          <w:szCs w:val="24"/>
        </w:rPr>
        <w:t xml:space="preserve"> течение 2022</w:t>
      </w:r>
      <w:r w:rsidR="000629CF" w:rsidRPr="00810BAA">
        <w:rPr>
          <w:rFonts w:ascii="Times New Roman" w:hAnsi="Times New Roman" w:cs="Times New Roman"/>
          <w:sz w:val="24"/>
          <w:szCs w:val="24"/>
        </w:rPr>
        <w:t xml:space="preserve"> </w:t>
      </w:r>
      <w:r w:rsidR="00E52AF8" w:rsidRPr="00810BAA">
        <w:rPr>
          <w:rFonts w:ascii="Times New Roman" w:hAnsi="Times New Roman" w:cs="Times New Roman"/>
          <w:sz w:val="24"/>
          <w:szCs w:val="24"/>
        </w:rPr>
        <w:t>года в учреждениях культуры ЯГО проводились</w:t>
      </w:r>
      <w:r w:rsidRPr="00810BAA">
        <w:rPr>
          <w:rFonts w:ascii="Times New Roman" w:hAnsi="Times New Roman" w:cs="Times New Roman"/>
          <w:sz w:val="24"/>
          <w:szCs w:val="24"/>
        </w:rPr>
        <w:t xml:space="preserve"> </w:t>
      </w:r>
      <w:r w:rsidR="00E52AF8" w:rsidRPr="00810BAA">
        <w:rPr>
          <w:rFonts w:ascii="Times New Roman" w:hAnsi="Times New Roman" w:cs="Times New Roman"/>
          <w:sz w:val="24"/>
          <w:szCs w:val="24"/>
        </w:rPr>
        <w:t xml:space="preserve">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др.На официальных сайтах, страницах в социальных сетях запускали акции </w:t>
      </w:r>
      <w:r w:rsidR="00E52AF8" w:rsidRPr="00810BAA">
        <w:rPr>
          <w:rFonts w:ascii="Times New Roman" w:hAnsi="Times New Roman" w:cs="Times New Roman"/>
          <w:bCs/>
          <w:sz w:val="24"/>
          <w:szCs w:val="24"/>
        </w:rPr>
        <w:t xml:space="preserve">«Ожившие письма с фронта!», «Бессмертный полк», «Спасибо деду за Победу», «Окна Победы», «Майский вальс», «Песни Победы. Поем дома», «Георгиевская ленточка», «Свеча памяти», мероприятия в поддержку мобилизованных граждан, </w:t>
      </w:r>
      <w:r w:rsidR="00E52AF8" w:rsidRPr="00810BAA">
        <w:rPr>
          <w:rFonts w:ascii="Times New Roman" w:hAnsi="Times New Roman" w:cs="Times New Roman"/>
          <w:sz w:val="24"/>
          <w:szCs w:val="24"/>
        </w:rPr>
        <w:t>принимающих участие в специальной военной операции на территории Украины и их семей и др.</w:t>
      </w:r>
    </w:p>
    <w:p w:rsidR="00565ECB" w:rsidRPr="00810BAA" w:rsidRDefault="00565ECB" w:rsidP="00810BAA">
      <w:pPr>
        <w:spacing w:after="0"/>
        <w:ind w:right="282" w:firstLine="709"/>
        <w:contextualSpacing/>
        <w:jc w:val="both"/>
        <w:rPr>
          <w:rFonts w:ascii="Times New Roman" w:hAnsi="Times New Roman" w:cs="Times New Roman"/>
          <w:b/>
          <w:sz w:val="24"/>
          <w:szCs w:val="24"/>
        </w:rPr>
      </w:pPr>
      <w:r w:rsidRPr="00810BAA">
        <w:rPr>
          <w:rFonts w:ascii="Times New Roman" w:hAnsi="Times New Roman" w:cs="Times New Roman"/>
          <w:b/>
          <w:sz w:val="24"/>
          <w:szCs w:val="24"/>
        </w:rPr>
        <w:t xml:space="preserve">Культурно – досуговая деятельность Ягоднинского городского округа состояла из нескольких форм работы и охватывала практически все возрастные группы населения. </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u w:val="single"/>
        </w:rPr>
        <w:t>МБУ «Центр культуры, досуга и кино Ягоднинского городского округа»с филиал</w:t>
      </w:r>
      <w:r w:rsidR="00205AAA" w:rsidRPr="00810BAA">
        <w:rPr>
          <w:rFonts w:ascii="Times New Roman" w:hAnsi="Times New Roman" w:cs="Times New Roman"/>
          <w:sz w:val="24"/>
          <w:szCs w:val="24"/>
          <w:u w:val="single"/>
        </w:rPr>
        <w:t>а</w:t>
      </w:r>
      <w:r w:rsidRPr="00810BAA">
        <w:rPr>
          <w:rFonts w:ascii="Times New Roman" w:hAnsi="Times New Roman" w:cs="Times New Roman"/>
          <w:sz w:val="24"/>
          <w:szCs w:val="24"/>
          <w:u w:val="single"/>
        </w:rPr>
        <w:t>ми в пп. Синегорье, Дебин, Оротукан</w:t>
      </w:r>
      <w:r w:rsidRPr="00810BAA">
        <w:rPr>
          <w:rFonts w:ascii="Times New Roman" w:hAnsi="Times New Roman" w:cs="Times New Roman"/>
          <w:sz w:val="24"/>
          <w:szCs w:val="24"/>
        </w:rPr>
        <w:t>:</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число клубных формирований всего– 30 (2021 год-30), в них участников – 431 (2021 год- 418);</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число культурно-массовых мероприятий – 1094 (2021 год – 1040), из них платные – 105 (2021 год - 67);</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посещений на мероприятиях- 25689 (2021 год – 26054), из них на платные –2133 (2021 год – 2800);</w:t>
      </w:r>
    </w:p>
    <w:p w:rsidR="00565ECB" w:rsidRPr="00810BAA" w:rsidRDefault="00565ECB" w:rsidP="00810BAA">
      <w:pPr>
        <w:spacing w:after="0"/>
        <w:ind w:left="567" w:right="282" w:firstLine="142"/>
        <w:contextualSpacing/>
        <w:jc w:val="both"/>
        <w:rPr>
          <w:rFonts w:ascii="Times New Roman" w:hAnsi="Times New Roman" w:cs="Times New Roman"/>
          <w:sz w:val="24"/>
          <w:szCs w:val="24"/>
        </w:rPr>
      </w:pPr>
      <w:r w:rsidRPr="00810BAA">
        <w:rPr>
          <w:rFonts w:ascii="Times New Roman" w:hAnsi="Times New Roman" w:cs="Times New Roman"/>
          <w:sz w:val="24"/>
          <w:szCs w:val="24"/>
        </w:rPr>
        <w:t>- численность работников – 40 человек (2021 год – 42 чел.);</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имеющих высшее образование – 14 (2021 год – 13), среднее профессиональное – 12 (2021 год –10).</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Творческие коллективы культурно-досуговых учреждений Ягоднинского городского округа принимали активное участие в различных окружных, региональных, Всероссийских и Международных конкурсах и фестивалях:</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 Международный фестиваль творческих работ «Яркие таланты» - лауреат </w:t>
      </w:r>
      <w:r w:rsidRPr="00810BAA">
        <w:rPr>
          <w:rFonts w:ascii="Times New Roman" w:eastAsia="Calibri" w:hAnsi="Times New Roman" w:cs="Times New Roman"/>
          <w:sz w:val="24"/>
          <w:szCs w:val="24"/>
          <w:lang w:val="en-US"/>
        </w:rPr>
        <w:t>I</w:t>
      </w:r>
      <w:r w:rsidRPr="00810BAA">
        <w:rPr>
          <w:rFonts w:ascii="Times New Roman" w:eastAsia="Calibri" w:hAnsi="Times New Roman" w:cs="Times New Roman"/>
          <w:sz w:val="24"/>
          <w:szCs w:val="24"/>
        </w:rPr>
        <w:t xml:space="preserve"> степени Елданцева Валерия (Дом культуры п. Дебин);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Международный конкурс-фестиваль искусств «Звездопад» - диплом победителя Елданцева Валерия (Дом культуры п. Дебин);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Международный фестиваль–конкурс детско-молодежного творчества и педагогических инноваций «Кубок России» по художественному творчеству - диплом 2 место Елданцева Валерия (Дом культуры п. Дебин);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Дистанционный Международный конкурс искусства и творчества «Я звезда!». Спектакль «Мазл тов» - диплом лауреата 1 степени, народный самодеятельный коллектив «Аншлаг»,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Дистанционный Международный конкурс «Я звезда!». Спектакль «Семь мисок, семь ложек» - диплом лауреата 1 степени - народный самодеятельный коллектив «Аншлаг»,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Дистанционный Международный конкурс «Я звезда!». Спектакль «Прощай овраг» - диплом лауреата 1 степени - народный самодеятельный коллектив «Феникс»,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 </w:t>
      </w:r>
      <w:r w:rsidRPr="00810BAA">
        <w:rPr>
          <w:rFonts w:ascii="Times New Roman" w:hAnsi="Times New Roman" w:cs="Times New Roman"/>
          <w:sz w:val="24"/>
          <w:szCs w:val="24"/>
        </w:rPr>
        <w:t>Дистанционный Международный конкурс «Я звезда!». Художественное слово «Сердце матери» - диплом лауреата 1 степени - народный самодеятельный коллектив «Аншлаг»,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 </w:t>
      </w:r>
      <w:r w:rsidRPr="00810BAA">
        <w:rPr>
          <w:rFonts w:ascii="Times New Roman" w:hAnsi="Times New Roman" w:cs="Times New Roman"/>
          <w:sz w:val="24"/>
          <w:szCs w:val="24"/>
        </w:rPr>
        <w:t>Дистанционный Международный конкурс «Я звезда!». Художественное слово «Кручина» - диплом лауреата 1 степени - народный самодеятельный коллектив «Аншлаг»,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 </w:t>
      </w:r>
      <w:r w:rsidRPr="00810BAA">
        <w:rPr>
          <w:rFonts w:ascii="Times New Roman" w:hAnsi="Times New Roman" w:cs="Times New Roman"/>
          <w:sz w:val="24"/>
          <w:szCs w:val="24"/>
        </w:rPr>
        <w:t>Дистанционный Международный конкурс «Я звезда!». Спектакль «Комната» - Диплом лауреата 1 степени - народный самодеятельный коллектив «Феникс», руководитель Проскокова В.Р. (Центр культуры п. Ягодное);</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- 19 региональная выставка изобразительного и декоративно-прикладного творчества «Светлое Христово Воскресенье» - диплом участника, Лукьянчикова Наталья Михайловна (Дом культуры п. Оротукан);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Международный конкурс детского рисунка «Моя Россия», 4 уч. - Благодарственное письмо Калашникова Марина Владимировна (Дом культуры п. Оротукан);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Региональная передвижная выставка декоративно-прикладного творчества «Сокровища Севера» - диплом участника, Лукьянчикова Наталья Михайловна (Дом культуры п. Оротукан);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Региональная передвижная выставка декоративно-прикладного творчества «Сокровища Севера» - диплом участника, Лосева Светлана Валентиновна (Дом культуры п. Оротукан).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В течение 2022 года были организованы и проведены окружные конкурсы и фестивали, в которых участвовали творческие, танцевальные коллективы и солисты, организации и предприятия и жители округа:</w:t>
      </w:r>
    </w:p>
    <w:p w:rsidR="00565ECB" w:rsidRPr="00810BAA" w:rsidRDefault="00565ECB" w:rsidP="00810BAA">
      <w:pPr>
        <w:spacing w:after="0"/>
        <w:ind w:right="282" w:firstLine="709"/>
        <w:contextualSpacing/>
        <w:jc w:val="both"/>
        <w:rPr>
          <w:rFonts w:ascii="Times New Roman" w:hAnsi="Times New Roman" w:cs="Times New Roman"/>
          <w:color w:val="000000"/>
          <w:sz w:val="24"/>
          <w:szCs w:val="24"/>
        </w:rPr>
      </w:pPr>
      <w:r w:rsidRPr="00810BAA">
        <w:rPr>
          <w:rFonts w:ascii="Times New Roman" w:eastAsia="Calibri" w:hAnsi="Times New Roman" w:cs="Times New Roman"/>
          <w:sz w:val="24"/>
          <w:szCs w:val="24"/>
        </w:rPr>
        <w:t xml:space="preserve">- фестиваль детского творчества </w:t>
      </w:r>
      <w:r w:rsidRPr="00810BAA">
        <w:rPr>
          <w:rFonts w:ascii="Times New Roman" w:hAnsi="Times New Roman" w:cs="Times New Roman"/>
          <w:color w:val="000000"/>
          <w:sz w:val="24"/>
          <w:szCs w:val="24"/>
        </w:rPr>
        <w:t>«Звездопад талантов»;</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rPr>
        <w:t xml:space="preserve">- </w:t>
      </w:r>
      <w:r w:rsidRPr="00810BAA">
        <w:rPr>
          <w:rFonts w:ascii="Times New Roman" w:hAnsi="Times New Roman" w:cs="Times New Roman"/>
          <w:sz w:val="24"/>
          <w:szCs w:val="24"/>
        </w:rPr>
        <w:t>конкурс на лучшее оформление детской коляски в группе молодых мам с колясками среди участников торжественного шествия в рамках празднования 1 Мая 2022 года;</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конкурс на лучшее оформление праздничных колонн среди участников торжественного шествия в рамках празднования 1 Мая -Праздника Весны и Труда;</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фестиваль самодеятельного творчества «Победа остается молодой»;</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фестиваль самодеятельного художественного творчества «Территория Дружбы»;</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национальный эвенский праздник «Чайрудяк».</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С целью развития волонтерского движения в Ягоднинском городском округе в ноябре 2022 года на базе Центра культуры, досуга и кино был проведен окружной молодежный </w:t>
      </w:r>
      <w:r w:rsidRPr="00810BAA">
        <w:rPr>
          <w:rFonts w:ascii="Times New Roman" w:hAnsi="Times New Roman" w:cs="Times New Roman"/>
          <w:color w:val="000000"/>
          <w:sz w:val="24"/>
          <w:szCs w:val="24"/>
        </w:rPr>
        <w:t>форум добровольцев Ягоднинского городского округа «Я – волонтер».</w:t>
      </w:r>
      <w:r w:rsidRPr="00810BAA">
        <w:rPr>
          <w:rFonts w:ascii="Times New Roman" w:hAnsi="Times New Roman" w:cs="Times New Roman"/>
          <w:sz w:val="24"/>
          <w:szCs w:val="24"/>
        </w:rPr>
        <w:t xml:space="preserve"> Участниками Форума стали 60 человек, в том числе группа поддержки из числа учащихся 8-10 классов МБОУ «СОШ п. Ягодное» и четыре команды - участницы конкурсного испытания из посёлков Синегорье и Ягодное, это представители трудовых коллективов администрации Ягоднинского городского округа, МБУ «ЦКД и КЯГО» и учащиеся образовательных организаций - МБОУ «СОШ п. Ягодное», МБОО ДО «ЦДТ п. Ягодное» - команды - победители «Окружного слета волонтерских объединений учащихся Ягоднинского городского округа».</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целях совершенствования системы патриотического воспитания в Ягоднинском городском округе, с февраля по декабрь 2022 года среди учреждений культуры округа прошел конкурс на лучшую организацию работы по гражданско-патриотическому воспитанию населения в котором приняли участие 4 учреждения культуры округа и стали победителями в предложенных номинациях.</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театральный коллектив «Аншлаг» МБУ «Центр культуры, досуга и кино Ягоднинского городского округа», руководитель Проскокова Валентина Робертовна, подтвердил звание «Народный самодеятельный коллектив» (приказ министерства культуры и туризма Магаданской области от 27.10.2022г. № 193).</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Киновидеообслуживание населения путем публичного показа осуществлялась в МБУ «Центр культуры, досуга и кино Ягоднинского городского округа» и филиалах пп. Синегорье, Дебин, Оротукан </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Согласно статистическим данным № К - 2РИК в 2022 году состоялись кинопоказы:</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b/>
          <w:sz w:val="24"/>
          <w:szCs w:val="24"/>
        </w:rPr>
        <w:t xml:space="preserve">Фонд кино - кинотеатр МБУ «ЦКДиК ЯГО» </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демонстрация российских и зарубежных фильмов – 430, посетило – 1790 человек, в т.ч. детей – 627. Доходы от платных услуг–476 320,0 рублей (2021 год - демонстрация российских и зарубежных фильмов – 842, посетило – 3826 человек, в т.ч. детей 1432,  Доходы от платных услуг - 1 108 230,0 рублей);</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b/>
          <w:sz w:val="24"/>
          <w:szCs w:val="24"/>
        </w:rPr>
        <w:t>Ресурсный центр (отдел кино г. Магадан) - центры и дома культуры пп. Ягодное, Синегорье, Дебин, Оротукан:</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Демонстрация российских и зарубежных фильмов –214, посетило – 2868 человек, в т.ч. детей 1325 (2021 год -  демонстрация российских и зарубежных фильмов – 266, посетило – 3985 человек, в т.ч. детей 1805).</w:t>
      </w:r>
    </w:p>
    <w:p w:rsidR="00565ECB"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С июня по август 2022 года на территории парка в п. Ягодное для детского населения работали 4 аттракциона. Посетило – 2479 детей (2021 год -  2943 детей). Доходы от платных услуг составили 207 750 рублей (2021 год -  294100 рублей).</w:t>
      </w:r>
    </w:p>
    <w:p w:rsidR="0016549D" w:rsidRPr="00810BAA" w:rsidRDefault="00565ECB"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bCs/>
          <w:sz w:val="24"/>
          <w:szCs w:val="24"/>
        </w:rPr>
        <w:t>В рамках национального проекта «Культура» в 2022 году в Доме культуры п. Оротукан выполнен капитальный ремонт внутренних помещений (замена отопительных приборов, окон, дверей, электрических приборов, освещения, покраска стен и пр.); ремонт кровли. Заказчиком выступило Министерство культуры и туризма Магаданской области. Торжественное открытие дома культуры состоялось в декабре 2022 года.</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bCs/>
          <w:sz w:val="24"/>
          <w:szCs w:val="24"/>
        </w:rPr>
        <w:t>Министерством культуры и туризма Магаданской области приобретена и доставлена в поселок Ягодное сборная уличная сцена для установки на площади МБУ «Центр культуры, досуга и кино Ягоднинского городского округа».</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b/>
          <w:bCs/>
          <w:color w:val="000000"/>
          <w:sz w:val="24"/>
          <w:szCs w:val="24"/>
        </w:rPr>
        <w:t xml:space="preserve">Востребованными остаются услуги МБУ «Центральная библиотека Ягоднинского городского округа» и библиотек (структурных подразделений) в пп. </w:t>
      </w:r>
      <w:r w:rsidRPr="00810BAA">
        <w:rPr>
          <w:rFonts w:ascii="Times New Roman" w:hAnsi="Times New Roman" w:cs="Times New Roman"/>
          <w:bCs/>
          <w:color w:val="000000"/>
          <w:sz w:val="24"/>
          <w:szCs w:val="24"/>
        </w:rPr>
        <w:t>Синегорье, Дебин, Оротукан. Основные читательские группы – школьники, родители с дошкольниками</w:t>
      </w:r>
      <w:r w:rsidRPr="00810BAA">
        <w:rPr>
          <w:rFonts w:ascii="Times New Roman" w:hAnsi="Times New Roman" w:cs="Times New Roman"/>
          <w:color w:val="000000"/>
          <w:sz w:val="24"/>
          <w:szCs w:val="24"/>
        </w:rPr>
        <w:t>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На комплектование книжного фонда центральной библиотеке реализовано финансирование в сумме 264,9 тыс. рублей, из них на подписку 20,0 тыс. рублей, в том числе в рамках исполнения муниципальных программ:</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МП «Развитие культуры в Ягоднинском городском округе» на 2022 год подпрограмма «Развитие библиотечного дела Магаданской области» укомплектован фонд художественной и отраслевой литературой за счет муниципального бюджета в количестве 16 экз. на сумму 4300,0 рублей (2021 год – 5 экз. на сумму 2000,0 рублей), из них:</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Ягодное – 0 экз.  на сумму 0 (2021 год – 1 экз. на сумму 798,55руб.);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Дебин – 6 экз. на сумму 1 453 руб. (2021 год – 2 экз., на сумму 673,67руб.);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Синегорье – 5 экз. на сумму 1424 руб.  (2021 год – 1 экз. на сумму 510,92руб.);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Оротукан –   5 экз. на сумму 1423 руб. (2021 год – 1 экз. на сумму 16,86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«Развитие библиотечного дела» в количестве 41 экз. на  сумму 30 600 руб.,  из них: федеральный бюджет -27 100 руб., областной бюджет -3 300 руб., муниципальный бюджет - 200 руб.(2021 – 140 экз., на сумму 46 500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Ягодное – 0экз. на сумму 0 руб. (2021 – 0 экз., на сумму 0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Дебин – 14 экз.  на сумму 12 308, 86 руб.  (2021 – 53 экз. на сумму 18 314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Синегорье –  15 экз. на сумму 10 894, 42 руб. (2021 – 49 экз. на сумму 14 800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Оротукан –  12 экз. на сумму 7 293, 72 руб. (2021 – 38 экз. на сумму 13 386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МП «Социально-экономическое развитие Ягоднинского городского округа» подпрограмма «Формирование доступной среды в Ягоднинском городском округе» приобретена литература в количестве 25экз. на сумму 10 000,0 рублей (2021 год – 44 экз., на сумму 10000,0 руб.), из них:</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Ягодное –7 экз. на сумму 3 129, 14 руб. (2021 – 0 экз.);</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Дебин – 6 экз. на сумму 2 566,78 руб. (2021 - 15 экз. на сумму 3 409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Синегорье -6 экз. на сумму 2 287, 28 руб.  (2021 – 14 экз. на сумму 3 182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п. Оротукан –6 экз. на сумму 2 016, 80 руб. (2021 – 15 экз. на сумму 3 409 руб.).</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В центральной библиотеке используется программное обеспечение ИРБИС 64. Объем электронного каталога на 31.12.2022 составляет 9 839 записей (2021 - 9 625 записей).</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В течении 2022 года в МБУ «ЦБЯГО» и библиотеках в пп. Синегорье, Оротукан, Дебин проведено 358 мероприятий различной направленности (2021 год - 522 мероприятия). Посетило мероприятия4531 человек (2021 год - 5552 человека).</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Штатная численность библиотечных работников по состоянию на 31.12.2022 года составила - 10 человек, из них: специалистов, имеющих высшее образование - 2 человека (2021 год - 4 человека), среднее профессиональное – 5 человек (2021 год - 4 человека), из них имеющие библиотечное образование 0 человек (2021 год – 1 человек).</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Ребята посещающие мероприятия в библиотеке п. Дебин принимали активное участие:</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в Международном Фестивале конкурсе детского-молодежного творчества и педагогических инноваций. Кубком России по художественному творчеству награждены Дипломом Елданцева Валерия Александровна, название конкурсной работы: «Казанский собор» категории «Юниор»: от 17 до 21 года конкурс номинация: Архитектура художественный руководитель: заведующая отделом обслуживания Ларионова Анна Сергеевна;</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в Международном Фестивале конкурсе фестивале детского-юношеского и взрослого творчества «Творческое содружество» по художественному награждены Дипломом 2 степени Блюменштейн Регина Вячеславовна, название конкурсной работы: «Машина моей мечты» категории от 12 до 16 лет художественный руководитель: заведующая отделом обслуживания Ларионова Анна Сергеевна. От имени организационного комитета Международного конкурса фестиваля детского-юношеского и взрослого творчества «Творческое содружество» Ларионова А.С. награждена благодарственным письмом;</w:t>
      </w:r>
    </w:p>
    <w:p w:rsidR="0016549D"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в сетевой акции «Читай стихи 2022» посвященной всемирному дню поэзии - сертификат участника.</w:t>
      </w:r>
    </w:p>
    <w:p w:rsidR="003713F5" w:rsidRPr="00810BAA" w:rsidRDefault="0016549D"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Среди библиотек Ягоднинского городского округа были организованы окружные смотры-конкурсы на лучшую методическую разработку по пропаганде правовых знаний и на лучшую организацию работы по профилактике правонарушений среди несовершеннолетних.</w:t>
      </w:r>
    </w:p>
    <w:p w:rsidR="003713F5" w:rsidRPr="00810BAA" w:rsidRDefault="003713F5"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Продолжена работа по привлечению новых специалистов в учреждения культуры. </w:t>
      </w:r>
    </w:p>
    <w:p w:rsidR="003713F5" w:rsidRPr="00810BAA" w:rsidRDefault="003713F5"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На протяжении лет лучшим учащимся и специалистам учреждений культуры округа назначается стипендия главы. В 2022 году к стипендии главы Ягоднинского округа были представлены 12 учащихся МОГБУ ДО «ДШИ п. Ягодное» и 2 специалиста учреждений культуры округа, работающих с молодежью. Учащимся ДШИ назначена ежемесячная стипендия в размере 1100 рублей; специалистам, работающим с молодежью в размере 3200 рублей.</w:t>
      </w:r>
    </w:p>
    <w:p w:rsidR="003713F5" w:rsidRPr="00810BAA" w:rsidRDefault="003713F5"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течение 2022 года организованы и проведены мероприятия в рамках Года культурного наследия народов России. Проводилась работа по оформлению и реализации «Пушкинская карта» совместно с образовательными учреждениями округа. </w:t>
      </w:r>
    </w:p>
    <w:p w:rsidR="003713F5" w:rsidRPr="00810BAA" w:rsidRDefault="003713F5"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учреждениях культуры округа активно работает волонтерская деятельность. В 2022 году Благодарностью губернатора Магаданской области за активную гражданскую позицию, социально-значимую общественную деятельность и вклад в развитие добровольческого (волонтерского) движения на территории Магаданской области награждены участники программы «Волонтеры культуры» национального проекта «Культура» - Ханьжин А.А., Квасова А.В., Елданцева М.В., Блюменштейн Р.В., Алимжанова А.А., Литуева С.А., Ягодкина Н.В.</w:t>
      </w:r>
    </w:p>
    <w:p w:rsidR="003713F5" w:rsidRPr="00810BAA" w:rsidRDefault="003713F5" w:rsidP="00810BAA">
      <w:pPr>
        <w:spacing w:after="0"/>
        <w:ind w:right="282"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Проделана определенная работа по решению задач, которые актуальными остаются и в 2022 году - совершенствование комплексной системы мер, направленных на развитие и укрепление правовых, экономических и организационных условий для эффективной деятельности и оказания услуг в сфере культуры, соответствующих современным потребностям общества и каждого жителя Ягоднинского округа. </w:t>
      </w:r>
    </w:p>
    <w:p w:rsidR="00810BAA" w:rsidRPr="00810BAA" w:rsidRDefault="00810BAA" w:rsidP="00810BAA">
      <w:pPr>
        <w:ind w:left="-142" w:right="-143" w:firstLine="850"/>
        <w:contextualSpacing/>
        <w:jc w:val="center"/>
        <w:rPr>
          <w:rFonts w:ascii="Times New Roman" w:hAnsi="Times New Roman" w:cs="Times New Roman"/>
          <w:b/>
          <w:sz w:val="24"/>
          <w:szCs w:val="24"/>
          <w:u w:val="single"/>
        </w:rPr>
      </w:pPr>
    </w:p>
    <w:p w:rsidR="00D066D8" w:rsidRPr="00810BAA" w:rsidRDefault="00D066D8" w:rsidP="00810BAA">
      <w:pPr>
        <w:ind w:left="-142" w:right="-143" w:firstLine="850"/>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ГРАЖДАНСКАЯ ОБОРОНА И БЕЗОПАСНОСТЬ</w:t>
      </w:r>
    </w:p>
    <w:p w:rsidR="00625D2A" w:rsidRPr="00810BAA" w:rsidRDefault="00625D2A" w:rsidP="00810BAA">
      <w:pPr>
        <w:ind w:left="-142" w:right="-143" w:firstLine="850"/>
        <w:contextualSpacing/>
        <w:jc w:val="center"/>
        <w:rPr>
          <w:rFonts w:ascii="Times New Roman" w:hAnsi="Times New Roman" w:cs="Times New Roman"/>
          <w:b/>
          <w:sz w:val="24"/>
          <w:szCs w:val="24"/>
          <w:u w:val="single"/>
        </w:rPr>
      </w:pPr>
    </w:p>
    <w:p w:rsidR="00625D2A" w:rsidRPr="00810BAA" w:rsidRDefault="00625D2A" w:rsidP="00810BAA">
      <w:pPr>
        <w:ind w:left="-142" w:right="-143" w:firstLine="85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Администрация округа уполномочена решать </w:t>
      </w:r>
      <w:r w:rsidR="00D066D8" w:rsidRPr="00810BAA">
        <w:rPr>
          <w:rFonts w:ascii="Times New Roman" w:hAnsi="Times New Roman" w:cs="Times New Roman"/>
          <w:sz w:val="24"/>
          <w:szCs w:val="24"/>
        </w:rPr>
        <w:t>задачи в области гражданской обороны, защиты населения и территорий от чрезвычайных ситуаций природного и техногенного характера</w:t>
      </w:r>
      <w:r w:rsidRPr="00810BAA">
        <w:rPr>
          <w:rFonts w:ascii="Times New Roman" w:hAnsi="Times New Roman" w:cs="Times New Roman"/>
          <w:sz w:val="24"/>
          <w:szCs w:val="24"/>
        </w:rPr>
        <w:t xml:space="preserve">. </w:t>
      </w:r>
    </w:p>
    <w:p w:rsidR="00D066D8" w:rsidRPr="00810BAA" w:rsidRDefault="00625D2A" w:rsidP="00810BAA">
      <w:pPr>
        <w:ind w:left="-142" w:right="-143" w:firstLine="850"/>
        <w:contextualSpacing/>
        <w:jc w:val="both"/>
        <w:rPr>
          <w:rFonts w:ascii="Times New Roman" w:hAnsi="Times New Roman" w:cs="Times New Roman"/>
          <w:sz w:val="24"/>
          <w:szCs w:val="24"/>
        </w:rPr>
      </w:pPr>
      <w:r w:rsidRPr="00810BAA">
        <w:rPr>
          <w:rFonts w:ascii="Times New Roman" w:hAnsi="Times New Roman" w:cs="Times New Roman"/>
          <w:sz w:val="24"/>
          <w:szCs w:val="24"/>
        </w:rPr>
        <w:t>В структуре администрации создан отдел по делам гражданской обороны и чрезвычайным ситуациям, а также функционирует Единая диспетчерская служба.</w:t>
      </w:r>
    </w:p>
    <w:p w:rsidR="00625D2A" w:rsidRPr="00810BAA" w:rsidRDefault="00625D2A" w:rsidP="00810BAA">
      <w:pPr>
        <w:ind w:left="-142" w:right="-143" w:firstLine="85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рамках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в 2022 году были реализованы мероприятия по обеспечению пожарной безопасности семей и семей с детьми, находящимися в социально опасном положении. Установлено 8 автономных пожарных извещателей с GSM-модулем. </w:t>
      </w:r>
      <w:r w:rsidRPr="00810BAA">
        <w:rPr>
          <w:rFonts w:ascii="Times New Roman" w:eastAsia="MS Mincho" w:hAnsi="Times New Roman" w:cs="Times New Roman"/>
          <w:sz w:val="24"/>
          <w:szCs w:val="24"/>
        </w:rPr>
        <w:t>Цена контракта по у</w:t>
      </w:r>
      <w:r w:rsidRPr="00810BAA">
        <w:rPr>
          <w:rFonts w:ascii="Times New Roman" w:hAnsi="Times New Roman" w:cs="Times New Roman"/>
          <w:sz w:val="24"/>
          <w:szCs w:val="24"/>
        </w:rPr>
        <w:t>становке АПИ-GSM, пожарных извещателей и станции мониторинга</w:t>
      </w:r>
      <w:r w:rsidRPr="00810BAA">
        <w:rPr>
          <w:rFonts w:ascii="Times New Roman" w:eastAsia="MS Mincho" w:hAnsi="Times New Roman" w:cs="Times New Roman"/>
          <w:sz w:val="24"/>
          <w:szCs w:val="24"/>
        </w:rPr>
        <w:t xml:space="preserve"> составила 426 871,57 тыс. руб. </w:t>
      </w:r>
      <w:r w:rsidRPr="00810BAA">
        <w:rPr>
          <w:rFonts w:ascii="Times New Roman" w:hAnsi="Times New Roman" w:cs="Times New Roman"/>
          <w:sz w:val="24"/>
          <w:szCs w:val="24"/>
        </w:rPr>
        <w:t>Из областного бюджета выделено 409 369,84тыс. руб. из  местного – 17 501,73 тыс. руб. Всего на территории округа установлено 53 пожарных извещателя.</w:t>
      </w:r>
    </w:p>
    <w:p w:rsidR="00625D2A" w:rsidRPr="00810BAA" w:rsidRDefault="00625D2A" w:rsidP="00810BAA">
      <w:pPr>
        <w:ind w:left="-142" w:right="-143" w:firstLine="850"/>
        <w:contextualSpacing/>
        <w:jc w:val="both"/>
        <w:rPr>
          <w:rFonts w:ascii="Times New Roman" w:hAnsi="Times New Roman" w:cs="Times New Roman"/>
          <w:sz w:val="24"/>
          <w:szCs w:val="24"/>
        </w:rPr>
      </w:pPr>
      <w:r w:rsidRPr="00810BAA">
        <w:rPr>
          <w:rFonts w:ascii="Times New Roman" w:hAnsi="Times New Roman" w:cs="Times New Roman"/>
          <w:sz w:val="24"/>
          <w:szCs w:val="24"/>
        </w:rPr>
        <w:t>В 2023 году запланированы мероприятия по оборудованию 33 жилых помещений отдельных категорий граждан автономными пожарными извещателями, а также техническому обслуживанию 86 автономных пожарных извещателей.</w:t>
      </w:r>
    </w:p>
    <w:p w:rsidR="00625D2A" w:rsidRPr="00810BAA" w:rsidRDefault="00625D2A" w:rsidP="00810BAA">
      <w:pPr>
        <w:ind w:left="-142" w:right="-143" w:firstLine="850"/>
        <w:contextualSpacing/>
        <w:jc w:val="both"/>
        <w:rPr>
          <w:rFonts w:ascii="Times New Roman" w:hAnsi="Times New Roman" w:cs="Times New Roman"/>
          <w:color w:val="000000"/>
          <w:sz w:val="24"/>
          <w:szCs w:val="24"/>
        </w:rPr>
      </w:pPr>
      <w:r w:rsidRPr="00810BAA">
        <w:rPr>
          <w:rFonts w:ascii="Times New Roman" w:hAnsi="Times New Roman" w:cs="Times New Roman"/>
          <w:sz w:val="24"/>
          <w:szCs w:val="24"/>
        </w:rPr>
        <w:t xml:space="preserve">Во исполнение п. 63 Правил противопожарного режима в Российской Федерации, утвержденных Постановлением Правительства Российской Федерации от 16.09.2020 года № 1479, в период с мая по сентябрь 2022 года были созданы противопожарные минерализованные полосы в п. Синегорье, п. Сенокосный, частично - в п. Ягодное, также обновлены существующие минерализованные полосы в п. Бурхала и п. Дебин Ягоднинского </w:t>
      </w:r>
      <w:r w:rsidRPr="00810BAA">
        <w:rPr>
          <w:rFonts w:ascii="Times New Roman" w:hAnsi="Times New Roman" w:cs="Times New Roman"/>
          <w:color w:val="000000"/>
          <w:sz w:val="24"/>
          <w:szCs w:val="24"/>
        </w:rPr>
        <w:t xml:space="preserve">муниципального </w:t>
      </w:r>
      <w:r w:rsidRPr="00810BAA">
        <w:rPr>
          <w:rFonts w:ascii="Times New Roman" w:hAnsi="Times New Roman" w:cs="Times New Roman"/>
          <w:sz w:val="24"/>
          <w:szCs w:val="24"/>
        </w:rPr>
        <w:t>округа</w:t>
      </w:r>
      <w:r w:rsidRPr="00810BAA">
        <w:rPr>
          <w:rFonts w:ascii="Times New Roman" w:hAnsi="Times New Roman" w:cs="Times New Roman"/>
          <w:color w:val="000000"/>
          <w:sz w:val="24"/>
          <w:szCs w:val="24"/>
        </w:rPr>
        <w:t xml:space="preserve"> Магаданской области.</w:t>
      </w:r>
    </w:p>
    <w:p w:rsidR="00625D2A" w:rsidRPr="00810BAA" w:rsidRDefault="00E577BC" w:rsidP="00810BAA">
      <w:pPr>
        <w:ind w:firstLine="851"/>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В</w:t>
      </w:r>
      <w:r w:rsidR="00625D2A" w:rsidRPr="00810BAA">
        <w:rPr>
          <w:rFonts w:ascii="Times New Roman" w:hAnsi="Times New Roman" w:cs="Times New Roman"/>
          <w:color w:val="000000"/>
          <w:sz w:val="24"/>
          <w:szCs w:val="24"/>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апреля 2014 года № 44-ФЗ «Об участии граждан в охране общественного порядка», Законом Магаданской области от 21 октября 2014 года № 1807-ОЗ «Об отдельных  вопросах деятельности народных дружин на территории Магаданской области»</w:t>
      </w:r>
      <w:r w:rsidRPr="00810BAA">
        <w:rPr>
          <w:rFonts w:ascii="Times New Roman" w:hAnsi="Times New Roman" w:cs="Times New Roman"/>
          <w:color w:val="000000"/>
          <w:sz w:val="24"/>
          <w:szCs w:val="24"/>
        </w:rPr>
        <w:t xml:space="preserve"> в 2016 году </w:t>
      </w:r>
      <w:r w:rsidR="00625D2A" w:rsidRPr="00810BAA">
        <w:rPr>
          <w:rFonts w:ascii="Times New Roman" w:hAnsi="Times New Roman" w:cs="Times New Roman"/>
          <w:color w:val="000000"/>
          <w:sz w:val="24"/>
          <w:szCs w:val="24"/>
        </w:rPr>
        <w:t xml:space="preserve"> создана народная дружина</w:t>
      </w:r>
      <w:r w:rsidRPr="00810BAA">
        <w:rPr>
          <w:rFonts w:ascii="Times New Roman" w:hAnsi="Times New Roman" w:cs="Times New Roman"/>
          <w:color w:val="000000"/>
          <w:sz w:val="24"/>
          <w:szCs w:val="24"/>
        </w:rPr>
        <w:t xml:space="preserve">, </w:t>
      </w:r>
      <w:r w:rsidR="00625D2A" w:rsidRPr="00810BAA">
        <w:rPr>
          <w:rFonts w:ascii="Times New Roman" w:hAnsi="Times New Roman" w:cs="Times New Roman"/>
          <w:color w:val="000000"/>
          <w:sz w:val="24"/>
          <w:szCs w:val="24"/>
        </w:rPr>
        <w:t xml:space="preserve"> сведения о народной дружине внесены в реестр народных дружин и общественных объединений правоохранительной направленности в Магаданской области. </w:t>
      </w:r>
    </w:p>
    <w:p w:rsidR="00625D2A" w:rsidRPr="00810BAA" w:rsidRDefault="00625D2A" w:rsidP="00810BAA">
      <w:pPr>
        <w:ind w:firstLine="851"/>
        <w:contextualSpacing/>
        <w:jc w:val="both"/>
        <w:rPr>
          <w:rFonts w:ascii="Times New Roman" w:hAnsi="Times New Roman" w:cs="Times New Roman"/>
          <w:sz w:val="24"/>
          <w:szCs w:val="24"/>
        </w:rPr>
      </w:pPr>
      <w:r w:rsidRPr="00810BAA">
        <w:rPr>
          <w:rFonts w:ascii="Times New Roman" w:hAnsi="Times New Roman" w:cs="Times New Roman"/>
          <w:color w:val="000000"/>
          <w:sz w:val="24"/>
          <w:szCs w:val="24"/>
        </w:rPr>
        <w:t xml:space="preserve">В конце 2021 года личный состав дружины был обновлен.  В </w:t>
      </w:r>
      <w:r w:rsidR="00E577BC" w:rsidRPr="00810BAA">
        <w:rPr>
          <w:rFonts w:ascii="Times New Roman" w:hAnsi="Times New Roman" w:cs="Times New Roman"/>
          <w:color w:val="000000"/>
          <w:sz w:val="24"/>
          <w:szCs w:val="24"/>
        </w:rPr>
        <w:t xml:space="preserve">2022 году </w:t>
      </w:r>
      <w:r w:rsidRPr="00810BAA">
        <w:rPr>
          <w:rFonts w:ascii="Times New Roman" w:hAnsi="Times New Roman" w:cs="Times New Roman"/>
          <w:color w:val="000000"/>
          <w:sz w:val="24"/>
          <w:szCs w:val="24"/>
        </w:rPr>
        <w:t>добровольная народная дружина Ягоднинского муниципального округа Магаданской области состо</w:t>
      </w:r>
      <w:r w:rsidR="00E577BC" w:rsidRPr="00810BAA">
        <w:rPr>
          <w:rFonts w:ascii="Times New Roman" w:hAnsi="Times New Roman" w:cs="Times New Roman"/>
          <w:color w:val="000000"/>
          <w:sz w:val="24"/>
          <w:szCs w:val="24"/>
        </w:rPr>
        <w:t>яла</w:t>
      </w:r>
      <w:r w:rsidRPr="00810BAA">
        <w:rPr>
          <w:rFonts w:ascii="Times New Roman" w:hAnsi="Times New Roman" w:cs="Times New Roman"/>
          <w:color w:val="000000"/>
          <w:sz w:val="24"/>
          <w:szCs w:val="24"/>
        </w:rPr>
        <w:t xml:space="preserve"> из 6 человек. В период с января 2022 года по май 2022 года члены добровольной народной дружины активно привлекались для охраны общественного порядка на территории Ягоднинского муниципального округа Магаданской области при проведении массовых публичных и оперативно - профилактических мероприятий.</w:t>
      </w:r>
    </w:p>
    <w:p w:rsidR="00E577BC" w:rsidRPr="00810BAA" w:rsidRDefault="00E577BC" w:rsidP="00810BAA">
      <w:pPr>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В рамках популяризации движения народных дружинников, привлечения новых добровольцев в состав дружины администрацией Ягоднинского округа</w:t>
      </w:r>
      <w:r w:rsidRPr="00810BAA">
        <w:rPr>
          <w:rFonts w:ascii="Times New Roman" w:hAnsi="Times New Roman" w:cs="Times New Roman"/>
          <w:color w:val="000000"/>
          <w:sz w:val="24"/>
          <w:szCs w:val="24"/>
        </w:rPr>
        <w:t xml:space="preserve"> </w:t>
      </w:r>
      <w:r w:rsidRPr="00810BAA">
        <w:rPr>
          <w:rFonts w:ascii="Times New Roman" w:hAnsi="Times New Roman" w:cs="Times New Roman"/>
          <w:sz w:val="24"/>
          <w:szCs w:val="24"/>
        </w:rPr>
        <w:t>в адрес организаций, предприятий и учреждений округа направлено письмо о рассмотрении вопроса стимулирования участия работников данных предприятий в охране общественного порядка в составе народных дружин, для дальнейшего решения вопроса стимулирования работодателями участия работников в составе народных дружин и пропаганды</w:t>
      </w:r>
      <w:bookmarkStart w:id="4" w:name="_GoBack"/>
      <w:bookmarkEnd w:id="4"/>
      <w:r w:rsidRPr="00810BAA">
        <w:rPr>
          <w:rFonts w:ascii="Times New Roman" w:hAnsi="Times New Roman" w:cs="Times New Roman"/>
          <w:sz w:val="24"/>
          <w:szCs w:val="24"/>
        </w:rPr>
        <w:t xml:space="preserve"> указанной общественной деятельности в частном порядке организована разъяснительная работа с коллективами организаций, чьи работники уже входят в состав добровольной народной дружины. </w:t>
      </w:r>
    </w:p>
    <w:p w:rsidR="00E577BC" w:rsidRPr="00810BAA" w:rsidRDefault="00E577BC" w:rsidP="00810BAA">
      <w:pPr>
        <w:ind w:firstLine="851"/>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мае 2022 года с целью дальнейшего развития деятельности действующей на территории округа народной дружины и обеспечения финансового стимулирования ее работы администраций Ягоднинского округа направлена заявка в Министерство труда и социальной политики  Магаданской области для предоставления субсидии из областного бюджета бюджету Ягоднинского округа на реализацию мероприятий по поддержке граждан и их объединений, участвующих в охране общественного порядка, на 2023 год. </w:t>
      </w:r>
    </w:p>
    <w:p w:rsidR="00625D2A" w:rsidRPr="00810BAA" w:rsidRDefault="00625D2A" w:rsidP="00810BAA">
      <w:pPr>
        <w:ind w:left="-142" w:right="-143" w:firstLine="850"/>
        <w:contextualSpacing/>
        <w:jc w:val="both"/>
        <w:rPr>
          <w:rFonts w:ascii="Times New Roman" w:hAnsi="Times New Roman" w:cs="Times New Roman"/>
          <w:sz w:val="24"/>
          <w:szCs w:val="24"/>
        </w:rPr>
      </w:pPr>
    </w:p>
    <w:p w:rsidR="00BE5E9B" w:rsidRPr="00810BAA" w:rsidRDefault="00BE5E9B" w:rsidP="00810BAA">
      <w:pPr>
        <w:pStyle w:val="a3"/>
        <w:spacing w:line="276" w:lineRule="auto"/>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ОБРАЩЕНИЯ ГРАЖДАН</w:t>
      </w:r>
    </w:p>
    <w:p w:rsidR="00BE5E9B" w:rsidRPr="00810BAA" w:rsidRDefault="00BE5E9B" w:rsidP="00810BAA">
      <w:pPr>
        <w:pStyle w:val="a3"/>
        <w:spacing w:line="276" w:lineRule="auto"/>
        <w:ind w:firstLine="709"/>
        <w:contextualSpacing/>
        <w:jc w:val="center"/>
        <w:rPr>
          <w:rFonts w:ascii="Times New Roman" w:hAnsi="Times New Roman" w:cs="Times New Roman"/>
          <w:b/>
          <w:sz w:val="24"/>
          <w:szCs w:val="24"/>
          <w:u w:val="single"/>
        </w:rPr>
      </w:pP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За 2022 год  в администрацию Ягоднинского муниципального округа поступило 338 обращений граждан, что на 8 % меньше, чем в прошлом году (367) .</w:t>
      </w:r>
    </w:p>
    <w:p w:rsidR="00941F6C" w:rsidRPr="00810BAA" w:rsidRDefault="00941F6C" w:rsidP="00810BAA">
      <w:pPr>
        <w:pStyle w:val="a3"/>
        <w:spacing w:line="276" w:lineRule="auto"/>
        <w:ind w:firstLine="709"/>
        <w:contextualSpacing/>
        <w:jc w:val="both"/>
        <w:rPr>
          <w:rFonts w:ascii="Times New Roman" w:hAnsi="Times New Roman" w:cs="Times New Roman"/>
          <w:color w:val="0A0808"/>
          <w:sz w:val="24"/>
          <w:szCs w:val="24"/>
          <w:shd w:val="clear" w:color="auto" w:fill="FFFFFF"/>
        </w:rPr>
      </w:pPr>
      <w:r w:rsidRPr="00810BAA">
        <w:rPr>
          <w:rFonts w:ascii="Times New Roman" w:eastAsia="Times New Roman" w:hAnsi="Times New Roman" w:cs="Times New Roman"/>
          <w:sz w:val="24"/>
          <w:szCs w:val="24"/>
        </w:rPr>
        <w:t xml:space="preserve">Среди заявлений превалируют обращения граждан по вопросам </w:t>
      </w:r>
      <w:r w:rsidRPr="00810BAA">
        <w:rPr>
          <w:rFonts w:ascii="Times New Roman" w:hAnsi="Times New Roman" w:cs="Times New Roman"/>
          <w:color w:val="0A0808"/>
          <w:sz w:val="24"/>
          <w:szCs w:val="24"/>
          <w:shd w:val="clear" w:color="auto" w:fill="FFFFFF"/>
        </w:rPr>
        <w:t>социальной сферы (обращения по предоставлению справочной информации</w:t>
      </w:r>
      <w:r w:rsidRPr="00810BAA">
        <w:rPr>
          <w:rFonts w:ascii="Times New Roman" w:hAnsi="Times New Roman" w:cs="Times New Roman"/>
          <w:sz w:val="24"/>
          <w:szCs w:val="24"/>
        </w:rPr>
        <w:t>  связанной с предоставлением справок о подтверждении стажа работы в районах РКС, необходимых при оформлении льготной пенсии; об участии в приватизации; о подтверждении факта и периода проживания на территории района, а также об участии или неучастии в программах по оказанию содействия в переселении из РКС; заявления на перерегистрацию для получения жилья по Федеральному закону № 125-ФЗ от 25.10.2002 года «О жилищных субсидиях гражданам, выезжающим их РКС и приравненным к ним местностей»</w:t>
      </w:r>
      <w:r w:rsidRPr="00810BAA">
        <w:rPr>
          <w:rFonts w:ascii="Times New Roman" w:hAnsi="Times New Roman" w:cs="Times New Roman"/>
          <w:color w:val="0A0808"/>
          <w:sz w:val="24"/>
          <w:szCs w:val="24"/>
          <w:shd w:val="clear" w:color="auto" w:fill="FFFFFF"/>
        </w:rPr>
        <w:t>; о предоставлении жилья).</w:t>
      </w:r>
      <w:r w:rsidRPr="00810BAA">
        <w:rPr>
          <w:rFonts w:ascii="Times New Roman" w:eastAsia="Times New Roman" w:hAnsi="Times New Roman" w:cs="Times New Roman"/>
          <w:sz w:val="24"/>
          <w:szCs w:val="24"/>
        </w:rPr>
        <w:t xml:space="preserve"> Проблемной для населения остается жилищно-коммунальная сфера, в основном связанная с ремонт</w:t>
      </w:r>
      <w:r w:rsidR="00AF0FA4">
        <w:rPr>
          <w:rFonts w:ascii="Times New Roman" w:eastAsia="Times New Roman" w:hAnsi="Times New Roman" w:cs="Times New Roman"/>
          <w:sz w:val="24"/>
          <w:szCs w:val="24"/>
        </w:rPr>
        <w:t>ом</w:t>
      </w:r>
      <w:r w:rsidRPr="00810BAA">
        <w:rPr>
          <w:rFonts w:ascii="Times New Roman" w:eastAsia="Times New Roman" w:hAnsi="Times New Roman" w:cs="Times New Roman"/>
          <w:sz w:val="24"/>
          <w:szCs w:val="24"/>
        </w:rPr>
        <w:t xml:space="preserve"> жилья, систем отопления, водоотведения, горячего и холодного водоснабжения, неудовлетворительной работы управляющих компаний, качество дорог, </w:t>
      </w:r>
      <w:r w:rsidRPr="00810BAA">
        <w:rPr>
          <w:rFonts w:ascii="Times New Roman" w:hAnsi="Times New Roman" w:cs="Times New Roman"/>
          <w:color w:val="000000"/>
          <w:sz w:val="24"/>
          <w:szCs w:val="24"/>
          <w:shd w:val="clear" w:color="auto" w:fill="FFFFFF"/>
        </w:rPr>
        <w:t>отлов бродячих собак</w:t>
      </w:r>
      <w:r w:rsidRPr="00810BAA">
        <w:rPr>
          <w:rFonts w:ascii="Times New Roman" w:eastAsia="Times New Roman" w:hAnsi="Times New Roman" w:cs="Times New Roman"/>
          <w:sz w:val="24"/>
          <w:szCs w:val="24"/>
        </w:rPr>
        <w:t xml:space="preserve">. </w:t>
      </w:r>
      <w:r w:rsidRPr="00810BAA">
        <w:rPr>
          <w:rFonts w:ascii="Times New Roman" w:hAnsi="Times New Roman" w:cs="Times New Roman"/>
          <w:color w:val="0A0808"/>
          <w:sz w:val="24"/>
          <w:szCs w:val="24"/>
          <w:shd w:val="clear" w:color="auto" w:fill="FFFFFF"/>
        </w:rPr>
        <w:t>На третьем месте  вопросы земельных правоотношений (предоставление в собственность и аренду земельных участков, утверждение схем, установление границ земельных участков, продление договоров аренды земельных участков).</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Из правительства Магаданской области в 2022 год поступило 40 обращений (2021 - 49), из которых 13</w:t>
      </w:r>
      <w:r w:rsidRPr="00810BAA">
        <w:rPr>
          <w:rFonts w:ascii="Times New Roman" w:hAnsi="Times New Roman" w:cs="Times New Roman"/>
          <w:color w:val="FF0000"/>
          <w:sz w:val="24"/>
          <w:szCs w:val="24"/>
        </w:rPr>
        <w:t xml:space="preserve"> </w:t>
      </w:r>
      <w:r w:rsidRPr="00810BAA">
        <w:rPr>
          <w:rFonts w:ascii="Times New Roman" w:hAnsi="Times New Roman" w:cs="Times New Roman"/>
          <w:sz w:val="24"/>
          <w:szCs w:val="24"/>
        </w:rPr>
        <w:t>обращений (2021 – 17)  поступило через информационный ресурс ССТУ.РФ. Данные обращения размещены на информационном ресурсе в разделе «Результаты рассмотрения обращений».</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color w:val="0A0808"/>
          <w:sz w:val="24"/>
          <w:szCs w:val="24"/>
          <w:shd w:val="clear" w:color="auto" w:fill="FFFFFF"/>
        </w:rPr>
        <w:t>12 декабря 2022 года в России прошел Общероссийский день приема граждан, обращений не поступило.</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Работа с обращениями граждан ведется, в том числе, через личный прием граждан главой Ягоднинского муниципального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муниципального округа (2020-3, 2021- 29). В 2022 году  главой проведено 9 (2021-11) приемов, принято 12 (2021-15) человек.</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Ежеквартально главой округа осуществляются выездные приемы в поселениях округа, информация о проведении  приемов размещается на сайте администрации и в социальных сетях, публикуется в газете «Северная правда».</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shd w:val="clear" w:color="auto" w:fill="FFFFFF"/>
        </w:rPr>
        <w:t>По результатам личного приема положительно решены или приняты меры не менее чем по 75% обращений. Все вопросы находятся на личном контроле главы муниципального образования.</w:t>
      </w:r>
    </w:p>
    <w:p w:rsidR="00941F6C" w:rsidRPr="00810BAA" w:rsidRDefault="00941F6C" w:rsidP="00810BAA">
      <w:pPr>
        <w:pStyle w:val="a3"/>
        <w:spacing w:line="276" w:lineRule="auto"/>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За отчетный период заявлений и обращений граждан, содержащих информацию о фактах коррупции со стороны лиц, замещающих муниципальные должности в администрацию Ягоднинского муниципального округа и ее отраслевые/функциональные/ органы не поступало.</w:t>
      </w:r>
    </w:p>
    <w:p w:rsidR="00941F6C" w:rsidRPr="00810BAA" w:rsidRDefault="00941F6C" w:rsidP="00810BAA">
      <w:pPr>
        <w:pStyle w:val="a3"/>
        <w:spacing w:line="276" w:lineRule="auto"/>
        <w:ind w:firstLine="709"/>
        <w:contextualSpacing/>
        <w:jc w:val="both"/>
        <w:rPr>
          <w:rFonts w:ascii="Times New Roman" w:hAnsi="Times New Roman" w:cs="Times New Roman"/>
          <w:color w:val="0A0808"/>
          <w:sz w:val="24"/>
          <w:szCs w:val="24"/>
          <w:shd w:val="clear" w:color="auto" w:fill="FFFFFF"/>
        </w:rPr>
      </w:pPr>
      <w:r w:rsidRPr="00810BAA">
        <w:rPr>
          <w:rFonts w:ascii="Times New Roman" w:hAnsi="Times New Roman" w:cs="Times New Roman"/>
          <w:color w:val="0A0808"/>
          <w:sz w:val="24"/>
          <w:szCs w:val="24"/>
          <w:shd w:val="clear" w:color="auto" w:fill="FFFFFF"/>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BE5E9B" w:rsidRPr="00810BAA" w:rsidRDefault="00941F6C" w:rsidP="00810BAA">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Ягоднинский округ продолжает участие в </w:t>
      </w:r>
      <w:r w:rsidR="00F0769C" w:rsidRPr="00810BAA">
        <w:rPr>
          <w:rFonts w:ascii="Times New Roman" w:eastAsia="Times New Roman" w:hAnsi="Times New Roman" w:cs="Times New Roman"/>
          <w:sz w:val="24"/>
          <w:szCs w:val="24"/>
        </w:rPr>
        <w:t>пилотн</w:t>
      </w:r>
      <w:r w:rsidRPr="00810BAA">
        <w:rPr>
          <w:rFonts w:ascii="Times New Roman" w:eastAsia="Times New Roman" w:hAnsi="Times New Roman" w:cs="Times New Roman"/>
          <w:sz w:val="24"/>
          <w:szCs w:val="24"/>
        </w:rPr>
        <w:t>ом</w:t>
      </w:r>
      <w:r w:rsidR="00F0769C" w:rsidRPr="00810BAA">
        <w:rPr>
          <w:rFonts w:ascii="Times New Roman" w:eastAsia="Times New Roman" w:hAnsi="Times New Roman" w:cs="Times New Roman"/>
          <w:sz w:val="24"/>
          <w:szCs w:val="24"/>
        </w:rPr>
        <w:t xml:space="preserve"> проект</w:t>
      </w:r>
      <w:r w:rsidRPr="00810BAA">
        <w:rPr>
          <w:rFonts w:ascii="Times New Roman" w:eastAsia="Times New Roman" w:hAnsi="Times New Roman" w:cs="Times New Roman"/>
          <w:sz w:val="24"/>
          <w:szCs w:val="24"/>
        </w:rPr>
        <w:t>е</w:t>
      </w:r>
      <w:r w:rsidR="00F0769C" w:rsidRPr="00810BAA">
        <w:rPr>
          <w:rFonts w:ascii="Times New Roman" w:eastAsia="Times New Roman" w:hAnsi="Times New Roman" w:cs="Times New Roman"/>
          <w:sz w:val="24"/>
          <w:szCs w:val="24"/>
        </w:rPr>
        <w:t xml:space="preserve"> «Платформа обратной связи» (ПОС). </w:t>
      </w:r>
    </w:p>
    <w:p w:rsidR="00F0769C" w:rsidRPr="00810BAA" w:rsidRDefault="00F0769C" w:rsidP="00810BAA">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«Платформа обратной связи» реализована на базе федеральной государственной информационной системы «Единый портал государственных и муниципальных услуг». Фактически платформа является подсистемой портала и реализуется в рамках федерального проекта «Цифровое государственное управление» национальной программы «Цифровая экономика РФ». Она создана во исполнение поручения Президента </w:t>
      </w:r>
      <w:r w:rsidR="00BE5E9B" w:rsidRPr="00810BAA">
        <w:rPr>
          <w:rFonts w:ascii="Times New Roman" w:eastAsia="Times New Roman" w:hAnsi="Times New Roman" w:cs="Times New Roman"/>
          <w:sz w:val="24"/>
          <w:szCs w:val="24"/>
        </w:rPr>
        <w:t xml:space="preserve">страны Владимира Путина </w:t>
      </w:r>
      <w:r w:rsidRPr="00810BAA">
        <w:rPr>
          <w:rFonts w:ascii="Times New Roman" w:eastAsia="Times New Roman" w:hAnsi="Times New Roman" w:cs="Times New Roman"/>
          <w:sz w:val="24"/>
          <w:szCs w:val="24"/>
        </w:rPr>
        <w:t xml:space="preserve">по итогам заседания Совета по развитию местного самоуправления от 1 марта 2020 года. Основная цель – создание единого окна цифровой обратной связи. Воспользоваться платформой могут как граждане, так и юридические лица, которые зарегистрированы на портале государственных и муниципальных услуг. Для быстрого перехода к системе на главной странице сайта администрации Ягоднинского городского округа размещен специальный виджет. </w:t>
      </w:r>
    </w:p>
    <w:p w:rsidR="00F0769C" w:rsidRPr="00810BAA" w:rsidRDefault="00F0769C" w:rsidP="00810BAA">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С начала 202</w:t>
      </w:r>
      <w:r w:rsidR="00E24493" w:rsidRPr="00810BAA">
        <w:rPr>
          <w:rFonts w:ascii="Times New Roman" w:eastAsia="Times New Roman" w:hAnsi="Times New Roman" w:cs="Times New Roman"/>
          <w:sz w:val="24"/>
          <w:szCs w:val="24"/>
        </w:rPr>
        <w:t>2</w:t>
      </w:r>
      <w:r w:rsidRPr="00810BAA">
        <w:rPr>
          <w:rFonts w:ascii="Times New Roman" w:eastAsia="Times New Roman" w:hAnsi="Times New Roman" w:cs="Times New Roman"/>
          <w:sz w:val="24"/>
          <w:szCs w:val="24"/>
        </w:rPr>
        <w:t xml:space="preserve"> года через платформу обратной связи поступило 6 обращений. Каждое из них было обработано ответственными должностными лицами.</w:t>
      </w:r>
    </w:p>
    <w:p w:rsidR="00F0769C" w:rsidRPr="00810BAA" w:rsidRDefault="00F0769C" w:rsidP="00810BAA">
      <w:pPr>
        <w:pStyle w:val="a3"/>
        <w:spacing w:line="276" w:lineRule="auto"/>
        <w:ind w:firstLine="709"/>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 xml:space="preserve">С целью повышения качества работы из открытых источников администраций Ягоднинского городского округа проведена работа по подключению к федеральной информационной системе </w:t>
      </w:r>
      <w:r w:rsidRPr="00810BAA">
        <w:rPr>
          <w:rFonts w:ascii="Times New Roman" w:hAnsi="Times New Roman" w:cs="Times New Roman"/>
          <w:sz w:val="24"/>
          <w:szCs w:val="24"/>
        </w:rPr>
        <w:t xml:space="preserve">реагирования на публикации в социальных сетях </w:t>
      </w:r>
      <w:r w:rsidRPr="00810BAA">
        <w:rPr>
          <w:rFonts w:ascii="Times New Roman" w:hAnsi="Times New Roman" w:cs="Times New Roman"/>
          <w:sz w:val="24"/>
          <w:szCs w:val="24"/>
          <w:shd w:val="clear" w:color="auto" w:fill="FFFFFF"/>
        </w:rPr>
        <w:t>«Инцидент Менеджмент». За отчетный период в систему поступило</w:t>
      </w:r>
      <w:r w:rsidR="00282D35" w:rsidRPr="00810BAA">
        <w:rPr>
          <w:rFonts w:ascii="Times New Roman" w:hAnsi="Times New Roman" w:cs="Times New Roman"/>
          <w:sz w:val="24"/>
          <w:szCs w:val="24"/>
          <w:shd w:val="clear" w:color="auto" w:fill="FFFFFF"/>
        </w:rPr>
        <w:t xml:space="preserve"> 128 обращений (в 2021 году -</w:t>
      </w:r>
      <w:r w:rsidRPr="00810BAA">
        <w:rPr>
          <w:rFonts w:ascii="Times New Roman" w:hAnsi="Times New Roman" w:cs="Times New Roman"/>
          <w:sz w:val="24"/>
          <w:szCs w:val="24"/>
          <w:shd w:val="clear" w:color="auto" w:fill="FFFFFF"/>
        </w:rPr>
        <w:t xml:space="preserve"> 20 обращений</w:t>
      </w:r>
      <w:r w:rsidR="00282D35" w:rsidRPr="00810BAA">
        <w:rPr>
          <w:rFonts w:ascii="Times New Roman" w:hAnsi="Times New Roman" w:cs="Times New Roman"/>
          <w:sz w:val="24"/>
          <w:szCs w:val="24"/>
          <w:shd w:val="clear" w:color="auto" w:fill="FFFFFF"/>
        </w:rPr>
        <w:t>)</w:t>
      </w:r>
      <w:r w:rsidRPr="00810BAA">
        <w:rPr>
          <w:rFonts w:ascii="Times New Roman" w:hAnsi="Times New Roman" w:cs="Times New Roman"/>
          <w:sz w:val="24"/>
          <w:szCs w:val="24"/>
          <w:shd w:val="clear" w:color="auto" w:fill="FFFFFF"/>
        </w:rPr>
        <w:t>.</w:t>
      </w:r>
    </w:p>
    <w:p w:rsidR="005A1244" w:rsidRPr="00810BAA" w:rsidRDefault="005A1244" w:rsidP="00810BAA">
      <w:pPr>
        <w:pStyle w:val="a3"/>
        <w:spacing w:line="276" w:lineRule="auto"/>
        <w:ind w:firstLine="709"/>
        <w:contextualSpacing/>
        <w:jc w:val="center"/>
        <w:rPr>
          <w:rFonts w:ascii="Times New Roman" w:hAnsi="Times New Roman" w:cs="Times New Roman"/>
          <w:b/>
          <w:sz w:val="24"/>
          <w:szCs w:val="24"/>
          <w:u w:val="single"/>
          <w:shd w:val="clear" w:color="auto" w:fill="FFFFFF"/>
        </w:rPr>
      </w:pPr>
      <w:r w:rsidRPr="00810BAA">
        <w:rPr>
          <w:rFonts w:ascii="Times New Roman" w:hAnsi="Times New Roman" w:cs="Times New Roman"/>
          <w:b/>
          <w:sz w:val="24"/>
          <w:szCs w:val="24"/>
          <w:u w:val="single"/>
          <w:shd w:val="clear" w:color="auto" w:fill="FFFFFF"/>
        </w:rPr>
        <w:t>ИНФОРМАЦИОННАЯ ОТКРЫТОСТЬ</w:t>
      </w:r>
    </w:p>
    <w:p w:rsidR="005A1244" w:rsidRPr="00810BAA" w:rsidRDefault="005A1244" w:rsidP="00810BAA">
      <w:pPr>
        <w:pStyle w:val="a3"/>
        <w:spacing w:line="276" w:lineRule="auto"/>
        <w:ind w:firstLine="709"/>
        <w:contextualSpacing/>
        <w:jc w:val="center"/>
        <w:rPr>
          <w:rFonts w:ascii="Times New Roman" w:hAnsi="Times New Roman" w:cs="Times New Roman"/>
          <w:b/>
          <w:sz w:val="24"/>
          <w:szCs w:val="24"/>
          <w:u w:val="single"/>
          <w:shd w:val="clear" w:color="auto" w:fill="FFFFFF"/>
        </w:rPr>
      </w:pPr>
    </w:p>
    <w:p w:rsidR="00F0769C" w:rsidRPr="00810BAA" w:rsidRDefault="00F0769C" w:rsidP="00810BAA">
      <w:pPr>
        <w:pStyle w:val="a3"/>
        <w:spacing w:line="276" w:lineRule="auto"/>
        <w:ind w:firstLine="708"/>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 xml:space="preserve">С каждым днем жители Ягоднинского городского округа все активнее используют Интернет для решения проблем в различных сферах. Все чаще для общения с представителями власти население выбирает не установленные формы заявления и «традиционные» каналы, а неформальные обращения через аккаунты органов власти в социальных сетях. </w:t>
      </w:r>
    </w:p>
    <w:p w:rsidR="00F0769C" w:rsidRPr="00810BAA" w:rsidRDefault="00903C96" w:rsidP="00810BAA">
      <w:pPr>
        <w:pStyle w:val="a3"/>
        <w:spacing w:line="276" w:lineRule="auto"/>
        <w:ind w:firstLine="708"/>
        <w:contextualSpacing/>
        <w:jc w:val="both"/>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Начиная с 2021 года</w:t>
      </w:r>
      <w:r w:rsidR="00F0769C" w:rsidRPr="00810BAA">
        <w:rPr>
          <w:rFonts w:ascii="Times New Roman" w:hAnsi="Times New Roman" w:cs="Times New Roman"/>
          <w:sz w:val="24"/>
          <w:szCs w:val="24"/>
          <w:shd w:val="clear" w:color="auto" w:fill="FFFFFF"/>
        </w:rPr>
        <w:t xml:space="preserve"> администрацией Ягоднинского городского округа, а также подведомственными учреждениями </w:t>
      </w:r>
      <w:r w:rsidRPr="00810BAA">
        <w:rPr>
          <w:rFonts w:ascii="Times New Roman" w:hAnsi="Times New Roman" w:cs="Times New Roman"/>
          <w:sz w:val="24"/>
          <w:szCs w:val="24"/>
          <w:shd w:val="clear" w:color="auto" w:fill="FFFFFF"/>
        </w:rPr>
        <w:t xml:space="preserve">проводилась работа по </w:t>
      </w:r>
      <w:r w:rsidR="00F0769C" w:rsidRPr="00810BAA">
        <w:rPr>
          <w:rFonts w:ascii="Times New Roman" w:hAnsi="Times New Roman" w:cs="Times New Roman"/>
          <w:sz w:val="24"/>
          <w:szCs w:val="24"/>
          <w:shd w:val="clear" w:color="auto" w:fill="FFFFFF"/>
        </w:rPr>
        <w:t>создан</w:t>
      </w:r>
      <w:r w:rsidRPr="00810BAA">
        <w:rPr>
          <w:rFonts w:ascii="Times New Roman" w:hAnsi="Times New Roman" w:cs="Times New Roman"/>
          <w:sz w:val="24"/>
          <w:szCs w:val="24"/>
          <w:shd w:val="clear" w:color="auto" w:fill="FFFFFF"/>
        </w:rPr>
        <w:t>ию</w:t>
      </w:r>
      <w:r w:rsidR="00F0769C" w:rsidRPr="00810BAA">
        <w:rPr>
          <w:rFonts w:ascii="Times New Roman" w:hAnsi="Times New Roman" w:cs="Times New Roman"/>
          <w:sz w:val="24"/>
          <w:szCs w:val="24"/>
          <w:shd w:val="clear" w:color="auto" w:fill="FFFFFF"/>
        </w:rPr>
        <w:t xml:space="preserve"> официальны</w:t>
      </w:r>
      <w:r w:rsidRPr="00810BAA">
        <w:rPr>
          <w:rFonts w:ascii="Times New Roman" w:hAnsi="Times New Roman" w:cs="Times New Roman"/>
          <w:sz w:val="24"/>
          <w:szCs w:val="24"/>
          <w:shd w:val="clear" w:color="auto" w:fill="FFFFFF"/>
        </w:rPr>
        <w:t>х аккаунтов</w:t>
      </w:r>
      <w:r w:rsidR="00F0769C" w:rsidRPr="00810BAA">
        <w:rPr>
          <w:rFonts w:ascii="Times New Roman" w:hAnsi="Times New Roman" w:cs="Times New Roman"/>
          <w:sz w:val="24"/>
          <w:szCs w:val="24"/>
          <w:shd w:val="clear" w:color="auto" w:fill="FFFFFF"/>
        </w:rPr>
        <w:t xml:space="preserve"> и сообществ в самых популярных социальных сетях: «ВКонтакте», «Одноклассники» и </w:t>
      </w:r>
      <w:r w:rsidR="00F0769C" w:rsidRPr="00810BAA">
        <w:rPr>
          <w:rFonts w:ascii="Times New Roman" w:hAnsi="Times New Roman" w:cs="Times New Roman"/>
          <w:sz w:val="24"/>
          <w:szCs w:val="24"/>
          <w:shd w:val="clear" w:color="auto" w:fill="FFFFFF"/>
          <w:lang w:val="en-US"/>
        </w:rPr>
        <w:t>Telegram</w:t>
      </w:r>
      <w:r w:rsidR="00F0769C" w:rsidRPr="00810BAA">
        <w:rPr>
          <w:rFonts w:ascii="Times New Roman" w:hAnsi="Times New Roman" w:cs="Times New Roman"/>
          <w:sz w:val="24"/>
          <w:szCs w:val="24"/>
          <w:shd w:val="clear" w:color="auto" w:fill="FFFFFF"/>
        </w:rPr>
        <w:t xml:space="preserve">. Благодаря чему жители могут оперативно получать актуальную и важную информацию, обратиться к представителям власти напрямую. </w:t>
      </w:r>
      <w:r w:rsidRPr="00810BAA">
        <w:rPr>
          <w:rFonts w:ascii="Times New Roman" w:hAnsi="Times New Roman" w:cs="Times New Roman"/>
          <w:sz w:val="24"/>
          <w:szCs w:val="24"/>
          <w:shd w:val="clear" w:color="auto" w:fill="FFFFFF"/>
        </w:rPr>
        <w:t>В 2022 году данная работа завершена, все бюджетные учреждения округа имеют официальные аккаунты</w:t>
      </w:r>
      <w:r w:rsidR="00DB6A61" w:rsidRPr="00810BAA">
        <w:rPr>
          <w:rFonts w:ascii="Times New Roman" w:hAnsi="Times New Roman" w:cs="Times New Roman"/>
          <w:sz w:val="24"/>
          <w:szCs w:val="24"/>
          <w:shd w:val="clear" w:color="auto" w:fill="FFFFFF"/>
        </w:rPr>
        <w:t xml:space="preserve"> с меткой «Госорганизация».</w:t>
      </w:r>
    </w:p>
    <w:p w:rsidR="00BE5E9B" w:rsidRPr="00810BAA" w:rsidRDefault="00BE5E9B" w:rsidP="00810BAA">
      <w:pPr>
        <w:pStyle w:val="a3"/>
        <w:spacing w:line="276" w:lineRule="auto"/>
        <w:ind w:firstLine="708"/>
        <w:contextualSpacing/>
        <w:rPr>
          <w:rFonts w:ascii="Times New Roman" w:hAnsi="Times New Roman" w:cs="Times New Roman"/>
          <w:sz w:val="24"/>
          <w:szCs w:val="24"/>
          <w:shd w:val="clear" w:color="auto" w:fill="FFFFFF"/>
        </w:rPr>
      </w:pPr>
      <w:r w:rsidRPr="00810BAA">
        <w:rPr>
          <w:rFonts w:ascii="Times New Roman" w:hAnsi="Times New Roman" w:cs="Times New Roman"/>
          <w:sz w:val="24"/>
          <w:szCs w:val="24"/>
          <w:shd w:val="clear" w:color="auto" w:fill="FFFFFF"/>
        </w:rPr>
        <w:t xml:space="preserve">С 1938 года на территории Ягоднинского района издается газета «Северная правда». </w:t>
      </w:r>
    </w:p>
    <w:p w:rsidR="00584358" w:rsidRPr="00810BAA" w:rsidRDefault="0058435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Основными целями деятельности редакции газеты являются:</w:t>
      </w:r>
    </w:p>
    <w:p w:rsidR="00584358" w:rsidRPr="00810BAA" w:rsidRDefault="0058435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4358" w:rsidRPr="00810BAA" w:rsidRDefault="0058435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освещение деятельности администрации округа, иных органов местного самоуправления муниципального образования, избирательных комиссий осуществляющих подготовку и проведение выборов на территории Ягоднинского округа, а также их должностных лиц.</w:t>
      </w:r>
    </w:p>
    <w:p w:rsidR="00584358"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Основным видом деятельности </w:t>
      </w:r>
      <w:r w:rsidR="00584358" w:rsidRPr="00810BAA">
        <w:rPr>
          <w:rFonts w:ascii="Times New Roman" w:hAnsi="Times New Roman" w:cs="Times New Roman"/>
          <w:sz w:val="24"/>
          <w:szCs w:val="24"/>
        </w:rPr>
        <w:t>учреждения</w:t>
      </w:r>
      <w:r w:rsidRPr="00810BAA">
        <w:rPr>
          <w:rFonts w:ascii="Times New Roman" w:hAnsi="Times New Roman" w:cs="Times New Roman"/>
          <w:sz w:val="24"/>
          <w:szCs w:val="24"/>
        </w:rPr>
        <w:t xml:space="preserve"> является производство, выпуск и распространение (реализация) газеты. </w:t>
      </w:r>
    </w:p>
    <w:p w:rsidR="00584358"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К платным видам деятельности относятся публикация рекламы, объявлений, извещений, материалов предвыборной агитации.</w:t>
      </w:r>
    </w:p>
    <w:p w:rsidR="00BE5E9B"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Финансовое обеспечение муниципального задания осуществляется в виде субсидий из бюджета Ягоднинского городского округа.</w:t>
      </w:r>
    </w:p>
    <w:p w:rsidR="00BE5E9B" w:rsidRPr="00810BAA" w:rsidRDefault="00BE5E9B" w:rsidP="00810BAA">
      <w:pPr>
        <w:ind w:right="-142"/>
        <w:contextualSpacing/>
        <w:jc w:val="both"/>
        <w:rPr>
          <w:rFonts w:ascii="Times New Roman" w:hAnsi="Times New Roman" w:cs="Times New Roman"/>
          <w:bCs/>
          <w:sz w:val="24"/>
          <w:szCs w:val="24"/>
        </w:rPr>
      </w:pPr>
      <w:r w:rsidRPr="00810BAA">
        <w:rPr>
          <w:rFonts w:ascii="Times New Roman" w:hAnsi="Times New Roman" w:cs="Times New Roman"/>
          <w:sz w:val="24"/>
          <w:szCs w:val="24"/>
        </w:rPr>
        <w:tab/>
        <w:t xml:space="preserve">Редакция газеты оказывает платные услуги населению согласно </w:t>
      </w:r>
      <w:r w:rsidRPr="00810BAA">
        <w:rPr>
          <w:rFonts w:ascii="Times New Roman" w:hAnsi="Times New Roman" w:cs="Times New Roman"/>
          <w:bCs/>
          <w:sz w:val="24"/>
          <w:szCs w:val="24"/>
        </w:rPr>
        <w:t xml:space="preserve">регламенту предоставления муниципальной услуги, публикует рекламу, извещения, объявления физических и юридических лиц, материалы предвыборной агитации. В 2022 было оказано платных услуг на сумму </w:t>
      </w:r>
      <w:r w:rsidRPr="00810BAA">
        <w:rPr>
          <w:rFonts w:ascii="Times New Roman" w:hAnsi="Times New Roman" w:cs="Times New Roman"/>
          <w:color w:val="000000"/>
          <w:sz w:val="24"/>
          <w:szCs w:val="24"/>
        </w:rPr>
        <w:t>342 639,48</w:t>
      </w:r>
      <w:r w:rsidRPr="00810BAA">
        <w:rPr>
          <w:rFonts w:ascii="Times New Roman" w:hAnsi="Times New Roman" w:cs="Times New Roman"/>
          <w:bCs/>
          <w:sz w:val="24"/>
          <w:szCs w:val="24"/>
        </w:rPr>
        <w:t xml:space="preserve"> руб</w:t>
      </w:r>
      <w:r w:rsidR="00584358" w:rsidRPr="00810BAA">
        <w:rPr>
          <w:rFonts w:ascii="Times New Roman" w:hAnsi="Times New Roman" w:cs="Times New Roman"/>
          <w:bCs/>
          <w:sz w:val="24"/>
          <w:szCs w:val="24"/>
        </w:rPr>
        <w:t>.</w:t>
      </w:r>
    </w:p>
    <w:p w:rsidR="00584358" w:rsidRPr="00810BAA" w:rsidRDefault="00BE5E9B" w:rsidP="00810BAA">
      <w:pPr>
        <w:ind w:right="-142" w:firstLine="708"/>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В течение 2022 года было выпущено 52</w:t>
      </w:r>
      <w:r w:rsidR="00584358" w:rsidRPr="00810BAA">
        <w:rPr>
          <w:rFonts w:ascii="Times New Roman" w:hAnsi="Times New Roman" w:cs="Times New Roman"/>
          <w:bCs/>
          <w:sz w:val="24"/>
          <w:szCs w:val="24"/>
        </w:rPr>
        <w:t xml:space="preserve"> </w:t>
      </w:r>
      <w:r w:rsidRPr="00810BAA">
        <w:rPr>
          <w:rFonts w:ascii="Times New Roman" w:hAnsi="Times New Roman" w:cs="Times New Roman"/>
          <w:bCs/>
          <w:sz w:val="24"/>
          <w:szCs w:val="24"/>
        </w:rPr>
        <w:t xml:space="preserve">номера газеты. </w:t>
      </w:r>
    </w:p>
    <w:p w:rsidR="00BE5E9B" w:rsidRPr="00810BAA" w:rsidRDefault="00BE5E9B" w:rsidP="00810BAA">
      <w:pPr>
        <w:ind w:right="-142" w:firstLine="708"/>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В газете публиковались нормативно-правовые акты администрации, решения Собрания представителей Ягоднинского городского округа.</w:t>
      </w:r>
    </w:p>
    <w:p w:rsidR="00BE5E9B" w:rsidRPr="00810BAA" w:rsidRDefault="00BE5E9B" w:rsidP="00810BAA">
      <w:pPr>
        <w:ind w:right="-142" w:firstLine="708"/>
        <w:contextualSpacing/>
        <w:jc w:val="both"/>
        <w:rPr>
          <w:rFonts w:ascii="Times New Roman" w:hAnsi="Times New Roman" w:cs="Times New Roman"/>
          <w:bCs/>
          <w:sz w:val="24"/>
          <w:szCs w:val="24"/>
        </w:rPr>
      </w:pPr>
      <w:r w:rsidRPr="00810BAA">
        <w:rPr>
          <w:rFonts w:ascii="Times New Roman" w:hAnsi="Times New Roman" w:cs="Times New Roman"/>
          <w:sz w:val="24"/>
          <w:szCs w:val="24"/>
        </w:rPr>
        <w:t>В рубрике «Твои люди, Колыма» рассказывалось о достойных жителях Ягоднинского района к знаменательным датам и профессиональным праздникам.</w:t>
      </w:r>
    </w:p>
    <w:p w:rsidR="00BE5E9B"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рубриках «Свеча памяти»,</w:t>
      </w:r>
      <w:r w:rsidR="00BB0846" w:rsidRPr="00810BAA">
        <w:rPr>
          <w:rFonts w:ascii="Times New Roman" w:hAnsi="Times New Roman" w:cs="Times New Roman"/>
          <w:sz w:val="24"/>
          <w:szCs w:val="24"/>
        </w:rPr>
        <w:t xml:space="preserve"> </w:t>
      </w:r>
      <w:r w:rsidRPr="00810BAA">
        <w:rPr>
          <w:rFonts w:ascii="Times New Roman" w:hAnsi="Times New Roman" w:cs="Times New Roman"/>
          <w:sz w:val="24"/>
          <w:szCs w:val="24"/>
        </w:rPr>
        <w:t>«Знать. Помнить. Гордиться», «Подвигом славны наши земляки»</w:t>
      </w:r>
      <w:r w:rsidR="00BB0846" w:rsidRPr="00810BAA">
        <w:rPr>
          <w:rFonts w:ascii="Times New Roman" w:hAnsi="Times New Roman" w:cs="Times New Roman"/>
          <w:sz w:val="24"/>
          <w:szCs w:val="24"/>
        </w:rPr>
        <w:t xml:space="preserve"> </w:t>
      </w:r>
      <w:r w:rsidRPr="00810BAA">
        <w:rPr>
          <w:rFonts w:ascii="Times New Roman" w:hAnsi="Times New Roman" w:cs="Times New Roman"/>
          <w:sz w:val="24"/>
          <w:szCs w:val="24"/>
        </w:rPr>
        <w:t>писали о ветеранах и участниках ВОВ, живших и работавших в Ягоднинском районе,</w:t>
      </w:r>
      <w:r w:rsidR="00584358" w:rsidRPr="00810BAA">
        <w:rPr>
          <w:rFonts w:ascii="Times New Roman" w:hAnsi="Times New Roman" w:cs="Times New Roman"/>
          <w:sz w:val="24"/>
          <w:szCs w:val="24"/>
        </w:rPr>
        <w:t xml:space="preserve"> </w:t>
      </w:r>
      <w:r w:rsidRPr="00810BAA">
        <w:rPr>
          <w:rFonts w:ascii="Times New Roman" w:hAnsi="Times New Roman" w:cs="Times New Roman"/>
          <w:sz w:val="24"/>
          <w:szCs w:val="24"/>
        </w:rPr>
        <w:t>наших земляках, погибших в ходе СВО, публиковались памятные даты военной истории России.</w:t>
      </w:r>
    </w:p>
    <w:p w:rsidR="00BE5E9B"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рубрике «Память Колымы» - краеведческие материалы по истории малой родины.</w:t>
      </w:r>
    </w:p>
    <w:p w:rsidR="00BE5E9B" w:rsidRPr="00810BAA" w:rsidRDefault="00BE5E9B" w:rsidP="00810BAA">
      <w:pPr>
        <w:contextualSpacing/>
        <w:jc w:val="both"/>
        <w:rPr>
          <w:rFonts w:ascii="Times New Roman" w:hAnsi="Times New Roman" w:cs="Times New Roman"/>
          <w:bCs/>
          <w:sz w:val="24"/>
          <w:szCs w:val="24"/>
        </w:rPr>
      </w:pPr>
      <w:r w:rsidRPr="00810BAA">
        <w:rPr>
          <w:rFonts w:ascii="Times New Roman" w:hAnsi="Times New Roman" w:cs="Times New Roman"/>
          <w:sz w:val="24"/>
          <w:szCs w:val="24"/>
        </w:rPr>
        <w:tab/>
        <w:t>В проекте «Молодые лица Колымы»</w:t>
      </w:r>
      <w:r w:rsidR="00584358" w:rsidRPr="00810BAA">
        <w:rPr>
          <w:rFonts w:ascii="Times New Roman" w:hAnsi="Times New Roman" w:cs="Times New Roman"/>
          <w:sz w:val="24"/>
          <w:szCs w:val="24"/>
        </w:rPr>
        <w:t xml:space="preserve"> </w:t>
      </w:r>
      <w:r w:rsidRPr="00810BAA">
        <w:rPr>
          <w:rFonts w:ascii="Times New Roman" w:hAnsi="Times New Roman" w:cs="Times New Roman"/>
          <w:bCs/>
          <w:sz w:val="24"/>
          <w:szCs w:val="24"/>
        </w:rPr>
        <w:t xml:space="preserve">публиковали рассказы о достойных молодых людях района. </w:t>
      </w:r>
    </w:p>
    <w:p w:rsidR="00BE5E9B" w:rsidRPr="00810BAA" w:rsidRDefault="00BE5E9B" w:rsidP="00810BAA">
      <w:pPr>
        <w:ind w:firstLine="708"/>
        <w:contextualSpacing/>
        <w:jc w:val="both"/>
        <w:rPr>
          <w:rFonts w:ascii="Times New Roman" w:hAnsi="Times New Roman" w:cs="Times New Roman"/>
          <w:b/>
          <w:bCs/>
          <w:sz w:val="24"/>
          <w:szCs w:val="24"/>
          <w:u w:val="single"/>
        </w:rPr>
      </w:pPr>
      <w:r w:rsidRPr="00810BAA">
        <w:rPr>
          <w:rFonts w:ascii="Times New Roman" w:hAnsi="Times New Roman" w:cs="Times New Roman"/>
          <w:sz w:val="24"/>
          <w:szCs w:val="24"/>
        </w:rPr>
        <w:t xml:space="preserve">Публиковались материалы, отражающие демографическую ситуацию в округе, говорилось со страниц газеты о межэтнических отношениях, публиковались материалы антитеррористической, антинаркотической направленности, по профилактике алкоголизма. </w:t>
      </w:r>
    </w:p>
    <w:p w:rsidR="00BE5E9B" w:rsidRPr="00810BAA" w:rsidRDefault="00BE5E9B" w:rsidP="00810BAA">
      <w:pPr>
        <w:contextualSpacing/>
        <w:jc w:val="both"/>
        <w:rPr>
          <w:rFonts w:ascii="Times New Roman" w:hAnsi="Times New Roman" w:cs="Times New Roman"/>
          <w:sz w:val="24"/>
          <w:szCs w:val="24"/>
        </w:rPr>
      </w:pPr>
      <w:r w:rsidRPr="00810BAA">
        <w:rPr>
          <w:rFonts w:ascii="Times New Roman" w:hAnsi="Times New Roman" w:cs="Times New Roman"/>
          <w:sz w:val="24"/>
          <w:szCs w:val="24"/>
        </w:rPr>
        <w:tab/>
        <w:t>В Год культурного наследия народов России</w:t>
      </w:r>
      <w:r w:rsidR="007C2B90" w:rsidRPr="00810BAA">
        <w:rPr>
          <w:rFonts w:ascii="Times New Roman" w:hAnsi="Times New Roman" w:cs="Times New Roman"/>
          <w:sz w:val="24"/>
          <w:szCs w:val="24"/>
        </w:rPr>
        <w:t xml:space="preserve"> </w:t>
      </w:r>
      <w:r w:rsidRPr="00810BAA">
        <w:rPr>
          <w:rFonts w:ascii="Times New Roman" w:hAnsi="Times New Roman" w:cs="Times New Roman"/>
          <w:sz w:val="24"/>
          <w:szCs w:val="24"/>
        </w:rPr>
        <w:t>в рубриках «Народные традиции России», «Визитная карточка России» публиковались</w:t>
      </w:r>
      <w:r w:rsidR="007C2B90" w:rsidRPr="00810BAA">
        <w:rPr>
          <w:rFonts w:ascii="Times New Roman" w:hAnsi="Times New Roman" w:cs="Times New Roman"/>
          <w:sz w:val="24"/>
          <w:szCs w:val="24"/>
        </w:rPr>
        <w:t xml:space="preserve"> </w:t>
      </w:r>
      <w:r w:rsidRPr="00810BAA">
        <w:rPr>
          <w:rFonts w:ascii="Times New Roman" w:hAnsi="Times New Roman" w:cs="Times New Roman"/>
          <w:sz w:val="24"/>
          <w:szCs w:val="24"/>
        </w:rPr>
        <w:t>материалы соответствующей тематики.</w:t>
      </w:r>
    </w:p>
    <w:p w:rsidR="00BE5E9B" w:rsidRPr="00810BAA" w:rsidRDefault="00BE5E9B" w:rsidP="00810BAA">
      <w:pPr>
        <w:ind w:firstLine="708"/>
        <w:contextualSpacing/>
        <w:jc w:val="both"/>
        <w:rPr>
          <w:rFonts w:ascii="Times New Roman" w:hAnsi="Times New Roman" w:cs="Times New Roman"/>
          <w:bCs/>
          <w:sz w:val="24"/>
          <w:szCs w:val="24"/>
        </w:rPr>
      </w:pPr>
      <w:r w:rsidRPr="00810BAA">
        <w:rPr>
          <w:rFonts w:ascii="Times New Roman" w:hAnsi="Times New Roman" w:cs="Times New Roman"/>
          <w:bCs/>
          <w:sz w:val="24"/>
          <w:szCs w:val="24"/>
        </w:rPr>
        <w:t>В рубрике «Талант и успех</w:t>
      </w:r>
      <w:r w:rsidRPr="00810BAA">
        <w:rPr>
          <w:rFonts w:ascii="Times New Roman" w:hAnsi="Times New Roman" w:cs="Times New Roman"/>
          <w:b/>
          <w:bCs/>
          <w:sz w:val="24"/>
          <w:szCs w:val="24"/>
        </w:rPr>
        <w:t>»</w:t>
      </w:r>
      <w:r w:rsidR="007C2B90" w:rsidRPr="00810BAA">
        <w:rPr>
          <w:rFonts w:ascii="Times New Roman" w:hAnsi="Times New Roman" w:cs="Times New Roman"/>
          <w:b/>
          <w:bCs/>
          <w:sz w:val="24"/>
          <w:szCs w:val="24"/>
        </w:rPr>
        <w:t xml:space="preserve"> </w:t>
      </w:r>
      <w:r w:rsidRPr="00810BAA">
        <w:rPr>
          <w:rFonts w:ascii="Times New Roman" w:hAnsi="Times New Roman" w:cs="Times New Roman"/>
          <w:bCs/>
          <w:sz w:val="24"/>
          <w:szCs w:val="24"/>
        </w:rPr>
        <w:t>рассказывали об успехах и достижениях одаренных детей и молодежи района.</w:t>
      </w:r>
    </w:p>
    <w:p w:rsidR="00BE5E9B" w:rsidRPr="00810BAA" w:rsidRDefault="00BE5E9B"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течение 2022 года освещались культурно-массовые, спортивные мероприятия, проходившие в учреждениях округа. </w:t>
      </w:r>
    </w:p>
    <w:p w:rsidR="00BE5E9B" w:rsidRPr="00810BAA" w:rsidRDefault="00BE5E9B" w:rsidP="00810BAA">
      <w:pPr>
        <w:ind w:firstLine="708"/>
        <w:contextualSpacing/>
        <w:jc w:val="both"/>
        <w:rPr>
          <w:rFonts w:ascii="Times New Roman" w:hAnsi="Times New Roman" w:cs="Times New Roman"/>
          <w:bCs/>
          <w:sz w:val="24"/>
          <w:szCs w:val="24"/>
        </w:rPr>
      </w:pPr>
      <w:r w:rsidRPr="00810BAA">
        <w:rPr>
          <w:rFonts w:ascii="Times New Roman" w:hAnsi="Times New Roman" w:cs="Times New Roman"/>
          <w:sz w:val="24"/>
          <w:szCs w:val="24"/>
        </w:rPr>
        <w:t>В рамках конкурсов публицистических материалов</w:t>
      </w:r>
      <w:r w:rsidR="007C2B90" w:rsidRPr="00810BAA">
        <w:rPr>
          <w:rFonts w:ascii="Times New Roman" w:hAnsi="Times New Roman" w:cs="Times New Roman"/>
          <w:sz w:val="24"/>
          <w:szCs w:val="24"/>
        </w:rPr>
        <w:t xml:space="preserve"> </w:t>
      </w:r>
      <w:r w:rsidRPr="00810BAA">
        <w:rPr>
          <w:rFonts w:ascii="Times New Roman" w:hAnsi="Times New Roman" w:cs="Times New Roman"/>
          <w:sz w:val="24"/>
          <w:szCs w:val="24"/>
        </w:rPr>
        <w:t>«Бумеранг», «Высокое напряжение», «Семейная копилка», «Найди меня, мама!», «Знать, помнить, гордиться!», публиковались статьи соответствующей направленности. В конкурсах приняли участие 18 авторов, предоставивших 43 материала. Победителям были вручены ценные подарки, остальные участники конкурсов получили поощрительные призы.</w:t>
      </w:r>
    </w:p>
    <w:p w:rsidR="00BE5E9B" w:rsidRPr="00810BAA" w:rsidRDefault="00211B13" w:rsidP="00810BAA">
      <w:pPr>
        <w:pStyle w:val="a3"/>
        <w:spacing w:line="276" w:lineRule="auto"/>
        <w:contextualSpacing/>
        <w:jc w:val="center"/>
        <w:rPr>
          <w:rFonts w:ascii="Times New Roman" w:hAnsi="Times New Roman" w:cs="Times New Roman"/>
          <w:b/>
          <w:sz w:val="24"/>
          <w:szCs w:val="24"/>
          <w:u w:val="single"/>
          <w:shd w:val="clear" w:color="auto" w:fill="FFFFFF"/>
        </w:rPr>
      </w:pPr>
      <w:r w:rsidRPr="00810BAA">
        <w:rPr>
          <w:rFonts w:ascii="Times New Roman" w:hAnsi="Times New Roman" w:cs="Times New Roman"/>
          <w:b/>
          <w:sz w:val="24"/>
          <w:szCs w:val="24"/>
          <w:u w:val="single"/>
          <w:shd w:val="clear" w:color="auto" w:fill="FFFFFF"/>
        </w:rPr>
        <w:t>ИСПОЛНЕНИЕ ГОСУДАРСТВЕННЫХ ПОЛНОМОЧИЙ</w:t>
      </w:r>
    </w:p>
    <w:p w:rsidR="00211B13" w:rsidRPr="00810BAA" w:rsidRDefault="00211B13" w:rsidP="00810BAA">
      <w:pPr>
        <w:pStyle w:val="a3"/>
        <w:spacing w:line="276" w:lineRule="auto"/>
        <w:contextualSpacing/>
        <w:jc w:val="center"/>
        <w:rPr>
          <w:rFonts w:ascii="Times New Roman" w:hAnsi="Times New Roman" w:cs="Times New Roman"/>
          <w:b/>
          <w:sz w:val="24"/>
          <w:szCs w:val="24"/>
          <w:u w:val="single"/>
          <w:shd w:val="clear" w:color="auto" w:fill="FFFFFF"/>
        </w:rPr>
      </w:pPr>
    </w:p>
    <w:p w:rsidR="001D63BB" w:rsidRPr="00810BAA" w:rsidRDefault="001D63BB" w:rsidP="00810BAA">
      <w:pPr>
        <w:autoSpaceDE w:val="0"/>
        <w:autoSpaceDN w:val="0"/>
        <w:adjustRightInd w:val="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отчетном периоде администрация обеспечивала выполнение 9 переданных государственных полномочий Магаданской области, финансовое обеспечение которых осуществлялось путем предоставления бюджету муниципального образования субвенций из областного бюджета.</w:t>
      </w:r>
    </w:p>
    <w:p w:rsidR="001D63BB" w:rsidRPr="00810BAA" w:rsidRDefault="001D63BB" w:rsidP="00810BAA">
      <w:pPr>
        <w:ind w:firstLine="708"/>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lang w:eastAsia="en-US"/>
        </w:rPr>
        <w:t xml:space="preserve">В рамках мероприятий по осуществлению </w:t>
      </w:r>
      <w:r w:rsidRPr="00810BAA">
        <w:rPr>
          <w:rFonts w:ascii="Times New Roman" w:hAnsi="Times New Roman" w:cs="Times New Roman"/>
          <w:sz w:val="24"/>
          <w:szCs w:val="24"/>
        </w:rPr>
        <w:t>переданных государственных полномочий в сфере административных правонарушений</w:t>
      </w:r>
      <w:r w:rsidRPr="00810BAA">
        <w:rPr>
          <w:rFonts w:ascii="Times New Roman" w:eastAsia="Calibri" w:hAnsi="Times New Roman" w:cs="Times New Roman"/>
          <w:sz w:val="24"/>
          <w:szCs w:val="24"/>
          <w:lang w:eastAsia="en-US"/>
        </w:rPr>
        <w:t xml:space="preserve"> при администрации городского округа создана </w:t>
      </w:r>
      <w:r w:rsidRPr="00810BAA">
        <w:rPr>
          <w:rFonts w:ascii="Times New Roman" w:hAnsi="Times New Roman" w:cs="Times New Roman"/>
          <w:sz w:val="24"/>
          <w:szCs w:val="24"/>
        </w:rPr>
        <w:t xml:space="preserve">административная комиссия. В 2022 году уполномоченными должностными лицами администрации Ягоднинского округа составлено 4 протокола об административных правонарушениях, по результатам рассмотрения наложен 1 штраф на сумму 5 тыс. руб.  </w:t>
      </w:r>
    </w:p>
    <w:p w:rsidR="001D63BB" w:rsidRPr="00810BAA" w:rsidRDefault="001D63BB"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hAnsi="Times New Roman" w:cs="Times New Roman"/>
          <w:sz w:val="24"/>
          <w:szCs w:val="24"/>
        </w:rPr>
        <w:t>В рамках переданных полномочий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 в администрации округа на условиях совместительства  осуществляет деятельность специалист (0,3 ставки).</w:t>
      </w:r>
    </w:p>
    <w:p w:rsidR="001D63BB" w:rsidRPr="00810BAA" w:rsidRDefault="001D63BB"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По состоянию на 31 декабря 2022 года в Ягоднинском муниципальном округе Магаданской области в качестве граждан, выезжающих из районов Крайнего Севера и приравненных к ним местностей и имеющих право на получение социальной выплаты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 зарегистрирована 831 семья – 1621 человек. </w:t>
      </w:r>
    </w:p>
    <w:p w:rsidR="001D63BB" w:rsidRPr="00810BAA" w:rsidRDefault="001D63BB"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Всего за период с 2017 по 2022 годы государственные жилищные сертификаты получили 72 семьи (145 человек) в том числе 9 семей (14 человек) из категории «выезжающих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w:t>
      </w:r>
    </w:p>
    <w:p w:rsidR="001D63BB" w:rsidRPr="00810BAA" w:rsidRDefault="001D63BB"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За отчетный период 2022 года государственные жилищные сертификаты на приобретение или строительство жилых помещений гражданам, выезжающим из районов Крайнего Севера и приравненных к ним местностей, не вручались.</w:t>
      </w:r>
    </w:p>
    <w:p w:rsidR="001D63BB" w:rsidRPr="00810BAA" w:rsidRDefault="001D63BB"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lang w:eastAsia="en-US"/>
        </w:rPr>
        <w:t>В рамках реализации отдельных государственных полномочий</w:t>
      </w:r>
      <w:r w:rsidRPr="00810BAA">
        <w:rPr>
          <w:rFonts w:ascii="Times New Roman" w:hAnsi="Times New Roman" w:cs="Times New Roman"/>
          <w:sz w:val="24"/>
          <w:szCs w:val="24"/>
        </w:rPr>
        <w:t xml:space="preserve"> по опеке и попечительству осуществляют деятельность специалист </w:t>
      </w:r>
      <w:r w:rsidRPr="00810BAA">
        <w:rPr>
          <w:rFonts w:ascii="Times New Roman" w:eastAsia="Times New Roman" w:hAnsi="Times New Roman" w:cs="Times New Roman"/>
          <w:sz w:val="24"/>
          <w:szCs w:val="24"/>
        </w:rPr>
        <w:t>по организации и осуществлению деятельности по опеке и попечительству совершеннолетних граждан</w:t>
      </w:r>
      <w:r w:rsidRPr="00810BAA">
        <w:rPr>
          <w:rFonts w:ascii="Times New Roman" w:hAnsi="Times New Roman" w:cs="Times New Roman"/>
          <w:sz w:val="24"/>
          <w:szCs w:val="24"/>
        </w:rPr>
        <w:t xml:space="preserve"> и отдел опеки и попечительства управления образования администрации округа  в отношении несовершеннолетних граждан в составе 2 специалистов.</w:t>
      </w:r>
    </w:p>
    <w:p w:rsidR="001D63BB" w:rsidRPr="00810BAA" w:rsidRDefault="001D63BB" w:rsidP="00810BAA">
      <w:pPr>
        <w:autoSpaceDE w:val="0"/>
        <w:autoSpaceDN w:val="0"/>
        <w:adjustRightInd w:val="0"/>
        <w:ind w:firstLine="540"/>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На учете состоит 25 совершеннолетних недееспособных граждан, в том числе 16 проживает в учреждениях здравоохранения Магаданской области на постоянной основе, 9 граждан проживает с опекунами в семьях.</w:t>
      </w:r>
    </w:p>
    <w:p w:rsidR="001D63BB" w:rsidRPr="00810BAA" w:rsidRDefault="001D63BB" w:rsidP="00810BAA">
      <w:pPr>
        <w:ind w:firstLine="708"/>
        <w:contextualSpacing/>
        <w:jc w:val="both"/>
        <w:rPr>
          <w:rFonts w:ascii="Times New Roman" w:eastAsia="Times New Roman" w:hAnsi="Times New Roman" w:cs="Times New Roman"/>
          <w:sz w:val="24"/>
          <w:szCs w:val="24"/>
        </w:rPr>
      </w:pPr>
      <w:r w:rsidRPr="00810BAA">
        <w:rPr>
          <w:rFonts w:ascii="Times New Roman" w:hAnsi="Times New Roman" w:cs="Times New Roman"/>
          <w:sz w:val="24"/>
          <w:szCs w:val="24"/>
        </w:rPr>
        <w:t>На учёте отдел опеки и попечительства состояло 17 семей, в которых воспитывалось 38 несовершеннолетних.</w:t>
      </w:r>
    </w:p>
    <w:p w:rsidR="001D63BB" w:rsidRPr="00810BAA" w:rsidRDefault="001D63BB" w:rsidP="00810BAA">
      <w:pPr>
        <w:autoSpaceDE w:val="0"/>
        <w:autoSpaceDN w:val="0"/>
        <w:adjustRightInd w:val="0"/>
        <w:ind w:firstLine="708"/>
        <w:contextualSpacing/>
        <w:jc w:val="both"/>
        <w:outlineLvl w:val="0"/>
        <w:rPr>
          <w:rFonts w:ascii="Times New Roman" w:hAnsi="Times New Roman" w:cs="Times New Roman"/>
          <w:sz w:val="24"/>
          <w:szCs w:val="24"/>
        </w:rPr>
      </w:pPr>
      <w:r w:rsidRPr="00810BAA">
        <w:rPr>
          <w:rFonts w:ascii="Times New Roman" w:eastAsia="Calibri" w:hAnsi="Times New Roman" w:cs="Times New Roman"/>
          <w:sz w:val="24"/>
          <w:szCs w:val="24"/>
          <w:lang w:eastAsia="en-US"/>
        </w:rPr>
        <w:t xml:space="preserve">В рамках осуществления переданных государственных полномочий </w:t>
      </w:r>
      <w:r w:rsidRPr="00810BAA">
        <w:rPr>
          <w:rFonts w:ascii="Times New Roman" w:hAnsi="Times New Roman" w:cs="Times New Roman"/>
          <w:sz w:val="24"/>
          <w:szCs w:val="24"/>
        </w:rPr>
        <w:t xml:space="preserve">по государственной регистрации актов гражданского состояния функционирует отдел ЗАГС в составе 3 специалистов, оплата труда одного из них осуществляется за счет средств местного бюджета. </w:t>
      </w:r>
    </w:p>
    <w:p w:rsidR="001D63BB" w:rsidRPr="00810BAA" w:rsidRDefault="001D63BB" w:rsidP="00810BAA">
      <w:pPr>
        <w:autoSpaceDE w:val="0"/>
        <w:autoSpaceDN w:val="0"/>
        <w:adjustRightInd w:val="0"/>
        <w:ind w:firstLine="708"/>
        <w:contextualSpacing/>
        <w:jc w:val="both"/>
        <w:outlineLvl w:val="0"/>
        <w:rPr>
          <w:rFonts w:ascii="Times New Roman" w:eastAsia="Calibri" w:hAnsi="Times New Roman" w:cs="Times New Roman"/>
          <w:sz w:val="24"/>
          <w:szCs w:val="24"/>
          <w:lang w:eastAsia="en-US"/>
        </w:rPr>
      </w:pPr>
      <w:r w:rsidRPr="00810BAA">
        <w:rPr>
          <w:rFonts w:ascii="Times New Roman" w:hAnsi="Times New Roman" w:cs="Times New Roman"/>
          <w:sz w:val="24"/>
          <w:szCs w:val="24"/>
        </w:rPr>
        <w:t>В</w:t>
      </w:r>
      <w:r w:rsidRPr="00810BAA">
        <w:rPr>
          <w:rFonts w:ascii="Times New Roman" w:eastAsia="Calibri" w:hAnsi="Times New Roman" w:cs="Times New Roman"/>
          <w:sz w:val="24"/>
          <w:szCs w:val="24"/>
          <w:lang w:eastAsia="en-US"/>
        </w:rPr>
        <w:t xml:space="preserve"> 2022 году органами ЗАГС составлено 203 актов гражданского состояния, осуществлено 3474 юридически значимых действия. </w:t>
      </w:r>
    </w:p>
    <w:p w:rsidR="001D63BB" w:rsidRPr="00810BAA" w:rsidRDefault="001D63BB"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eastAsia="Calibri" w:hAnsi="Times New Roman" w:cs="Times New Roman"/>
          <w:sz w:val="24"/>
          <w:szCs w:val="24"/>
          <w:lang w:eastAsia="en-US"/>
        </w:rPr>
        <w:t>В рамках осуществления переданных государственных полномочий п</w:t>
      </w:r>
      <w:r w:rsidRPr="00810BAA">
        <w:rPr>
          <w:rFonts w:ascii="Times New Roman" w:hAnsi="Times New Roman" w:cs="Times New Roman"/>
          <w:sz w:val="24"/>
          <w:szCs w:val="24"/>
        </w:rPr>
        <w:t xml:space="preserve">о организации мероприятий при осуществлении деятельности по обращению с животными без владельцев в округе функционирует </w:t>
      </w:r>
      <w:r w:rsidRPr="00810BAA">
        <w:rPr>
          <w:rFonts w:ascii="Times New Roman" w:hAnsi="Times New Roman" w:cs="Times New Roman"/>
          <w:sz w:val="24"/>
          <w:szCs w:val="24"/>
          <w:shd w:val="clear" w:color="auto" w:fill="FFFFFF"/>
        </w:rPr>
        <w:t xml:space="preserve">пункт временной передержки для безнадзорных животных. </w:t>
      </w:r>
      <w:r w:rsidRPr="00810BAA">
        <w:rPr>
          <w:rFonts w:ascii="Times New Roman" w:hAnsi="Times New Roman" w:cs="Times New Roman"/>
          <w:sz w:val="24"/>
          <w:szCs w:val="24"/>
        </w:rPr>
        <w:t>С 2021 года деятельность по обращению с животными без владельцев на территории Ягоднинского городского округа осуществляется МБУ «ЯРЦ» на основании муниципального задания.</w:t>
      </w:r>
    </w:p>
    <w:p w:rsidR="00DE5FD6" w:rsidRDefault="001D63BB"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За 2022 год отловлено </w:t>
      </w:r>
      <w:r w:rsidR="00AF0FA4">
        <w:rPr>
          <w:rFonts w:ascii="Times New Roman" w:hAnsi="Times New Roman" w:cs="Times New Roman"/>
          <w:sz w:val="24"/>
          <w:szCs w:val="24"/>
        </w:rPr>
        <w:t xml:space="preserve">и </w:t>
      </w:r>
      <w:r w:rsidR="00AF0FA4" w:rsidRPr="00810BAA">
        <w:rPr>
          <w:rFonts w:ascii="Times New Roman" w:hAnsi="Times New Roman" w:cs="Times New Roman"/>
          <w:sz w:val="24"/>
          <w:szCs w:val="24"/>
        </w:rPr>
        <w:t xml:space="preserve">проведена стерилизация </w:t>
      </w:r>
      <w:r w:rsidRPr="00810BAA">
        <w:rPr>
          <w:rFonts w:ascii="Times New Roman" w:hAnsi="Times New Roman" w:cs="Times New Roman"/>
          <w:sz w:val="24"/>
          <w:szCs w:val="24"/>
        </w:rPr>
        <w:t>136 животных без владельцев, что на 102 особи больше, чем в 2021 году (34 животных)</w:t>
      </w:r>
      <w:r w:rsidR="00AF0FA4">
        <w:rPr>
          <w:rFonts w:ascii="Times New Roman" w:hAnsi="Times New Roman" w:cs="Times New Roman"/>
          <w:sz w:val="24"/>
          <w:szCs w:val="24"/>
        </w:rPr>
        <w:t xml:space="preserve">. </w:t>
      </w:r>
    </w:p>
    <w:p w:rsidR="00AF0FA4" w:rsidRPr="00810BAA" w:rsidRDefault="00AF0FA4" w:rsidP="00810BAA">
      <w:pPr>
        <w:autoSpaceDE w:val="0"/>
        <w:autoSpaceDN w:val="0"/>
        <w:adjustRightInd w:val="0"/>
        <w:ind w:firstLine="540"/>
        <w:contextualSpacing/>
        <w:jc w:val="both"/>
        <w:rPr>
          <w:rFonts w:ascii="Times New Roman" w:hAnsi="Times New Roman" w:cs="Times New Roman"/>
          <w:bCs/>
          <w:color w:val="FF0000"/>
          <w:sz w:val="24"/>
          <w:szCs w:val="24"/>
        </w:rPr>
      </w:pPr>
    </w:p>
    <w:p w:rsidR="00DE5FD6" w:rsidRPr="00810BAA" w:rsidRDefault="00211B13" w:rsidP="00810BAA">
      <w:pPr>
        <w:autoSpaceDE w:val="0"/>
        <w:autoSpaceDN w:val="0"/>
        <w:adjustRightInd w:val="0"/>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АНТИКОРРУПЦИОННАЯ ДЕЯТЕЛЬНОСТЬ</w:t>
      </w:r>
    </w:p>
    <w:p w:rsidR="00850F59" w:rsidRPr="00810BAA" w:rsidRDefault="00850F59" w:rsidP="00810BAA">
      <w:pPr>
        <w:pStyle w:val="ConsPlusNormal"/>
        <w:spacing w:line="276" w:lineRule="auto"/>
        <w:ind w:firstLine="540"/>
        <w:contextualSpacing/>
        <w:jc w:val="both"/>
        <w:outlineLvl w:val="0"/>
        <w:rPr>
          <w:rFonts w:ascii="Times New Roman" w:hAnsi="Times New Roman" w:cs="Times New Roman"/>
          <w:sz w:val="24"/>
          <w:szCs w:val="24"/>
        </w:rPr>
      </w:pPr>
      <w:r w:rsidRPr="00810BAA">
        <w:rPr>
          <w:rFonts w:ascii="Times New Roman" w:hAnsi="Times New Roman" w:cs="Times New Roman"/>
          <w:sz w:val="24"/>
          <w:szCs w:val="24"/>
        </w:rPr>
        <w:t xml:space="preserve">В рамках соблюдения антикоррупционного законодательства </w:t>
      </w:r>
      <w:r w:rsidR="00F0769C" w:rsidRPr="00810BAA">
        <w:rPr>
          <w:rFonts w:ascii="Times New Roman" w:hAnsi="Times New Roman" w:cs="Times New Roman"/>
          <w:sz w:val="24"/>
          <w:szCs w:val="24"/>
        </w:rPr>
        <w:t xml:space="preserve">администрацией Ягоднинского городского округа </w:t>
      </w:r>
      <w:r w:rsidRPr="00810BAA">
        <w:rPr>
          <w:rFonts w:ascii="Times New Roman" w:hAnsi="Times New Roman" w:cs="Times New Roman"/>
          <w:sz w:val="24"/>
          <w:szCs w:val="24"/>
        </w:rPr>
        <w:t>проведена антикоррупционная экспертиза проектов муниципальных нормативных правовых актов: постановлений администрации Ягоднинского городского округа</w:t>
      </w:r>
      <w:r w:rsidRPr="00810BAA">
        <w:rPr>
          <w:rFonts w:ascii="Times New Roman" w:hAnsi="Times New Roman" w:cs="Times New Roman"/>
          <w:b/>
          <w:sz w:val="24"/>
          <w:szCs w:val="24"/>
        </w:rPr>
        <w:t xml:space="preserve"> 947</w:t>
      </w:r>
      <w:r w:rsidRPr="00810BAA">
        <w:rPr>
          <w:rFonts w:ascii="Times New Roman" w:hAnsi="Times New Roman" w:cs="Times New Roman"/>
          <w:sz w:val="24"/>
          <w:szCs w:val="24"/>
        </w:rPr>
        <w:t>; распоряжений администрации Ягоднинского городского округа</w:t>
      </w:r>
      <w:r w:rsidRPr="00810BAA">
        <w:rPr>
          <w:rFonts w:ascii="Times New Roman" w:hAnsi="Times New Roman" w:cs="Times New Roman"/>
          <w:b/>
          <w:sz w:val="24"/>
          <w:szCs w:val="24"/>
        </w:rPr>
        <w:t xml:space="preserve"> 135;</w:t>
      </w:r>
      <w:r w:rsidRPr="00810BAA">
        <w:rPr>
          <w:rFonts w:ascii="Times New Roman" w:hAnsi="Times New Roman" w:cs="Times New Roman"/>
          <w:sz w:val="24"/>
          <w:szCs w:val="24"/>
        </w:rPr>
        <w:t xml:space="preserve"> решений Собрания представителей Ягоднинского городского округа</w:t>
      </w:r>
      <w:r w:rsidRPr="00810BAA">
        <w:rPr>
          <w:rFonts w:ascii="Times New Roman" w:hAnsi="Times New Roman" w:cs="Times New Roman"/>
          <w:b/>
          <w:sz w:val="24"/>
          <w:szCs w:val="24"/>
        </w:rPr>
        <w:t xml:space="preserve"> 44</w:t>
      </w:r>
      <w:r w:rsidRPr="00810BAA">
        <w:rPr>
          <w:rFonts w:ascii="Times New Roman" w:hAnsi="Times New Roman" w:cs="Times New Roman"/>
          <w:sz w:val="24"/>
          <w:szCs w:val="24"/>
        </w:rPr>
        <w:t>,  вынесено</w:t>
      </w:r>
      <w:r w:rsidRPr="00810BAA">
        <w:rPr>
          <w:rFonts w:ascii="Times New Roman" w:hAnsi="Times New Roman" w:cs="Times New Roman"/>
          <w:b/>
          <w:sz w:val="24"/>
          <w:szCs w:val="24"/>
        </w:rPr>
        <w:t xml:space="preserve"> 1126 </w:t>
      </w:r>
      <w:r w:rsidRPr="00810BAA">
        <w:rPr>
          <w:rFonts w:ascii="Times New Roman" w:hAnsi="Times New Roman" w:cs="Times New Roman"/>
          <w:sz w:val="24"/>
          <w:szCs w:val="24"/>
        </w:rPr>
        <w:t>заключений по результатам проведения антикоррупционной экспертизы по проектам муниципальных нормативных правовых актов, при проведении экспертизы были выявлены 0 коррупционных фактора в отношении проектов муниципальных нормативных правовых актов. На стадии согласования и утверждения проектов муниципальных нормативных правовых актов, выявленные коррупциогенные факторы устранены.</w:t>
      </w:r>
    </w:p>
    <w:p w:rsidR="00F0769C" w:rsidRPr="00810BAA" w:rsidRDefault="00850F59" w:rsidP="00810BAA">
      <w:pPr>
        <w:autoSpaceDE w:val="0"/>
        <w:autoSpaceDN w:val="0"/>
        <w:adjustRightInd w:val="0"/>
        <w:ind w:firstLine="540"/>
        <w:contextualSpacing/>
        <w:jc w:val="both"/>
        <w:rPr>
          <w:rFonts w:ascii="Times New Roman" w:hAnsi="Times New Roman" w:cs="Times New Roman"/>
          <w:sz w:val="24"/>
          <w:szCs w:val="24"/>
        </w:rPr>
      </w:pPr>
      <w:r w:rsidRPr="00810BAA">
        <w:rPr>
          <w:rFonts w:ascii="Times New Roman" w:hAnsi="Times New Roman" w:cs="Times New Roman"/>
          <w:sz w:val="24"/>
          <w:szCs w:val="24"/>
        </w:rPr>
        <w:t>В рамках межведомственного взаимодействия прокуратурой Ягоднинского района по результатам рассмотрения муниципальных нормативных правовых актов в адрес администрации Ягоднинского городского округа были внесены 2 протеста прокурора Ягоднинского района (в 2021 году – 5). Все протесты прокурора Ягоднинского района удовлетворены в полном объеме, коррупциогенные факторы и нарушения норм федерального законодательства РФ устранены.</w:t>
      </w:r>
    </w:p>
    <w:p w:rsidR="00850F59" w:rsidRPr="00810BAA" w:rsidRDefault="00850F59" w:rsidP="00810BAA">
      <w:pPr>
        <w:autoSpaceDE w:val="0"/>
        <w:autoSpaceDN w:val="0"/>
        <w:adjustRightInd w:val="0"/>
        <w:ind w:firstLine="540"/>
        <w:contextualSpacing/>
        <w:jc w:val="both"/>
        <w:rPr>
          <w:rFonts w:ascii="Times New Roman" w:eastAsia="Calibri" w:hAnsi="Times New Roman" w:cs="Times New Roman"/>
          <w:sz w:val="24"/>
          <w:szCs w:val="24"/>
          <w:lang w:eastAsia="en-US"/>
        </w:rPr>
      </w:pPr>
      <w:r w:rsidRPr="00810BAA">
        <w:rPr>
          <w:rFonts w:ascii="Times New Roman" w:eastAsia="Calibri" w:hAnsi="Times New Roman" w:cs="Times New Roman"/>
          <w:sz w:val="24"/>
          <w:szCs w:val="24"/>
          <w:lang w:eastAsia="en-US"/>
        </w:rPr>
        <w:t>Также в адрес администрации Ягоднинского городского округа внесено 14 представлений о нарушении норм законодательства Российской Федерации. Представления рассмотрены в полном объеме, нарушения норм законодательства Российской Федерации устранены.</w:t>
      </w:r>
    </w:p>
    <w:p w:rsidR="00BD379D" w:rsidRPr="00810BAA" w:rsidRDefault="00BD379D" w:rsidP="00810BAA">
      <w:pPr>
        <w:spacing w:after="0"/>
        <w:ind w:firstLine="708"/>
        <w:contextualSpacing/>
        <w:jc w:val="both"/>
        <w:rPr>
          <w:rFonts w:ascii="Times New Roman" w:hAnsi="Times New Roman" w:cs="Times New Roman"/>
          <w:sz w:val="24"/>
          <w:szCs w:val="24"/>
        </w:rPr>
      </w:pPr>
    </w:p>
    <w:p w:rsidR="00BD379D" w:rsidRPr="00810BAA" w:rsidRDefault="00BD379D" w:rsidP="00810BAA">
      <w:pPr>
        <w:spacing w:after="0"/>
        <w:ind w:firstLine="708"/>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ДЕЯТЕЛЬНОСТЬ КОНТРОЛЬНЫХ ОРГАНОВ</w:t>
      </w:r>
    </w:p>
    <w:p w:rsidR="00BD379D" w:rsidRPr="00810BAA" w:rsidRDefault="00BD379D" w:rsidP="00810BAA">
      <w:pPr>
        <w:autoSpaceDE w:val="0"/>
        <w:autoSpaceDN w:val="0"/>
        <w:adjustRightInd w:val="0"/>
        <w:ind w:firstLine="540"/>
        <w:contextualSpacing/>
        <w:jc w:val="both"/>
        <w:rPr>
          <w:rFonts w:ascii="Times New Roman" w:hAnsi="Times New Roman" w:cs="Times New Roman"/>
          <w:color w:val="FF0000"/>
          <w:sz w:val="24"/>
          <w:szCs w:val="24"/>
        </w:rPr>
      </w:pP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целях обеспечения контроля за соблюдением трудового законодательства постановлением администрации Ягоднинского городского округа от 13.01.2017 года № 17 утверждено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распоряжением администрации Ягоднинского городского округа от 15.11.2021 № 211-р утвержден План проведения плановых проверок за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w:t>
      </w: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2022 году было запланировано и проведено 3 выездных  проверки. </w:t>
      </w: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Комитетом культуры администрации Ягоднинского муниципального округа проведена проверка МБУ «Центральная библиотека Ягоднинского муниципального округа»,  Комитетом образования администрации Ягоднинского муниципального округа проведены  2 проверки -  МБУ «СОШ п. Ягодное»,  МБОУ «СОШ п. Дебин». По результатам проведенных проверок составлены акты, и направлены в учреждения для устранения выявленных нарушений. </w:t>
      </w: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Нарушения, выявленные в ходе проверки, устранены в установленные сроки.</w:t>
      </w: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К дисциплинарной ответственности, работники не привлекались.</w:t>
      </w:r>
    </w:p>
    <w:p w:rsidR="00E24493" w:rsidRPr="00810BAA" w:rsidRDefault="00E24493"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Администрацией Ягоднинского муниципального округа Магаданской области, Комитетом финансов администрации Ягоднинского муниципального округа, Комитетом по физической культуре, спорту и туризму администрации Ягоднинского муниципального округа, Управлением жилищно-коммунального хозяйства администрации Ягоднинского муниципального округа в подведомственных учреждениях указанные проверки не проводились.</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В 2022 году Контрольно-счетной палатой муниципального образования «Ягоднинский городской округ» проведено58 экспертиз и составлены следующие заключения:</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- 37 экспертных заключений на проекты постановлений по вносимым изменениям и утверждению новых муниципальных программ;</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- 4 проверки финансово-хозяйственной деятельности бюджетных учреждений Ягоднинского городского округа;</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- 3 проверки целевого и эффективного использования средств бюджета Ягоднинского городского округа, выделенных на реализацию муниципальных программ;</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shd w:val="clear" w:color="auto" w:fill="FFFFFF"/>
        </w:rPr>
      </w:pPr>
      <w:r w:rsidRPr="00810BAA">
        <w:rPr>
          <w:rFonts w:ascii="Times New Roman" w:eastAsia="Times New Roman" w:hAnsi="Times New Roman" w:cs="Times New Roman"/>
          <w:sz w:val="24"/>
          <w:szCs w:val="24"/>
          <w:shd w:val="clear" w:color="auto" w:fill="FFFFFF"/>
        </w:rPr>
        <w:t>- 10 заключений на нормативно - правовые акты Собрания представителей Ягоднинского городского округа;</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shd w:val="clear" w:color="auto" w:fill="FFFFFF"/>
        </w:rPr>
      </w:pPr>
      <w:r w:rsidRPr="00810BAA">
        <w:rPr>
          <w:rFonts w:ascii="Times New Roman" w:eastAsia="Times New Roman" w:hAnsi="Times New Roman" w:cs="Times New Roman"/>
          <w:sz w:val="24"/>
          <w:szCs w:val="24"/>
          <w:shd w:val="clear" w:color="auto" w:fill="FFFFFF"/>
        </w:rPr>
        <w:t>- 1 экспертно-аналитическое мероприятие, заключение на изменения в бюджет муниципального образования «Ягоднинский городской округ» на 2022 год и плановый период 2023 и 2024 годов;</w:t>
      </w:r>
    </w:p>
    <w:p w:rsidR="00BE51D8" w:rsidRPr="00810BAA" w:rsidRDefault="00BE51D8" w:rsidP="00810BAA">
      <w:pPr>
        <w:shd w:val="clear" w:color="auto" w:fill="FFFFFF"/>
        <w:spacing w:after="0"/>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- 1 заключение на годовой отчет об исполнении бюджета муниципального образования «Ягоднинский городской округ» за 2021 год.</w:t>
      </w:r>
    </w:p>
    <w:p w:rsidR="00BE51D8" w:rsidRPr="00810BAA" w:rsidRDefault="00BE51D8" w:rsidP="00810BAA">
      <w:pPr>
        <w:shd w:val="clear" w:color="auto" w:fill="FFFFFF"/>
        <w:spacing w:after="0"/>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shd w:val="clear" w:color="auto" w:fill="FFFFFF"/>
        </w:rPr>
        <w:t> - 2 заключения на проект решения Собрания представителей Ягоднинского городского округа «О бюджете муниципального образования «Ягоднинский городской округ» на 2023 год и плановый период 2024 и 2025 годов (2 чтения).</w:t>
      </w:r>
    </w:p>
    <w:p w:rsidR="00DE5FD6" w:rsidRPr="00810BAA" w:rsidRDefault="00DE5FD6" w:rsidP="00810BAA">
      <w:pPr>
        <w:spacing w:after="0"/>
        <w:ind w:firstLine="709"/>
        <w:contextualSpacing/>
        <w:jc w:val="both"/>
        <w:rPr>
          <w:rFonts w:ascii="Times New Roman" w:eastAsia="Calibri" w:hAnsi="Times New Roman" w:cs="Times New Roman"/>
          <w:color w:val="FF0000"/>
          <w:sz w:val="24"/>
          <w:szCs w:val="24"/>
          <w:lang w:eastAsia="en-US"/>
        </w:rPr>
      </w:pPr>
      <w:r w:rsidRPr="00810BAA">
        <w:rPr>
          <w:rFonts w:ascii="Times New Roman" w:hAnsi="Times New Roman" w:cs="Times New Roman"/>
          <w:sz w:val="24"/>
          <w:szCs w:val="24"/>
        </w:rPr>
        <w:t xml:space="preserve">В целях реализации мероприятий по улучшению ситуации на рынке труда, а также во исполнение Протокола совещания у заместителя Председателя Правительства Российской Федерации О.Ю. Голодец </w:t>
      </w:r>
      <w:r w:rsidR="00B418C8" w:rsidRPr="00810BAA">
        <w:rPr>
          <w:rFonts w:ascii="Times New Roman" w:hAnsi="Times New Roman" w:cs="Times New Roman"/>
          <w:sz w:val="24"/>
          <w:szCs w:val="24"/>
        </w:rPr>
        <w:t>№</w:t>
      </w:r>
      <w:r w:rsidRPr="00810BAA">
        <w:rPr>
          <w:rFonts w:ascii="Times New Roman" w:hAnsi="Times New Roman" w:cs="Times New Roman"/>
          <w:sz w:val="24"/>
          <w:szCs w:val="24"/>
        </w:rPr>
        <w:t xml:space="preserve"> ОГ-П12-275пр от 9 октября 2014 года и письма Министра труда и социальной защиты Российской Федерации от 10 декабря 2014 года </w:t>
      </w:r>
      <w:r w:rsidR="00B418C8" w:rsidRPr="00810BAA">
        <w:rPr>
          <w:rFonts w:ascii="Times New Roman" w:hAnsi="Times New Roman" w:cs="Times New Roman"/>
          <w:sz w:val="24"/>
          <w:szCs w:val="24"/>
        </w:rPr>
        <w:t>№</w:t>
      </w:r>
      <w:r w:rsidRPr="00810BAA">
        <w:rPr>
          <w:rFonts w:ascii="Times New Roman" w:hAnsi="Times New Roman" w:cs="Times New Roman"/>
          <w:sz w:val="24"/>
          <w:szCs w:val="24"/>
        </w:rPr>
        <w:t xml:space="preserve"> 16-0/10/П-7274, </w:t>
      </w:r>
      <w:r w:rsidRPr="00810BAA">
        <w:rPr>
          <w:rFonts w:ascii="Times New Roman" w:hAnsi="Times New Roman" w:cs="Times New Roman"/>
          <w:color w:val="000000"/>
          <w:sz w:val="24"/>
          <w:szCs w:val="24"/>
        </w:rPr>
        <w:t xml:space="preserve">постановлением администрации Ягоднинского городского округа от 10.03.2016 </w:t>
      </w:r>
      <w:r w:rsidR="00B418C8" w:rsidRPr="00810BAA">
        <w:rPr>
          <w:rFonts w:ascii="Times New Roman" w:hAnsi="Times New Roman" w:cs="Times New Roman"/>
          <w:color w:val="000000"/>
          <w:sz w:val="24"/>
          <w:szCs w:val="24"/>
        </w:rPr>
        <w:t>№</w:t>
      </w:r>
      <w:r w:rsidRPr="00810BAA">
        <w:rPr>
          <w:rFonts w:ascii="Times New Roman" w:hAnsi="Times New Roman" w:cs="Times New Roman"/>
          <w:color w:val="000000"/>
          <w:sz w:val="24"/>
          <w:szCs w:val="24"/>
        </w:rPr>
        <w:t xml:space="preserve">183 создана межведомственная комиссия по легализации трудовых отношений и заработной платы </w:t>
      </w:r>
      <w:r w:rsidRPr="00810BAA">
        <w:rPr>
          <w:rFonts w:ascii="Times New Roman" w:hAnsi="Times New Roman" w:cs="Times New Roman"/>
          <w:sz w:val="24"/>
          <w:szCs w:val="24"/>
        </w:rPr>
        <w:t>для разработки предложений по формированию и реализации политики по вопросам легализации трудовых отношений и заработной платы.</w:t>
      </w:r>
    </w:p>
    <w:p w:rsidR="00DE5FD6" w:rsidRPr="00810BAA" w:rsidRDefault="00DE5FD6" w:rsidP="00810BAA">
      <w:pPr>
        <w:autoSpaceDE w:val="0"/>
        <w:autoSpaceDN w:val="0"/>
        <w:adjustRightInd w:val="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Сведения и информация о наличии задолженности по заработной плате перед работниками у предприятий, индивидуальных предпринимателей, осуществляющих деятельность на территории муниципального образования в администрацию Ягоднинского городского округа не поступали. </w:t>
      </w:r>
    </w:p>
    <w:p w:rsidR="00BD379D" w:rsidRPr="00810BAA" w:rsidRDefault="00BD379D" w:rsidP="00810BAA">
      <w:pPr>
        <w:autoSpaceDE w:val="0"/>
        <w:autoSpaceDN w:val="0"/>
        <w:adjustRightInd w:val="0"/>
        <w:ind w:firstLine="708"/>
        <w:contextualSpacing/>
        <w:jc w:val="both"/>
        <w:rPr>
          <w:rFonts w:ascii="Times New Roman" w:hAnsi="Times New Roman" w:cs="Times New Roman"/>
          <w:sz w:val="24"/>
          <w:szCs w:val="24"/>
        </w:rPr>
      </w:pPr>
    </w:p>
    <w:p w:rsidR="00BD379D" w:rsidRPr="00810BAA" w:rsidRDefault="00BD379D" w:rsidP="00810BAA">
      <w:pPr>
        <w:autoSpaceDE w:val="0"/>
        <w:autoSpaceDN w:val="0"/>
        <w:adjustRightInd w:val="0"/>
        <w:ind w:firstLine="708"/>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ДЕЯТЕЛЬНОСТЬ ПРЕДСТАВИТЕЛЬНОГО ОРГАНА</w:t>
      </w:r>
    </w:p>
    <w:p w:rsidR="00BD379D" w:rsidRPr="00810BAA" w:rsidRDefault="00BD379D" w:rsidP="00810BAA">
      <w:pPr>
        <w:autoSpaceDE w:val="0"/>
        <w:autoSpaceDN w:val="0"/>
        <w:adjustRightInd w:val="0"/>
        <w:ind w:firstLine="708"/>
        <w:contextualSpacing/>
        <w:jc w:val="center"/>
        <w:rPr>
          <w:rFonts w:ascii="Times New Roman" w:hAnsi="Times New Roman" w:cs="Times New Roman"/>
          <w:b/>
          <w:sz w:val="24"/>
          <w:szCs w:val="24"/>
          <w:u w:val="single"/>
        </w:rPr>
      </w:pPr>
    </w:p>
    <w:p w:rsidR="00BE51D8" w:rsidRPr="00810BAA" w:rsidRDefault="00BE51D8"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Собрание представителей Ягоднинского городского округа активно работало и выполняло все намеченные плановые мероприятия.</w:t>
      </w:r>
    </w:p>
    <w:p w:rsidR="00BE51D8" w:rsidRPr="00810BAA" w:rsidRDefault="00BE51D8" w:rsidP="00810BAA">
      <w:pPr>
        <w:spacing w:after="0"/>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полном объеме исполняло правотворческую деятельность по регулированию вопросов, отнесенных к</w:t>
      </w:r>
      <w:r w:rsidR="004343A3" w:rsidRPr="00810BAA">
        <w:rPr>
          <w:rFonts w:ascii="Times New Roman" w:hAnsi="Times New Roman" w:cs="Times New Roman"/>
          <w:sz w:val="24"/>
          <w:szCs w:val="24"/>
        </w:rPr>
        <w:t xml:space="preserve"> </w:t>
      </w:r>
      <w:r w:rsidRPr="00810BAA">
        <w:rPr>
          <w:rFonts w:ascii="Times New Roman" w:hAnsi="Times New Roman" w:cs="Times New Roman"/>
          <w:sz w:val="24"/>
          <w:szCs w:val="24"/>
        </w:rPr>
        <w:t>компетенции Собрания представителей, одновременно реализуя контрольные и представительные функции. Основное внимание уделено бюджетной и налоговой политике, управлению и распоряжению муниципальной собственностью, социально-экономическому развитию Ягоднинского городского округа.</w:t>
      </w:r>
    </w:p>
    <w:p w:rsidR="00BE51D8" w:rsidRPr="00810BAA" w:rsidRDefault="00BE51D8" w:rsidP="00810BAA">
      <w:pPr>
        <w:spacing w:after="0"/>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Собранием представителей проведено 10 заседаний, принято 56 решений.</w:t>
      </w:r>
    </w:p>
    <w:p w:rsidR="00BE51D8" w:rsidRPr="00810BAA" w:rsidRDefault="00BE51D8" w:rsidP="00810BAA">
      <w:pPr>
        <w:contextualSpacing/>
        <w:jc w:val="both"/>
        <w:rPr>
          <w:rFonts w:ascii="Times New Roman" w:hAnsi="Times New Roman" w:cs="Times New Roman"/>
          <w:sz w:val="24"/>
          <w:szCs w:val="24"/>
        </w:rPr>
      </w:pPr>
      <w:r w:rsidRPr="00810BAA">
        <w:rPr>
          <w:rFonts w:ascii="Times New Roman" w:hAnsi="Times New Roman" w:cs="Times New Roman"/>
          <w:sz w:val="24"/>
          <w:szCs w:val="24"/>
        </w:rPr>
        <w:tab/>
        <w:t>Важной работой в деятельности Собрания представителей, как и в предыдущие годы, явилось внесение изменений в Устав Ягоднинского городского круга. Количество решений о рассмотрении проектов решений о внесении изменений в Устав –  2.</w:t>
      </w:r>
    </w:p>
    <w:p w:rsidR="00BE51D8" w:rsidRPr="00810BAA" w:rsidRDefault="00BE51D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 xml:space="preserve">В конце года в связи с переименованием муниципального образования принят Устав МО «Ягоднинский муниципальный округ Магаданской области», положения об органах местного самоуправления и положения о структурных учреждениях администрации Ягоднинского муниципального округа. </w:t>
      </w:r>
    </w:p>
    <w:p w:rsidR="00BE51D8" w:rsidRPr="00810BAA" w:rsidRDefault="00BE51D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Решение о местном бюджете является одним из важнейших правовых актов, определяющих динамику развития всех сторон жизни округа. Депутаты Собрания представителей рассмотрели итоги исполнения бюджета за 2021год, рассмотрели отчеты по исполнению бюджета за 1 квартал и за 9 месяцев 2022 года.  В 2022 году депутатами своевременно рассматривались и вносились изменения</w:t>
      </w:r>
      <w:r w:rsidR="00AF0FA4">
        <w:rPr>
          <w:rFonts w:ascii="Times New Roman" w:hAnsi="Times New Roman" w:cs="Times New Roman"/>
          <w:sz w:val="24"/>
          <w:szCs w:val="24"/>
        </w:rPr>
        <w:t xml:space="preserve"> в </w:t>
      </w:r>
      <w:r w:rsidRPr="00810BAA">
        <w:rPr>
          <w:rFonts w:ascii="Times New Roman" w:hAnsi="Times New Roman" w:cs="Times New Roman"/>
          <w:sz w:val="24"/>
          <w:szCs w:val="24"/>
        </w:rPr>
        <w:t>бюджет муниципального образования «Ягоднинский городской округ» на 2022 год и плановый период 2023 и 2024 годов. 27 декабря 2022 года утверждено решение «О бюджете муниципального образования «Ягоднинский муниципальный округ Магаданской области» на 2023 год и плановый период 2024 и 2025 годов».</w:t>
      </w:r>
    </w:p>
    <w:p w:rsidR="00BE51D8" w:rsidRPr="00810BAA" w:rsidRDefault="00BE51D8"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В 2022 году продолжена работа по урегулированию отношений в сфере управления муниципальным имуществом, Собранием представителей Ягоднинского городского округа утверждено 2 решения в этой сфере.</w:t>
      </w:r>
    </w:p>
    <w:p w:rsidR="00BE51D8" w:rsidRPr="00AF0FA4" w:rsidRDefault="00BE51D8" w:rsidP="00810BAA">
      <w:pPr>
        <w:ind w:firstLine="708"/>
        <w:contextualSpacing/>
        <w:jc w:val="both"/>
        <w:rPr>
          <w:rFonts w:ascii="Times New Roman" w:hAnsi="Times New Roman" w:cs="Times New Roman"/>
          <w:sz w:val="24"/>
          <w:szCs w:val="24"/>
        </w:rPr>
      </w:pPr>
      <w:r w:rsidRPr="00AF0FA4">
        <w:rPr>
          <w:rFonts w:ascii="Times New Roman" w:hAnsi="Times New Roman" w:cs="Times New Roman"/>
          <w:sz w:val="24"/>
          <w:szCs w:val="24"/>
        </w:rPr>
        <w:t>В 2022 году собранием представителей рассмотрено 5 вопросов по контролю.</w:t>
      </w:r>
    </w:p>
    <w:p w:rsidR="00744DF2" w:rsidRPr="00810BAA" w:rsidRDefault="00744DF2" w:rsidP="00810BAA">
      <w:pPr>
        <w:contextualSpacing/>
        <w:jc w:val="both"/>
        <w:rPr>
          <w:rFonts w:ascii="Times New Roman" w:hAnsi="Times New Roman" w:cs="Times New Roman"/>
          <w:color w:val="FF0000"/>
          <w:sz w:val="24"/>
          <w:szCs w:val="24"/>
        </w:rPr>
      </w:pPr>
    </w:p>
    <w:p w:rsidR="00744DF2" w:rsidRPr="00810BAA" w:rsidRDefault="00744DF2" w:rsidP="00810BAA">
      <w:pPr>
        <w:contextualSpacing/>
        <w:jc w:val="center"/>
        <w:rPr>
          <w:rFonts w:ascii="Times New Roman" w:hAnsi="Times New Roman" w:cs="Times New Roman"/>
          <w:b/>
          <w:sz w:val="24"/>
          <w:szCs w:val="24"/>
          <w:u w:val="single"/>
        </w:rPr>
      </w:pPr>
      <w:r w:rsidRPr="00810BAA">
        <w:rPr>
          <w:rFonts w:ascii="Times New Roman" w:hAnsi="Times New Roman" w:cs="Times New Roman"/>
          <w:b/>
          <w:sz w:val="24"/>
          <w:szCs w:val="24"/>
          <w:u w:val="single"/>
        </w:rPr>
        <w:t>ПОДДЕРЖКА СОЦИАЛЬНО ОРИЕНТИРОВАННЫХ ОРГАНИЗАЦИЙ</w:t>
      </w:r>
    </w:p>
    <w:p w:rsidR="00744DF2" w:rsidRPr="00810BAA" w:rsidRDefault="00744DF2" w:rsidP="00810BAA">
      <w:pPr>
        <w:contextualSpacing/>
        <w:jc w:val="center"/>
        <w:rPr>
          <w:rFonts w:ascii="Times New Roman" w:hAnsi="Times New Roman" w:cs="Times New Roman"/>
          <w:b/>
          <w:sz w:val="24"/>
          <w:szCs w:val="24"/>
          <w:u w:val="single"/>
        </w:rPr>
      </w:pPr>
    </w:p>
    <w:p w:rsidR="00744DF2" w:rsidRPr="00810BAA" w:rsidRDefault="00744DF2"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На территории округа осуществляют деятельность 6 социально – ориентированных коммерческих организаций:</w:t>
      </w:r>
    </w:p>
    <w:p w:rsidR="00744DF2" w:rsidRPr="00810BAA" w:rsidRDefault="00744DF2" w:rsidP="00810BAA">
      <w:pPr>
        <w:ind w:firstLine="708"/>
        <w:contextualSpacing/>
        <w:jc w:val="both"/>
        <w:rPr>
          <w:rFonts w:ascii="Times New Roman" w:eastAsia="Times New Roman" w:hAnsi="Times New Roman" w:cs="Times New Roman"/>
          <w:color w:val="000000"/>
          <w:sz w:val="24"/>
          <w:szCs w:val="24"/>
        </w:rPr>
      </w:pPr>
      <w:r w:rsidRPr="00810BAA">
        <w:rPr>
          <w:rFonts w:ascii="Times New Roman" w:hAnsi="Times New Roman" w:cs="Times New Roman"/>
          <w:sz w:val="24"/>
          <w:szCs w:val="24"/>
        </w:rPr>
        <w:t xml:space="preserve">- </w:t>
      </w:r>
      <w:r w:rsidRPr="00810BAA">
        <w:rPr>
          <w:rFonts w:ascii="Times New Roman" w:eastAsia="Times New Roman" w:hAnsi="Times New Roman" w:cs="Times New Roman"/>
          <w:color w:val="000000"/>
          <w:sz w:val="24"/>
          <w:szCs w:val="24"/>
        </w:rPr>
        <w:t>Ягоднинский районный общественный благотворительный фонд содействия семье, защиты материнства и детства «Мама»;</w:t>
      </w:r>
    </w:p>
    <w:p w:rsidR="00744DF2" w:rsidRPr="00810BAA" w:rsidRDefault="00744DF2" w:rsidP="00810BAA">
      <w:pPr>
        <w:ind w:firstLine="708"/>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 Ягоднинский районный общественный историко-просветительская организация «Поиск незаконно репрессированных»;</w:t>
      </w:r>
    </w:p>
    <w:p w:rsidR="00744DF2" w:rsidRPr="00810BAA" w:rsidRDefault="00744DF2" w:rsidP="00810BAA">
      <w:pPr>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color w:val="000000"/>
          <w:sz w:val="24"/>
          <w:szCs w:val="24"/>
        </w:rPr>
        <w:t xml:space="preserve">- </w:t>
      </w:r>
      <w:r w:rsidRPr="00810BAA">
        <w:rPr>
          <w:rFonts w:ascii="Times New Roman" w:eastAsia="Times New Roman" w:hAnsi="Times New Roman" w:cs="Times New Roman"/>
          <w:sz w:val="24"/>
          <w:szCs w:val="24"/>
        </w:rPr>
        <w:t>Ягоднинская районная Общественная организация «Общество охотников и рыболовов»;</w:t>
      </w:r>
    </w:p>
    <w:p w:rsidR="00744DF2" w:rsidRPr="00810BAA" w:rsidRDefault="00744DF2" w:rsidP="00810BAA">
      <w:pPr>
        <w:ind w:firstLine="708"/>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sz w:val="24"/>
          <w:szCs w:val="24"/>
        </w:rPr>
        <w:t xml:space="preserve">- </w:t>
      </w:r>
      <w:r w:rsidRPr="00810BAA">
        <w:rPr>
          <w:rFonts w:ascii="Times New Roman" w:eastAsia="Times New Roman" w:hAnsi="Times New Roman" w:cs="Times New Roman"/>
          <w:color w:val="000000"/>
          <w:sz w:val="24"/>
          <w:szCs w:val="24"/>
        </w:rPr>
        <w:t>общественная организация Коренных малочисленных народов Севера;</w:t>
      </w:r>
    </w:p>
    <w:p w:rsidR="00744DF2" w:rsidRPr="00810BAA" w:rsidRDefault="00744DF2" w:rsidP="00810BAA">
      <w:pPr>
        <w:ind w:firstLine="708"/>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 xml:space="preserve">- </w:t>
      </w:r>
      <w:r w:rsidR="006661F8" w:rsidRPr="00810BAA">
        <w:rPr>
          <w:rFonts w:ascii="Times New Roman" w:eastAsia="Times New Roman" w:hAnsi="Times New Roman" w:cs="Times New Roman"/>
          <w:color w:val="000000"/>
          <w:sz w:val="24"/>
          <w:szCs w:val="24"/>
        </w:rPr>
        <w:t>с</w:t>
      </w:r>
      <w:r w:rsidRPr="00810BAA">
        <w:rPr>
          <w:rFonts w:ascii="Times New Roman" w:eastAsia="Times New Roman" w:hAnsi="Times New Roman" w:cs="Times New Roman"/>
          <w:color w:val="000000"/>
          <w:sz w:val="24"/>
          <w:szCs w:val="24"/>
        </w:rPr>
        <w:t>таничное казачье общество «Колыма»;</w:t>
      </w:r>
    </w:p>
    <w:p w:rsidR="00744DF2" w:rsidRPr="00810BAA" w:rsidRDefault="00744DF2" w:rsidP="00810BAA">
      <w:pPr>
        <w:ind w:firstLine="708"/>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xml:space="preserve">- </w:t>
      </w:r>
      <w:r w:rsidRPr="00810BAA">
        <w:rPr>
          <w:rFonts w:ascii="Times New Roman" w:hAnsi="Times New Roman" w:cs="Times New Roman"/>
          <w:sz w:val="24"/>
          <w:szCs w:val="24"/>
        </w:rPr>
        <w:t>местная православная религиозная организация Приход храма Иверской иконы Божией Матери Магаданской и Синегорской Епархии русской православной церкви.</w:t>
      </w:r>
    </w:p>
    <w:p w:rsidR="00744DF2" w:rsidRPr="00810BAA" w:rsidRDefault="00744DF2" w:rsidP="00810BAA">
      <w:pPr>
        <w:ind w:firstLine="708"/>
        <w:contextualSpacing/>
        <w:jc w:val="both"/>
        <w:rPr>
          <w:rFonts w:ascii="Times New Roman" w:hAnsi="Times New Roman" w:cs="Times New Roman"/>
          <w:sz w:val="24"/>
          <w:szCs w:val="24"/>
        </w:rPr>
      </w:pPr>
      <w:r w:rsidRPr="00810BAA">
        <w:rPr>
          <w:rFonts w:ascii="Times New Roman" w:hAnsi="Times New Roman" w:cs="Times New Roman"/>
          <w:sz w:val="24"/>
          <w:szCs w:val="24"/>
        </w:rPr>
        <w:t>Указанные объединения активно участвуют в общественной жизни округа, являются организаторами и участниками различных мероприятий социальной направленности.</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hAnsi="Times New Roman" w:cs="Times New Roman"/>
          <w:sz w:val="24"/>
          <w:szCs w:val="24"/>
        </w:rPr>
        <w:t>В рамках исполнения муниципальной программы «Социально-экономическое развитие Ягоднинского городского округа» администрацией округа оказывалась поддержка социально – ориентированным некоммерческим организациям при проведении таких мероприятий как:</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акция «Собери ребенка в школу»;</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акция «Подари добро»;</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акция «Капелька добра»;</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проведение ежегодного национального  эвенского праздника «Чайрудяк»;</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xml:space="preserve">- выпуск отдельного издания (книги или сборника) об истории Колымы; </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региональные эвенские праздники «Хэбденек» и «Бакылдыдяк»;</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научно-краеведческая конференция детей и молодежи «Колымская голгофа»;</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работы воскресной школы для детей при православном храме п.</w:t>
      </w:r>
      <w:r w:rsidR="006661F8" w:rsidRPr="00810BAA">
        <w:rPr>
          <w:rFonts w:ascii="Times New Roman" w:eastAsia="Times New Roman" w:hAnsi="Times New Roman" w:cs="Times New Roman"/>
          <w:color w:val="000000"/>
          <w:sz w:val="24"/>
          <w:szCs w:val="24"/>
        </w:rPr>
        <w:t xml:space="preserve"> </w:t>
      </w:r>
      <w:r w:rsidRPr="00810BAA">
        <w:rPr>
          <w:rFonts w:ascii="Times New Roman" w:eastAsia="Times New Roman" w:hAnsi="Times New Roman" w:cs="Times New Roman"/>
          <w:color w:val="000000"/>
          <w:sz w:val="24"/>
          <w:szCs w:val="24"/>
        </w:rPr>
        <w:t>Ягодное «Воскресная учебно-воспитательная группа «Золотое зернышко»;</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xml:space="preserve">- историко-краеведческие выставки; </w:t>
      </w:r>
    </w:p>
    <w:p w:rsidR="00744DF2" w:rsidRPr="00810BAA" w:rsidRDefault="00744DF2" w:rsidP="00810BAA">
      <w:pPr>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 экспедиции – поездки по историческим местам округа (историческое просвещение).</w:t>
      </w:r>
    </w:p>
    <w:p w:rsidR="00744DF2" w:rsidRPr="00810BAA" w:rsidRDefault="00744DF2" w:rsidP="00810BAA">
      <w:pPr>
        <w:ind w:firstLine="709"/>
        <w:contextualSpacing/>
        <w:jc w:val="both"/>
        <w:rPr>
          <w:rFonts w:ascii="Times New Roman" w:hAnsi="Times New Roman" w:cs="Times New Roman"/>
          <w:sz w:val="24"/>
          <w:szCs w:val="24"/>
        </w:rPr>
      </w:pPr>
      <w:r w:rsidRPr="00810BAA">
        <w:rPr>
          <w:rFonts w:ascii="Times New Roman" w:eastAsia="Times New Roman" w:hAnsi="Times New Roman" w:cs="Times New Roman"/>
          <w:color w:val="000000"/>
          <w:sz w:val="24"/>
          <w:szCs w:val="24"/>
        </w:rPr>
        <w:t xml:space="preserve">Всего на поддержку </w:t>
      </w:r>
      <w:r w:rsidRPr="00810BAA">
        <w:rPr>
          <w:rFonts w:ascii="Times New Roman" w:hAnsi="Times New Roman" w:cs="Times New Roman"/>
          <w:sz w:val="24"/>
          <w:szCs w:val="24"/>
        </w:rPr>
        <w:t xml:space="preserve">социально – ориентированных некоммерческих организаций </w:t>
      </w:r>
      <w:r w:rsidR="00F60733" w:rsidRPr="00810BAA">
        <w:rPr>
          <w:rFonts w:ascii="Times New Roman" w:hAnsi="Times New Roman" w:cs="Times New Roman"/>
          <w:sz w:val="24"/>
          <w:szCs w:val="24"/>
        </w:rPr>
        <w:t xml:space="preserve">в 2022 году </w:t>
      </w:r>
      <w:r w:rsidRPr="00810BAA">
        <w:rPr>
          <w:rFonts w:ascii="Times New Roman" w:hAnsi="Times New Roman" w:cs="Times New Roman"/>
          <w:sz w:val="24"/>
          <w:szCs w:val="24"/>
        </w:rPr>
        <w:t xml:space="preserve">направлено </w:t>
      </w:r>
      <w:r w:rsidR="00F60733" w:rsidRPr="00810BAA">
        <w:rPr>
          <w:rFonts w:ascii="Times New Roman" w:hAnsi="Times New Roman" w:cs="Times New Roman"/>
          <w:sz w:val="24"/>
          <w:szCs w:val="24"/>
        </w:rPr>
        <w:t>297,1 тыс. руб.</w:t>
      </w:r>
      <w:r w:rsidRPr="00810BAA">
        <w:rPr>
          <w:rFonts w:ascii="Times New Roman" w:hAnsi="Times New Roman" w:cs="Times New Roman"/>
          <w:sz w:val="24"/>
          <w:szCs w:val="24"/>
        </w:rPr>
        <w:t>, из них</w:t>
      </w:r>
      <w:r w:rsidR="00F60733" w:rsidRPr="00810BAA">
        <w:rPr>
          <w:rFonts w:ascii="Times New Roman" w:hAnsi="Times New Roman" w:cs="Times New Roman"/>
          <w:sz w:val="24"/>
          <w:szCs w:val="24"/>
        </w:rPr>
        <w:t xml:space="preserve"> 167, 1 тыс. руб.</w:t>
      </w:r>
      <w:r w:rsidRPr="00810BAA">
        <w:rPr>
          <w:rFonts w:ascii="Times New Roman" w:hAnsi="Times New Roman" w:cs="Times New Roman"/>
          <w:sz w:val="24"/>
          <w:szCs w:val="24"/>
        </w:rPr>
        <w:t xml:space="preserve"> средства областного бюджета, </w:t>
      </w:r>
      <w:r w:rsidR="00F60733" w:rsidRPr="00810BAA">
        <w:rPr>
          <w:rFonts w:ascii="Times New Roman" w:hAnsi="Times New Roman" w:cs="Times New Roman"/>
          <w:sz w:val="24"/>
          <w:szCs w:val="24"/>
        </w:rPr>
        <w:t>130,0 тыс. руб.</w:t>
      </w:r>
      <w:r w:rsidRPr="00810BAA">
        <w:rPr>
          <w:rFonts w:ascii="Times New Roman" w:hAnsi="Times New Roman" w:cs="Times New Roman"/>
          <w:sz w:val="24"/>
          <w:szCs w:val="24"/>
        </w:rPr>
        <w:t xml:space="preserve"> - средства местного бюджета.</w:t>
      </w:r>
    </w:p>
    <w:p w:rsidR="00E16FA3" w:rsidRPr="00810BAA" w:rsidRDefault="003D6C8A" w:rsidP="00810BAA">
      <w:pPr>
        <w:ind w:firstLine="709"/>
        <w:contextualSpacing/>
        <w:jc w:val="both"/>
        <w:rPr>
          <w:rFonts w:ascii="Times New Roman" w:eastAsia="Times New Roman" w:hAnsi="Times New Roman" w:cs="Times New Roman"/>
          <w:sz w:val="24"/>
          <w:szCs w:val="24"/>
        </w:rPr>
      </w:pPr>
      <w:r w:rsidRPr="00810BAA">
        <w:rPr>
          <w:rFonts w:ascii="Times New Roman" w:hAnsi="Times New Roman" w:cs="Times New Roman"/>
          <w:sz w:val="24"/>
          <w:szCs w:val="24"/>
        </w:rPr>
        <w:t xml:space="preserve">При содействии </w:t>
      </w:r>
      <w:r w:rsidRPr="00810BAA">
        <w:rPr>
          <w:rFonts w:ascii="Times New Roman" w:eastAsia="Times New Roman" w:hAnsi="Times New Roman" w:cs="Times New Roman"/>
          <w:color w:val="000000"/>
          <w:sz w:val="24"/>
          <w:szCs w:val="24"/>
        </w:rPr>
        <w:t xml:space="preserve">Ягоднинского районного общественного благотворительного фонда содействия семье, защиты материнства и детства «Мама» в 2022 году оказана поддержка </w:t>
      </w:r>
      <w:r w:rsidRPr="00810BAA">
        <w:rPr>
          <w:rFonts w:ascii="Times New Roman" w:eastAsia="Times New Roman" w:hAnsi="Times New Roman" w:cs="Times New Roman"/>
          <w:sz w:val="24"/>
          <w:szCs w:val="24"/>
        </w:rPr>
        <w:t xml:space="preserve">участникам специальной военной операции. За счет благотворительных взносов </w:t>
      </w:r>
      <w:r w:rsidR="00E16FA3" w:rsidRPr="00810BAA">
        <w:rPr>
          <w:rFonts w:ascii="Times New Roman" w:eastAsia="Times New Roman" w:hAnsi="Times New Roman" w:cs="Times New Roman"/>
          <w:sz w:val="24"/>
          <w:szCs w:val="24"/>
        </w:rPr>
        <w:t xml:space="preserve">юридических и физических лиц </w:t>
      </w:r>
      <w:r w:rsidRPr="00810BAA">
        <w:rPr>
          <w:rFonts w:ascii="Times New Roman" w:eastAsia="Times New Roman" w:hAnsi="Times New Roman" w:cs="Times New Roman"/>
          <w:sz w:val="24"/>
          <w:szCs w:val="24"/>
        </w:rPr>
        <w:t>приобретено и направлено в зону специал</w:t>
      </w:r>
      <w:r w:rsidR="004F46B0" w:rsidRPr="00810BAA">
        <w:rPr>
          <w:rFonts w:ascii="Times New Roman" w:eastAsia="Times New Roman" w:hAnsi="Times New Roman" w:cs="Times New Roman"/>
          <w:sz w:val="24"/>
          <w:szCs w:val="24"/>
        </w:rPr>
        <w:t xml:space="preserve">ьной военной операции </w:t>
      </w:r>
      <w:r w:rsidR="00E16FA3" w:rsidRPr="00810BAA">
        <w:rPr>
          <w:rFonts w:ascii="Times New Roman" w:eastAsia="Times New Roman" w:hAnsi="Times New Roman" w:cs="Times New Roman"/>
          <w:sz w:val="24"/>
          <w:szCs w:val="24"/>
        </w:rPr>
        <w:t xml:space="preserve">гуманитарной помощи </w:t>
      </w:r>
      <w:r w:rsidR="004F46B0" w:rsidRPr="00810BAA">
        <w:rPr>
          <w:rFonts w:ascii="Times New Roman" w:eastAsia="Times New Roman" w:hAnsi="Times New Roman" w:cs="Times New Roman"/>
          <w:sz w:val="24"/>
          <w:szCs w:val="24"/>
        </w:rPr>
        <w:t xml:space="preserve">на сумму </w:t>
      </w:r>
      <w:r w:rsidR="006F0EB0" w:rsidRPr="00810BAA">
        <w:rPr>
          <w:rFonts w:ascii="Times New Roman" w:eastAsia="Times New Roman" w:hAnsi="Times New Roman" w:cs="Times New Roman"/>
          <w:color w:val="000000"/>
          <w:sz w:val="24"/>
          <w:szCs w:val="24"/>
          <w:shd w:val="clear" w:color="auto" w:fill="FFFFFF"/>
        </w:rPr>
        <w:t>1</w:t>
      </w:r>
      <w:r w:rsidR="006F0EB0" w:rsidRPr="00810BAA">
        <w:rPr>
          <w:rFonts w:ascii="Times New Roman" w:hAnsi="Times New Roman" w:cs="Times New Roman"/>
          <w:color w:val="000000"/>
          <w:sz w:val="24"/>
          <w:szCs w:val="24"/>
          <w:shd w:val="clear" w:color="auto" w:fill="FFFFFF"/>
        </w:rPr>
        <w:t>,2</w:t>
      </w:r>
      <w:r w:rsidR="004F46B0" w:rsidRPr="00810BAA">
        <w:rPr>
          <w:rFonts w:ascii="Times New Roman" w:eastAsia="Times New Roman" w:hAnsi="Times New Roman" w:cs="Times New Roman"/>
          <w:sz w:val="24"/>
          <w:szCs w:val="24"/>
        </w:rPr>
        <w:t xml:space="preserve"> млн. руб. </w:t>
      </w:r>
    </w:p>
    <w:p w:rsidR="00E16FA3" w:rsidRPr="00810BAA" w:rsidRDefault="00E16FA3" w:rsidP="00810BAA">
      <w:pPr>
        <w:ind w:firstLine="709"/>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Приобретались: квадрокоптер </w:t>
      </w:r>
      <w:r w:rsidRPr="00810BAA">
        <w:rPr>
          <w:rFonts w:ascii="Times New Roman" w:eastAsia="Times New Roman" w:hAnsi="Times New Roman" w:cs="Times New Roman"/>
          <w:sz w:val="24"/>
          <w:szCs w:val="24"/>
          <w:lang w:val="en-US"/>
        </w:rPr>
        <w:t>Mavic</w:t>
      </w:r>
      <w:r w:rsidRPr="00810BAA">
        <w:rPr>
          <w:rFonts w:ascii="Times New Roman" w:eastAsia="Times New Roman" w:hAnsi="Times New Roman" w:cs="Times New Roman"/>
          <w:sz w:val="24"/>
          <w:szCs w:val="24"/>
        </w:rPr>
        <w:t xml:space="preserve"> 2 с тепловиз</w:t>
      </w:r>
      <w:r w:rsidR="00806000">
        <w:rPr>
          <w:rFonts w:ascii="Times New Roman" w:eastAsia="Times New Roman" w:hAnsi="Times New Roman" w:cs="Times New Roman"/>
          <w:sz w:val="24"/>
          <w:szCs w:val="24"/>
        </w:rPr>
        <w:t>о</w:t>
      </w:r>
      <w:r w:rsidRPr="00810BAA">
        <w:rPr>
          <w:rFonts w:ascii="Times New Roman" w:eastAsia="Times New Roman" w:hAnsi="Times New Roman" w:cs="Times New Roman"/>
          <w:sz w:val="24"/>
          <w:szCs w:val="24"/>
        </w:rPr>
        <w:t>ром, две дополнительные аккумуляторные батареи к нему, пауэрбанки (внешниие мобильные зарядные устройства), солнечные батареи, пятиканальная рация, бинокли, монокуляр, тепловиз</w:t>
      </w:r>
      <w:r w:rsidR="006F0EB0" w:rsidRPr="00810BAA">
        <w:rPr>
          <w:rFonts w:ascii="Times New Roman" w:eastAsia="Times New Roman" w:hAnsi="Times New Roman" w:cs="Times New Roman"/>
          <w:sz w:val="24"/>
          <w:szCs w:val="24"/>
        </w:rPr>
        <w:t>о</w:t>
      </w:r>
      <w:r w:rsidRPr="00810BAA">
        <w:rPr>
          <w:rFonts w:ascii="Times New Roman" w:eastAsia="Times New Roman" w:hAnsi="Times New Roman" w:cs="Times New Roman"/>
          <w:sz w:val="24"/>
          <w:szCs w:val="24"/>
        </w:rPr>
        <w:t xml:space="preserve">р, тепловизорный монокуляр </w:t>
      </w:r>
      <w:hyperlink r:id="rId14" w:history="1">
        <w:r w:rsidRPr="00810BAA">
          <w:rPr>
            <w:rStyle w:val="af3"/>
            <w:rFonts w:ascii="Times New Roman" w:eastAsia="Times New Roman" w:hAnsi="Times New Roman" w:cs="Times New Roman"/>
            <w:color w:val="auto"/>
            <w:sz w:val="24"/>
            <w:szCs w:val="24"/>
          </w:rPr>
          <w:t>iRay Xeye 2 E6 Pro v3.0</w:t>
        </w:r>
      </w:hyperlink>
      <w:r w:rsidRPr="00810BAA">
        <w:rPr>
          <w:rFonts w:ascii="Times New Roman" w:eastAsia="Times New Roman" w:hAnsi="Times New Roman" w:cs="Times New Roman"/>
          <w:sz w:val="24"/>
          <w:szCs w:val="24"/>
        </w:rPr>
        <w:t xml:space="preserve">, </w:t>
      </w:r>
      <w:hyperlink r:id="rId15" w:tgtFrame="_blank" w:history="1">
        <w:r w:rsidRPr="00810BAA">
          <w:rPr>
            <w:rStyle w:val="af3"/>
            <w:rFonts w:ascii="Times New Roman" w:eastAsia="Times New Roman" w:hAnsi="Times New Roman" w:cs="Times New Roman"/>
            <w:color w:val="auto"/>
            <w:sz w:val="24"/>
            <w:szCs w:val="24"/>
          </w:rPr>
          <w:t>аппарат электрохирургический Sensitec ES-160</w:t>
        </w:r>
      </w:hyperlink>
      <w:r w:rsidRPr="00810BAA">
        <w:rPr>
          <w:rFonts w:ascii="Times New Roman" w:eastAsia="Times New Roman" w:hAnsi="Times New Roman" w:cs="Times New Roman"/>
          <w:sz w:val="24"/>
          <w:szCs w:val="24"/>
        </w:rPr>
        <w:t xml:space="preserve"> (для выполнения операции бескровным способом, используя электрический ток), специализированная теплая обувь и одежда. </w:t>
      </w:r>
    </w:p>
    <w:p w:rsidR="00E16FA3" w:rsidRPr="00810BAA" w:rsidRDefault="00E16FA3" w:rsidP="00810BAA">
      <w:pPr>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Родственникам оплачивался проезд к месту нахождения мобилизованного и проживание в г. Москва и г. Донецк.</w:t>
      </w:r>
    </w:p>
    <w:p w:rsidR="00E16FA3" w:rsidRPr="00810BAA" w:rsidRDefault="00E16FA3" w:rsidP="00810BAA">
      <w:pPr>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color w:val="000000"/>
          <w:sz w:val="24"/>
          <w:szCs w:val="24"/>
        </w:rPr>
        <w:t>В</w:t>
      </w:r>
      <w:r w:rsidR="004F46B0" w:rsidRPr="00810BAA">
        <w:rPr>
          <w:rFonts w:ascii="Times New Roman" w:eastAsia="Times New Roman" w:hAnsi="Times New Roman" w:cs="Times New Roman"/>
          <w:color w:val="000000"/>
          <w:sz w:val="24"/>
          <w:szCs w:val="24"/>
        </w:rPr>
        <w:t>сего фондом помощь оказана на общую сумму 1,</w:t>
      </w:r>
      <w:r w:rsidR="006F0EB0" w:rsidRPr="00810BAA">
        <w:rPr>
          <w:rFonts w:ascii="Times New Roman" w:eastAsia="Times New Roman" w:hAnsi="Times New Roman" w:cs="Times New Roman"/>
          <w:color w:val="000000"/>
          <w:sz w:val="24"/>
          <w:szCs w:val="24"/>
        </w:rPr>
        <w:t>9</w:t>
      </w:r>
      <w:r w:rsidR="004F46B0" w:rsidRPr="00810BAA">
        <w:rPr>
          <w:rFonts w:ascii="Times New Roman" w:eastAsia="Times New Roman" w:hAnsi="Times New Roman" w:cs="Times New Roman"/>
          <w:color w:val="000000"/>
          <w:sz w:val="24"/>
          <w:szCs w:val="24"/>
        </w:rPr>
        <w:t xml:space="preserve"> млн. руб.</w:t>
      </w:r>
    </w:p>
    <w:p w:rsidR="00E16FA3" w:rsidRPr="00810BAA" w:rsidRDefault="00E16FA3" w:rsidP="00810BAA">
      <w:pPr>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Активно участвовали в оказании гуманитарной помощи, поддержке семей мобилизованных граждан волонтеры Ягоднинского округа.</w:t>
      </w:r>
    </w:p>
    <w:p w:rsidR="00E16FA3" w:rsidRPr="00810BAA" w:rsidRDefault="00E16FA3" w:rsidP="00810BAA">
      <w:pPr>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color w:val="000000"/>
          <w:sz w:val="24"/>
          <w:szCs w:val="24"/>
        </w:rPr>
        <w:t>Ни одна семья не осталась без внимания, при этом н</w:t>
      </w:r>
      <w:r w:rsidRPr="00810BAA">
        <w:rPr>
          <w:rFonts w:ascii="Times New Roman" w:eastAsia="Times New Roman" w:hAnsi="Times New Roman" w:cs="Times New Roman"/>
          <w:sz w:val="24"/>
          <w:szCs w:val="24"/>
        </w:rPr>
        <w:t>а постоянном сопровождении наход</w:t>
      </w:r>
      <w:r w:rsidR="00AB0E00" w:rsidRPr="00810BAA">
        <w:rPr>
          <w:rFonts w:ascii="Times New Roman" w:eastAsia="Times New Roman" w:hAnsi="Times New Roman" w:cs="Times New Roman"/>
          <w:sz w:val="24"/>
          <w:szCs w:val="24"/>
        </w:rPr>
        <w:t>илось</w:t>
      </w:r>
      <w:r w:rsidRPr="00810BAA">
        <w:rPr>
          <w:rFonts w:ascii="Times New Roman" w:eastAsia="Times New Roman" w:hAnsi="Times New Roman" w:cs="Times New Roman"/>
          <w:sz w:val="24"/>
          <w:szCs w:val="24"/>
        </w:rPr>
        <w:t xml:space="preserve"> 12 семей, преимущественно это престарелые и (или) одинокие родители участников СВО, семьи с малолетними детьми.</w:t>
      </w:r>
      <w:r w:rsidR="00AB0E00" w:rsidRPr="00810BAA">
        <w:rPr>
          <w:rFonts w:ascii="Times New Roman" w:eastAsia="Times New Roman" w:hAnsi="Times New Roman" w:cs="Times New Roman"/>
          <w:sz w:val="24"/>
          <w:szCs w:val="24"/>
        </w:rPr>
        <w:t xml:space="preserve"> Каждой семье мобилизованного назначен куратор из числа волонтерского корпуса, преимущественно это сотрудники администрации и подведомственных учреждений.</w:t>
      </w:r>
    </w:p>
    <w:p w:rsidR="00E16FA3" w:rsidRPr="00810BAA" w:rsidRDefault="00E16FA3" w:rsidP="00810BAA">
      <w:pPr>
        <w:ind w:firstLine="709"/>
        <w:contextualSpacing/>
        <w:jc w:val="both"/>
        <w:rPr>
          <w:rFonts w:ascii="Times New Roman" w:eastAsia="Times New Roman" w:hAnsi="Times New Roman" w:cs="Times New Roman"/>
          <w:color w:val="000000"/>
          <w:sz w:val="24"/>
          <w:szCs w:val="24"/>
        </w:rPr>
      </w:pPr>
      <w:r w:rsidRPr="00810BAA">
        <w:rPr>
          <w:rFonts w:ascii="Times New Roman" w:eastAsia="Times New Roman" w:hAnsi="Times New Roman" w:cs="Times New Roman"/>
          <w:sz w:val="24"/>
          <w:szCs w:val="24"/>
        </w:rPr>
        <w:t xml:space="preserve">В сентября 2022 года организованны два пункта сбора гуманитарной помощи мобилизованным гражданам: в п. Ягодное – здание Дома культуры, ул. Ленина д.42 и в п. Синегорье – здание Дома культуры, ул. О. Когодовского д. 15. </w:t>
      </w:r>
    </w:p>
    <w:p w:rsidR="00E16FA3" w:rsidRPr="00810BAA" w:rsidRDefault="00E16FA3" w:rsidP="00810BAA">
      <w:pPr>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Волонтеры и работники учреждений культуры организовали и провели праздничные мероприятия для семей мобилизованных. Детям мобилизованных вручено порядка 50 новогодних подарков в рамках акции «Новый год в каждый дом». </w:t>
      </w:r>
    </w:p>
    <w:p w:rsidR="003D6013" w:rsidRPr="00810BAA" w:rsidRDefault="00E85F43" w:rsidP="00810BAA">
      <w:pPr>
        <w:ind w:firstLine="708"/>
        <w:contextualSpacing/>
        <w:jc w:val="both"/>
        <w:rPr>
          <w:rFonts w:ascii="Times New Roman" w:hAnsi="Times New Roman" w:cs="Times New Roman"/>
          <w:color w:val="000000"/>
          <w:sz w:val="24"/>
          <w:szCs w:val="24"/>
          <w:shd w:val="clear" w:color="auto" w:fill="FFFFFF"/>
        </w:rPr>
      </w:pPr>
      <w:r w:rsidRPr="00810BAA">
        <w:rPr>
          <w:rFonts w:ascii="Times New Roman" w:hAnsi="Times New Roman" w:cs="Times New Roman"/>
          <w:color w:val="000000"/>
          <w:sz w:val="24"/>
          <w:szCs w:val="24"/>
          <w:shd w:val="clear" w:color="auto" w:fill="FFFFFF"/>
        </w:rPr>
        <w:t xml:space="preserve">Творческие работники и коллективы округа организовали  благотворительный концерт #своихнебросаем в поддержку мобилизованных граждан, призванных в ряды </w:t>
      </w:r>
      <w:r w:rsidR="00806000">
        <w:rPr>
          <w:rFonts w:ascii="Times New Roman" w:hAnsi="Times New Roman" w:cs="Times New Roman"/>
          <w:color w:val="000000"/>
          <w:sz w:val="24"/>
          <w:szCs w:val="24"/>
          <w:shd w:val="clear" w:color="auto" w:fill="FFFFFF"/>
        </w:rPr>
        <w:t>Вооруженных сил Российской Федерации</w:t>
      </w:r>
      <w:r w:rsidRPr="00810BAA">
        <w:rPr>
          <w:rFonts w:ascii="Times New Roman" w:hAnsi="Times New Roman" w:cs="Times New Roman"/>
          <w:color w:val="000000"/>
          <w:sz w:val="24"/>
          <w:szCs w:val="24"/>
          <w:shd w:val="clear" w:color="auto" w:fill="FFFFFF"/>
        </w:rPr>
        <w:t>.</w:t>
      </w:r>
      <w:r w:rsidRPr="00810BAA">
        <w:rPr>
          <w:rFonts w:ascii="Times New Roman" w:hAnsi="Times New Roman" w:cs="Times New Roman"/>
          <w:color w:val="000000"/>
          <w:sz w:val="24"/>
          <w:szCs w:val="24"/>
        </w:rPr>
        <w:t xml:space="preserve"> </w:t>
      </w:r>
      <w:r w:rsidRPr="00810BAA">
        <w:rPr>
          <w:rFonts w:ascii="Times New Roman" w:hAnsi="Times New Roman" w:cs="Times New Roman"/>
          <w:color w:val="000000"/>
          <w:sz w:val="24"/>
          <w:szCs w:val="24"/>
          <w:shd w:val="clear" w:color="auto" w:fill="FFFFFF"/>
        </w:rPr>
        <w:t>Все средства от продажи билетов направлены на оказание помощи мобилизованным гражданам и их семьям.</w:t>
      </w:r>
    </w:p>
    <w:p w:rsidR="00E16FA3" w:rsidRPr="00810BAA" w:rsidRDefault="00E16FA3" w:rsidP="00810BAA">
      <w:pPr>
        <w:ind w:firstLine="708"/>
        <w:contextualSpacing/>
        <w:jc w:val="both"/>
        <w:rPr>
          <w:rFonts w:ascii="Times New Roman" w:eastAsia="Times New Roman" w:hAnsi="Times New Roman" w:cs="Times New Roman"/>
          <w:sz w:val="24"/>
          <w:szCs w:val="24"/>
        </w:rPr>
      </w:pPr>
      <w:r w:rsidRPr="00810BAA">
        <w:rPr>
          <w:rFonts w:ascii="Times New Roman" w:eastAsia="Times New Roman" w:hAnsi="Times New Roman" w:cs="Times New Roman"/>
          <w:sz w:val="24"/>
          <w:szCs w:val="24"/>
        </w:rPr>
        <w:t xml:space="preserve">При активном участии жителей округа, а также представителей малого и среднего бизнеса собрано и доставлено в библиотеку им. А.С. Пушкина более 70 коробок гуманитарной помощи. </w:t>
      </w:r>
    </w:p>
    <w:p w:rsidR="00AB0E00" w:rsidRPr="00810BAA" w:rsidRDefault="00AB0E00" w:rsidP="00810BAA">
      <w:pPr>
        <w:ind w:firstLine="708"/>
        <w:contextualSpacing/>
        <w:jc w:val="both"/>
        <w:rPr>
          <w:rFonts w:ascii="Times New Roman" w:hAnsi="Times New Roman" w:cs="Times New Roman"/>
          <w:color w:val="000000"/>
          <w:sz w:val="24"/>
          <w:szCs w:val="24"/>
          <w:shd w:val="clear" w:color="auto" w:fill="FFFFFF"/>
        </w:rPr>
      </w:pPr>
      <w:r w:rsidRPr="00810BAA">
        <w:rPr>
          <w:rFonts w:ascii="Times New Roman" w:eastAsia="Times New Roman" w:hAnsi="Times New Roman" w:cs="Times New Roman"/>
          <w:sz w:val="24"/>
          <w:szCs w:val="24"/>
        </w:rPr>
        <w:t xml:space="preserve">В </w:t>
      </w:r>
      <w:r w:rsidRPr="00810BAA">
        <w:rPr>
          <w:rFonts w:ascii="Times New Roman" w:hAnsi="Times New Roman" w:cs="Times New Roman"/>
          <w:color w:val="000000"/>
          <w:sz w:val="24"/>
          <w:szCs w:val="24"/>
          <w:shd w:val="clear" w:color="auto" w:fill="FFFFFF"/>
        </w:rPr>
        <w:t>собранные посылки вошли теплые вещи, носки, шапки, перчатки, белье, обувь, спальные мешки, медикаменты. Также в них упаковали нарисованные детьми красочные рисунки с благодарностью за мужество и отвагу.</w:t>
      </w:r>
    </w:p>
    <w:p w:rsidR="00E85F43" w:rsidRPr="00810BAA" w:rsidRDefault="00E85F43" w:rsidP="00810BAA">
      <w:pPr>
        <w:ind w:firstLine="708"/>
        <w:contextualSpacing/>
        <w:jc w:val="both"/>
        <w:rPr>
          <w:rFonts w:ascii="Times New Roman" w:eastAsia="Times New Roman" w:hAnsi="Times New Roman" w:cs="Times New Roman"/>
          <w:sz w:val="24"/>
          <w:szCs w:val="24"/>
        </w:rPr>
      </w:pPr>
      <w:r w:rsidRPr="00810BAA">
        <w:rPr>
          <w:rFonts w:ascii="Times New Roman" w:hAnsi="Times New Roman" w:cs="Times New Roman"/>
          <w:color w:val="000000"/>
          <w:sz w:val="24"/>
          <w:szCs w:val="24"/>
          <w:shd w:val="clear" w:color="auto" w:fill="FFFFFF"/>
        </w:rPr>
        <w:t>В преддверии новогодних и рождественских праздников собрали очередную партию с продуктами.</w:t>
      </w:r>
    </w:p>
    <w:p w:rsidR="00AB0E00" w:rsidRPr="00810BAA" w:rsidRDefault="00AB0E00" w:rsidP="00810BAA">
      <w:pPr>
        <w:ind w:firstLine="708"/>
        <w:contextualSpacing/>
        <w:jc w:val="both"/>
        <w:rPr>
          <w:rFonts w:ascii="Times New Roman" w:hAnsi="Times New Roman" w:cs="Times New Roman"/>
          <w:color w:val="000000"/>
          <w:sz w:val="24"/>
          <w:szCs w:val="24"/>
          <w:shd w:val="clear" w:color="auto" w:fill="FFFFFF"/>
        </w:rPr>
      </w:pPr>
      <w:r w:rsidRPr="00810BAA">
        <w:rPr>
          <w:rFonts w:ascii="Times New Roman" w:hAnsi="Times New Roman" w:cs="Times New Roman"/>
          <w:color w:val="000000"/>
          <w:sz w:val="24"/>
          <w:szCs w:val="24"/>
          <w:shd w:val="clear" w:color="auto" w:fill="FFFFFF"/>
        </w:rPr>
        <w:t xml:space="preserve">Выражаю благодарность </w:t>
      </w:r>
      <w:r w:rsidR="00E85F43" w:rsidRPr="00810BAA">
        <w:rPr>
          <w:rFonts w:ascii="Times New Roman" w:hAnsi="Times New Roman" w:cs="Times New Roman"/>
          <w:color w:val="000000"/>
          <w:sz w:val="24"/>
          <w:szCs w:val="24"/>
          <w:shd w:val="clear" w:color="auto" w:fill="FFFFFF"/>
        </w:rPr>
        <w:t xml:space="preserve">работникам бюджетных учреждений округа, золотодобывающим предприятиям ООО «Горный», АО «Колымская россыпь» и ООО «Горное», </w:t>
      </w:r>
      <w:r w:rsidRPr="00810BAA">
        <w:rPr>
          <w:rFonts w:ascii="Times New Roman" w:hAnsi="Times New Roman" w:cs="Times New Roman"/>
          <w:color w:val="000000"/>
          <w:sz w:val="24"/>
          <w:szCs w:val="24"/>
          <w:shd w:val="clear" w:color="auto" w:fill="FFFFFF"/>
        </w:rPr>
        <w:t>индивидуальным предпринимателям: Безруковой Л.Ю., Заиграеву С.В, Золотарёвой Л.А., Лебедь Г.Н., Михеевой В.В, Радченко Ю.Ф., Скопинцевой Т.М., Столярову С.А., Чаусову С.А. и всем неравнодушным жителям района за активную гражданскую позицию и оказанную помощь участникам СВО</w:t>
      </w:r>
      <w:r w:rsidR="00E85F43" w:rsidRPr="00810BAA">
        <w:rPr>
          <w:rFonts w:ascii="Times New Roman" w:hAnsi="Times New Roman" w:cs="Times New Roman"/>
          <w:color w:val="000000"/>
          <w:sz w:val="24"/>
          <w:szCs w:val="24"/>
          <w:shd w:val="clear" w:color="auto" w:fill="FFFFFF"/>
        </w:rPr>
        <w:t>.</w:t>
      </w:r>
    </w:p>
    <w:p w:rsidR="003D6013" w:rsidRPr="00810BAA" w:rsidRDefault="00DB6147" w:rsidP="00810BAA">
      <w:pPr>
        <w:ind w:firstLine="708"/>
        <w:contextualSpacing/>
        <w:jc w:val="both"/>
        <w:rPr>
          <w:rFonts w:ascii="Times New Roman" w:hAnsi="Times New Roman" w:cs="Times New Roman"/>
          <w:sz w:val="24"/>
          <w:szCs w:val="24"/>
          <w:shd w:val="clear" w:color="auto" w:fill="FFFFFF"/>
        </w:rPr>
      </w:pPr>
      <w:r w:rsidRPr="00810BAA">
        <w:rPr>
          <w:rFonts w:ascii="Times New Roman" w:hAnsi="Times New Roman" w:cs="Times New Roman"/>
          <w:color w:val="000000"/>
          <w:sz w:val="24"/>
          <w:szCs w:val="24"/>
          <w:shd w:val="clear" w:color="auto" w:fill="FFFFFF"/>
        </w:rPr>
        <w:t xml:space="preserve">Наряду с региональными мерами дополнительной поддержки </w:t>
      </w:r>
      <w:r w:rsidR="003D6013" w:rsidRPr="00810BAA">
        <w:rPr>
          <w:rFonts w:ascii="Times New Roman" w:hAnsi="Times New Roman" w:cs="Times New Roman"/>
          <w:color w:val="000000"/>
          <w:sz w:val="24"/>
          <w:szCs w:val="24"/>
          <w:shd w:val="clear" w:color="auto" w:fill="FFFFFF"/>
        </w:rPr>
        <w:t xml:space="preserve">отдельным категориям военнослужащих, семей граждан, призванных на военную службу по мобилизации и на основании поручения Губернатора Магаданской области Сергея Константиновича Носова, </w:t>
      </w:r>
      <w:r w:rsidR="003D6013" w:rsidRPr="00810BAA">
        <w:rPr>
          <w:rFonts w:ascii="Times New Roman" w:hAnsi="Times New Roman" w:cs="Times New Roman"/>
          <w:sz w:val="24"/>
          <w:szCs w:val="24"/>
          <w:shd w:val="clear" w:color="auto" w:fill="FFFFFF"/>
        </w:rPr>
        <w:t>постановлением администрации округа определены меры социальной поддержки гражданам, призванным на военную службу по мобилизации с территории Ягоднинского городского округа – лицам, призванным на военную службу по мобилизации, на период прохождения военной службы установлена ежемесячная денежная выплата по основному месту работы в размере 70 процентов от части денежного содержания, денежного вознаграждения, части заработной платы, установленных служебными контрактами (трудовыми договорами), на служебный (рабочий день), предшествующий призыву на военную службу.</w:t>
      </w:r>
      <w:r w:rsidR="006F0EB0" w:rsidRPr="00810BAA">
        <w:rPr>
          <w:rFonts w:ascii="Times New Roman" w:hAnsi="Times New Roman" w:cs="Times New Roman"/>
          <w:sz w:val="24"/>
          <w:szCs w:val="24"/>
          <w:shd w:val="clear" w:color="auto" w:fill="FFFFFF"/>
        </w:rPr>
        <w:t xml:space="preserve"> Всего на предоставление дополнительной меры поддержки направлено 1 093, 2 тыс. руб. средств местного бюджета.</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Я благодарю депутатов Собрания представителей округа, руководителей предприятий и организаций, наших социальных партнеров, 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w:t>
      </w:r>
      <w:r w:rsidR="006F0EB0" w:rsidRPr="00810BAA">
        <w:rPr>
          <w:rFonts w:ascii="Times New Roman" w:eastAsia="Times New Roman" w:hAnsi="Times New Roman" w:cs="Times New Roman"/>
          <w:b/>
          <w:sz w:val="24"/>
          <w:szCs w:val="24"/>
        </w:rPr>
        <w:t xml:space="preserve">льной сферы Ягоднинского района, а также </w:t>
      </w:r>
      <w:r w:rsidR="00C641E6" w:rsidRPr="00810BAA">
        <w:rPr>
          <w:rFonts w:ascii="Times New Roman" w:eastAsia="Times New Roman" w:hAnsi="Times New Roman" w:cs="Times New Roman"/>
          <w:b/>
          <w:sz w:val="24"/>
          <w:szCs w:val="24"/>
        </w:rPr>
        <w:t xml:space="preserve">помощь в выполнении задач, поставленных </w:t>
      </w:r>
      <w:r w:rsidR="008E21B0" w:rsidRPr="00810BAA">
        <w:rPr>
          <w:rFonts w:ascii="Times New Roman" w:hAnsi="Times New Roman" w:cs="Times New Roman"/>
          <w:b/>
          <w:sz w:val="24"/>
          <w:szCs w:val="24"/>
          <w:shd w:val="clear" w:color="auto" w:fill="FFFFFF"/>
        </w:rPr>
        <w:t xml:space="preserve">Верховным главнокомандующим, Президентом Российской Федерации Владимиром Путиным </w:t>
      </w:r>
      <w:r w:rsidR="008E21B0" w:rsidRPr="00810BAA">
        <w:rPr>
          <w:rFonts w:ascii="Times New Roman" w:eastAsia="Times New Roman" w:hAnsi="Times New Roman" w:cs="Times New Roman"/>
          <w:b/>
          <w:sz w:val="24"/>
          <w:szCs w:val="24"/>
        </w:rPr>
        <w:t>при проведении специальной военной операции.</w:t>
      </w:r>
    </w:p>
    <w:p w:rsidR="00F0769C" w:rsidRPr="00810BAA" w:rsidRDefault="00F0769C" w:rsidP="00810BAA">
      <w:pPr>
        <w:pStyle w:val="a3"/>
        <w:spacing w:line="276" w:lineRule="auto"/>
        <w:ind w:firstLine="709"/>
        <w:contextualSpacing/>
        <w:jc w:val="both"/>
        <w:rPr>
          <w:rFonts w:ascii="Times New Roman" w:eastAsia="Times New Roman" w:hAnsi="Times New Roman" w:cs="Times New Roman"/>
          <w:b/>
          <w:sz w:val="24"/>
          <w:szCs w:val="24"/>
        </w:rPr>
      </w:pPr>
      <w:r w:rsidRPr="00810BAA">
        <w:rPr>
          <w:rFonts w:ascii="Times New Roman" w:eastAsia="Times New Roman" w:hAnsi="Times New Roman" w:cs="Times New Roman"/>
          <w:b/>
          <w:sz w:val="24"/>
          <w:szCs w:val="24"/>
        </w:rPr>
        <w:t>Благодарю за внимание</w:t>
      </w:r>
      <w:r w:rsidR="00C641E6" w:rsidRPr="00810BAA">
        <w:rPr>
          <w:rFonts w:ascii="Times New Roman" w:eastAsia="Times New Roman" w:hAnsi="Times New Roman" w:cs="Times New Roman"/>
          <w:b/>
          <w:sz w:val="24"/>
          <w:szCs w:val="24"/>
        </w:rPr>
        <w:t>!</w:t>
      </w:r>
    </w:p>
    <w:sectPr w:rsidR="00F0769C" w:rsidRPr="00810BAA" w:rsidSect="00E52AF8">
      <w:pgSz w:w="11906" w:h="16838"/>
      <w:pgMar w:top="981"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13A" w:rsidRDefault="00EC113A">
      <w:pPr>
        <w:spacing w:after="0" w:line="240" w:lineRule="auto"/>
      </w:pPr>
      <w:r>
        <w:separator/>
      </w:r>
    </w:p>
  </w:endnote>
  <w:endnote w:type="continuationSeparator" w:id="0">
    <w:p w:rsidR="00EC113A" w:rsidRDefault="00EC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13A" w:rsidRDefault="00EC113A">
      <w:pPr>
        <w:spacing w:after="0" w:line="240" w:lineRule="auto"/>
      </w:pPr>
      <w:r>
        <w:separator/>
      </w:r>
    </w:p>
  </w:footnote>
  <w:footnote w:type="continuationSeparator" w:id="0">
    <w:p w:rsidR="00EC113A" w:rsidRDefault="00EC1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58C"/>
    <w:multiLevelType w:val="hybridMultilevel"/>
    <w:tmpl w:val="B518D036"/>
    <w:lvl w:ilvl="0" w:tplc="3594DD18">
      <w:start w:val="1"/>
      <w:numFmt w:val="bullet"/>
      <w:lvlText w:val="•"/>
      <w:lvlJc w:val="left"/>
      <w:pPr>
        <w:tabs>
          <w:tab w:val="num" w:pos="720"/>
        </w:tabs>
        <w:ind w:left="720" w:hanging="360"/>
      </w:pPr>
      <w:rPr>
        <w:rFonts w:ascii="Arial" w:hAnsi="Arial" w:hint="default"/>
      </w:rPr>
    </w:lvl>
    <w:lvl w:ilvl="1" w:tplc="7250F0B0" w:tentative="1">
      <w:start w:val="1"/>
      <w:numFmt w:val="bullet"/>
      <w:lvlText w:val="•"/>
      <w:lvlJc w:val="left"/>
      <w:pPr>
        <w:tabs>
          <w:tab w:val="num" w:pos="1440"/>
        </w:tabs>
        <w:ind w:left="1440" w:hanging="360"/>
      </w:pPr>
      <w:rPr>
        <w:rFonts w:ascii="Arial" w:hAnsi="Arial" w:hint="default"/>
      </w:rPr>
    </w:lvl>
    <w:lvl w:ilvl="2" w:tplc="450EB79C" w:tentative="1">
      <w:start w:val="1"/>
      <w:numFmt w:val="bullet"/>
      <w:lvlText w:val="•"/>
      <w:lvlJc w:val="left"/>
      <w:pPr>
        <w:tabs>
          <w:tab w:val="num" w:pos="2160"/>
        </w:tabs>
        <w:ind w:left="2160" w:hanging="360"/>
      </w:pPr>
      <w:rPr>
        <w:rFonts w:ascii="Arial" w:hAnsi="Arial" w:hint="default"/>
      </w:rPr>
    </w:lvl>
    <w:lvl w:ilvl="3" w:tplc="618EDBB6" w:tentative="1">
      <w:start w:val="1"/>
      <w:numFmt w:val="bullet"/>
      <w:lvlText w:val="•"/>
      <w:lvlJc w:val="left"/>
      <w:pPr>
        <w:tabs>
          <w:tab w:val="num" w:pos="2880"/>
        </w:tabs>
        <w:ind w:left="2880" w:hanging="360"/>
      </w:pPr>
      <w:rPr>
        <w:rFonts w:ascii="Arial" w:hAnsi="Arial" w:hint="default"/>
      </w:rPr>
    </w:lvl>
    <w:lvl w:ilvl="4" w:tplc="61F6A71A" w:tentative="1">
      <w:start w:val="1"/>
      <w:numFmt w:val="bullet"/>
      <w:lvlText w:val="•"/>
      <w:lvlJc w:val="left"/>
      <w:pPr>
        <w:tabs>
          <w:tab w:val="num" w:pos="3600"/>
        </w:tabs>
        <w:ind w:left="3600" w:hanging="360"/>
      </w:pPr>
      <w:rPr>
        <w:rFonts w:ascii="Arial" w:hAnsi="Arial" w:hint="default"/>
      </w:rPr>
    </w:lvl>
    <w:lvl w:ilvl="5" w:tplc="04EAECCC" w:tentative="1">
      <w:start w:val="1"/>
      <w:numFmt w:val="bullet"/>
      <w:lvlText w:val="•"/>
      <w:lvlJc w:val="left"/>
      <w:pPr>
        <w:tabs>
          <w:tab w:val="num" w:pos="4320"/>
        </w:tabs>
        <w:ind w:left="4320" w:hanging="360"/>
      </w:pPr>
      <w:rPr>
        <w:rFonts w:ascii="Arial" w:hAnsi="Arial" w:hint="default"/>
      </w:rPr>
    </w:lvl>
    <w:lvl w:ilvl="6" w:tplc="F73C5DC2" w:tentative="1">
      <w:start w:val="1"/>
      <w:numFmt w:val="bullet"/>
      <w:lvlText w:val="•"/>
      <w:lvlJc w:val="left"/>
      <w:pPr>
        <w:tabs>
          <w:tab w:val="num" w:pos="5040"/>
        </w:tabs>
        <w:ind w:left="5040" w:hanging="360"/>
      </w:pPr>
      <w:rPr>
        <w:rFonts w:ascii="Arial" w:hAnsi="Arial" w:hint="default"/>
      </w:rPr>
    </w:lvl>
    <w:lvl w:ilvl="7" w:tplc="4B8211D0" w:tentative="1">
      <w:start w:val="1"/>
      <w:numFmt w:val="bullet"/>
      <w:lvlText w:val="•"/>
      <w:lvlJc w:val="left"/>
      <w:pPr>
        <w:tabs>
          <w:tab w:val="num" w:pos="5760"/>
        </w:tabs>
        <w:ind w:left="5760" w:hanging="360"/>
      </w:pPr>
      <w:rPr>
        <w:rFonts w:ascii="Arial" w:hAnsi="Arial" w:hint="default"/>
      </w:rPr>
    </w:lvl>
    <w:lvl w:ilvl="8" w:tplc="96AA761E" w:tentative="1">
      <w:start w:val="1"/>
      <w:numFmt w:val="bullet"/>
      <w:lvlText w:val="•"/>
      <w:lvlJc w:val="left"/>
      <w:pPr>
        <w:tabs>
          <w:tab w:val="num" w:pos="6480"/>
        </w:tabs>
        <w:ind w:left="6480" w:hanging="360"/>
      </w:pPr>
      <w:rPr>
        <w:rFonts w:ascii="Arial" w:hAnsi="Arial" w:hint="default"/>
      </w:rPr>
    </w:lvl>
  </w:abstractNum>
  <w:abstractNum w:abstractNumId="1">
    <w:nsid w:val="054900DA"/>
    <w:multiLevelType w:val="hybridMultilevel"/>
    <w:tmpl w:val="915A96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E18BA"/>
    <w:multiLevelType w:val="hybridMultilevel"/>
    <w:tmpl w:val="A1D4D3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0A5C80"/>
    <w:multiLevelType w:val="hybridMultilevel"/>
    <w:tmpl w:val="2EA27DD0"/>
    <w:lvl w:ilvl="0" w:tplc="F3E67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1F667A"/>
    <w:multiLevelType w:val="hybridMultilevel"/>
    <w:tmpl w:val="DDE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14AE79D3"/>
    <w:multiLevelType w:val="multilevel"/>
    <w:tmpl w:val="2AA8C3C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516D71"/>
    <w:multiLevelType w:val="hybridMultilevel"/>
    <w:tmpl w:val="DD70AE52"/>
    <w:lvl w:ilvl="0" w:tplc="EDC6521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E15F03"/>
    <w:multiLevelType w:val="hybridMultilevel"/>
    <w:tmpl w:val="9708A3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20106C"/>
    <w:multiLevelType w:val="hybridMultilevel"/>
    <w:tmpl w:val="C0E0081C"/>
    <w:lvl w:ilvl="0" w:tplc="88349EF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F559B1"/>
    <w:multiLevelType w:val="hybridMultilevel"/>
    <w:tmpl w:val="45D423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4673D7C"/>
    <w:multiLevelType w:val="hybridMultilevel"/>
    <w:tmpl w:val="217C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961447"/>
    <w:multiLevelType w:val="hybridMultilevel"/>
    <w:tmpl w:val="8548A934"/>
    <w:lvl w:ilvl="0" w:tplc="938CF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C80C71"/>
    <w:multiLevelType w:val="hybridMultilevel"/>
    <w:tmpl w:val="7F3EF8FC"/>
    <w:lvl w:ilvl="0" w:tplc="0419000D">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5">
    <w:nsid w:val="2DBE0FC5"/>
    <w:multiLevelType w:val="hybridMultilevel"/>
    <w:tmpl w:val="40383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02857"/>
    <w:multiLevelType w:val="hybridMultilevel"/>
    <w:tmpl w:val="CEF8978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2791553"/>
    <w:multiLevelType w:val="hybridMultilevel"/>
    <w:tmpl w:val="F2844546"/>
    <w:lvl w:ilvl="0" w:tplc="59604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27F7EC5"/>
    <w:multiLevelType w:val="hybridMultilevel"/>
    <w:tmpl w:val="441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532B0"/>
    <w:multiLevelType w:val="hybridMultilevel"/>
    <w:tmpl w:val="0FAA5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7250E1"/>
    <w:multiLevelType w:val="hybridMultilevel"/>
    <w:tmpl w:val="056EBA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FB00546"/>
    <w:multiLevelType w:val="multilevel"/>
    <w:tmpl w:val="05FAB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3939E8"/>
    <w:multiLevelType w:val="hybridMultilevel"/>
    <w:tmpl w:val="8EF608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3">
    <w:nsid w:val="4F275BE2"/>
    <w:multiLevelType w:val="hybridMultilevel"/>
    <w:tmpl w:val="1948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581708F"/>
    <w:multiLevelType w:val="hybridMultilevel"/>
    <w:tmpl w:val="F17CB4BC"/>
    <w:lvl w:ilvl="0" w:tplc="1BD29DB0">
      <w:start w:val="1"/>
      <w:numFmt w:val="bullet"/>
      <w:lvlText w:val="•"/>
      <w:lvlJc w:val="left"/>
      <w:pPr>
        <w:tabs>
          <w:tab w:val="num" w:pos="720"/>
        </w:tabs>
        <w:ind w:left="720" w:hanging="360"/>
      </w:pPr>
      <w:rPr>
        <w:rFonts w:ascii="Arial" w:hAnsi="Arial" w:hint="default"/>
      </w:rPr>
    </w:lvl>
    <w:lvl w:ilvl="1" w:tplc="E082846E" w:tentative="1">
      <w:start w:val="1"/>
      <w:numFmt w:val="bullet"/>
      <w:lvlText w:val="•"/>
      <w:lvlJc w:val="left"/>
      <w:pPr>
        <w:tabs>
          <w:tab w:val="num" w:pos="1440"/>
        </w:tabs>
        <w:ind w:left="1440" w:hanging="360"/>
      </w:pPr>
      <w:rPr>
        <w:rFonts w:ascii="Arial" w:hAnsi="Arial" w:hint="default"/>
      </w:rPr>
    </w:lvl>
    <w:lvl w:ilvl="2" w:tplc="ED9E5F66" w:tentative="1">
      <w:start w:val="1"/>
      <w:numFmt w:val="bullet"/>
      <w:lvlText w:val="•"/>
      <w:lvlJc w:val="left"/>
      <w:pPr>
        <w:tabs>
          <w:tab w:val="num" w:pos="2160"/>
        </w:tabs>
        <w:ind w:left="2160" w:hanging="360"/>
      </w:pPr>
      <w:rPr>
        <w:rFonts w:ascii="Arial" w:hAnsi="Arial" w:hint="default"/>
      </w:rPr>
    </w:lvl>
    <w:lvl w:ilvl="3" w:tplc="2848AF14" w:tentative="1">
      <w:start w:val="1"/>
      <w:numFmt w:val="bullet"/>
      <w:lvlText w:val="•"/>
      <w:lvlJc w:val="left"/>
      <w:pPr>
        <w:tabs>
          <w:tab w:val="num" w:pos="2880"/>
        </w:tabs>
        <w:ind w:left="2880" w:hanging="360"/>
      </w:pPr>
      <w:rPr>
        <w:rFonts w:ascii="Arial" w:hAnsi="Arial" w:hint="default"/>
      </w:rPr>
    </w:lvl>
    <w:lvl w:ilvl="4" w:tplc="0C100AA8" w:tentative="1">
      <w:start w:val="1"/>
      <w:numFmt w:val="bullet"/>
      <w:lvlText w:val="•"/>
      <w:lvlJc w:val="left"/>
      <w:pPr>
        <w:tabs>
          <w:tab w:val="num" w:pos="3600"/>
        </w:tabs>
        <w:ind w:left="3600" w:hanging="360"/>
      </w:pPr>
      <w:rPr>
        <w:rFonts w:ascii="Arial" w:hAnsi="Arial" w:hint="default"/>
      </w:rPr>
    </w:lvl>
    <w:lvl w:ilvl="5" w:tplc="13D8C7D4" w:tentative="1">
      <w:start w:val="1"/>
      <w:numFmt w:val="bullet"/>
      <w:lvlText w:val="•"/>
      <w:lvlJc w:val="left"/>
      <w:pPr>
        <w:tabs>
          <w:tab w:val="num" w:pos="4320"/>
        </w:tabs>
        <w:ind w:left="4320" w:hanging="360"/>
      </w:pPr>
      <w:rPr>
        <w:rFonts w:ascii="Arial" w:hAnsi="Arial" w:hint="default"/>
      </w:rPr>
    </w:lvl>
    <w:lvl w:ilvl="6" w:tplc="AD8A07BA" w:tentative="1">
      <w:start w:val="1"/>
      <w:numFmt w:val="bullet"/>
      <w:lvlText w:val="•"/>
      <w:lvlJc w:val="left"/>
      <w:pPr>
        <w:tabs>
          <w:tab w:val="num" w:pos="5040"/>
        </w:tabs>
        <w:ind w:left="5040" w:hanging="360"/>
      </w:pPr>
      <w:rPr>
        <w:rFonts w:ascii="Arial" w:hAnsi="Arial" w:hint="default"/>
      </w:rPr>
    </w:lvl>
    <w:lvl w:ilvl="7" w:tplc="C40A4F86" w:tentative="1">
      <w:start w:val="1"/>
      <w:numFmt w:val="bullet"/>
      <w:lvlText w:val="•"/>
      <w:lvlJc w:val="left"/>
      <w:pPr>
        <w:tabs>
          <w:tab w:val="num" w:pos="5760"/>
        </w:tabs>
        <w:ind w:left="5760" w:hanging="360"/>
      </w:pPr>
      <w:rPr>
        <w:rFonts w:ascii="Arial" w:hAnsi="Arial" w:hint="default"/>
      </w:rPr>
    </w:lvl>
    <w:lvl w:ilvl="8" w:tplc="36B8B0E4" w:tentative="1">
      <w:start w:val="1"/>
      <w:numFmt w:val="bullet"/>
      <w:lvlText w:val="•"/>
      <w:lvlJc w:val="left"/>
      <w:pPr>
        <w:tabs>
          <w:tab w:val="num" w:pos="6480"/>
        </w:tabs>
        <w:ind w:left="6480" w:hanging="360"/>
      </w:pPr>
      <w:rPr>
        <w:rFonts w:ascii="Arial" w:hAnsi="Arial" w:hint="default"/>
      </w:rPr>
    </w:lvl>
  </w:abstractNum>
  <w:abstractNum w:abstractNumId="26">
    <w:nsid w:val="58CD7348"/>
    <w:multiLevelType w:val="hybridMultilevel"/>
    <w:tmpl w:val="BBD44F76"/>
    <w:lvl w:ilvl="0" w:tplc="FB268B8C">
      <w:start w:val="1"/>
      <w:numFmt w:val="bullet"/>
      <w:lvlText w:val="•"/>
      <w:lvlJc w:val="left"/>
      <w:pPr>
        <w:tabs>
          <w:tab w:val="num" w:pos="720"/>
        </w:tabs>
        <w:ind w:left="720" w:hanging="360"/>
      </w:pPr>
      <w:rPr>
        <w:rFonts w:ascii="Arial" w:hAnsi="Arial" w:hint="default"/>
      </w:rPr>
    </w:lvl>
    <w:lvl w:ilvl="1" w:tplc="F16C67BE" w:tentative="1">
      <w:start w:val="1"/>
      <w:numFmt w:val="bullet"/>
      <w:lvlText w:val="•"/>
      <w:lvlJc w:val="left"/>
      <w:pPr>
        <w:tabs>
          <w:tab w:val="num" w:pos="1440"/>
        </w:tabs>
        <w:ind w:left="1440" w:hanging="360"/>
      </w:pPr>
      <w:rPr>
        <w:rFonts w:ascii="Arial" w:hAnsi="Arial" w:hint="default"/>
      </w:rPr>
    </w:lvl>
    <w:lvl w:ilvl="2" w:tplc="5BDEB040" w:tentative="1">
      <w:start w:val="1"/>
      <w:numFmt w:val="bullet"/>
      <w:lvlText w:val="•"/>
      <w:lvlJc w:val="left"/>
      <w:pPr>
        <w:tabs>
          <w:tab w:val="num" w:pos="2160"/>
        </w:tabs>
        <w:ind w:left="2160" w:hanging="360"/>
      </w:pPr>
      <w:rPr>
        <w:rFonts w:ascii="Arial" w:hAnsi="Arial" w:hint="default"/>
      </w:rPr>
    </w:lvl>
    <w:lvl w:ilvl="3" w:tplc="09C63F1A" w:tentative="1">
      <w:start w:val="1"/>
      <w:numFmt w:val="bullet"/>
      <w:lvlText w:val="•"/>
      <w:lvlJc w:val="left"/>
      <w:pPr>
        <w:tabs>
          <w:tab w:val="num" w:pos="2880"/>
        </w:tabs>
        <w:ind w:left="2880" w:hanging="360"/>
      </w:pPr>
      <w:rPr>
        <w:rFonts w:ascii="Arial" w:hAnsi="Arial" w:hint="default"/>
      </w:rPr>
    </w:lvl>
    <w:lvl w:ilvl="4" w:tplc="2F46F490" w:tentative="1">
      <w:start w:val="1"/>
      <w:numFmt w:val="bullet"/>
      <w:lvlText w:val="•"/>
      <w:lvlJc w:val="left"/>
      <w:pPr>
        <w:tabs>
          <w:tab w:val="num" w:pos="3600"/>
        </w:tabs>
        <w:ind w:left="3600" w:hanging="360"/>
      </w:pPr>
      <w:rPr>
        <w:rFonts w:ascii="Arial" w:hAnsi="Arial" w:hint="default"/>
      </w:rPr>
    </w:lvl>
    <w:lvl w:ilvl="5" w:tplc="E4E6CEFC" w:tentative="1">
      <w:start w:val="1"/>
      <w:numFmt w:val="bullet"/>
      <w:lvlText w:val="•"/>
      <w:lvlJc w:val="left"/>
      <w:pPr>
        <w:tabs>
          <w:tab w:val="num" w:pos="4320"/>
        </w:tabs>
        <w:ind w:left="4320" w:hanging="360"/>
      </w:pPr>
      <w:rPr>
        <w:rFonts w:ascii="Arial" w:hAnsi="Arial" w:hint="default"/>
      </w:rPr>
    </w:lvl>
    <w:lvl w:ilvl="6" w:tplc="2A102512" w:tentative="1">
      <w:start w:val="1"/>
      <w:numFmt w:val="bullet"/>
      <w:lvlText w:val="•"/>
      <w:lvlJc w:val="left"/>
      <w:pPr>
        <w:tabs>
          <w:tab w:val="num" w:pos="5040"/>
        </w:tabs>
        <w:ind w:left="5040" w:hanging="360"/>
      </w:pPr>
      <w:rPr>
        <w:rFonts w:ascii="Arial" w:hAnsi="Arial" w:hint="default"/>
      </w:rPr>
    </w:lvl>
    <w:lvl w:ilvl="7" w:tplc="986AAD74" w:tentative="1">
      <w:start w:val="1"/>
      <w:numFmt w:val="bullet"/>
      <w:lvlText w:val="•"/>
      <w:lvlJc w:val="left"/>
      <w:pPr>
        <w:tabs>
          <w:tab w:val="num" w:pos="5760"/>
        </w:tabs>
        <w:ind w:left="5760" w:hanging="360"/>
      </w:pPr>
      <w:rPr>
        <w:rFonts w:ascii="Arial" w:hAnsi="Arial" w:hint="default"/>
      </w:rPr>
    </w:lvl>
    <w:lvl w:ilvl="8" w:tplc="EFF63F5E" w:tentative="1">
      <w:start w:val="1"/>
      <w:numFmt w:val="bullet"/>
      <w:lvlText w:val="•"/>
      <w:lvlJc w:val="left"/>
      <w:pPr>
        <w:tabs>
          <w:tab w:val="num" w:pos="6480"/>
        </w:tabs>
        <w:ind w:left="6480" w:hanging="360"/>
      </w:pPr>
      <w:rPr>
        <w:rFonts w:ascii="Arial" w:hAnsi="Arial" w:hint="default"/>
      </w:rPr>
    </w:lvl>
  </w:abstractNum>
  <w:abstractNum w:abstractNumId="27">
    <w:nsid w:val="59294A49"/>
    <w:multiLevelType w:val="hybridMultilevel"/>
    <w:tmpl w:val="220217B4"/>
    <w:lvl w:ilvl="0" w:tplc="BD1C7AA2">
      <w:start w:val="1"/>
      <w:numFmt w:val="bullet"/>
      <w:lvlText w:val="•"/>
      <w:lvlJc w:val="left"/>
      <w:pPr>
        <w:tabs>
          <w:tab w:val="num" w:pos="720"/>
        </w:tabs>
        <w:ind w:left="720" w:hanging="360"/>
      </w:pPr>
      <w:rPr>
        <w:rFonts w:ascii="Arial" w:hAnsi="Arial" w:hint="default"/>
      </w:rPr>
    </w:lvl>
    <w:lvl w:ilvl="1" w:tplc="26B8C62C" w:tentative="1">
      <w:start w:val="1"/>
      <w:numFmt w:val="bullet"/>
      <w:lvlText w:val="•"/>
      <w:lvlJc w:val="left"/>
      <w:pPr>
        <w:tabs>
          <w:tab w:val="num" w:pos="1440"/>
        </w:tabs>
        <w:ind w:left="1440" w:hanging="360"/>
      </w:pPr>
      <w:rPr>
        <w:rFonts w:ascii="Arial" w:hAnsi="Arial" w:hint="default"/>
      </w:rPr>
    </w:lvl>
    <w:lvl w:ilvl="2" w:tplc="1004CC48" w:tentative="1">
      <w:start w:val="1"/>
      <w:numFmt w:val="bullet"/>
      <w:lvlText w:val="•"/>
      <w:lvlJc w:val="left"/>
      <w:pPr>
        <w:tabs>
          <w:tab w:val="num" w:pos="2160"/>
        </w:tabs>
        <w:ind w:left="2160" w:hanging="360"/>
      </w:pPr>
      <w:rPr>
        <w:rFonts w:ascii="Arial" w:hAnsi="Arial" w:hint="default"/>
      </w:rPr>
    </w:lvl>
    <w:lvl w:ilvl="3" w:tplc="84E4AFE6" w:tentative="1">
      <w:start w:val="1"/>
      <w:numFmt w:val="bullet"/>
      <w:lvlText w:val="•"/>
      <w:lvlJc w:val="left"/>
      <w:pPr>
        <w:tabs>
          <w:tab w:val="num" w:pos="2880"/>
        </w:tabs>
        <w:ind w:left="2880" w:hanging="360"/>
      </w:pPr>
      <w:rPr>
        <w:rFonts w:ascii="Arial" w:hAnsi="Arial" w:hint="default"/>
      </w:rPr>
    </w:lvl>
    <w:lvl w:ilvl="4" w:tplc="9BA6B7FA" w:tentative="1">
      <w:start w:val="1"/>
      <w:numFmt w:val="bullet"/>
      <w:lvlText w:val="•"/>
      <w:lvlJc w:val="left"/>
      <w:pPr>
        <w:tabs>
          <w:tab w:val="num" w:pos="3600"/>
        </w:tabs>
        <w:ind w:left="3600" w:hanging="360"/>
      </w:pPr>
      <w:rPr>
        <w:rFonts w:ascii="Arial" w:hAnsi="Arial" w:hint="default"/>
      </w:rPr>
    </w:lvl>
    <w:lvl w:ilvl="5" w:tplc="AB52076A" w:tentative="1">
      <w:start w:val="1"/>
      <w:numFmt w:val="bullet"/>
      <w:lvlText w:val="•"/>
      <w:lvlJc w:val="left"/>
      <w:pPr>
        <w:tabs>
          <w:tab w:val="num" w:pos="4320"/>
        </w:tabs>
        <w:ind w:left="4320" w:hanging="360"/>
      </w:pPr>
      <w:rPr>
        <w:rFonts w:ascii="Arial" w:hAnsi="Arial" w:hint="default"/>
      </w:rPr>
    </w:lvl>
    <w:lvl w:ilvl="6" w:tplc="ACEA016A" w:tentative="1">
      <w:start w:val="1"/>
      <w:numFmt w:val="bullet"/>
      <w:lvlText w:val="•"/>
      <w:lvlJc w:val="left"/>
      <w:pPr>
        <w:tabs>
          <w:tab w:val="num" w:pos="5040"/>
        </w:tabs>
        <w:ind w:left="5040" w:hanging="360"/>
      </w:pPr>
      <w:rPr>
        <w:rFonts w:ascii="Arial" w:hAnsi="Arial" w:hint="default"/>
      </w:rPr>
    </w:lvl>
    <w:lvl w:ilvl="7" w:tplc="A974410E" w:tentative="1">
      <w:start w:val="1"/>
      <w:numFmt w:val="bullet"/>
      <w:lvlText w:val="•"/>
      <w:lvlJc w:val="left"/>
      <w:pPr>
        <w:tabs>
          <w:tab w:val="num" w:pos="5760"/>
        </w:tabs>
        <w:ind w:left="5760" w:hanging="360"/>
      </w:pPr>
      <w:rPr>
        <w:rFonts w:ascii="Arial" w:hAnsi="Arial" w:hint="default"/>
      </w:rPr>
    </w:lvl>
    <w:lvl w:ilvl="8" w:tplc="FFEEFC50" w:tentative="1">
      <w:start w:val="1"/>
      <w:numFmt w:val="bullet"/>
      <w:lvlText w:val="•"/>
      <w:lvlJc w:val="left"/>
      <w:pPr>
        <w:tabs>
          <w:tab w:val="num" w:pos="6480"/>
        </w:tabs>
        <w:ind w:left="6480" w:hanging="360"/>
      </w:pPr>
      <w:rPr>
        <w:rFonts w:ascii="Arial" w:hAnsi="Arial" w:hint="default"/>
      </w:rPr>
    </w:lvl>
  </w:abstractNum>
  <w:abstractNum w:abstractNumId="28">
    <w:nsid w:val="5C475DAA"/>
    <w:multiLevelType w:val="hybridMultilevel"/>
    <w:tmpl w:val="FBE87D32"/>
    <w:lvl w:ilvl="0" w:tplc="71DCA41E">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0FF52A8"/>
    <w:multiLevelType w:val="multilevel"/>
    <w:tmpl w:val="71343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6ADE22D7"/>
    <w:multiLevelType w:val="hybridMultilevel"/>
    <w:tmpl w:val="81E6D202"/>
    <w:lvl w:ilvl="0" w:tplc="4BFEA1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A4B09"/>
    <w:multiLevelType w:val="hybridMultilevel"/>
    <w:tmpl w:val="1C148B64"/>
    <w:lvl w:ilvl="0" w:tplc="D0B8A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3B6D62"/>
    <w:multiLevelType w:val="hybridMultilevel"/>
    <w:tmpl w:val="74A09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05582"/>
    <w:multiLevelType w:val="hybridMultilevel"/>
    <w:tmpl w:val="2916B7BA"/>
    <w:lvl w:ilvl="0" w:tplc="D51AC57C">
      <w:start w:val="1"/>
      <w:numFmt w:val="bullet"/>
      <w:lvlText w:val="•"/>
      <w:lvlJc w:val="left"/>
      <w:pPr>
        <w:tabs>
          <w:tab w:val="num" w:pos="720"/>
        </w:tabs>
        <w:ind w:left="720" w:hanging="360"/>
      </w:pPr>
      <w:rPr>
        <w:rFonts w:ascii="Arial" w:hAnsi="Arial" w:hint="default"/>
      </w:rPr>
    </w:lvl>
    <w:lvl w:ilvl="1" w:tplc="A742F764" w:tentative="1">
      <w:start w:val="1"/>
      <w:numFmt w:val="bullet"/>
      <w:lvlText w:val="•"/>
      <w:lvlJc w:val="left"/>
      <w:pPr>
        <w:tabs>
          <w:tab w:val="num" w:pos="1440"/>
        </w:tabs>
        <w:ind w:left="1440" w:hanging="360"/>
      </w:pPr>
      <w:rPr>
        <w:rFonts w:ascii="Arial" w:hAnsi="Arial" w:hint="default"/>
      </w:rPr>
    </w:lvl>
    <w:lvl w:ilvl="2" w:tplc="616CECA4" w:tentative="1">
      <w:start w:val="1"/>
      <w:numFmt w:val="bullet"/>
      <w:lvlText w:val="•"/>
      <w:lvlJc w:val="left"/>
      <w:pPr>
        <w:tabs>
          <w:tab w:val="num" w:pos="2160"/>
        </w:tabs>
        <w:ind w:left="2160" w:hanging="360"/>
      </w:pPr>
      <w:rPr>
        <w:rFonts w:ascii="Arial" w:hAnsi="Arial" w:hint="default"/>
      </w:rPr>
    </w:lvl>
    <w:lvl w:ilvl="3" w:tplc="FF949ADC" w:tentative="1">
      <w:start w:val="1"/>
      <w:numFmt w:val="bullet"/>
      <w:lvlText w:val="•"/>
      <w:lvlJc w:val="left"/>
      <w:pPr>
        <w:tabs>
          <w:tab w:val="num" w:pos="2880"/>
        </w:tabs>
        <w:ind w:left="2880" w:hanging="360"/>
      </w:pPr>
      <w:rPr>
        <w:rFonts w:ascii="Arial" w:hAnsi="Arial" w:hint="default"/>
      </w:rPr>
    </w:lvl>
    <w:lvl w:ilvl="4" w:tplc="7C6A4B62" w:tentative="1">
      <w:start w:val="1"/>
      <w:numFmt w:val="bullet"/>
      <w:lvlText w:val="•"/>
      <w:lvlJc w:val="left"/>
      <w:pPr>
        <w:tabs>
          <w:tab w:val="num" w:pos="3600"/>
        </w:tabs>
        <w:ind w:left="3600" w:hanging="360"/>
      </w:pPr>
      <w:rPr>
        <w:rFonts w:ascii="Arial" w:hAnsi="Arial" w:hint="default"/>
      </w:rPr>
    </w:lvl>
    <w:lvl w:ilvl="5" w:tplc="7A9E90D0" w:tentative="1">
      <w:start w:val="1"/>
      <w:numFmt w:val="bullet"/>
      <w:lvlText w:val="•"/>
      <w:lvlJc w:val="left"/>
      <w:pPr>
        <w:tabs>
          <w:tab w:val="num" w:pos="4320"/>
        </w:tabs>
        <w:ind w:left="4320" w:hanging="360"/>
      </w:pPr>
      <w:rPr>
        <w:rFonts w:ascii="Arial" w:hAnsi="Arial" w:hint="default"/>
      </w:rPr>
    </w:lvl>
    <w:lvl w:ilvl="6" w:tplc="27AA1FEA" w:tentative="1">
      <w:start w:val="1"/>
      <w:numFmt w:val="bullet"/>
      <w:lvlText w:val="•"/>
      <w:lvlJc w:val="left"/>
      <w:pPr>
        <w:tabs>
          <w:tab w:val="num" w:pos="5040"/>
        </w:tabs>
        <w:ind w:left="5040" w:hanging="360"/>
      </w:pPr>
      <w:rPr>
        <w:rFonts w:ascii="Arial" w:hAnsi="Arial" w:hint="default"/>
      </w:rPr>
    </w:lvl>
    <w:lvl w:ilvl="7" w:tplc="93C804D0" w:tentative="1">
      <w:start w:val="1"/>
      <w:numFmt w:val="bullet"/>
      <w:lvlText w:val="•"/>
      <w:lvlJc w:val="left"/>
      <w:pPr>
        <w:tabs>
          <w:tab w:val="num" w:pos="5760"/>
        </w:tabs>
        <w:ind w:left="5760" w:hanging="360"/>
      </w:pPr>
      <w:rPr>
        <w:rFonts w:ascii="Arial" w:hAnsi="Arial" w:hint="default"/>
      </w:rPr>
    </w:lvl>
    <w:lvl w:ilvl="8" w:tplc="0258434E" w:tentative="1">
      <w:start w:val="1"/>
      <w:numFmt w:val="bullet"/>
      <w:lvlText w:val="•"/>
      <w:lvlJc w:val="left"/>
      <w:pPr>
        <w:tabs>
          <w:tab w:val="num" w:pos="6480"/>
        </w:tabs>
        <w:ind w:left="6480" w:hanging="360"/>
      </w:pPr>
      <w:rPr>
        <w:rFonts w:ascii="Arial" w:hAnsi="Arial" w:hint="default"/>
      </w:rPr>
    </w:lvl>
  </w:abstractNum>
  <w:abstractNum w:abstractNumId="35">
    <w:nsid w:val="751575BA"/>
    <w:multiLevelType w:val="hybridMultilevel"/>
    <w:tmpl w:val="842AD7A8"/>
    <w:lvl w:ilvl="0" w:tplc="E966A89E">
      <w:start w:val="1"/>
      <w:numFmt w:val="bullet"/>
      <w:lvlText w:val="•"/>
      <w:lvlJc w:val="left"/>
      <w:pPr>
        <w:tabs>
          <w:tab w:val="num" w:pos="720"/>
        </w:tabs>
        <w:ind w:left="720" w:hanging="360"/>
      </w:pPr>
      <w:rPr>
        <w:rFonts w:ascii="Arial" w:hAnsi="Arial" w:hint="default"/>
      </w:rPr>
    </w:lvl>
    <w:lvl w:ilvl="1" w:tplc="52863E96" w:tentative="1">
      <w:start w:val="1"/>
      <w:numFmt w:val="bullet"/>
      <w:lvlText w:val="•"/>
      <w:lvlJc w:val="left"/>
      <w:pPr>
        <w:tabs>
          <w:tab w:val="num" w:pos="1440"/>
        </w:tabs>
        <w:ind w:left="1440" w:hanging="360"/>
      </w:pPr>
      <w:rPr>
        <w:rFonts w:ascii="Arial" w:hAnsi="Arial" w:hint="default"/>
      </w:rPr>
    </w:lvl>
    <w:lvl w:ilvl="2" w:tplc="812CE552" w:tentative="1">
      <w:start w:val="1"/>
      <w:numFmt w:val="bullet"/>
      <w:lvlText w:val="•"/>
      <w:lvlJc w:val="left"/>
      <w:pPr>
        <w:tabs>
          <w:tab w:val="num" w:pos="2160"/>
        </w:tabs>
        <w:ind w:left="2160" w:hanging="360"/>
      </w:pPr>
      <w:rPr>
        <w:rFonts w:ascii="Arial" w:hAnsi="Arial" w:hint="default"/>
      </w:rPr>
    </w:lvl>
    <w:lvl w:ilvl="3" w:tplc="336C1158" w:tentative="1">
      <w:start w:val="1"/>
      <w:numFmt w:val="bullet"/>
      <w:lvlText w:val="•"/>
      <w:lvlJc w:val="left"/>
      <w:pPr>
        <w:tabs>
          <w:tab w:val="num" w:pos="2880"/>
        </w:tabs>
        <w:ind w:left="2880" w:hanging="360"/>
      </w:pPr>
      <w:rPr>
        <w:rFonts w:ascii="Arial" w:hAnsi="Arial" w:hint="default"/>
      </w:rPr>
    </w:lvl>
    <w:lvl w:ilvl="4" w:tplc="ADFC1CE0" w:tentative="1">
      <w:start w:val="1"/>
      <w:numFmt w:val="bullet"/>
      <w:lvlText w:val="•"/>
      <w:lvlJc w:val="left"/>
      <w:pPr>
        <w:tabs>
          <w:tab w:val="num" w:pos="3600"/>
        </w:tabs>
        <w:ind w:left="3600" w:hanging="360"/>
      </w:pPr>
      <w:rPr>
        <w:rFonts w:ascii="Arial" w:hAnsi="Arial" w:hint="default"/>
      </w:rPr>
    </w:lvl>
    <w:lvl w:ilvl="5" w:tplc="1AEC42BE" w:tentative="1">
      <w:start w:val="1"/>
      <w:numFmt w:val="bullet"/>
      <w:lvlText w:val="•"/>
      <w:lvlJc w:val="left"/>
      <w:pPr>
        <w:tabs>
          <w:tab w:val="num" w:pos="4320"/>
        </w:tabs>
        <w:ind w:left="4320" w:hanging="360"/>
      </w:pPr>
      <w:rPr>
        <w:rFonts w:ascii="Arial" w:hAnsi="Arial" w:hint="default"/>
      </w:rPr>
    </w:lvl>
    <w:lvl w:ilvl="6" w:tplc="FB00D162" w:tentative="1">
      <w:start w:val="1"/>
      <w:numFmt w:val="bullet"/>
      <w:lvlText w:val="•"/>
      <w:lvlJc w:val="left"/>
      <w:pPr>
        <w:tabs>
          <w:tab w:val="num" w:pos="5040"/>
        </w:tabs>
        <w:ind w:left="5040" w:hanging="360"/>
      </w:pPr>
      <w:rPr>
        <w:rFonts w:ascii="Arial" w:hAnsi="Arial" w:hint="default"/>
      </w:rPr>
    </w:lvl>
    <w:lvl w:ilvl="7" w:tplc="15863D78" w:tentative="1">
      <w:start w:val="1"/>
      <w:numFmt w:val="bullet"/>
      <w:lvlText w:val="•"/>
      <w:lvlJc w:val="left"/>
      <w:pPr>
        <w:tabs>
          <w:tab w:val="num" w:pos="5760"/>
        </w:tabs>
        <w:ind w:left="5760" w:hanging="360"/>
      </w:pPr>
      <w:rPr>
        <w:rFonts w:ascii="Arial" w:hAnsi="Arial" w:hint="default"/>
      </w:rPr>
    </w:lvl>
    <w:lvl w:ilvl="8" w:tplc="AE1AA646" w:tentative="1">
      <w:start w:val="1"/>
      <w:numFmt w:val="bullet"/>
      <w:lvlText w:val="•"/>
      <w:lvlJc w:val="left"/>
      <w:pPr>
        <w:tabs>
          <w:tab w:val="num" w:pos="6480"/>
        </w:tabs>
        <w:ind w:left="6480" w:hanging="360"/>
      </w:pPr>
      <w:rPr>
        <w:rFonts w:ascii="Arial" w:hAnsi="Arial" w:hint="default"/>
      </w:rPr>
    </w:lvl>
  </w:abstractNum>
  <w:abstractNum w:abstractNumId="36">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C82D21"/>
    <w:multiLevelType w:val="hybridMultilevel"/>
    <w:tmpl w:val="007AB1BE"/>
    <w:lvl w:ilvl="0" w:tplc="64962C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12C60"/>
    <w:multiLevelType w:val="hybridMultilevel"/>
    <w:tmpl w:val="5768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EE2E21"/>
    <w:multiLevelType w:val="hybridMultilevel"/>
    <w:tmpl w:val="1C3C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num>
  <w:num w:numId="2">
    <w:abstractNumId w:val="36"/>
  </w:num>
  <w:num w:numId="3">
    <w:abstractNumId w:val="24"/>
  </w:num>
  <w:num w:numId="4">
    <w:abstractNumId w:val="2"/>
  </w:num>
  <w:num w:numId="5">
    <w:abstractNumId w:val="38"/>
  </w:num>
  <w:num w:numId="6">
    <w:abstractNumId w:val="6"/>
  </w:num>
  <w:num w:numId="7">
    <w:abstractNumId w:val="2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5"/>
  </w:num>
  <w:num w:numId="18">
    <w:abstractNumId w:val="40"/>
  </w:num>
  <w:num w:numId="19">
    <w:abstractNumId w:val="9"/>
  </w:num>
  <w:num w:numId="20">
    <w:abstractNumId w:val="1"/>
  </w:num>
  <w:num w:numId="21">
    <w:abstractNumId w:val="7"/>
  </w:num>
  <w:num w:numId="22">
    <w:abstractNumId w:val="5"/>
  </w:num>
  <w:num w:numId="23">
    <w:abstractNumId w:val="31"/>
  </w:num>
  <w:num w:numId="24">
    <w:abstractNumId w:val="30"/>
  </w:num>
  <w:num w:numId="25">
    <w:abstractNumId w:val="39"/>
  </w:num>
  <w:num w:numId="26">
    <w:abstractNumId w:val="37"/>
  </w:num>
  <w:num w:numId="27">
    <w:abstractNumId w:val="14"/>
  </w:num>
  <w:num w:numId="28">
    <w:abstractNumId w:val="19"/>
  </w:num>
  <w:num w:numId="29">
    <w:abstractNumId w:val="27"/>
  </w:num>
  <w:num w:numId="30">
    <w:abstractNumId w:val="35"/>
  </w:num>
  <w:num w:numId="31">
    <w:abstractNumId w:val="34"/>
  </w:num>
  <w:num w:numId="32">
    <w:abstractNumId w:val="0"/>
  </w:num>
  <w:num w:numId="33">
    <w:abstractNumId w:val="25"/>
  </w:num>
  <w:num w:numId="34">
    <w:abstractNumId w:val="26"/>
  </w:num>
  <w:num w:numId="35">
    <w:abstractNumId w:val="20"/>
  </w:num>
  <w:num w:numId="36">
    <w:abstractNumId w:val="17"/>
  </w:num>
  <w:num w:numId="37">
    <w:abstractNumId w:val="10"/>
  </w:num>
  <w:num w:numId="38">
    <w:abstractNumId w:val="3"/>
  </w:num>
  <w:num w:numId="39">
    <w:abstractNumId w:val="8"/>
  </w:num>
  <w:num w:numId="40">
    <w:abstractNumId w:val="1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0769C"/>
    <w:rsid w:val="00016637"/>
    <w:rsid w:val="000469C5"/>
    <w:rsid w:val="00053497"/>
    <w:rsid w:val="000629CF"/>
    <w:rsid w:val="00092758"/>
    <w:rsid w:val="000C425E"/>
    <w:rsid w:val="00157BB2"/>
    <w:rsid w:val="0016549D"/>
    <w:rsid w:val="00194C8D"/>
    <w:rsid w:val="001B116E"/>
    <w:rsid w:val="001B3EBC"/>
    <w:rsid w:val="001D63BB"/>
    <w:rsid w:val="002037DB"/>
    <w:rsid w:val="00205AAA"/>
    <w:rsid w:val="0021129B"/>
    <w:rsid w:val="00211B13"/>
    <w:rsid w:val="00215859"/>
    <w:rsid w:val="002341E6"/>
    <w:rsid w:val="00255F08"/>
    <w:rsid w:val="0026604A"/>
    <w:rsid w:val="00282D35"/>
    <w:rsid w:val="00286A8D"/>
    <w:rsid w:val="002971B6"/>
    <w:rsid w:val="002F495C"/>
    <w:rsid w:val="002F53C4"/>
    <w:rsid w:val="003279D2"/>
    <w:rsid w:val="00332288"/>
    <w:rsid w:val="00335DA3"/>
    <w:rsid w:val="00344CF6"/>
    <w:rsid w:val="00350AB3"/>
    <w:rsid w:val="00353D1D"/>
    <w:rsid w:val="003713F5"/>
    <w:rsid w:val="003736A8"/>
    <w:rsid w:val="003B0B60"/>
    <w:rsid w:val="003B4B59"/>
    <w:rsid w:val="003C4B92"/>
    <w:rsid w:val="003D6013"/>
    <w:rsid w:val="003D6C8A"/>
    <w:rsid w:val="003D7C3B"/>
    <w:rsid w:val="00416DAB"/>
    <w:rsid w:val="00422D8C"/>
    <w:rsid w:val="004343A3"/>
    <w:rsid w:val="004533AA"/>
    <w:rsid w:val="004803E6"/>
    <w:rsid w:val="004821DC"/>
    <w:rsid w:val="004A22AD"/>
    <w:rsid w:val="004B27C7"/>
    <w:rsid w:val="004C7A33"/>
    <w:rsid w:val="004E105D"/>
    <w:rsid w:val="004E76F8"/>
    <w:rsid w:val="004F46B0"/>
    <w:rsid w:val="00505A90"/>
    <w:rsid w:val="00507A15"/>
    <w:rsid w:val="00550458"/>
    <w:rsid w:val="00550764"/>
    <w:rsid w:val="00565ECB"/>
    <w:rsid w:val="00574E35"/>
    <w:rsid w:val="00584358"/>
    <w:rsid w:val="005A1244"/>
    <w:rsid w:val="005C011C"/>
    <w:rsid w:val="005D71B1"/>
    <w:rsid w:val="00625D2A"/>
    <w:rsid w:val="00627163"/>
    <w:rsid w:val="006503B5"/>
    <w:rsid w:val="00656A72"/>
    <w:rsid w:val="006661F8"/>
    <w:rsid w:val="00677C95"/>
    <w:rsid w:val="0069320A"/>
    <w:rsid w:val="006A6AEA"/>
    <w:rsid w:val="006D3F47"/>
    <w:rsid w:val="006D5620"/>
    <w:rsid w:val="006F0EB0"/>
    <w:rsid w:val="007273D9"/>
    <w:rsid w:val="00734558"/>
    <w:rsid w:val="00744DF2"/>
    <w:rsid w:val="007809FE"/>
    <w:rsid w:val="00794987"/>
    <w:rsid w:val="007C2B90"/>
    <w:rsid w:val="007C3EF8"/>
    <w:rsid w:val="007C717B"/>
    <w:rsid w:val="007F5638"/>
    <w:rsid w:val="00806000"/>
    <w:rsid w:val="00810BAA"/>
    <w:rsid w:val="00846403"/>
    <w:rsid w:val="00850F59"/>
    <w:rsid w:val="008E21B0"/>
    <w:rsid w:val="008F3E9A"/>
    <w:rsid w:val="00903C96"/>
    <w:rsid w:val="00914BA8"/>
    <w:rsid w:val="00941F6C"/>
    <w:rsid w:val="00981D5C"/>
    <w:rsid w:val="00985170"/>
    <w:rsid w:val="009A601B"/>
    <w:rsid w:val="009B39C2"/>
    <w:rsid w:val="009B6E5E"/>
    <w:rsid w:val="009D121E"/>
    <w:rsid w:val="009E0637"/>
    <w:rsid w:val="009E3763"/>
    <w:rsid w:val="00A260AA"/>
    <w:rsid w:val="00A43DF3"/>
    <w:rsid w:val="00A44C3D"/>
    <w:rsid w:val="00A80003"/>
    <w:rsid w:val="00A87EF6"/>
    <w:rsid w:val="00AB0E00"/>
    <w:rsid w:val="00AC7742"/>
    <w:rsid w:val="00AF0FA4"/>
    <w:rsid w:val="00AF1CED"/>
    <w:rsid w:val="00B418C8"/>
    <w:rsid w:val="00B514B9"/>
    <w:rsid w:val="00BA7119"/>
    <w:rsid w:val="00BB0846"/>
    <w:rsid w:val="00BC66A6"/>
    <w:rsid w:val="00BD379D"/>
    <w:rsid w:val="00BD40CD"/>
    <w:rsid w:val="00BE51D8"/>
    <w:rsid w:val="00BE5E9B"/>
    <w:rsid w:val="00BF1192"/>
    <w:rsid w:val="00C075D9"/>
    <w:rsid w:val="00C1735C"/>
    <w:rsid w:val="00C20A6E"/>
    <w:rsid w:val="00C60B1B"/>
    <w:rsid w:val="00C641E6"/>
    <w:rsid w:val="00C75115"/>
    <w:rsid w:val="00C81216"/>
    <w:rsid w:val="00CA1A52"/>
    <w:rsid w:val="00CE3684"/>
    <w:rsid w:val="00D066D8"/>
    <w:rsid w:val="00D15ED5"/>
    <w:rsid w:val="00D57104"/>
    <w:rsid w:val="00D809E0"/>
    <w:rsid w:val="00DA32B6"/>
    <w:rsid w:val="00DB6147"/>
    <w:rsid w:val="00DB6A61"/>
    <w:rsid w:val="00DC30C9"/>
    <w:rsid w:val="00DE5FD6"/>
    <w:rsid w:val="00E16FA3"/>
    <w:rsid w:val="00E22C61"/>
    <w:rsid w:val="00E24493"/>
    <w:rsid w:val="00E274B4"/>
    <w:rsid w:val="00E351D4"/>
    <w:rsid w:val="00E447EE"/>
    <w:rsid w:val="00E52AF8"/>
    <w:rsid w:val="00E54EFC"/>
    <w:rsid w:val="00E577BC"/>
    <w:rsid w:val="00E85F43"/>
    <w:rsid w:val="00E95479"/>
    <w:rsid w:val="00E96E15"/>
    <w:rsid w:val="00EA1EFF"/>
    <w:rsid w:val="00EC113A"/>
    <w:rsid w:val="00ED21B2"/>
    <w:rsid w:val="00F0769C"/>
    <w:rsid w:val="00F15608"/>
    <w:rsid w:val="00F15F50"/>
    <w:rsid w:val="00F2088E"/>
    <w:rsid w:val="00F34871"/>
    <w:rsid w:val="00F4026C"/>
    <w:rsid w:val="00F57D8E"/>
    <w:rsid w:val="00F60733"/>
    <w:rsid w:val="00F6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8C"/>
  </w:style>
  <w:style w:type="paragraph" w:styleId="1">
    <w:name w:val="heading 1"/>
    <w:basedOn w:val="a"/>
    <w:next w:val="a"/>
    <w:link w:val="10"/>
    <w:qFormat/>
    <w:rsid w:val="00F0769C"/>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7345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69C"/>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F0769C"/>
    <w:rPr>
      <w:rFonts w:asciiTheme="majorHAnsi" w:eastAsiaTheme="majorEastAsia" w:hAnsiTheme="majorHAnsi" w:cstheme="majorBidi"/>
      <w:b/>
      <w:bCs/>
      <w:i/>
      <w:iCs/>
      <w:color w:val="4F81BD" w:themeColor="accent1"/>
    </w:rPr>
  </w:style>
  <w:style w:type="paragraph" w:styleId="a3">
    <w:name w:val="No Spacing"/>
    <w:uiPriority w:val="1"/>
    <w:qFormat/>
    <w:rsid w:val="00F0769C"/>
    <w:pPr>
      <w:spacing w:after="0" w:line="240" w:lineRule="auto"/>
    </w:pPr>
  </w:style>
  <w:style w:type="paragraph" w:customStyle="1" w:styleId="a4">
    <w:name w:val="Знак Знак Знак Знак Знак Знак Знак Знак Знак Знак Знак Знак Знак Знак Знак Знак Знак Знак Знак"/>
    <w:basedOn w:val="a"/>
    <w:rsid w:val="00F0769C"/>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Normal (Web)"/>
    <w:basedOn w:val="a"/>
    <w:uiPriority w:val="99"/>
    <w:rsid w:val="00F0769C"/>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сновной текст_"/>
    <w:basedOn w:val="a0"/>
    <w:link w:val="11"/>
    <w:rsid w:val="00F0769C"/>
    <w:rPr>
      <w:spacing w:val="6"/>
      <w:sz w:val="28"/>
      <w:szCs w:val="28"/>
      <w:shd w:val="clear" w:color="auto" w:fill="FFFFFF"/>
    </w:rPr>
  </w:style>
  <w:style w:type="paragraph" w:customStyle="1" w:styleId="11">
    <w:name w:val="Основной текст1"/>
    <w:basedOn w:val="a"/>
    <w:link w:val="a6"/>
    <w:rsid w:val="00F0769C"/>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F0769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31">
    <w:name w:val="Основной текст3"/>
    <w:basedOn w:val="a"/>
    <w:rsid w:val="00F0769C"/>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rPr>
  </w:style>
  <w:style w:type="character" w:customStyle="1" w:styleId="32">
    <w:name w:val="Основной текст (3)_"/>
    <w:link w:val="33"/>
    <w:uiPriority w:val="99"/>
    <w:locked/>
    <w:rsid w:val="00F0769C"/>
    <w:rPr>
      <w:rFonts w:ascii="Times New Roman" w:hAnsi="Times New Roman" w:cs="Times New Roman"/>
      <w:i/>
      <w:iCs/>
      <w:sz w:val="21"/>
      <w:szCs w:val="21"/>
      <w:shd w:val="clear" w:color="auto" w:fill="FFFFFF"/>
    </w:rPr>
  </w:style>
  <w:style w:type="paragraph" w:customStyle="1" w:styleId="33">
    <w:name w:val="Основной текст (3)"/>
    <w:basedOn w:val="a"/>
    <w:link w:val="32"/>
    <w:uiPriority w:val="99"/>
    <w:rsid w:val="00F0769C"/>
    <w:pPr>
      <w:widowControl w:val="0"/>
      <w:shd w:val="clear" w:color="auto" w:fill="FFFFFF"/>
      <w:spacing w:before="8160" w:after="0" w:line="283" w:lineRule="exact"/>
    </w:pPr>
    <w:rPr>
      <w:rFonts w:ascii="Times New Roman" w:hAnsi="Times New Roman" w:cs="Times New Roman"/>
      <w:i/>
      <w:iCs/>
      <w:sz w:val="21"/>
      <w:szCs w:val="21"/>
    </w:rPr>
  </w:style>
  <w:style w:type="character" w:customStyle="1" w:styleId="37">
    <w:name w:val="Основной текст (3) + 7"/>
    <w:aliases w:val="5 pt4,Не курсив"/>
    <w:uiPriority w:val="99"/>
    <w:rsid w:val="00F0769C"/>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F0769C"/>
    <w:rPr>
      <w:rFonts w:ascii="Times New Roman" w:hAnsi="Times New Roman" w:cs="Times New Roman"/>
      <w:b/>
      <w:bCs/>
      <w:sz w:val="32"/>
      <w:szCs w:val="32"/>
      <w:shd w:val="clear" w:color="auto" w:fill="FFFFFF"/>
    </w:rPr>
  </w:style>
  <w:style w:type="paragraph" w:customStyle="1" w:styleId="60">
    <w:name w:val="Основной текст (6)"/>
    <w:basedOn w:val="a"/>
    <w:link w:val="6"/>
    <w:rsid w:val="00F0769C"/>
    <w:pPr>
      <w:widowControl w:val="0"/>
      <w:shd w:val="clear" w:color="auto" w:fill="FFFFFF"/>
      <w:spacing w:before="600" w:after="300" w:line="240" w:lineRule="atLeast"/>
      <w:jc w:val="center"/>
    </w:pPr>
    <w:rPr>
      <w:rFonts w:ascii="Times New Roman" w:hAnsi="Times New Roman" w:cs="Times New Roman"/>
      <w:b/>
      <w:bCs/>
      <w:sz w:val="32"/>
      <w:szCs w:val="32"/>
    </w:rPr>
  </w:style>
  <w:style w:type="character" w:customStyle="1" w:styleId="2pt">
    <w:name w:val="Основной текст + Интервал 2 pt"/>
    <w:uiPriority w:val="99"/>
    <w:rsid w:val="00F0769C"/>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F0769C"/>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F0769C"/>
    <w:rPr>
      <w:rFonts w:ascii="Times New Roman" w:hAnsi="Times New Roman" w:cs="Times New Roman"/>
      <w:b/>
      <w:bCs/>
      <w:sz w:val="23"/>
      <w:szCs w:val="23"/>
      <w:shd w:val="clear" w:color="auto" w:fill="FFFFFF"/>
    </w:rPr>
  </w:style>
  <w:style w:type="paragraph" w:customStyle="1" w:styleId="71">
    <w:name w:val="Основной текст (7)1"/>
    <w:basedOn w:val="a"/>
    <w:link w:val="7"/>
    <w:rsid w:val="00F0769C"/>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F076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F0769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0769C"/>
    <w:rPr>
      <w:rFonts w:ascii="Times New Roman" w:eastAsia="Times New Roman" w:hAnsi="Times New Roman" w:cs="Times New Roman"/>
      <w:sz w:val="24"/>
      <w:szCs w:val="24"/>
    </w:rPr>
  </w:style>
  <w:style w:type="paragraph" w:styleId="a8">
    <w:name w:val="Title"/>
    <w:basedOn w:val="a"/>
    <w:next w:val="a"/>
    <w:link w:val="a9"/>
    <w:uiPriority w:val="10"/>
    <w:qFormat/>
    <w:rsid w:val="00F07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0769C"/>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link w:val="ab"/>
    <w:uiPriority w:val="34"/>
    <w:qFormat/>
    <w:rsid w:val="00F0769C"/>
    <w:pPr>
      <w:ind w:left="720"/>
      <w:contextualSpacing/>
    </w:pPr>
    <w:rPr>
      <w:rFonts w:eastAsiaTheme="minorHAnsi"/>
      <w:lang w:eastAsia="en-US"/>
    </w:rPr>
  </w:style>
  <w:style w:type="paragraph" w:styleId="ac">
    <w:name w:val="Body Text"/>
    <w:basedOn w:val="a"/>
    <w:link w:val="ad"/>
    <w:uiPriority w:val="99"/>
    <w:semiHidden/>
    <w:unhideWhenUsed/>
    <w:rsid w:val="00F0769C"/>
    <w:pPr>
      <w:spacing w:after="120"/>
    </w:pPr>
  </w:style>
  <w:style w:type="character" w:customStyle="1" w:styleId="ad">
    <w:name w:val="Основной текст Знак"/>
    <w:basedOn w:val="a0"/>
    <w:link w:val="ac"/>
    <w:uiPriority w:val="99"/>
    <w:semiHidden/>
    <w:rsid w:val="00F0769C"/>
  </w:style>
  <w:style w:type="paragraph" w:customStyle="1" w:styleId="12">
    <w:name w:val="заголовок 1"/>
    <w:basedOn w:val="a"/>
    <w:next w:val="a"/>
    <w:rsid w:val="00F0769C"/>
    <w:pPr>
      <w:keepNext/>
      <w:autoSpaceDE w:val="0"/>
      <w:autoSpaceDN w:val="0"/>
      <w:spacing w:after="0" w:line="240" w:lineRule="atLeast"/>
      <w:jc w:val="center"/>
      <w:outlineLvl w:val="0"/>
    </w:pPr>
    <w:rPr>
      <w:rFonts w:ascii="Times New Roman" w:eastAsia="Times New Roman" w:hAnsi="Times New Roman" w:cs="Times New Roman"/>
      <w:b/>
      <w:bCs/>
      <w:sz w:val="48"/>
      <w:szCs w:val="48"/>
    </w:rPr>
  </w:style>
  <w:style w:type="paragraph" w:customStyle="1" w:styleId="13">
    <w:name w:val="Стиль1"/>
    <w:basedOn w:val="a"/>
    <w:link w:val="14"/>
    <w:qFormat/>
    <w:rsid w:val="00F0769C"/>
    <w:pPr>
      <w:spacing w:after="0" w:line="240" w:lineRule="auto"/>
      <w:jc w:val="both"/>
    </w:pPr>
    <w:rPr>
      <w:rFonts w:ascii="Times New Roman" w:eastAsia="Times New Roman" w:hAnsi="Times New Roman" w:cs="Times New Roman"/>
      <w:sz w:val="24"/>
      <w:szCs w:val="24"/>
    </w:rPr>
  </w:style>
  <w:style w:type="character" w:customStyle="1" w:styleId="14">
    <w:name w:val="Стиль1 Знак"/>
    <w:basedOn w:val="a0"/>
    <w:link w:val="13"/>
    <w:rsid w:val="00F0769C"/>
    <w:rPr>
      <w:rFonts w:ascii="Times New Roman" w:eastAsia="Times New Roman" w:hAnsi="Times New Roman" w:cs="Times New Roman"/>
      <w:sz w:val="24"/>
      <w:szCs w:val="24"/>
    </w:rPr>
  </w:style>
  <w:style w:type="paragraph" w:customStyle="1" w:styleId="21">
    <w:name w:val="Стиль2"/>
    <w:basedOn w:val="a"/>
    <w:autoRedefine/>
    <w:qFormat/>
    <w:rsid w:val="00F0769C"/>
    <w:pPr>
      <w:spacing w:after="0" w:line="240" w:lineRule="auto"/>
      <w:ind w:firstLine="284"/>
      <w:jc w:val="both"/>
    </w:pPr>
    <w:rPr>
      <w:rFonts w:ascii="Times New Roman" w:eastAsia="Times New Roman" w:hAnsi="Times New Roman" w:cs="Times New Roman"/>
      <w:sz w:val="24"/>
      <w:szCs w:val="24"/>
    </w:rPr>
  </w:style>
  <w:style w:type="character" w:customStyle="1" w:styleId="ae">
    <w:name w:val="Колонтитул_"/>
    <w:link w:val="15"/>
    <w:uiPriority w:val="99"/>
    <w:locked/>
    <w:rsid w:val="00F0769C"/>
    <w:rPr>
      <w:rFonts w:ascii="Times New Roman" w:hAnsi="Times New Roman"/>
      <w:sz w:val="23"/>
      <w:shd w:val="clear" w:color="auto" w:fill="FFFFFF"/>
    </w:rPr>
  </w:style>
  <w:style w:type="paragraph" w:customStyle="1" w:styleId="15">
    <w:name w:val="Колонтитул1"/>
    <w:basedOn w:val="a"/>
    <w:link w:val="ae"/>
    <w:uiPriority w:val="99"/>
    <w:rsid w:val="00F0769C"/>
    <w:pPr>
      <w:widowControl w:val="0"/>
      <w:shd w:val="clear" w:color="auto" w:fill="FFFFFF"/>
      <w:spacing w:after="0" w:line="240" w:lineRule="atLeast"/>
    </w:pPr>
    <w:rPr>
      <w:rFonts w:ascii="Times New Roman" w:hAnsi="Times New Roman"/>
      <w:sz w:val="23"/>
    </w:rPr>
  </w:style>
  <w:style w:type="paragraph" w:styleId="af">
    <w:name w:val="header"/>
    <w:basedOn w:val="a"/>
    <w:link w:val="af0"/>
    <w:unhideWhenUsed/>
    <w:rsid w:val="00F0769C"/>
    <w:pPr>
      <w:tabs>
        <w:tab w:val="center" w:pos="4677"/>
        <w:tab w:val="right" w:pos="9355"/>
      </w:tabs>
      <w:spacing w:after="0" w:line="240" w:lineRule="auto"/>
    </w:pPr>
  </w:style>
  <w:style w:type="character" w:customStyle="1" w:styleId="af0">
    <w:name w:val="Верхний колонтитул Знак"/>
    <w:basedOn w:val="a0"/>
    <w:link w:val="af"/>
    <w:rsid w:val="00F0769C"/>
  </w:style>
  <w:style w:type="character" w:customStyle="1" w:styleId="af1">
    <w:name w:val="Нижний колонтитул Знак"/>
    <w:basedOn w:val="a0"/>
    <w:link w:val="af2"/>
    <w:uiPriority w:val="99"/>
    <w:semiHidden/>
    <w:rsid w:val="00F0769C"/>
  </w:style>
  <w:style w:type="paragraph" w:styleId="af2">
    <w:name w:val="footer"/>
    <w:basedOn w:val="a"/>
    <w:link w:val="af1"/>
    <w:uiPriority w:val="99"/>
    <w:semiHidden/>
    <w:unhideWhenUsed/>
    <w:rsid w:val="00F0769C"/>
    <w:pPr>
      <w:tabs>
        <w:tab w:val="center" w:pos="4677"/>
        <w:tab w:val="right" w:pos="9355"/>
      </w:tabs>
      <w:spacing w:after="0" w:line="240" w:lineRule="auto"/>
    </w:pPr>
  </w:style>
  <w:style w:type="character" w:customStyle="1" w:styleId="apple-converted-space">
    <w:name w:val="apple-converted-space"/>
    <w:basedOn w:val="a0"/>
    <w:rsid w:val="00F0769C"/>
  </w:style>
  <w:style w:type="paragraph" w:customStyle="1" w:styleId="210">
    <w:name w:val="Основной текст с отступом 21"/>
    <w:basedOn w:val="a"/>
    <w:rsid w:val="00F0769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F0769C"/>
    <w:pPr>
      <w:autoSpaceDE w:val="0"/>
      <w:autoSpaceDN w:val="0"/>
      <w:adjustRightInd w:val="0"/>
      <w:spacing w:after="0" w:line="240" w:lineRule="auto"/>
    </w:pPr>
    <w:rPr>
      <w:rFonts w:ascii="Arial" w:eastAsia="Times New Roman" w:hAnsi="Arial" w:cs="Arial"/>
      <w:sz w:val="20"/>
      <w:szCs w:val="20"/>
    </w:rPr>
  </w:style>
  <w:style w:type="character" w:styleId="af3">
    <w:name w:val="Hyperlink"/>
    <w:uiPriority w:val="99"/>
    <w:unhideWhenUsed/>
    <w:rsid w:val="00F0769C"/>
    <w:rPr>
      <w:color w:val="0000FF"/>
      <w:u w:val="single"/>
    </w:rPr>
  </w:style>
  <w:style w:type="paragraph" w:customStyle="1" w:styleId="16">
    <w:name w:val="Обычный1"/>
    <w:rsid w:val="00F0769C"/>
    <w:pPr>
      <w:widowControl w:val="0"/>
      <w:spacing w:after="0" w:line="240" w:lineRule="auto"/>
    </w:pPr>
    <w:rPr>
      <w:rFonts w:ascii="Times New Roman" w:eastAsia="Times New Roman" w:hAnsi="Times New Roman" w:cs="Times New Roman"/>
      <w:snapToGrid w:val="0"/>
      <w:sz w:val="20"/>
      <w:szCs w:val="20"/>
    </w:rPr>
  </w:style>
  <w:style w:type="character" w:customStyle="1" w:styleId="FontStyle12">
    <w:name w:val="Font Style12"/>
    <w:uiPriority w:val="99"/>
    <w:rsid w:val="00F0769C"/>
    <w:rPr>
      <w:rFonts w:ascii="Times New Roman" w:hAnsi="Times New Roman"/>
      <w:sz w:val="22"/>
    </w:rPr>
  </w:style>
  <w:style w:type="character" w:customStyle="1" w:styleId="af4">
    <w:name w:val="Основной текст с отступом Знак"/>
    <w:basedOn w:val="a0"/>
    <w:link w:val="af5"/>
    <w:uiPriority w:val="99"/>
    <w:semiHidden/>
    <w:rsid w:val="00F0769C"/>
    <w:rPr>
      <w:rFonts w:eastAsiaTheme="minorHAnsi"/>
      <w:lang w:eastAsia="en-US"/>
    </w:rPr>
  </w:style>
  <w:style w:type="paragraph" w:styleId="af5">
    <w:name w:val="Body Text Indent"/>
    <w:basedOn w:val="a"/>
    <w:link w:val="af4"/>
    <w:uiPriority w:val="99"/>
    <w:semiHidden/>
    <w:unhideWhenUsed/>
    <w:rsid w:val="00F0769C"/>
    <w:pPr>
      <w:spacing w:after="120" w:line="259" w:lineRule="auto"/>
      <w:ind w:left="283"/>
    </w:pPr>
    <w:rPr>
      <w:rFonts w:eastAsiaTheme="minorHAnsi"/>
      <w:lang w:eastAsia="en-US"/>
    </w:rPr>
  </w:style>
  <w:style w:type="character" w:customStyle="1" w:styleId="41">
    <w:name w:val="Основной текст4"/>
    <w:uiPriority w:val="99"/>
    <w:rsid w:val="00F0769C"/>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F0769C"/>
    <w:pPr>
      <w:widowControl w:val="0"/>
      <w:shd w:val="clear" w:color="auto" w:fill="FFFFFF"/>
      <w:spacing w:after="0" w:line="485" w:lineRule="exact"/>
      <w:ind w:hanging="700"/>
      <w:jc w:val="both"/>
    </w:pPr>
    <w:rPr>
      <w:rFonts w:ascii="Times New Roman" w:eastAsia="Courier New" w:hAnsi="Times New Roman" w:cs="Times New Roman"/>
      <w:sz w:val="25"/>
      <w:szCs w:val="20"/>
    </w:rPr>
  </w:style>
  <w:style w:type="character" w:customStyle="1" w:styleId="norm">
    <w:name w:val="norm"/>
    <w:basedOn w:val="a0"/>
    <w:rsid w:val="00F0769C"/>
  </w:style>
  <w:style w:type="character" w:customStyle="1" w:styleId="af6">
    <w:name w:val="Текст выноски Знак"/>
    <w:basedOn w:val="a0"/>
    <w:link w:val="af7"/>
    <w:uiPriority w:val="99"/>
    <w:semiHidden/>
    <w:rsid w:val="00F0769C"/>
    <w:rPr>
      <w:rFonts w:ascii="Tahoma" w:hAnsi="Tahoma" w:cs="Tahoma"/>
      <w:sz w:val="16"/>
      <w:szCs w:val="16"/>
    </w:rPr>
  </w:style>
  <w:style w:type="paragraph" w:styleId="af7">
    <w:name w:val="Balloon Text"/>
    <w:basedOn w:val="a"/>
    <w:link w:val="af6"/>
    <w:uiPriority w:val="99"/>
    <w:semiHidden/>
    <w:unhideWhenUsed/>
    <w:rsid w:val="00F0769C"/>
    <w:pPr>
      <w:spacing w:after="0" w:line="240" w:lineRule="auto"/>
    </w:pPr>
    <w:rPr>
      <w:rFonts w:ascii="Tahoma" w:hAnsi="Tahoma" w:cs="Tahoma"/>
      <w:sz w:val="16"/>
      <w:szCs w:val="16"/>
    </w:rPr>
  </w:style>
  <w:style w:type="character" w:styleId="af8">
    <w:name w:val="Strong"/>
    <w:basedOn w:val="a0"/>
    <w:qFormat/>
    <w:rsid w:val="00F0769C"/>
    <w:rPr>
      <w:b/>
      <w:bCs/>
    </w:rPr>
  </w:style>
  <w:style w:type="paragraph" w:styleId="22">
    <w:name w:val="Body Text Indent 2"/>
    <w:basedOn w:val="a"/>
    <w:link w:val="23"/>
    <w:rsid w:val="00F0769C"/>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F0769C"/>
    <w:rPr>
      <w:rFonts w:ascii="Times New Roman" w:eastAsia="Times New Roman" w:hAnsi="Times New Roman" w:cs="Times New Roman"/>
      <w:sz w:val="24"/>
      <w:szCs w:val="24"/>
    </w:rPr>
  </w:style>
  <w:style w:type="character" w:customStyle="1" w:styleId="295pt0pt">
    <w:name w:val="Основной текст (2) + 9;5 pt;Интервал 0 pt"/>
    <w:basedOn w:val="a0"/>
    <w:rsid w:val="00F0769C"/>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Calibri11pt">
    <w:name w:val="Основной текст (2) + Calibri;11 pt;Полужирный"/>
    <w:basedOn w:val="a0"/>
    <w:rsid w:val="00F0769C"/>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a0"/>
    <w:rsid w:val="00F0769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9pt">
    <w:name w:val="Основной текст (2) + Microsoft Sans Serif;9 pt"/>
    <w:basedOn w:val="a0"/>
    <w:rsid w:val="00F0769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a0"/>
    <w:rsid w:val="00F0769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msonormalmrcssattr">
    <w:name w:val="msonormal_mr_css_attr"/>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a0"/>
    <w:rsid w:val="00F0769C"/>
  </w:style>
  <w:style w:type="paragraph" w:customStyle="1" w:styleId="x21">
    <w:name w:val="x_21"/>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2">
    <w:name w:val="x_msobodytext2"/>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 Полужирный"/>
    <w:basedOn w:val="a0"/>
    <w:rsid w:val="00F0769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msonormalmrcssattrmrcssattr">
    <w:name w:val="msonormalmrcssattr_mr_css_attr"/>
    <w:basedOn w:val="a"/>
    <w:rsid w:val="00F0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mrcssattr">
    <w:name w:val="apple-converted-space_mr_css_attr"/>
    <w:basedOn w:val="a0"/>
    <w:rsid w:val="00F0769C"/>
  </w:style>
  <w:style w:type="character" w:customStyle="1" w:styleId="ab">
    <w:name w:val="Абзац списка Знак"/>
    <w:link w:val="aa"/>
    <w:uiPriority w:val="34"/>
    <w:locked/>
    <w:rsid w:val="003B4B59"/>
    <w:rPr>
      <w:rFonts w:eastAsiaTheme="minorHAnsi"/>
      <w:lang w:eastAsia="en-US"/>
    </w:rPr>
  </w:style>
  <w:style w:type="paragraph" w:styleId="34">
    <w:name w:val="Body Text Indent 3"/>
    <w:basedOn w:val="a"/>
    <w:link w:val="35"/>
    <w:rsid w:val="003322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332288"/>
    <w:rPr>
      <w:rFonts w:ascii="Times New Roman" w:eastAsia="Times New Roman" w:hAnsi="Times New Roman" w:cs="Times New Roman"/>
      <w:sz w:val="16"/>
      <w:szCs w:val="16"/>
    </w:rPr>
  </w:style>
  <w:style w:type="character" w:customStyle="1" w:styleId="17">
    <w:name w:val="Основной текст Знак1"/>
    <w:basedOn w:val="a0"/>
    <w:uiPriority w:val="99"/>
    <w:rsid w:val="00DE5FD6"/>
    <w:rPr>
      <w:sz w:val="28"/>
      <w:szCs w:val="28"/>
      <w:shd w:val="clear" w:color="auto" w:fill="FFFFFF"/>
    </w:rPr>
  </w:style>
  <w:style w:type="table" w:styleId="af9">
    <w:name w:val="Table Grid"/>
    <w:basedOn w:val="a1"/>
    <w:uiPriority w:val="59"/>
    <w:rsid w:val="006A6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a">
    <w:name w:val="Гипертекстовая ссылка"/>
    <w:basedOn w:val="a0"/>
    <w:uiPriority w:val="99"/>
    <w:rsid w:val="00A43DF3"/>
    <w:rPr>
      <w:color w:val="106BBE"/>
    </w:rPr>
  </w:style>
  <w:style w:type="character" w:customStyle="1" w:styleId="30">
    <w:name w:val="Заголовок 3 Знак"/>
    <w:basedOn w:val="a0"/>
    <w:link w:val="3"/>
    <w:uiPriority w:val="9"/>
    <w:semiHidden/>
    <w:rsid w:val="00734558"/>
    <w:rPr>
      <w:rFonts w:asciiTheme="majorHAnsi" w:eastAsiaTheme="majorEastAsia" w:hAnsiTheme="majorHAnsi" w:cstheme="majorBidi"/>
      <w:b/>
      <w:bCs/>
      <w:color w:val="4F81BD" w:themeColor="accent1"/>
    </w:rPr>
  </w:style>
  <w:style w:type="paragraph" w:customStyle="1" w:styleId="ConsPlusTitle">
    <w:name w:val="ConsPlusTitle"/>
    <w:uiPriority w:val="99"/>
    <w:rsid w:val="00BE5E9B"/>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5883171">
      <w:bodyDiv w:val="1"/>
      <w:marLeft w:val="0"/>
      <w:marRight w:val="0"/>
      <w:marTop w:val="0"/>
      <w:marBottom w:val="0"/>
      <w:divBdr>
        <w:top w:val="none" w:sz="0" w:space="0" w:color="auto"/>
        <w:left w:val="none" w:sz="0" w:space="0" w:color="auto"/>
        <w:bottom w:val="none" w:sz="0" w:space="0" w:color="auto"/>
        <w:right w:val="none" w:sz="0" w:space="0" w:color="auto"/>
      </w:divBdr>
    </w:div>
    <w:div w:id="430588090">
      <w:bodyDiv w:val="1"/>
      <w:marLeft w:val="0"/>
      <w:marRight w:val="0"/>
      <w:marTop w:val="0"/>
      <w:marBottom w:val="0"/>
      <w:divBdr>
        <w:top w:val="none" w:sz="0" w:space="0" w:color="auto"/>
        <w:left w:val="none" w:sz="0" w:space="0" w:color="auto"/>
        <w:bottom w:val="none" w:sz="0" w:space="0" w:color="auto"/>
        <w:right w:val="none" w:sz="0" w:space="0" w:color="auto"/>
      </w:divBdr>
    </w:div>
    <w:div w:id="818110713">
      <w:bodyDiv w:val="1"/>
      <w:marLeft w:val="0"/>
      <w:marRight w:val="0"/>
      <w:marTop w:val="0"/>
      <w:marBottom w:val="0"/>
      <w:divBdr>
        <w:top w:val="none" w:sz="0" w:space="0" w:color="auto"/>
        <w:left w:val="none" w:sz="0" w:space="0" w:color="auto"/>
        <w:bottom w:val="none" w:sz="0" w:space="0" w:color="auto"/>
        <w:right w:val="none" w:sz="0" w:space="0" w:color="auto"/>
      </w:divBdr>
    </w:div>
    <w:div w:id="14825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098EC8AA0964C518C0E840B258EC8C37DC0B35B9BA9107E639AD2F19B4847990B1EE1A512FD54bFgFB" TargetMode="External"/><Relationship Id="rId13" Type="http://schemas.openxmlformats.org/officeDocument/2006/relationships/hyperlink" Target="consultantplus://offline/ref=24C098EC8AA0964C518C0E840B258EC8C37DC0B35B9BA9107E639AD2F19B4847990B1EE1A512FD54bFg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2003prod2.garant.ru/document?id=403231443&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2003prod2.garant.ru/document?id=403231443&amp;sub=4" TargetMode="External"/><Relationship Id="rId5" Type="http://schemas.openxmlformats.org/officeDocument/2006/relationships/webSettings" Target="webSettings.xml"/><Relationship Id="rId15" Type="http://schemas.openxmlformats.org/officeDocument/2006/relationships/hyperlink" Target="https://apexmed.ru/catalog/produktsiya_sensitec/elektrokhirurgicheskoe_oborudovanie/apparaty_elektrokhirurgicheskie/apparat_elektrokhirurgicheskiy_sensitec_es_160/" TargetMode="External"/><Relationship Id="rId10" Type="http://schemas.openxmlformats.org/officeDocument/2006/relationships/hyperlink" Target="http://um2003prod2.garant.ru/document?id=403231443&amp;sub=0" TargetMode="External"/><Relationship Id="rId4" Type="http://schemas.openxmlformats.org/officeDocument/2006/relationships/settings" Target="settings.xml"/><Relationship Id="rId9" Type="http://schemas.openxmlformats.org/officeDocument/2006/relationships/hyperlink" Target="http://um2003prod2.garant.ru/document?id=403231443&amp;sub=4" TargetMode="External"/><Relationship Id="rId14" Type="http://schemas.openxmlformats.org/officeDocument/2006/relationships/hyperlink" Target="https://infiray.ru/iray-xeye-2-e6-pro-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8401-1F38-4FB7-B6BD-5042F884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20583</Words>
  <Characters>117327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StupakEV</dc:creator>
  <cp:lastModifiedBy>BalEA</cp:lastModifiedBy>
  <cp:revision>2</cp:revision>
  <cp:lastPrinted>2023-04-13T21:50:00Z</cp:lastPrinted>
  <dcterms:created xsi:type="dcterms:W3CDTF">2023-04-26T01:24:00Z</dcterms:created>
  <dcterms:modified xsi:type="dcterms:W3CDTF">2023-04-26T01:24:00Z</dcterms:modified>
</cp:coreProperties>
</file>