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DF" w:rsidRDefault="00E007DF" w:rsidP="00E007DF">
      <w:pPr>
        <w:pStyle w:val="a6"/>
        <w:ind w:left="-142" w:right="-173"/>
        <w:rPr>
          <w:rFonts w:ascii="Times New Roman" w:hAnsi="Times New Roman"/>
          <w:b/>
          <w:i w:val="0"/>
          <w:color w:val="auto"/>
          <w:sz w:val="28"/>
          <w:u w:val="single"/>
        </w:rPr>
      </w:pPr>
      <w:r w:rsidRPr="004D28E0">
        <w:rPr>
          <w:rFonts w:ascii="Times New Roman" w:hAnsi="Times New Roman"/>
          <w:b/>
          <w:i w:val="0"/>
          <w:color w:val="auto"/>
          <w:sz w:val="28"/>
          <w:u w:val="single"/>
        </w:rPr>
        <w:t>КАЛЬКУЛЯТОР ПРОЦЕДУР</w:t>
      </w:r>
    </w:p>
    <w:p w:rsidR="00E007DF" w:rsidRPr="004D28E0" w:rsidRDefault="00E007DF" w:rsidP="00E007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Общественное здание </w:t>
      </w:r>
      <w:r w:rsidRPr="004D28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более 2-х этажей </w:t>
      </w:r>
      <w:r w:rsidRPr="004D28E0">
        <w:rPr>
          <w:rFonts w:ascii="Times New Roman" w:hAnsi="Times New Roman"/>
          <w:b/>
          <w:sz w:val="28"/>
          <w:szCs w:val="28"/>
          <w:u w:val="single"/>
        </w:rPr>
        <w:t>на территории Магаданской области</w:t>
      </w:r>
    </w:p>
    <w:p w:rsidR="00104842" w:rsidRPr="00E007DF" w:rsidRDefault="00E007DF" w:rsidP="00E007DF">
      <w:pPr>
        <w:pStyle w:val="a6"/>
        <w:ind w:left="-142" w:right="-173"/>
        <w:rPr>
          <w:rFonts w:ascii="Times New Roman" w:hAnsi="Times New Roman"/>
          <w:b/>
          <w:i w:val="0"/>
          <w:color w:val="auto"/>
          <w:sz w:val="28"/>
          <w:u w:val="single"/>
        </w:rPr>
      </w:pPr>
      <w:r w:rsidRPr="0079164E">
        <w:rPr>
          <w:rFonts w:ascii="Times New Roman" w:hAnsi="Times New Roman"/>
          <w:b/>
          <w:i w:val="0"/>
          <w:color w:val="FF0000"/>
          <w:sz w:val="28"/>
        </w:rPr>
        <w:t xml:space="preserve"> </w:t>
      </w:r>
      <w:r w:rsidRPr="004D28E0">
        <w:rPr>
          <w:rFonts w:ascii="Times New Roman" w:hAnsi="Times New Roman"/>
          <w:b/>
          <w:i w:val="0"/>
          <w:color w:val="auto"/>
          <w:sz w:val="28"/>
          <w:u w:val="single"/>
        </w:rPr>
        <w:t>Ягоднинского городского округа</w:t>
      </w:r>
    </w:p>
    <w:tbl>
      <w:tblPr>
        <w:tblW w:w="158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742"/>
        <w:gridCol w:w="3634"/>
        <w:gridCol w:w="345"/>
        <w:gridCol w:w="4768"/>
        <w:gridCol w:w="2636"/>
        <w:gridCol w:w="3718"/>
      </w:tblGrid>
      <w:tr w:rsidR="00CD74FB" w:rsidRPr="00BB32ED" w:rsidTr="00BC4448"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BB32ED" w:rsidRDefault="00CD74FB" w:rsidP="00BA5E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2ED">
              <w:rPr>
                <w:rFonts w:ascii="Times New Roman" w:hAnsi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BB32ED" w:rsidRDefault="00757BE4" w:rsidP="00BA5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ED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BB32ED">
              <w:rPr>
                <w:rFonts w:ascii="Times New Roman" w:hAnsi="Times New Roman"/>
                <w:sz w:val="28"/>
                <w:szCs w:val="28"/>
              </w:rPr>
              <w:t>предназначен</w:t>
            </w:r>
            <w:proofErr w:type="gramEnd"/>
            <w:r w:rsidRPr="00BB32ED">
              <w:rPr>
                <w:rFonts w:ascii="Times New Roman" w:hAnsi="Times New Roman"/>
                <w:sz w:val="28"/>
                <w:szCs w:val="28"/>
              </w:rPr>
              <w:t xml:space="preserve"> для проживания граждан и осуществления производственной деятельности</w:t>
            </w:r>
          </w:p>
        </w:tc>
      </w:tr>
      <w:tr w:rsidR="00CD74FB" w:rsidRPr="00BB32ED" w:rsidTr="00BC4448"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BB32ED" w:rsidRDefault="00CD74FB" w:rsidP="00BA5E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2ED">
              <w:rPr>
                <w:rFonts w:ascii="Times New Roman" w:hAnsi="Times New Roman"/>
                <w:b/>
                <w:sz w:val="28"/>
                <w:szCs w:val="28"/>
              </w:rPr>
              <w:t>Этажность</w:t>
            </w:r>
            <w:r w:rsidR="00A41AB2" w:rsidRPr="00BB32ED">
              <w:rPr>
                <w:rFonts w:ascii="Times New Roman" w:hAnsi="Times New Roman"/>
                <w:b/>
                <w:sz w:val="28"/>
                <w:szCs w:val="28"/>
              </w:rPr>
              <w:t>/общая площадь</w:t>
            </w:r>
          </w:p>
        </w:tc>
        <w:tc>
          <w:tcPr>
            <w:tcW w:w="1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4A36B0" w:rsidRDefault="00782FC4" w:rsidP="00BA5E72">
            <w:pPr>
              <w:spacing w:after="0" w:line="240" w:lineRule="auto"/>
              <w:rPr>
                <w:rFonts w:ascii="Times New Roman" w:hAnsi="Times New Roman"/>
                <w:b/>
                <w:color w:val="CC00FF"/>
                <w:sz w:val="28"/>
                <w:szCs w:val="28"/>
              </w:rPr>
            </w:pPr>
            <w:r w:rsidRPr="004A36B0">
              <w:rPr>
                <w:rFonts w:ascii="Times New Roman" w:hAnsi="Times New Roman"/>
                <w:b/>
                <w:color w:val="CC00FF"/>
                <w:sz w:val="28"/>
                <w:szCs w:val="28"/>
              </w:rPr>
              <w:t>Б</w:t>
            </w:r>
            <w:r w:rsidR="00A41AB2" w:rsidRPr="004A36B0">
              <w:rPr>
                <w:rFonts w:ascii="Times New Roman" w:hAnsi="Times New Roman"/>
                <w:b/>
                <w:color w:val="CC00FF"/>
                <w:sz w:val="28"/>
                <w:szCs w:val="28"/>
              </w:rPr>
              <w:t>олее 2</w:t>
            </w:r>
            <w:r w:rsidR="00C70DD1" w:rsidRPr="004A36B0">
              <w:rPr>
                <w:rFonts w:ascii="Times New Roman" w:hAnsi="Times New Roman"/>
                <w:b/>
                <w:color w:val="CC00FF"/>
                <w:sz w:val="28"/>
                <w:szCs w:val="28"/>
              </w:rPr>
              <w:t xml:space="preserve"> этажей/</w:t>
            </w:r>
            <w:r w:rsidR="00A41AB2" w:rsidRPr="004A36B0">
              <w:rPr>
                <w:rFonts w:ascii="Times New Roman" w:hAnsi="Times New Roman"/>
                <w:b/>
                <w:color w:val="CC00FF"/>
                <w:sz w:val="28"/>
                <w:szCs w:val="28"/>
              </w:rPr>
              <w:t>более 1500 кв.м.</w:t>
            </w:r>
          </w:p>
        </w:tc>
      </w:tr>
      <w:tr w:rsidR="00CD74FB" w:rsidRPr="00BB32ED" w:rsidTr="00BC4448"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BB32ED" w:rsidRDefault="00CD74FB" w:rsidP="00BA5E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2ED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BB32ED" w:rsidRDefault="00CD74FB" w:rsidP="00BA5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ED">
              <w:rPr>
                <w:rFonts w:ascii="Times New Roman" w:hAnsi="Times New Roman"/>
                <w:sz w:val="28"/>
                <w:szCs w:val="28"/>
              </w:rPr>
              <w:t xml:space="preserve">Собственные и </w:t>
            </w:r>
            <w:r w:rsidR="008C5E74" w:rsidRPr="00BB32ED"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 w:rsidRPr="00BB32ED">
              <w:rPr>
                <w:rFonts w:ascii="Times New Roman" w:hAnsi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BB32ED" w:rsidTr="00BC4448"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BB32ED" w:rsidRDefault="00CD74FB" w:rsidP="00BA5E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2ED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FB" w:rsidRPr="00BB32ED" w:rsidRDefault="00106695" w:rsidP="00BA5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D">
              <w:rPr>
                <w:rFonts w:ascii="Times New Roman" w:hAnsi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</w:t>
            </w:r>
            <w:r w:rsidR="00F54DFB" w:rsidRPr="00BB32ED">
              <w:rPr>
                <w:rFonts w:ascii="Times New Roman" w:hAnsi="Times New Roman"/>
                <w:sz w:val="28"/>
                <w:szCs w:val="28"/>
              </w:rPr>
              <w:t>наследия</w:t>
            </w:r>
            <w:r w:rsidR="00F54DFB" w:rsidRPr="00F54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DFB" w:rsidRPr="00F54DF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B32ED">
              <w:rPr>
                <w:rFonts w:ascii="Times New Roman" w:hAnsi="Times New Roman"/>
                <w:bCs/>
                <w:sz w:val="28"/>
                <w:szCs w:val="28"/>
              </w:rPr>
              <w:t xml:space="preserve"> охранных зон объектов трубопроводного транспорта</w:t>
            </w:r>
            <w:r w:rsidR="00A7058A" w:rsidRPr="00BB32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7058A" w:rsidRPr="00BB32ED">
              <w:rPr>
                <w:rFonts w:ascii="Times New Roman" w:hAnsi="Times New Roman"/>
                <w:bCs/>
                <w:sz w:val="28"/>
                <w:szCs w:val="28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220DF4" w:rsidRPr="00BB32ED" w:rsidTr="00BC4448"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F4" w:rsidRPr="00BB32ED" w:rsidRDefault="00220DF4" w:rsidP="00BA5E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2ED">
              <w:rPr>
                <w:rFonts w:ascii="Times New Roman" w:hAnsi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F4" w:rsidRPr="00BB32ED" w:rsidRDefault="00220DF4" w:rsidP="001E3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D">
              <w:rPr>
                <w:rFonts w:ascii="Times New Roman" w:hAnsi="Times New Roman"/>
                <w:sz w:val="28"/>
                <w:szCs w:val="28"/>
              </w:rPr>
              <w:t xml:space="preserve">Требуется подключение к </w:t>
            </w:r>
            <w:r w:rsidR="0035544C">
              <w:rPr>
                <w:rFonts w:ascii="Times New Roman" w:hAnsi="Times New Roman"/>
                <w:sz w:val="28"/>
                <w:szCs w:val="28"/>
              </w:rPr>
              <w:t>электрическим и тепловым сетям,</w:t>
            </w:r>
            <w:r w:rsidRPr="00BB3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3E4">
              <w:rPr>
                <w:rFonts w:ascii="Times New Roman" w:hAnsi="Times New Roman"/>
                <w:sz w:val="28"/>
                <w:szCs w:val="28"/>
              </w:rPr>
              <w:t xml:space="preserve">газораспределительной сети, </w:t>
            </w:r>
            <w:r w:rsidRPr="00BB32ED">
              <w:rPr>
                <w:rFonts w:ascii="Times New Roman" w:hAnsi="Times New Roman"/>
                <w:sz w:val="28"/>
                <w:szCs w:val="28"/>
              </w:rPr>
              <w:t>сетям водосн</w:t>
            </w:r>
            <w:r w:rsidR="001E3BD3">
              <w:rPr>
                <w:rFonts w:ascii="Times New Roman" w:hAnsi="Times New Roman"/>
                <w:sz w:val="28"/>
                <w:szCs w:val="28"/>
              </w:rPr>
              <w:t>абжения и водоотведения</w:t>
            </w:r>
            <w:r w:rsidR="00BA53E4">
              <w:rPr>
                <w:rFonts w:ascii="Times New Roman" w:hAnsi="Times New Roman"/>
                <w:sz w:val="28"/>
                <w:szCs w:val="28"/>
              </w:rPr>
              <w:t>, ливневой системе водоотведения</w:t>
            </w:r>
          </w:p>
        </w:tc>
      </w:tr>
      <w:tr w:rsidR="005852FC" w:rsidRPr="00BB32ED" w:rsidTr="00BC4448"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FC" w:rsidRPr="00BB32ED" w:rsidRDefault="005852FC" w:rsidP="00BA5E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2ED">
              <w:rPr>
                <w:rFonts w:ascii="Times New Roman" w:hAnsi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2FC" w:rsidRPr="00BB32ED" w:rsidRDefault="005852FC" w:rsidP="00BA5E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D">
              <w:rPr>
                <w:rFonts w:ascii="Times New Roman" w:hAnsi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  <w:tr w:rsidR="004D4E21" w:rsidRPr="00BB32ED" w:rsidTr="00BC4448"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4E21" w:rsidRPr="00BB32ED" w:rsidRDefault="004D4E21" w:rsidP="00BA5E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4E21" w:rsidRDefault="004D4E21" w:rsidP="00BA5E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FD8" w:rsidRPr="00BB32ED" w:rsidRDefault="00693FD8" w:rsidP="00BA5E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DF4" w:rsidRPr="00BB32ED" w:rsidTr="00BC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4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D127B" w:rsidRPr="00EE27ED" w:rsidRDefault="002B5325" w:rsidP="00EE27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Этап предварительной подготовки</w:t>
            </w:r>
          </w:p>
        </w:tc>
      </w:tr>
      <w:tr w:rsidR="00BA53E4" w:rsidRPr="00BB32ED" w:rsidTr="00BC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BA53E4" w:rsidRPr="003D127B" w:rsidRDefault="00BA53E4" w:rsidP="00B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D127B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3979" w:type="dxa"/>
            <w:gridSpan w:val="2"/>
            <w:tcBorders>
              <w:top w:val="thinThickLargeGap" w:sz="24" w:space="0" w:color="auto"/>
            </w:tcBorders>
            <w:shd w:val="clear" w:color="auto" w:fill="auto"/>
          </w:tcPr>
          <w:p w:rsidR="00BA53E4" w:rsidRPr="00C72C04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768" w:type="dxa"/>
            <w:tcBorders>
              <w:top w:val="thinThickLargeGap" w:sz="24" w:space="0" w:color="auto"/>
            </w:tcBorders>
            <w:shd w:val="clear" w:color="auto" w:fill="auto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Орган, организация, о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тветственны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2636" w:type="dxa"/>
            <w:tcBorders>
              <w:top w:val="thinThickLargeGap" w:sz="24" w:space="0" w:color="auto"/>
            </w:tcBorders>
            <w:shd w:val="clear" w:color="auto" w:fill="auto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Предельный срок проведения процедуры (календарные дни)</w:t>
            </w:r>
          </w:p>
        </w:tc>
        <w:tc>
          <w:tcPr>
            <w:tcW w:w="3718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BA53E4" w:rsidRPr="00C72C04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BA53E4" w:rsidRPr="00BB32ED" w:rsidTr="00BC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Ягоднинского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(Отдел архитектуры и градостроительства)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A53E4" w:rsidRPr="00682075" w:rsidRDefault="0010276A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A53E4" w:rsidRPr="00682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BA53E4" w:rsidRPr="00BB32ED" w:rsidTr="00BC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аключение договора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техническом присоединении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 к электрическим сетям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64">
              <w:rPr>
                <w:rFonts w:ascii="Times New Roman" w:hAnsi="Times New Roman"/>
                <w:sz w:val="24"/>
                <w:szCs w:val="24"/>
              </w:rPr>
              <w:lastRenderedPageBreak/>
              <w:t>ПАО «</w:t>
            </w:r>
            <w:proofErr w:type="spellStart"/>
            <w:r w:rsidRPr="00F71764">
              <w:rPr>
                <w:rFonts w:ascii="Times New Roman" w:hAnsi="Times New Roman"/>
                <w:sz w:val="24"/>
                <w:szCs w:val="24"/>
              </w:rPr>
              <w:t>Магаданэнерго</w:t>
            </w:r>
            <w:proofErr w:type="spellEnd"/>
            <w:r w:rsidRPr="00F71764">
              <w:rPr>
                <w:rFonts w:ascii="Times New Roman" w:hAnsi="Times New Roman"/>
                <w:sz w:val="24"/>
                <w:szCs w:val="24"/>
              </w:rPr>
              <w:t xml:space="preserve">» «Южные </w:t>
            </w:r>
            <w:r w:rsidRPr="00F71764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электрические сети»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3718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Договор о технологическом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lastRenderedPageBreak/>
              <w:t>присоединении к электрическим сетям</w:t>
            </w:r>
          </w:p>
        </w:tc>
      </w:tr>
      <w:tr w:rsidR="00BA53E4" w:rsidRPr="00BB32ED" w:rsidTr="00C8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подключение объекта капитального строительства к сети инженерно – технического обеспечения в сфере 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хнические условия подключение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 капитального строительства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 – технического обеспечения в сфере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</w:p>
        </w:tc>
      </w:tr>
      <w:tr w:rsidR="00BA53E4" w:rsidRPr="00BB32ED" w:rsidTr="00C8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на подключение (присоединение)  к централизованным системам горячего водоснабжения 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8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Технические условия подключени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(присоединение)  к центральным системам горячего водоснабжения.</w:t>
            </w:r>
          </w:p>
        </w:tc>
      </w:tr>
      <w:tr w:rsidR="00BA53E4" w:rsidRPr="00BB32ED" w:rsidTr="00C8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8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  <w:r>
              <w:rPr>
                <w:rFonts w:ascii="Times New Roman" w:hAnsi="Times New Roman"/>
                <w:sz w:val="24"/>
                <w:szCs w:val="24"/>
              </w:rPr>
              <w:t>на проектирование узла учета тепловой энергии</w:t>
            </w:r>
          </w:p>
        </w:tc>
      </w:tr>
      <w:tr w:rsidR="00BA53E4" w:rsidRPr="00BB32ED" w:rsidTr="00C8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8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</w:tc>
      </w:tr>
      <w:tr w:rsidR="00BA53E4" w:rsidRPr="00BB32ED" w:rsidTr="00C8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 водоотведения </w:t>
            </w:r>
          </w:p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8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</w:tr>
      <w:tr w:rsidR="00BA53E4" w:rsidRPr="00BB32ED" w:rsidTr="00C8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сетям газораспределения </w:t>
            </w:r>
          </w:p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8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сетям газораспределения</w:t>
            </w:r>
          </w:p>
        </w:tc>
      </w:tr>
      <w:tr w:rsidR="00E007DF" w:rsidRPr="00BB32ED" w:rsidTr="00C8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E007DF" w:rsidRPr="002E3768" w:rsidRDefault="00E007DF" w:rsidP="000A6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E007DF" w:rsidRPr="002E3768" w:rsidRDefault="00E007DF" w:rsidP="000A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согласования проекта узла учета тепловой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энергии</w:t>
            </w:r>
            <w:proofErr w:type="gramEnd"/>
          </w:p>
        </w:tc>
        <w:tc>
          <w:tcPr>
            <w:tcW w:w="4768" w:type="dxa"/>
            <w:shd w:val="clear" w:color="auto" w:fill="auto"/>
            <w:vAlign w:val="center"/>
          </w:tcPr>
          <w:p w:rsidR="00E007DF" w:rsidRPr="002E3768" w:rsidRDefault="00E007DF" w:rsidP="000A6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» «Ягоднинский», ООО «Профиль», ООО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007DF" w:rsidRPr="002E3768" w:rsidRDefault="00E007DF" w:rsidP="000A6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18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E007DF" w:rsidRPr="002E3768" w:rsidRDefault="00E007DF" w:rsidP="000A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Согласованный проект узла учета тепловой энергии</w:t>
            </w:r>
          </w:p>
        </w:tc>
      </w:tr>
      <w:tr w:rsidR="00FE65BE" w:rsidRPr="00BB32ED" w:rsidTr="00BC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4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D127B" w:rsidRPr="00BB32ED" w:rsidRDefault="00BA53E4" w:rsidP="004D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lastRenderedPageBreak/>
              <w:t>Этап проектирования</w:t>
            </w:r>
          </w:p>
        </w:tc>
      </w:tr>
      <w:tr w:rsidR="00BC4448" w:rsidRPr="00BB32ED" w:rsidTr="00BC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4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tbl>
            <w:tblPr>
              <w:tblW w:w="15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4394"/>
              <w:gridCol w:w="4820"/>
              <w:gridCol w:w="2277"/>
              <w:gridCol w:w="3686"/>
            </w:tblGrid>
            <w:tr w:rsidR="00BA53E4" w:rsidRPr="00482548" w:rsidTr="00BC4448">
              <w:tc>
                <w:tcPr>
                  <w:tcW w:w="534" w:type="dxa"/>
                  <w:tcBorders>
                    <w:top w:val="thinThickLargeGap" w:sz="24" w:space="0" w:color="auto"/>
                    <w:left w:val="thinThickLargeGap" w:sz="24" w:space="0" w:color="auto"/>
                  </w:tcBorders>
                  <w:shd w:val="clear" w:color="auto" w:fill="auto"/>
                </w:tcPr>
                <w:p w:rsidR="00BA53E4" w:rsidRPr="00482548" w:rsidRDefault="00BA53E4" w:rsidP="00F162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8254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№</w:t>
                  </w:r>
                </w:p>
              </w:tc>
              <w:tc>
                <w:tcPr>
                  <w:tcW w:w="4394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BA53E4" w:rsidRPr="002E3768" w:rsidRDefault="00BA53E4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Процедура</w:t>
                  </w:r>
                </w:p>
              </w:tc>
              <w:tc>
                <w:tcPr>
                  <w:tcW w:w="4820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BA53E4" w:rsidRPr="002E3768" w:rsidRDefault="00BA53E4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Орган, организация, о</w:t>
                  </w: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тветственны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е</w:t>
                  </w: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за проведение процедуры</w:t>
                  </w:r>
                </w:p>
              </w:tc>
              <w:tc>
                <w:tcPr>
                  <w:tcW w:w="2277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BA53E4" w:rsidRPr="002E3768" w:rsidRDefault="00BA53E4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Предельный срок проведения процедуры (календарные дни)</w:t>
                  </w:r>
                </w:p>
              </w:tc>
              <w:tc>
                <w:tcPr>
                  <w:tcW w:w="3686" w:type="dxa"/>
                  <w:tcBorders>
                    <w:top w:val="thinThick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:rsidR="00BA53E4" w:rsidRPr="002E3768" w:rsidRDefault="00BA53E4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Результат</w:t>
                  </w:r>
                </w:p>
              </w:tc>
            </w:tr>
            <w:tr w:rsidR="00BA53E4" w:rsidRPr="00682075" w:rsidTr="00BC4448">
              <w:tc>
                <w:tcPr>
                  <w:tcW w:w="534" w:type="dxa"/>
                  <w:tcBorders>
                    <w:left w:val="thinThickLargeGap" w:sz="24" w:space="0" w:color="auto"/>
                  </w:tcBorders>
                  <w:shd w:val="clear" w:color="auto" w:fill="auto"/>
                  <w:vAlign w:val="center"/>
                </w:tcPr>
                <w:p w:rsidR="00BA53E4" w:rsidRPr="002E3768" w:rsidRDefault="00BA53E4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6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BA53E4" w:rsidRPr="002E3768" w:rsidRDefault="00BA53E4" w:rsidP="00D204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проектной документации 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BA53E4" w:rsidRPr="002E3768" w:rsidRDefault="00BA53E4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Проектная организация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BA53E4" w:rsidRPr="002E3768" w:rsidRDefault="00BA53E4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68">
                    <w:rPr>
                      <w:rFonts w:ascii="Times New Roman" w:hAnsi="Times New Roman"/>
                      <w:sz w:val="24"/>
                      <w:szCs w:val="24"/>
                    </w:rPr>
                    <w:t>Определяется гражданско-правовым договором</w:t>
                  </w:r>
                </w:p>
              </w:tc>
              <w:tc>
                <w:tcPr>
                  <w:tcW w:w="3686" w:type="dxa"/>
                  <w:tcBorders>
                    <w:right w:val="thickThinLargeGap" w:sz="24" w:space="0" w:color="auto"/>
                  </w:tcBorders>
                  <w:shd w:val="clear" w:color="auto" w:fill="auto"/>
                  <w:vAlign w:val="center"/>
                </w:tcPr>
                <w:p w:rsidR="00BA53E4" w:rsidRPr="002E3768" w:rsidRDefault="00BA53E4" w:rsidP="00D204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Проектная документация</w:t>
                  </w:r>
                </w:p>
              </w:tc>
            </w:tr>
          </w:tbl>
          <w:p w:rsidR="00BC4448" w:rsidRPr="00CF3338" w:rsidRDefault="00BC4448" w:rsidP="004D4E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</w:p>
        </w:tc>
      </w:tr>
      <w:tr w:rsidR="00A95169" w:rsidRPr="00BB32ED" w:rsidTr="00BC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4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F54DFB" w:rsidRPr="00EE27ED" w:rsidRDefault="00BA53E4" w:rsidP="00EE27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Этап</w:t>
            </w:r>
            <w:r w:rsidRPr="002E3768"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 xml:space="preserve"> подготовки к строительству</w:t>
            </w:r>
          </w:p>
        </w:tc>
      </w:tr>
      <w:tr w:rsidR="00BA53E4" w:rsidRPr="00BB32ED" w:rsidTr="00BC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BA53E4" w:rsidRPr="003D127B" w:rsidRDefault="00BA53E4" w:rsidP="00B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D127B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3979" w:type="dxa"/>
            <w:gridSpan w:val="2"/>
            <w:tcBorders>
              <w:top w:val="thinThickLargeGap" w:sz="24" w:space="0" w:color="auto"/>
            </w:tcBorders>
            <w:shd w:val="clear" w:color="auto" w:fill="auto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768" w:type="dxa"/>
            <w:tcBorders>
              <w:top w:val="thinThickLargeGap" w:sz="24" w:space="0" w:color="auto"/>
            </w:tcBorders>
            <w:shd w:val="clear" w:color="auto" w:fill="auto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Орган, организация, о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тветственны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2636" w:type="dxa"/>
            <w:tcBorders>
              <w:top w:val="thinThickLargeGap" w:sz="24" w:space="0" w:color="auto"/>
            </w:tcBorders>
            <w:shd w:val="clear" w:color="auto" w:fill="auto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Предельный срок проведения процедуры (календарные дни)</w:t>
            </w:r>
          </w:p>
        </w:tc>
        <w:tc>
          <w:tcPr>
            <w:tcW w:w="3718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BA53E4" w:rsidRPr="00BB32ED" w:rsidTr="00BC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заключения экспертизы проектной документации и результатов инженерных изысканий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 «Единая Государственная экспертиза проектной документации и результатов инженерных изысканий Хабаровского края» организация, аккредитованная на осуществление негосударственной экспертизы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18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A53E4" w:rsidRPr="0005041A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экспертизы проектной документации  и результатов инженерных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изсканий</w:t>
            </w:r>
            <w:proofErr w:type="spellEnd"/>
          </w:p>
        </w:tc>
      </w:tr>
      <w:tr w:rsidR="00BA53E4" w:rsidRPr="00BB32ED" w:rsidTr="00BC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 </w:t>
            </w:r>
            <w:r w:rsidRPr="002E3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архитектуры и градостроительства</w:t>
            </w:r>
            <w:r w:rsidRPr="002E376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A53E4" w:rsidRPr="002E3768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A53E4" w:rsidRPr="0005041A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на строительства</w:t>
            </w:r>
          </w:p>
        </w:tc>
      </w:tr>
      <w:tr w:rsidR="00BA53E4" w:rsidRPr="00BB32ED" w:rsidTr="00BC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Ягоднинского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A53E4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718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Порубочный  билет и (или) разрешения на пересадку деревьев и кустарников</w:t>
            </w:r>
          </w:p>
        </w:tc>
      </w:tr>
      <w:tr w:rsidR="00BA53E4" w:rsidRPr="00BB32ED" w:rsidTr="00BC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BA53E4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Ягоднинский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 муниципального образования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718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BA53E4" w:rsidRPr="00682075" w:rsidRDefault="00BA53E4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</w:tbl>
    <w:p w:rsidR="00CD74FB" w:rsidRPr="00CD74FB" w:rsidRDefault="00CD74FB" w:rsidP="00B37596">
      <w:pPr>
        <w:rPr>
          <w:rFonts w:ascii="Times New Roman" w:hAnsi="Times New Roman"/>
          <w:sz w:val="28"/>
          <w:szCs w:val="28"/>
        </w:rPr>
      </w:pPr>
    </w:p>
    <w:sectPr w:rsidR="00CD74F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109EA"/>
    <w:rsid w:val="000342D2"/>
    <w:rsid w:val="00067DFD"/>
    <w:rsid w:val="0009066A"/>
    <w:rsid w:val="000912BF"/>
    <w:rsid w:val="000E4B79"/>
    <w:rsid w:val="0010151A"/>
    <w:rsid w:val="00101BBB"/>
    <w:rsid w:val="0010276A"/>
    <w:rsid w:val="00104842"/>
    <w:rsid w:val="00106695"/>
    <w:rsid w:val="00144DFB"/>
    <w:rsid w:val="0018437C"/>
    <w:rsid w:val="0018684F"/>
    <w:rsid w:val="00191A26"/>
    <w:rsid w:val="001A6140"/>
    <w:rsid w:val="001C7778"/>
    <w:rsid w:val="001E3BD3"/>
    <w:rsid w:val="001E3CD3"/>
    <w:rsid w:val="00220DF4"/>
    <w:rsid w:val="00221771"/>
    <w:rsid w:val="002432C2"/>
    <w:rsid w:val="00273DC7"/>
    <w:rsid w:val="00282524"/>
    <w:rsid w:val="0029270C"/>
    <w:rsid w:val="00293EF9"/>
    <w:rsid w:val="002B5325"/>
    <w:rsid w:val="002E0541"/>
    <w:rsid w:val="002F30F1"/>
    <w:rsid w:val="00307B63"/>
    <w:rsid w:val="0035544C"/>
    <w:rsid w:val="00365435"/>
    <w:rsid w:val="0036684B"/>
    <w:rsid w:val="00385534"/>
    <w:rsid w:val="003919A0"/>
    <w:rsid w:val="003952CF"/>
    <w:rsid w:val="003979F5"/>
    <w:rsid w:val="003A09EB"/>
    <w:rsid w:val="003C65A8"/>
    <w:rsid w:val="003D127B"/>
    <w:rsid w:val="004036F3"/>
    <w:rsid w:val="00430BF0"/>
    <w:rsid w:val="004704CA"/>
    <w:rsid w:val="0049125F"/>
    <w:rsid w:val="004971A1"/>
    <w:rsid w:val="004A36B0"/>
    <w:rsid w:val="004D4E21"/>
    <w:rsid w:val="004D6622"/>
    <w:rsid w:val="00514FBE"/>
    <w:rsid w:val="0051558A"/>
    <w:rsid w:val="00520747"/>
    <w:rsid w:val="00546066"/>
    <w:rsid w:val="00584AA5"/>
    <w:rsid w:val="005852FC"/>
    <w:rsid w:val="005C25B0"/>
    <w:rsid w:val="005F0698"/>
    <w:rsid w:val="006035E9"/>
    <w:rsid w:val="006051E5"/>
    <w:rsid w:val="00663183"/>
    <w:rsid w:val="00693FD8"/>
    <w:rsid w:val="006942EF"/>
    <w:rsid w:val="00701DA0"/>
    <w:rsid w:val="00750520"/>
    <w:rsid w:val="007511EF"/>
    <w:rsid w:val="007536A4"/>
    <w:rsid w:val="00757BE4"/>
    <w:rsid w:val="00782FC4"/>
    <w:rsid w:val="007924A8"/>
    <w:rsid w:val="007E179B"/>
    <w:rsid w:val="00824FEF"/>
    <w:rsid w:val="008357F3"/>
    <w:rsid w:val="00843ACE"/>
    <w:rsid w:val="00857504"/>
    <w:rsid w:val="0087624F"/>
    <w:rsid w:val="008915A8"/>
    <w:rsid w:val="00897B3F"/>
    <w:rsid w:val="008B4512"/>
    <w:rsid w:val="008C5E74"/>
    <w:rsid w:val="008F37D9"/>
    <w:rsid w:val="008F679F"/>
    <w:rsid w:val="009229C5"/>
    <w:rsid w:val="00931B59"/>
    <w:rsid w:val="00943080"/>
    <w:rsid w:val="0097620A"/>
    <w:rsid w:val="00981318"/>
    <w:rsid w:val="009B14CE"/>
    <w:rsid w:val="009E6231"/>
    <w:rsid w:val="009F7444"/>
    <w:rsid w:val="00A03BC3"/>
    <w:rsid w:val="00A41AB2"/>
    <w:rsid w:val="00A7058A"/>
    <w:rsid w:val="00A84D32"/>
    <w:rsid w:val="00A95169"/>
    <w:rsid w:val="00AB02A1"/>
    <w:rsid w:val="00AD5E0E"/>
    <w:rsid w:val="00AD6B04"/>
    <w:rsid w:val="00B37596"/>
    <w:rsid w:val="00B82892"/>
    <w:rsid w:val="00BA2797"/>
    <w:rsid w:val="00BA53E4"/>
    <w:rsid w:val="00BA5E72"/>
    <w:rsid w:val="00BB16C3"/>
    <w:rsid w:val="00BB29ED"/>
    <w:rsid w:val="00BB32ED"/>
    <w:rsid w:val="00BC4448"/>
    <w:rsid w:val="00BD5153"/>
    <w:rsid w:val="00C15850"/>
    <w:rsid w:val="00C278F7"/>
    <w:rsid w:val="00C43FF2"/>
    <w:rsid w:val="00C512E3"/>
    <w:rsid w:val="00C70DD1"/>
    <w:rsid w:val="00CD74FB"/>
    <w:rsid w:val="00CE6248"/>
    <w:rsid w:val="00CF18F0"/>
    <w:rsid w:val="00CF3338"/>
    <w:rsid w:val="00D03FA5"/>
    <w:rsid w:val="00D2383C"/>
    <w:rsid w:val="00D54F6B"/>
    <w:rsid w:val="00D94A89"/>
    <w:rsid w:val="00DD0F61"/>
    <w:rsid w:val="00E007DF"/>
    <w:rsid w:val="00E20C8F"/>
    <w:rsid w:val="00E505DC"/>
    <w:rsid w:val="00EC517D"/>
    <w:rsid w:val="00EC7F4E"/>
    <w:rsid w:val="00EE27D5"/>
    <w:rsid w:val="00EE27ED"/>
    <w:rsid w:val="00EF0C71"/>
    <w:rsid w:val="00EF10DC"/>
    <w:rsid w:val="00EF22A8"/>
    <w:rsid w:val="00F11AB0"/>
    <w:rsid w:val="00F16298"/>
    <w:rsid w:val="00F23AD1"/>
    <w:rsid w:val="00F54DFB"/>
    <w:rsid w:val="00F82DEB"/>
    <w:rsid w:val="00F83ABF"/>
    <w:rsid w:val="00F954E7"/>
    <w:rsid w:val="00F95685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4A36B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link w:val="a6"/>
    <w:uiPriority w:val="30"/>
    <w:rsid w:val="004A36B0"/>
    <w:rPr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KVV-PC</cp:lastModifiedBy>
  <cp:revision>2</cp:revision>
  <cp:lastPrinted>2017-01-10T01:38:00Z</cp:lastPrinted>
  <dcterms:created xsi:type="dcterms:W3CDTF">2018-10-30T03:14:00Z</dcterms:created>
  <dcterms:modified xsi:type="dcterms:W3CDTF">2018-10-30T03:14:00Z</dcterms:modified>
</cp:coreProperties>
</file>