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DB" w:rsidRPr="00D96CDC" w:rsidRDefault="00C63EDB" w:rsidP="00D96CDC">
      <w:pPr>
        <w:spacing w:after="160" w:line="259" w:lineRule="auto"/>
        <w:jc w:val="center"/>
        <w:rPr>
          <w:b/>
          <w:bCs/>
          <w:sz w:val="36"/>
          <w:szCs w:val="36"/>
        </w:rPr>
      </w:pPr>
      <w:r w:rsidRPr="00D96CDC">
        <w:rPr>
          <w:b/>
          <w:bCs/>
          <w:sz w:val="36"/>
          <w:szCs w:val="36"/>
        </w:rPr>
        <w:t>СОБРАНИЕ ПРЕДСТАВИТЕЛЕЙ</w:t>
      </w:r>
    </w:p>
    <w:p w:rsidR="00C63EDB" w:rsidRDefault="00C63EDB" w:rsidP="00D96CDC">
      <w:pPr>
        <w:spacing w:after="160" w:line="259" w:lineRule="auto"/>
        <w:jc w:val="center"/>
        <w:rPr>
          <w:b/>
          <w:bCs/>
          <w:sz w:val="36"/>
          <w:szCs w:val="36"/>
        </w:rPr>
      </w:pPr>
      <w:r w:rsidRPr="00D96CDC">
        <w:rPr>
          <w:b/>
          <w:bCs/>
          <w:sz w:val="36"/>
          <w:szCs w:val="36"/>
        </w:rPr>
        <w:t>ЯГОДНИНСКОГО ГОРОДСКОГО ОКРУГА</w:t>
      </w:r>
    </w:p>
    <w:p w:rsidR="007D68B7" w:rsidRPr="007D68B7" w:rsidRDefault="007D68B7" w:rsidP="00D96CDC">
      <w:pPr>
        <w:spacing w:after="160" w:line="259" w:lineRule="auto"/>
        <w:jc w:val="center"/>
        <w:rPr>
          <w:b/>
          <w:bCs/>
          <w:sz w:val="16"/>
          <w:szCs w:val="16"/>
        </w:rPr>
      </w:pPr>
    </w:p>
    <w:p w:rsidR="00C63EDB" w:rsidRPr="00A052C5" w:rsidRDefault="00C63EDB" w:rsidP="00C63EDB">
      <w:pPr>
        <w:suppressAutoHyphens/>
        <w:jc w:val="center"/>
        <w:rPr>
          <w:b/>
          <w:bCs/>
          <w:sz w:val="40"/>
          <w:szCs w:val="40"/>
        </w:rPr>
      </w:pPr>
      <w:r w:rsidRPr="00A052C5">
        <w:rPr>
          <w:b/>
          <w:bCs/>
          <w:sz w:val="40"/>
          <w:szCs w:val="40"/>
        </w:rPr>
        <w:t>РЕШЕНИ</w:t>
      </w:r>
      <w:r w:rsidR="00A40DB0" w:rsidRPr="00A052C5">
        <w:rPr>
          <w:b/>
          <w:bCs/>
          <w:sz w:val="40"/>
          <w:szCs w:val="40"/>
        </w:rPr>
        <w:t>Е</w:t>
      </w:r>
    </w:p>
    <w:p w:rsidR="00C63EDB" w:rsidRPr="00D96CDC" w:rsidRDefault="00C63EDB" w:rsidP="00C63EDB">
      <w:pPr>
        <w:jc w:val="center"/>
        <w:rPr>
          <w:b/>
          <w:spacing w:val="100"/>
          <w:sz w:val="30"/>
          <w:szCs w:val="30"/>
        </w:rPr>
      </w:pPr>
    </w:p>
    <w:tbl>
      <w:tblPr>
        <w:tblW w:w="10554" w:type="dxa"/>
        <w:tblLook w:val="01E0" w:firstRow="1" w:lastRow="1" w:firstColumn="1" w:lastColumn="1" w:noHBand="0" w:noVBand="0"/>
      </w:tblPr>
      <w:tblGrid>
        <w:gridCol w:w="10554"/>
      </w:tblGrid>
      <w:tr w:rsidR="00D96CDC" w:rsidRPr="00907989" w:rsidTr="00843A05">
        <w:trPr>
          <w:trHeight w:val="710"/>
        </w:trPr>
        <w:tc>
          <w:tcPr>
            <w:tcW w:w="10554" w:type="dxa"/>
          </w:tcPr>
          <w:p w:rsidR="00D96CDC" w:rsidRPr="00D96CDC" w:rsidRDefault="00D96CDC" w:rsidP="00D96CDC">
            <w:pPr>
              <w:tabs>
                <w:tab w:val="right" w:pos="9248"/>
              </w:tabs>
              <w:rPr>
                <w:b/>
                <w:bCs/>
                <w:sz w:val="27"/>
                <w:szCs w:val="27"/>
                <w:lang w:eastAsia="en-US"/>
              </w:rPr>
            </w:pPr>
            <w:r w:rsidRPr="00D96CDC">
              <w:rPr>
                <w:b/>
                <w:bCs/>
                <w:sz w:val="27"/>
                <w:szCs w:val="27"/>
                <w:lang w:eastAsia="en-US"/>
              </w:rPr>
              <w:t>«</w:t>
            </w:r>
            <w:proofErr w:type="gramStart"/>
            <w:r w:rsidR="00F677D0">
              <w:rPr>
                <w:b/>
                <w:bCs/>
                <w:sz w:val="27"/>
                <w:szCs w:val="27"/>
                <w:lang w:eastAsia="en-US"/>
              </w:rPr>
              <w:t>21</w:t>
            </w:r>
            <w:r w:rsidR="00F93EF0">
              <w:rPr>
                <w:b/>
                <w:bCs/>
                <w:sz w:val="27"/>
                <w:szCs w:val="27"/>
                <w:lang w:eastAsia="en-US"/>
              </w:rPr>
              <w:t xml:space="preserve"> </w:t>
            </w:r>
            <w:r w:rsidRPr="00D96CDC">
              <w:rPr>
                <w:b/>
                <w:bCs/>
                <w:sz w:val="27"/>
                <w:szCs w:val="27"/>
                <w:lang w:eastAsia="en-US"/>
              </w:rPr>
              <w:t>»</w:t>
            </w:r>
            <w:proofErr w:type="gramEnd"/>
            <w:r w:rsidRPr="00D96CDC">
              <w:rPr>
                <w:b/>
                <w:bCs/>
                <w:sz w:val="27"/>
                <w:szCs w:val="27"/>
                <w:lang w:eastAsia="en-US"/>
              </w:rPr>
              <w:t xml:space="preserve">  </w:t>
            </w:r>
            <w:r w:rsidR="00462C5A">
              <w:rPr>
                <w:b/>
                <w:bCs/>
                <w:sz w:val="27"/>
                <w:szCs w:val="27"/>
                <w:lang w:eastAsia="en-US"/>
              </w:rPr>
              <w:t>мая  2021</w:t>
            </w:r>
            <w:r w:rsidRPr="00D96CDC">
              <w:rPr>
                <w:b/>
                <w:bCs/>
                <w:sz w:val="27"/>
                <w:szCs w:val="27"/>
                <w:lang w:eastAsia="en-US"/>
              </w:rPr>
              <w:t xml:space="preserve"> года                                                            </w:t>
            </w:r>
            <w:r w:rsidR="00462C5A">
              <w:rPr>
                <w:b/>
                <w:bCs/>
                <w:sz w:val="27"/>
                <w:szCs w:val="27"/>
                <w:lang w:eastAsia="en-US"/>
              </w:rPr>
              <w:t xml:space="preserve">           </w:t>
            </w:r>
            <w:r w:rsidR="002306CD">
              <w:rPr>
                <w:b/>
                <w:bCs/>
                <w:sz w:val="27"/>
                <w:szCs w:val="27"/>
                <w:lang w:eastAsia="en-US"/>
              </w:rPr>
              <w:t xml:space="preserve">                        № </w:t>
            </w:r>
            <w:r w:rsidR="00F677D0">
              <w:rPr>
                <w:b/>
                <w:bCs/>
                <w:sz w:val="27"/>
                <w:szCs w:val="27"/>
                <w:lang w:eastAsia="en-US"/>
              </w:rPr>
              <w:t>47</w:t>
            </w:r>
            <w:bookmarkStart w:id="0" w:name="_GoBack"/>
            <w:bookmarkEnd w:id="0"/>
          </w:p>
          <w:p w:rsidR="00D96CDC" w:rsidRPr="00907989" w:rsidRDefault="00D96CDC" w:rsidP="007D68B7">
            <w:pPr>
              <w:ind w:right="63"/>
              <w:jc w:val="center"/>
              <w:rPr>
                <w:lang w:eastAsia="en-US"/>
              </w:rPr>
            </w:pPr>
            <w:r w:rsidRPr="00D96CDC">
              <w:rPr>
                <w:b/>
                <w:sz w:val="27"/>
                <w:szCs w:val="27"/>
                <w:lang w:eastAsia="en-US"/>
              </w:rPr>
              <w:t>п. Ягодное</w:t>
            </w:r>
          </w:p>
        </w:tc>
      </w:tr>
      <w:tr w:rsidR="00D96CDC" w:rsidRPr="00907989" w:rsidTr="00843A05">
        <w:trPr>
          <w:trHeight w:val="321"/>
        </w:trPr>
        <w:tc>
          <w:tcPr>
            <w:tcW w:w="10554" w:type="dxa"/>
          </w:tcPr>
          <w:p w:rsidR="00D96CDC" w:rsidRDefault="00D96CDC" w:rsidP="00D96CDC">
            <w:pPr>
              <w:tabs>
                <w:tab w:val="right" w:pos="9248"/>
              </w:tabs>
              <w:rPr>
                <w:bCs/>
                <w:lang w:eastAsia="en-US"/>
              </w:rPr>
            </w:pPr>
          </w:p>
        </w:tc>
      </w:tr>
    </w:tbl>
    <w:p w:rsidR="00234BB0" w:rsidRPr="00D96CDC" w:rsidRDefault="00234BB0" w:rsidP="00234BB0">
      <w:pPr>
        <w:pStyle w:val="10"/>
        <w:rPr>
          <w:b/>
          <w:sz w:val="16"/>
          <w:szCs w:val="16"/>
        </w:rPr>
      </w:pPr>
    </w:p>
    <w:p w:rsidR="00E20357" w:rsidRDefault="00E20357" w:rsidP="00D60107">
      <w:pPr>
        <w:jc w:val="center"/>
        <w:rPr>
          <w:b/>
          <w:sz w:val="27"/>
          <w:szCs w:val="27"/>
        </w:rPr>
      </w:pPr>
      <w:r w:rsidRPr="00B0770C">
        <w:rPr>
          <w:b/>
          <w:sz w:val="28"/>
          <w:szCs w:val="28"/>
        </w:rPr>
        <w:t xml:space="preserve">О внесении изменений в решение Собрания представителей Ягоднинского городского округа от </w:t>
      </w:r>
      <w:r w:rsidR="00B0770C" w:rsidRPr="00B0770C">
        <w:rPr>
          <w:b/>
          <w:sz w:val="28"/>
          <w:szCs w:val="28"/>
        </w:rPr>
        <w:t>15.11</w:t>
      </w:r>
      <w:r w:rsidRPr="00B0770C">
        <w:rPr>
          <w:b/>
          <w:sz w:val="28"/>
          <w:szCs w:val="28"/>
        </w:rPr>
        <w:t xml:space="preserve">.2017 № </w:t>
      </w:r>
      <w:r w:rsidR="00B0770C" w:rsidRPr="00B0770C">
        <w:rPr>
          <w:b/>
          <w:sz w:val="28"/>
          <w:szCs w:val="28"/>
        </w:rPr>
        <w:t>223</w:t>
      </w:r>
      <w:r w:rsidRPr="00D96CDC">
        <w:rPr>
          <w:b/>
          <w:sz w:val="27"/>
          <w:szCs w:val="27"/>
        </w:rPr>
        <w:t xml:space="preserve"> «</w:t>
      </w:r>
      <w:r w:rsidR="00B0770C" w:rsidRPr="009C1F72">
        <w:rPr>
          <w:b/>
          <w:sz w:val="28"/>
          <w:szCs w:val="28"/>
        </w:rPr>
        <w:t xml:space="preserve">Об утверждении Положения о размерах, порядке и условиях выплаты денежного вознаграждения лицам, замещающим муниципальные должности, осуществляющим свои полномочия на постоянной основе, в муниципальном образовании «Ягоднинский  городской округ» и денежного содержания лицам, замещающим должности </w:t>
      </w:r>
      <w:r w:rsidR="00843A05">
        <w:rPr>
          <w:b/>
          <w:sz w:val="28"/>
          <w:szCs w:val="28"/>
        </w:rPr>
        <w:t>м</w:t>
      </w:r>
      <w:r w:rsidR="00B0770C" w:rsidRPr="009C1F72">
        <w:rPr>
          <w:b/>
          <w:sz w:val="28"/>
          <w:szCs w:val="28"/>
        </w:rPr>
        <w:t>униципальной службы в  органах местного самоуправления муниципального образования «Ягоднинский  городской округ»</w:t>
      </w:r>
      <w:r w:rsidR="00B0770C">
        <w:rPr>
          <w:b/>
          <w:sz w:val="28"/>
          <w:szCs w:val="28"/>
        </w:rPr>
        <w:t>,</w:t>
      </w:r>
      <w:r w:rsidR="00B0770C" w:rsidRPr="009C1F72">
        <w:rPr>
          <w:b/>
          <w:sz w:val="28"/>
          <w:szCs w:val="28"/>
        </w:rPr>
        <w:t xml:space="preserve"> отраслевых (функциональных) и территориальных органах администрации Ягоднинского городского округа</w:t>
      </w:r>
      <w:r w:rsidRPr="00D96CDC">
        <w:rPr>
          <w:b/>
          <w:sz w:val="27"/>
          <w:szCs w:val="27"/>
        </w:rPr>
        <w:t>»</w:t>
      </w:r>
    </w:p>
    <w:p w:rsidR="00A40DB0" w:rsidRPr="00D96CDC" w:rsidRDefault="00A40DB0" w:rsidP="00D60107">
      <w:pPr>
        <w:jc w:val="center"/>
        <w:rPr>
          <w:b/>
          <w:sz w:val="27"/>
          <w:szCs w:val="27"/>
        </w:rPr>
      </w:pPr>
    </w:p>
    <w:p w:rsidR="00E20357" w:rsidRDefault="00E20357" w:rsidP="00D60107">
      <w:pPr>
        <w:pStyle w:val="10"/>
        <w:jc w:val="center"/>
        <w:rPr>
          <w:b/>
          <w:sz w:val="24"/>
        </w:rPr>
      </w:pPr>
    </w:p>
    <w:p w:rsidR="00E20357" w:rsidRPr="00D96CDC" w:rsidRDefault="00E20357" w:rsidP="00D60107">
      <w:pPr>
        <w:pStyle w:val="10"/>
        <w:jc w:val="both"/>
        <w:rPr>
          <w:sz w:val="27"/>
          <w:szCs w:val="27"/>
        </w:rPr>
      </w:pPr>
      <w:r>
        <w:rPr>
          <w:sz w:val="24"/>
          <w:szCs w:val="24"/>
        </w:rPr>
        <w:tab/>
      </w:r>
      <w:r w:rsidR="00C65DA6">
        <w:rPr>
          <w:rFonts w:cs="Arial"/>
          <w:color w:val="000000"/>
          <w:sz w:val="28"/>
          <w:szCs w:val="28"/>
        </w:rPr>
        <w:t>В соответствии с частью 4 статьи 86 Бюджетного кодекс</w:t>
      </w:r>
      <w:r w:rsidR="007D68B7">
        <w:rPr>
          <w:rFonts w:cs="Arial"/>
          <w:color w:val="000000"/>
          <w:sz w:val="28"/>
          <w:szCs w:val="28"/>
        </w:rPr>
        <w:t>а</w:t>
      </w:r>
      <w:r w:rsidR="00C65DA6">
        <w:rPr>
          <w:rFonts w:cs="Arial"/>
          <w:color w:val="000000"/>
          <w:sz w:val="28"/>
          <w:szCs w:val="28"/>
        </w:rPr>
        <w:t xml:space="preserve"> Российской Федерации, </w:t>
      </w:r>
      <w:r w:rsidR="00C65DA6">
        <w:rPr>
          <w:color w:val="000000"/>
          <w:sz w:val="28"/>
          <w:szCs w:val="28"/>
        </w:rPr>
        <w:t xml:space="preserve">частью 2 статьи 22 </w:t>
      </w:r>
      <w:hyperlink r:id="rId6" w:history="1">
        <w:r w:rsidR="00C65DA6" w:rsidRPr="003426B7">
          <w:rPr>
            <w:rFonts w:cs="Arial"/>
            <w:color w:val="000000"/>
            <w:sz w:val="28"/>
            <w:szCs w:val="28"/>
          </w:rPr>
          <w:t>Федерального закона</w:t>
        </w:r>
      </w:hyperlink>
      <w:r w:rsidR="00AA06BD">
        <w:rPr>
          <w:rFonts w:cs="Arial"/>
          <w:color w:val="000000"/>
          <w:sz w:val="28"/>
          <w:szCs w:val="28"/>
        </w:rPr>
        <w:t xml:space="preserve"> </w:t>
      </w:r>
      <w:r w:rsidR="00C65DA6">
        <w:rPr>
          <w:rFonts w:cs="Arial"/>
          <w:color w:val="000000"/>
          <w:sz w:val="28"/>
          <w:szCs w:val="28"/>
        </w:rPr>
        <w:t xml:space="preserve">от 02.03.2007 № 25-ФЗ «О муниципальной службе в Российской Федерации», статьей 53 </w:t>
      </w:r>
      <w:hyperlink r:id="rId7" w:history="1">
        <w:r w:rsidR="00C65DA6" w:rsidRPr="003426B7">
          <w:rPr>
            <w:rFonts w:cs="Arial"/>
            <w:color w:val="000000"/>
            <w:sz w:val="28"/>
            <w:szCs w:val="28"/>
          </w:rPr>
          <w:t>Федерального закона</w:t>
        </w:r>
      </w:hyperlink>
      <w:r w:rsidR="00C65DA6">
        <w:rPr>
          <w:rFonts w:cs="Arial"/>
          <w:color w:val="000000"/>
          <w:sz w:val="28"/>
          <w:szCs w:val="28"/>
        </w:rPr>
        <w:t xml:space="preserve"> от 06.10.2003</w:t>
      </w:r>
      <w:r w:rsidR="00795FAA">
        <w:rPr>
          <w:rFonts w:cs="Arial"/>
          <w:color w:val="000000"/>
          <w:sz w:val="28"/>
          <w:szCs w:val="28"/>
        </w:rPr>
        <w:t xml:space="preserve"> </w:t>
      </w:r>
      <w:r w:rsidR="00C65DA6">
        <w:rPr>
          <w:rFonts w:cs="Arial"/>
          <w:color w:val="000000"/>
          <w:sz w:val="28"/>
          <w:szCs w:val="28"/>
        </w:rPr>
        <w:t xml:space="preserve">№ 131-ФЗ «Об </w:t>
      </w:r>
      <w:r w:rsidR="00C65DA6" w:rsidRPr="003426B7">
        <w:rPr>
          <w:rFonts w:cs="Arial"/>
          <w:color w:val="000000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C65DA6">
        <w:rPr>
          <w:rFonts w:cs="Arial"/>
          <w:color w:val="000000"/>
          <w:sz w:val="28"/>
          <w:szCs w:val="28"/>
        </w:rPr>
        <w:t>статьей 10 Закона Магаданской области от 02.11.2007 № 900-ОЗ «О муниципальной службе в Магаданской области»,</w:t>
      </w:r>
      <w:r w:rsidR="00795FAA">
        <w:rPr>
          <w:rFonts w:cs="Arial"/>
          <w:color w:val="000000"/>
          <w:sz w:val="28"/>
          <w:szCs w:val="28"/>
        </w:rPr>
        <w:t xml:space="preserve"> </w:t>
      </w:r>
      <w:r w:rsidR="00C65DA6">
        <w:rPr>
          <w:rFonts w:cs="Arial"/>
          <w:color w:val="000000"/>
          <w:sz w:val="28"/>
          <w:szCs w:val="28"/>
        </w:rPr>
        <w:t>Собрание представителей Ягоднинского городского округа</w:t>
      </w:r>
    </w:p>
    <w:p w:rsidR="00E20357" w:rsidRPr="00D96CDC" w:rsidRDefault="00E20357" w:rsidP="00D60107">
      <w:pPr>
        <w:pStyle w:val="ConsPlusNormal"/>
        <w:ind w:firstLine="700"/>
        <w:jc w:val="both"/>
        <w:rPr>
          <w:rFonts w:ascii="Times New Roman" w:hAnsi="Times New Roman" w:cs="Times New Roman"/>
          <w:sz w:val="16"/>
          <w:szCs w:val="16"/>
        </w:rPr>
      </w:pPr>
    </w:p>
    <w:p w:rsidR="00E20357" w:rsidRDefault="00E20357" w:rsidP="00D60107">
      <w:pPr>
        <w:pStyle w:val="ConsPlusNormal"/>
        <w:ind w:firstLine="700"/>
        <w:rPr>
          <w:rFonts w:ascii="Times New Roman" w:hAnsi="Times New Roman" w:cs="Times New Roman"/>
          <w:b/>
          <w:sz w:val="28"/>
          <w:szCs w:val="28"/>
        </w:rPr>
      </w:pPr>
      <w:r w:rsidRPr="007D68B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95FAA" w:rsidRPr="00D60107" w:rsidRDefault="00795FAA" w:rsidP="00D60107">
      <w:pPr>
        <w:pStyle w:val="ConsPlusNormal"/>
        <w:ind w:firstLine="700"/>
        <w:rPr>
          <w:rFonts w:ascii="Times New Roman" w:hAnsi="Times New Roman" w:cs="Times New Roman"/>
          <w:b/>
        </w:rPr>
      </w:pPr>
    </w:p>
    <w:p w:rsidR="00CA36B1" w:rsidRDefault="00E20357" w:rsidP="00D60107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A36B1">
        <w:rPr>
          <w:rFonts w:ascii="Times New Roman" w:hAnsi="Times New Roman" w:cs="Times New Roman"/>
          <w:sz w:val="28"/>
          <w:szCs w:val="28"/>
        </w:rPr>
        <w:t xml:space="preserve">1. </w:t>
      </w:r>
      <w:r w:rsidR="00CA36B1" w:rsidRPr="00CA36B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14546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CA36B1" w:rsidRPr="00CA36B1">
        <w:rPr>
          <w:rFonts w:ascii="Times New Roman" w:hAnsi="Times New Roman" w:cs="Times New Roman"/>
          <w:sz w:val="28"/>
          <w:szCs w:val="28"/>
        </w:rPr>
        <w:t>в решение Собрания представителей Ягоднинского город</w:t>
      </w:r>
      <w:r w:rsidR="00795FAA">
        <w:rPr>
          <w:rFonts w:ascii="Times New Roman" w:hAnsi="Times New Roman" w:cs="Times New Roman"/>
          <w:sz w:val="28"/>
          <w:szCs w:val="28"/>
        </w:rPr>
        <w:t xml:space="preserve">ского округа от 15.11.2017 </w:t>
      </w:r>
      <w:r w:rsidR="00CA36B1" w:rsidRPr="00CA36B1">
        <w:rPr>
          <w:rFonts w:ascii="Times New Roman" w:hAnsi="Times New Roman" w:cs="Times New Roman"/>
          <w:sz w:val="28"/>
          <w:szCs w:val="28"/>
        </w:rPr>
        <w:t>№ 223 «Об утверждении Положения о размерах, порядке и условиях выплаты денежного вознаграждения лицам, замещающим муниципальные должности, осуществляющим свои полномочия на постоянной основе, в муниципальном образовании «Ягоднинский  городской округ» и денежного содержания лицам, замещающим должности муниципальной службы в  органах местного самоуправления муниципального образования «Ягоднинский  городской округ», отраслевых (функциональных) и территориальных органах администрации Ягоднинского городского округа»:</w:t>
      </w:r>
    </w:p>
    <w:p w:rsidR="000002CE" w:rsidRDefault="00114546" w:rsidP="00D60107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Положении </w:t>
      </w:r>
      <w:r w:rsidRPr="00CA36B1">
        <w:rPr>
          <w:rFonts w:ascii="Times New Roman" w:hAnsi="Times New Roman" w:cs="Times New Roman"/>
          <w:sz w:val="28"/>
          <w:szCs w:val="28"/>
        </w:rPr>
        <w:t>о размерах, порядке и условиях выплаты денежного вознаграждения лицам, замещающим муниципальные должности, осуществляющим свои полномочия на постоянной основе, в муниципальном образовании «</w:t>
      </w:r>
      <w:r w:rsidR="00D60107" w:rsidRPr="00CA36B1">
        <w:rPr>
          <w:rFonts w:ascii="Times New Roman" w:hAnsi="Times New Roman" w:cs="Times New Roman"/>
          <w:sz w:val="28"/>
          <w:szCs w:val="28"/>
        </w:rPr>
        <w:t>Ягоднинский городской</w:t>
      </w:r>
      <w:r w:rsidRPr="00CA36B1">
        <w:rPr>
          <w:rFonts w:ascii="Times New Roman" w:hAnsi="Times New Roman" w:cs="Times New Roman"/>
          <w:sz w:val="28"/>
          <w:szCs w:val="28"/>
        </w:rPr>
        <w:t xml:space="preserve"> округ» и денежного содержания лицам, замещающим должности муниципальной службы в органах местного самоуправления муниципального образования «</w:t>
      </w:r>
      <w:r w:rsidR="00D60107" w:rsidRPr="00CA36B1">
        <w:rPr>
          <w:rFonts w:ascii="Times New Roman" w:hAnsi="Times New Roman" w:cs="Times New Roman"/>
          <w:sz w:val="28"/>
          <w:szCs w:val="28"/>
        </w:rPr>
        <w:t>Ягоднинский городской</w:t>
      </w:r>
      <w:r w:rsidRPr="00CA36B1">
        <w:rPr>
          <w:rFonts w:ascii="Times New Roman" w:hAnsi="Times New Roman" w:cs="Times New Roman"/>
          <w:sz w:val="28"/>
          <w:szCs w:val="28"/>
        </w:rPr>
        <w:t xml:space="preserve"> округ», отраслевых (функциональных) и территориальных органах администрации Ягоднинского городского округа»</w:t>
      </w:r>
      <w:r w:rsidR="000002CE">
        <w:rPr>
          <w:rFonts w:ascii="Times New Roman" w:hAnsi="Times New Roman" w:cs="Times New Roman"/>
          <w:sz w:val="28"/>
          <w:szCs w:val="28"/>
        </w:rPr>
        <w:t>:</w:t>
      </w:r>
    </w:p>
    <w:p w:rsidR="00114546" w:rsidRDefault="000002CE" w:rsidP="00D60107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1.1.1. Р</w:t>
      </w:r>
      <w:r w:rsidR="00114546">
        <w:rPr>
          <w:rFonts w:ascii="Times New Roman" w:hAnsi="Times New Roman" w:cs="Times New Roman"/>
          <w:sz w:val="28"/>
          <w:szCs w:val="28"/>
        </w:rPr>
        <w:t>аздел 4.2. изложить в следующей редакции:</w:t>
      </w:r>
    </w:p>
    <w:p w:rsidR="00114546" w:rsidRPr="00114546" w:rsidRDefault="00114546" w:rsidP="00D60107">
      <w:pPr>
        <w:ind w:firstLine="539"/>
        <w:jc w:val="center"/>
        <w:rPr>
          <w:sz w:val="28"/>
          <w:szCs w:val="28"/>
          <w:highlight w:val="yellow"/>
        </w:rPr>
      </w:pPr>
      <w:r w:rsidRPr="00114546">
        <w:rPr>
          <w:sz w:val="28"/>
          <w:szCs w:val="28"/>
        </w:rPr>
        <w:t>«</w:t>
      </w:r>
      <w:r w:rsidRPr="00A47C23">
        <w:rPr>
          <w:b/>
          <w:sz w:val="28"/>
          <w:szCs w:val="28"/>
        </w:rPr>
        <w:t>4.2. Порядок установления ежемесячной надбавки за особые условия муниципальной службы.</w:t>
      </w:r>
    </w:p>
    <w:p w:rsidR="00114546" w:rsidRPr="00114546" w:rsidRDefault="00114546" w:rsidP="00D60107">
      <w:pPr>
        <w:ind w:firstLine="539"/>
        <w:jc w:val="both"/>
        <w:rPr>
          <w:sz w:val="28"/>
          <w:szCs w:val="28"/>
        </w:rPr>
      </w:pPr>
      <w:r w:rsidRPr="00114546">
        <w:rPr>
          <w:sz w:val="28"/>
          <w:szCs w:val="28"/>
        </w:rPr>
        <w:t xml:space="preserve">4.2.1. Ежемесячная надбавка за особые условия муниципальной службы </w:t>
      </w:r>
      <w:r>
        <w:rPr>
          <w:sz w:val="28"/>
          <w:szCs w:val="28"/>
        </w:rPr>
        <w:t xml:space="preserve">(сложность, напряженность, специальный режим работы, соблюдение ограничений и запретов, связанных с муниципальной службой) </w:t>
      </w:r>
      <w:r w:rsidRPr="00114546">
        <w:rPr>
          <w:sz w:val="28"/>
          <w:szCs w:val="28"/>
        </w:rPr>
        <w:t xml:space="preserve">устанавливается муниципальному служащему в целях </w:t>
      </w:r>
      <w:r>
        <w:rPr>
          <w:sz w:val="28"/>
          <w:szCs w:val="28"/>
        </w:rPr>
        <w:t xml:space="preserve">заинтересованности муниципальных служащих в результате своей деятельности и </w:t>
      </w:r>
      <w:r w:rsidR="009E0493">
        <w:rPr>
          <w:sz w:val="28"/>
          <w:szCs w:val="28"/>
        </w:rPr>
        <w:t xml:space="preserve">качестве исполнения основных обязанностей муниципального </w:t>
      </w:r>
      <w:r w:rsidRPr="00114546">
        <w:rPr>
          <w:sz w:val="28"/>
          <w:szCs w:val="28"/>
        </w:rPr>
        <w:t>служащего.</w:t>
      </w:r>
    </w:p>
    <w:p w:rsidR="00114546" w:rsidRPr="00114546" w:rsidRDefault="00114546" w:rsidP="00D601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546">
        <w:rPr>
          <w:rFonts w:ascii="Times New Roman" w:hAnsi="Times New Roman" w:cs="Times New Roman"/>
          <w:sz w:val="28"/>
          <w:szCs w:val="28"/>
        </w:rPr>
        <w:t>4.2</w:t>
      </w:r>
      <w:r w:rsidR="009E0493">
        <w:rPr>
          <w:rFonts w:ascii="Times New Roman" w:hAnsi="Times New Roman" w:cs="Times New Roman"/>
          <w:sz w:val="28"/>
          <w:szCs w:val="28"/>
        </w:rPr>
        <w:t>.2</w:t>
      </w:r>
      <w:r w:rsidRPr="00114546">
        <w:rPr>
          <w:rFonts w:ascii="Times New Roman" w:hAnsi="Times New Roman" w:cs="Times New Roman"/>
          <w:sz w:val="28"/>
          <w:szCs w:val="28"/>
        </w:rPr>
        <w:t>. Ежемесячная надбавка к должностному окладу за особые условия муниципальной службы устанавливается</w:t>
      </w:r>
      <w:r w:rsidR="009E0493">
        <w:rPr>
          <w:rFonts w:ascii="Times New Roman" w:hAnsi="Times New Roman" w:cs="Times New Roman"/>
          <w:sz w:val="28"/>
          <w:szCs w:val="28"/>
        </w:rPr>
        <w:t xml:space="preserve"> в следующих размерах</w:t>
      </w:r>
      <w:r w:rsidRPr="00114546">
        <w:rPr>
          <w:rFonts w:ascii="Times New Roman" w:hAnsi="Times New Roman" w:cs="Times New Roman"/>
          <w:sz w:val="28"/>
          <w:szCs w:val="28"/>
        </w:rPr>
        <w:t>:</w:t>
      </w:r>
    </w:p>
    <w:p w:rsidR="00114546" w:rsidRPr="00114546" w:rsidRDefault="00114546" w:rsidP="00D601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546">
        <w:rPr>
          <w:rFonts w:ascii="Times New Roman" w:hAnsi="Times New Roman" w:cs="Times New Roman"/>
          <w:sz w:val="28"/>
          <w:szCs w:val="28"/>
        </w:rPr>
        <w:t>- по высшим должностям муниципальной службы – в размере от 150 до 200 процентов должностного оклада;</w:t>
      </w:r>
    </w:p>
    <w:p w:rsidR="00114546" w:rsidRPr="00114546" w:rsidRDefault="00114546" w:rsidP="00D601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546">
        <w:rPr>
          <w:rFonts w:ascii="Times New Roman" w:hAnsi="Times New Roman" w:cs="Times New Roman"/>
          <w:sz w:val="28"/>
          <w:szCs w:val="28"/>
        </w:rPr>
        <w:t>- по главным должностям муниципальной службы - в размере от 120 до 150 процентов должностного оклада;</w:t>
      </w:r>
    </w:p>
    <w:p w:rsidR="00114546" w:rsidRPr="00114546" w:rsidRDefault="00114546" w:rsidP="00D601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546">
        <w:rPr>
          <w:rFonts w:ascii="Times New Roman" w:hAnsi="Times New Roman" w:cs="Times New Roman"/>
          <w:sz w:val="28"/>
          <w:szCs w:val="28"/>
        </w:rPr>
        <w:t>- по ведущим должностям муниципальной службы - в размере от 90 до 120 процентов должностного оклада;</w:t>
      </w:r>
    </w:p>
    <w:p w:rsidR="00114546" w:rsidRPr="00114546" w:rsidRDefault="00114546" w:rsidP="00D601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546">
        <w:rPr>
          <w:rFonts w:ascii="Times New Roman" w:hAnsi="Times New Roman" w:cs="Times New Roman"/>
          <w:sz w:val="28"/>
          <w:szCs w:val="28"/>
        </w:rPr>
        <w:t>- по старшим должностям муниципальной службы - в размере от 60 до 90 процентов должностного оклада;</w:t>
      </w:r>
    </w:p>
    <w:p w:rsidR="00114546" w:rsidRPr="00114546" w:rsidRDefault="00114546" w:rsidP="00D601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546">
        <w:rPr>
          <w:rFonts w:ascii="Times New Roman" w:hAnsi="Times New Roman" w:cs="Times New Roman"/>
          <w:sz w:val="28"/>
          <w:szCs w:val="28"/>
        </w:rPr>
        <w:t>- по младшим должностям муниципальной службы - в размере до 6</w:t>
      </w:r>
      <w:r w:rsidR="00A47C23">
        <w:rPr>
          <w:rFonts w:ascii="Times New Roman" w:hAnsi="Times New Roman" w:cs="Times New Roman"/>
          <w:sz w:val="28"/>
          <w:szCs w:val="28"/>
        </w:rPr>
        <w:t>0 процентов должностного оклада.</w:t>
      </w:r>
    </w:p>
    <w:p w:rsidR="00114546" w:rsidRPr="00114546" w:rsidRDefault="00114546" w:rsidP="00D60107">
      <w:pPr>
        <w:ind w:firstLine="539"/>
        <w:jc w:val="both"/>
        <w:rPr>
          <w:sz w:val="28"/>
          <w:szCs w:val="28"/>
        </w:rPr>
      </w:pPr>
      <w:r w:rsidRPr="00114546">
        <w:rPr>
          <w:sz w:val="28"/>
          <w:szCs w:val="28"/>
        </w:rPr>
        <w:t>4.2</w:t>
      </w:r>
      <w:r w:rsidR="009E0493">
        <w:rPr>
          <w:sz w:val="28"/>
          <w:szCs w:val="28"/>
        </w:rPr>
        <w:t>.3</w:t>
      </w:r>
      <w:r w:rsidRPr="00114546">
        <w:rPr>
          <w:sz w:val="28"/>
          <w:szCs w:val="28"/>
        </w:rPr>
        <w:t>. Основанием для установления ежемесячной надбавки за особые условия муниципальной службы является представление, с указанием на наличие обстоятельств, с учетом которых устанавливается ежемесячная надбавка за особые условия муниципальной службы, составленное по форме, определенной Приложением № 5 к настоящему положению.</w:t>
      </w:r>
    </w:p>
    <w:p w:rsidR="00114546" w:rsidRPr="00114546" w:rsidRDefault="00114546" w:rsidP="00D60107">
      <w:pPr>
        <w:ind w:firstLine="539"/>
        <w:jc w:val="both"/>
        <w:rPr>
          <w:sz w:val="28"/>
          <w:szCs w:val="28"/>
        </w:rPr>
      </w:pPr>
      <w:r w:rsidRPr="00114546">
        <w:rPr>
          <w:sz w:val="28"/>
          <w:szCs w:val="28"/>
        </w:rPr>
        <w:t>Уровень сложности и напряженности деятельности муниципального служащего определяется непосредственным руководителем как повышенный</w:t>
      </w:r>
      <w:r w:rsidR="009E0493">
        <w:rPr>
          <w:sz w:val="28"/>
          <w:szCs w:val="28"/>
        </w:rPr>
        <w:t xml:space="preserve">, </w:t>
      </w:r>
      <w:r w:rsidR="009E0493" w:rsidRPr="00114546">
        <w:rPr>
          <w:sz w:val="28"/>
          <w:szCs w:val="28"/>
        </w:rPr>
        <w:t>высокий</w:t>
      </w:r>
      <w:r w:rsidRPr="00114546">
        <w:rPr>
          <w:sz w:val="28"/>
          <w:szCs w:val="28"/>
        </w:rPr>
        <w:t xml:space="preserve"> или средний. Уровень и качество исполнения муниципальным служащим должностных обязанностей определяется непосредственным руководителем как отлич</w:t>
      </w:r>
      <w:r w:rsidR="009E0493">
        <w:rPr>
          <w:sz w:val="28"/>
          <w:szCs w:val="28"/>
        </w:rPr>
        <w:t>ный, хор</w:t>
      </w:r>
      <w:r w:rsidR="00795FAA">
        <w:rPr>
          <w:sz w:val="28"/>
          <w:szCs w:val="28"/>
        </w:rPr>
        <w:t>оший или удовлет</w:t>
      </w:r>
      <w:r w:rsidR="009E0493">
        <w:rPr>
          <w:sz w:val="28"/>
          <w:szCs w:val="28"/>
        </w:rPr>
        <w:t>в</w:t>
      </w:r>
      <w:r w:rsidR="00795FAA">
        <w:rPr>
          <w:sz w:val="28"/>
          <w:szCs w:val="28"/>
        </w:rPr>
        <w:t>о</w:t>
      </w:r>
      <w:r w:rsidR="009E0493">
        <w:rPr>
          <w:sz w:val="28"/>
          <w:szCs w:val="28"/>
        </w:rPr>
        <w:t>рительный</w:t>
      </w:r>
      <w:r w:rsidRPr="00114546">
        <w:rPr>
          <w:sz w:val="28"/>
          <w:szCs w:val="28"/>
        </w:rPr>
        <w:t>.</w:t>
      </w:r>
    </w:p>
    <w:p w:rsidR="00114546" w:rsidRPr="00114546" w:rsidRDefault="00114546" w:rsidP="00D60107">
      <w:pPr>
        <w:ind w:firstLine="539"/>
        <w:jc w:val="both"/>
        <w:rPr>
          <w:sz w:val="28"/>
          <w:szCs w:val="28"/>
        </w:rPr>
      </w:pPr>
      <w:r w:rsidRPr="00114546">
        <w:rPr>
          <w:sz w:val="28"/>
          <w:szCs w:val="28"/>
        </w:rPr>
        <w:t>4.2</w:t>
      </w:r>
      <w:r w:rsidR="009E0493">
        <w:rPr>
          <w:sz w:val="28"/>
          <w:szCs w:val="28"/>
        </w:rPr>
        <w:t>.4</w:t>
      </w:r>
      <w:r w:rsidRPr="00114546">
        <w:rPr>
          <w:sz w:val="28"/>
          <w:szCs w:val="28"/>
        </w:rPr>
        <w:t>. Размер ежемесячной надбавки к должностному окладу за особые условия муниципальной службы муниципальным служащим устанавливается в соответствии с представлением руководителя соответствующего органа местного самоуправления муниципального образования «Ягоднинский городской округ», а также руководителя соответствующего отраслевого (функционального), территориального органа администрации Ягоднинского  городского округа.</w:t>
      </w:r>
    </w:p>
    <w:p w:rsidR="00114546" w:rsidRPr="00114546" w:rsidRDefault="00114546" w:rsidP="00D60107">
      <w:pPr>
        <w:ind w:firstLine="539"/>
        <w:jc w:val="both"/>
        <w:rPr>
          <w:sz w:val="28"/>
          <w:szCs w:val="28"/>
        </w:rPr>
      </w:pPr>
      <w:r w:rsidRPr="00114546">
        <w:rPr>
          <w:sz w:val="28"/>
          <w:szCs w:val="28"/>
        </w:rPr>
        <w:t>Размер ежемесячной надбавки к должностному окладу за особые условия муниципальной службы муниципальным служащим, замещающим должности руководителей отраслевых (функциональных) и территориальных органов администрации Ягоднинского городского округа, руководителей отделов, комитетов и управлений Ягоднинского городского округа, устанавливается в соответствии с представлением заместителя главы администрации Ягоднинского городского округа, курирующего деятельность соответствующего отдела</w:t>
      </w:r>
      <w:r w:rsidR="00A47C23">
        <w:rPr>
          <w:sz w:val="28"/>
          <w:szCs w:val="28"/>
        </w:rPr>
        <w:t>,</w:t>
      </w:r>
      <w:r w:rsidRPr="00114546">
        <w:rPr>
          <w:sz w:val="28"/>
          <w:szCs w:val="28"/>
        </w:rPr>
        <w:t xml:space="preserve"> комитета, управления администрации Ягоднинского городского округа.</w:t>
      </w:r>
    </w:p>
    <w:p w:rsidR="00114546" w:rsidRPr="00114546" w:rsidRDefault="00114546" w:rsidP="00D60107">
      <w:pPr>
        <w:ind w:firstLine="539"/>
        <w:jc w:val="both"/>
        <w:rPr>
          <w:sz w:val="28"/>
          <w:szCs w:val="28"/>
        </w:rPr>
      </w:pPr>
      <w:r w:rsidRPr="00114546">
        <w:rPr>
          <w:sz w:val="28"/>
          <w:szCs w:val="28"/>
        </w:rPr>
        <w:t xml:space="preserve">Размер ежемесячной надбавки к должностному окладу за особые условия муниципальной службы муниципальным служащим, замещающим должности руководителей структурных подразделений администрации Ягоднинского </w:t>
      </w:r>
      <w:r w:rsidRPr="00114546">
        <w:rPr>
          <w:sz w:val="28"/>
          <w:szCs w:val="28"/>
        </w:rPr>
        <w:lastRenderedPageBreak/>
        <w:t>городского округа, находящихся в непосредственном подчинении главы Ягоднинского городского округа, а также муниципальным служащим, замещающим должности заместителей главы администрации Ягоднинского городского округа, устанавливается главой Ягоднинского городского округа.</w:t>
      </w:r>
    </w:p>
    <w:p w:rsidR="00114546" w:rsidRDefault="00114546" w:rsidP="00D60107">
      <w:pPr>
        <w:ind w:firstLine="539"/>
        <w:jc w:val="both"/>
        <w:rPr>
          <w:sz w:val="28"/>
          <w:szCs w:val="28"/>
        </w:rPr>
      </w:pPr>
      <w:r w:rsidRPr="00114546">
        <w:rPr>
          <w:sz w:val="28"/>
          <w:szCs w:val="28"/>
        </w:rPr>
        <w:t>4.2</w:t>
      </w:r>
      <w:r w:rsidR="009E0493">
        <w:rPr>
          <w:sz w:val="28"/>
          <w:szCs w:val="28"/>
        </w:rPr>
        <w:t>.5</w:t>
      </w:r>
      <w:r w:rsidRPr="00114546">
        <w:rPr>
          <w:sz w:val="28"/>
          <w:szCs w:val="28"/>
        </w:rPr>
        <w:t>. В период прохождения муниципальной службы надбавка</w:t>
      </w:r>
      <w:r w:rsidR="00A47C23">
        <w:rPr>
          <w:sz w:val="28"/>
          <w:szCs w:val="28"/>
        </w:rPr>
        <w:t xml:space="preserve"> может устанавлива</w:t>
      </w:r>
      <w:r w:rsidRPr="00114546">
        <w:rPr>
          <w:sz w:val="28"/>
          <w:szCs w:val="28"/>
        </w:rPr>
        <w:t>т</w:t>
      </w:r>
      <w:r w:rsidR="00A47C23">
        <w:rPr>
          <w:sz w:val="28"/>
          <w:szCs w:val="28"/>
        </w:rPr>
        <w:t>ь</w:t>
      </w:r>
      <w:r w:rsidRPr="00114546">
        <w:rPr>
          <w:sz w:val="28"/>
          <w:szCs w:val="28"/>
        </w:rPr>
        <w:t>ся муниципальному служащему ежемесячно.</w:t>
      </w:r>
    </w:p>
    <w:p w:rsidR="009E0493" w:rsidRDefault="009E0493" w:rsidP="00D6010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4.2.6. М</w:t>
      </w:r>
      <w:r w:rsidR="00C124B9">
        <w:rPr>
          <w:sz w:val="28"/>
          <w:szCs w:val="28"/>
        </w:rPr>
        <w:t>униципальному</w:t>
      </w:r>
      <w:r>
        <w:rPr>
          <w:sz w:val="28"/>
          <w:szCs w:val="28"/>
        </w:rPr>
        <w:t xml:space="preserve"> служащ</w:t>
      </w:r>
      <w:r w:rsidR="00C124B9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C124B9">
        <w:rPr>
          <w:sz w:val="28"/>
          <w:szCs w:val="28"/>
        </w:rPr>
        <w:t>у</w:t>
      </w:r>
      <w:r>
        <w:rPr>
          <w:sz w:val="28"/>
          <w:szCs w:val="28"/>
        </w:rPr>
        <w:t>, впервые пост</w:t>
      </w:r>
      <w:r w:rsidR="00C124B9">
        <w:rPr>
          <w:sz w:val="28"/>
          <w:szCs w:val="28"/>
        </w:rPr>
        <w:t>упивше</w:t>
      </w:r>
      <w:r>
        <w:rPr>
          <w:sz w:val="28"/>
          <w:szCs w:val="28"/>
        </w:rPr>
        <w:t>м</w:t>
      </w:r>
      <w:r w:rsidR="00C124B9">
        <w:rPr>
          <w:sz w:val="28"/>
          <w:szCs w:val="28"/>
        </w:rPr>
        <w:t>у</w:t>
      </w:r>
      <w:r>
        <w:rPr>
          <w:sz w:val="28"/>
          <w:szCs w:val="28"/>
        </w:rPr>
        <w:t xml:space="preserve"> на муниципальную службу в администрацию Ягоднинского городского округа, </w:t>
      </w:r>
      <w:r w:rsidR="00C124B9">
        <w:rPr>
          <w:sz w:val="28"/>
          <w:szCs w:val="28"/>
        </w:rPr>
        <w:t>отраслевой (функциональный), территориальный орган администрации Ягоднинского городского округа в первые три месяца работы</w:t>
      </w:r>
      <w:r w:rsidR="00A47C23">
        <w:rPr>
          <w:sz w:val="28"/>
          <w:szCs w:val="28"/>
        </w:rPr>
        <w:t>,</w:t>
      </w:r>
      <w:r w:rsidR="00C124B9">
        <w:rPr>
          <w:sz w:val="28"/>
          <w:szCs w:val="28"/>
        </w:rPr>
        <w:t xml:space="preserve"> ежемесячная надбавка к должностному окладу за особые условия муниципальной службы </w:t>
      </w:r>
      <w:r w:rsidR="00A47C23">
        <w:rPr>
          <w:sz w:val="28"/>
          <w:szCs w:val="28"/>
        </w:rPr>
        <w:t>может устанавлива</w:t>
      </w:r>
      <w:r w:rsidR="00C124B9">
        <w:rPr>
          <w:sz w:val="28"/>
          <w:szCs w:val="28"/>
        </w:rPr>
        <w:t>т</w:t>
      </w:r>
      <w:r w:rsidR="00A47C23">
        <w:rPr>
          <w:sz w:val="28"/>
          <w:szCs w:val="28"/>
        </w:rPr>
        <w:t>ь</w:t>
      </w:r>
      <w:r w:rsidR="00C124B9">
        <w:rPr>
          <w:sz w:val="28"/>
          <w:szCs w:val="28"/>
        </w:rPr>
        <w:t xml:space="preserve">ся в размере </w:t>
      </w:r>
      <w:r w:rsidR="00A47C23">
        <w:rPr>
          <w:sz w:val="28"/>
          <w:szCs w:val="28"/>
        </w:rPr>
        <w:t xml:space="preserve">не выше </w:t>
      </w:r>
      <w:r w:rsidR="00C124B9">
        <w:rPr>
          <w:sz w:val="28"/>
          <w:szCs w:val="28"/>
        </w:rPr>
        <w:t>50 процентов должностного оклада независимо от группы должностей.</w:t>
      </w:r>
    </w:p>
    <w:p w:rsidR="00C124B9" w:rsidRDefault="00C124B9" w:rsidP="00D601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4.2.7. </w:t>
      </w:r>
      <w:r w:rsidRPr="00BC0F4A">
        <w:rPr>
          <w:sz w:val="28"/>
          <w:szCs w:val="28"/>
        </w:rPr>
        <w:t xml:space="preserve">Глава Ягоднинского городского округа (руководитель </w:t>
      </w:r>
      <w:r>
        <w:rPr>
          <w:sz w:val="28"/>
          <w:szCs w:val="28"/>
        </w:rPr>
        <w:t>отраслевого (</w:t>
      </w:r>
      <w:r w:rsidRPr="00BC0F4A">
        <w:rPr>
          <w:sz w:val="28"/>
          <w:szCs w:val="28"/>
        </w:rPr>
        <w:t>функционального</w:t>
      </w:r>
      <w:r>
        <w:rPr>
          <w:sz w:val="28"/>
          <w:szCs w:val="28"/>
        </w:rPr>
        <w:t>), территориального органа</w:t>
      </w:r>
      <w:r w:rsidRPr="00BC0F4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Ягоднинского городского </w:t>
      </w:r>
      <w:r w:rsidR="00427888">
        <w:rPr>
          <w:sz w:val="28"/>
          <w:szCs w:val="28"/>
        </w:rPr>
        <w:t>округа</w:t>
      </w:r>
      <w:r w:rsidR="00427888" w:rsidRPr="00BC0F4A">
        <w:rPr>
          <w:sz w:val="28"/>
          <w:szCs w:val="28"/>
        </w:rPr>
        <w:t xml:space="preserve"> вправе</w:t>
      </w:r>
      <w:r w:rsidRPr="00BC0F4A">
        <w:rPr>
          <w:sz w:val="28"/>
          <w:szCs w:val="28"/>
        </w:rPr>
        <w:t xml:space="preserve"> решать вопрос об уменьшении размера надбавки </w:t>
      </w:r>
      <w:r>
        <w:rPr>
          <w:sz w:val="28"/>
          <w:szCs w:val="28"/>
        </w:rPr>
        <w:t xml:space="preserve">за особые условия муниципальной службы, либо лишения в полном объеме, </w:t>
      </w:r>
      <w:r w:rsidRPr="00BC0F4A">
        <w:rPr>
          <w:sz w:val="28"/>
          <w:szCs w:val="28"/>
        </w:rPr>
        <w:t xml:space="preserve">в случаях изменения характера и режима </w:t>
      </w:r>
      <w:r>
        <w:rPr>
          <w:sz w:val="28"/>
          <w:szCs w:val="28"/>
        </w:rPr>
        <w:t>работы муниципального служащего,</w:t>
      </w:r>
      <w:r w:rsidRPr="00BC0F4A">
        <w:rPr>
          <w:sz w:val="28"/>
          <w:szCs w:val="28"/>
        </w:rPr>
        <w:t xml:space="preserve"> снижения результатов служебной деятельности, привлечения к дисциплинарной ответственности.</w:t>
      </w:r>
      <w:r w:rsidR="000002CE">
        <w:rPr>
          <w:sz w:val="28"/>
          <w:szCs w:val="28"/>
        </w:rPr>
        <w:t>».</w:t>
      </w:r>
    </w:p>
    <w:p w:rsidR="000002CE" w:rsidRDefault="000002CE" w:rsidP="00D601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Раздел 4.3. изложить в следующей редакции</w:t>
      </w:r>
      <w:r w:rsidR="007D5EC5">
        <w:rPr>
          <w:sz w:val="28"/>
          <w:szCs w:val="28"/>
        </w:rPr>
        <w:t>:</w:t>
      </w:r>
    </w:p>
    <w:p w:rsidR="007D5EC5" w:rsidRPr="00A47C23" w:rsidRDefault="007D5EC5" w:rsidP="00D60107">
      <w:pPr>
        <w:ind w:firstLine="539"/>
        <w:jc w:val="center"/>
        <w:rPr>
          <w:b/>
          <w:sz w:val="28"/>
          <w:szCs w:val="28"/>
          <w:highlight w:val="yellow"/>
        </w:rPr>
      </w:pPr>
      <w:proofErr w:type="gramStart"/>
      <w:r w:rsidRPr="007D5EC5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A47C23">
        <w:rPr>
          <w:b/>
          <w:sz w:val="28"/>
          <w:szCs w:val="28"/>
        </w:rPr>
        <w:t>4.3</w:t>
      </w:r>
      <w:proofErr w:type="gramEnd"/>
      <w:r w:rsidRPr="00A47C23">
        <w:rPr>
          <w:b/>
          <w:sz w:val="28"/>
          <w:szCs w:val="28"/>
        </w:rPr>
        <w:t>. Порядок установления ежемесячной надбавки к должностному окладу за работу со сведениями, составляющими государственную тайну.</w:t>
      </w:r>
    </w:p>
    <w:p w:rsidR="007D5EC5" w:rsidRDefault="007D5EC5" w:rsidP="00D60107">
      <w:pPr>
        <w:ind w:firstLine="539"/>
        <w:jc w:val="both"/>
        <w:rPr>
          <w:sz w:val="28"/>
          <w:szCs w:val="28"/>
        </w:rPr>
      </w:pPr>
      <w:r w:rsidRPr="007D5EC5">
        <w:rPr>
          <w:sz w:val="28"/>
          <w:szCs w:val="28"/>
        </w:rPr>
        <w:t xml:space="preserve">4.3.1. Ежемесячная надбавка к должностному окладу за работу со сведениями, составляющими государственную тайну, муниципальным служащим, допущенным к государственной тайне на постоянной основе, устанавливается и выплачивается в </w:t>
      </w:r>
      <w:r>
        <w:rPr>
          <w:sz w:val="28"/>
          <w:szCs w:val="28"/>
        </w:rPr>
        <w:t xml:space="preserve">соответствии с </w:t>
      </w:r>
      <w:r w:rsidRPr="007D5EC5">
        <w:rPr>
          <w:sz w:val="28"/>
          <w:szCs w:val="28"/>
        </w:rPr>
        <w:t>постановлением Правительства Российской Федерации от 18</w:t>
      </w:r>
      <w:r w:rsidR="00A47C23">
        <w:rPr>
          <w:sz w:val="28"/>
          <w:szCs w:val="28"/>
        </w:rPr>
        <w:t>.09.</w:t>
      </w:r>
      <w:r w:rsidRPr="007D5EC5">
        <w:rPr>
          <w:sz w:val="28"/>
          <w:szCs w:val="28"/>
        </w:rPr>
        <w:t>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</w:t>
      </w:r>
      <w:r>
        <w:rPr>
          <w:sz w:val="28"/>
          <w:szCs w:val="28"/>
        </w:rPr>
        <w:t>о защите государственной тайны»</w:t>
      </w:r>
      <w:r w:rsidRPr="007D5EC5">
        <w:rPr>
          <w:sz w:val="28"/>
          <w:szCs w:val="28"/>
        </w:rPr>
        <w:t xml:space="preserve"> за работу со сведениями, имеющими степень секретности «секретно»</w:t>
      </w:r>
      <w:r>
        <w:rPr>
          <w:sz w:val="28"/>
          <w:szCs w:val="28"/>
        </w:rPr>
        <w:t xml:space="preserve"> в размере:</w:t>
      </w:r>
    </w:p>
    <w:p w:rsidR="00071DD2" w:rsidRDefault="007D5EC5" w:rsidP="00D6010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D5EC5">
        <w:rPr>
          <w:sz w:val="28"/>
          <w:szCs w:val="28"/>
        </w:rPr>
        <w:t xml:space="preserve">при оформлении допуска с проведением проверочных мероприятий - 15 процентов </w:t>
      </w:r>
      <w:r w:rsidR="00071DD2">
        <w:rPr>
          <w:sz w:val="28"/>
          <w:szCs w:val="28"/>
        </w:rPr>
        <w:t>к должностному окладу;</w:t>
      </w:r>
    </w:p>
    <w:p w:rsidR="007D5EC5" w:rsidRPr="00071DD2" w:rsidRDefault="00071DD2" w:rsidP="00D6010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D5EC5" w:rsidRPr="007D5EC5">
        <w:rPr>
          <w:sz w:val="28"/>
          <w:szCs w:val="28"/>
        </w:rPr>
        <w:t>без проведения проверочных мероприятий - 10 процентов</w:t>
      </w:r>
      <w:r>
        <w:rPr>
          <w:sz w:val="28"/>
          <w:szCs w:val="28"/>
        </w:rPr>
        <w:t xml:space="preserve"> к должностному окладу</w:t>
      </w:r>
      <w:r w:rsidR="007D5EC5" w:rsidRPr="00071DD2">
        <w:rPr>
          <w:sz w:val="28"/>
          <w:szCs w:val="28"/>
        </w:rPr>
        <w:t>.</w:t>
      </w:r>
    </w:p>
    <w:p w:rsidR="007D5EC5" w:rsidRDefault="007D5EC5" w:rsidP="00D60107">
      <w:pPr>
        <w:ind w:firstLine="539"/>
        <w:jc w:val="both"/>
        <w:rPr>
          <w:sz w:val="28"/>
          <w:szCs w:val="28"/>
        </w:rPr>
      </w:pPr>
      <w:r w:rsidRPr="007D5EC5">
        <w:rPr>
          <w:sz w:val="28"/>
          <w:szCs w:val="28"/>
        </w:rPr>
        <w:t>4.3</w:t>
      </w:r>
      <w:r w:rsidR="00071DD2">
        <w:rPr>
          <w:sz w:val="28"/>
          <w:szCs w:val="28"/>
        </w:rPr>
        <w:t>.2</w:t>
      </w:r>
      <w:r w:rsidRPr="007D5EC5">
        <w:rPr>
          <w:sz w:val="28"/>
          <w:szCs w:val="28"/>
        </w:rPr>
        <w:t>. Основанием для установления ежемесячной надбавки к должностному окладу за работу со сведениями, составляющими государственную тайну, являются документы, подтверждающие наличие соответствующего допуска к сведениям, составляющим государственную тайну.</w:t>
      </w:r>
      <w:r w:rsidR="00455B0F">
        <w:rPr>
          <w:sz w:val="28"/>
          <w:szCs w:val="28"/>
        </w:rPr>
        <w:t>».</w:t>
      </w:r>
    </w:p>
    <w:p w:rsidR="00455B0F" w:rsidRPr="00455B0F" w:rsidRDefault="00455B0F" w:rsidP="00D60107">
      <w:pPr>
        <w:ind w:firstLine="539"/>
        <w:jc w:val="both"/>
        <w:rPr>
          <w:sz w:val="28"/>
          <w:szCs w:val="28"/>
        </w:rPr>
      </w:pPr>
      <w:r w:rsidRPr="00455B0F">
        <w:rPr>
          <w:sz w:val="28"/>
          <w:szCs w:val="28"/>
        </w:rPr>
        <w:t>1.1.3. Раздел 4.4. изложить в следующей редакции:</w:t>
      </w:r>
    </w:p>
    <w:p w:rsidR="00455B0F" w:rsidRPr="00A47C23" w:rsidRDefault="00455B0F" w:rsidP="00D60107">
      <w:pPr>
        <w:ind w:firstLine="539"/>
        <w:jc w:val="center"/>
        <w:rPr>
          <w:b/>
          <w:sz w:val="28"/>
          <w:szCs w:val="28"/>
        </w:rPr>
      </w:pPr>
      <w:proofErr w:type="gramStart"/>
      <w:r w:rsidRPr="00455B0F">
        <w:rPr>
          <w:sz w:val="28"/>
          <w:szCs w:val="28"/>
        </w:rPr>
        <w:t xml:space="preserve">« </w:t>
      </w:r>
      <w:r w:rsidRPr="00A47C23">
        <w:rPr>
          <w:b/>
          <w:sz w:val="28"/>
          <w:szCs w:val="28"/>
        </w:rPr>
        <w:t>4.4</w:t>
      </w:r>
      <w:proofErr w:type="gramEnd"/>
      <w:r w:rsidRPr="00A47C23">
        <w:rPr>
          <w:b/>
          <w:sz w:val="28"/>
          <w:szCs w:val="28"/>
        </w:rPr>
        <w:t>. Порядок установления ежемесячного денежного поощрения.</w:t>
      </w:r>
    </w:p>
    <w:p w:rsidR="00455B0F" w:rsidRDefault="00455B0F" w:rsidP="00D60107">
      <w:pPr>
        <w:ind w:firstLine="539"/>
        <w:jc w:val="both"/>
        <w:rPr>
          <w:sz w:val="28"/>
          <w:szCs w:val="28"/>
          <w:shd w:val="clear" w:color="auto" w:fill="FFFFFF"/>
        </w:rPr>
      </w:pPr>
      <w:r w:rsidRPr="00455B0F">
        <w:rPr>
          <w:sz w:val="28"/>
          <w:szCs w:val="28"/>
        </w:rPr>
        <w:t xml:space="preserve">4.4.1. </w:t>
      </w:r>
      <w:r w:rsidRPr="009578A1">
        <w:rPr>
          <w:sz w:val="28"/>
          <w:szCs w:val="28"/>
          <w:shd w:val="clear" w:color="auto" w:fill="FFFFFF"/>
        </w:rPr>
        <w:t xml:space="preserve">Ежемесячное денежное поощрение </w:t>
      </w:r>
      <w:r>
        <w:rPr>
          <w:sz w:val="28"/>
          <w:szCs w:val="28"/>
          <w:shd w:val="clear" w:color="auto" w:fill="FFFFFF"/>
        </w:rPr>
        <w:t xml:space="preserve">устанавливается муниципальным служащим </w:t>
      </w:r>
      <w:r w:rsidRPr="009578A1">
        <w:rPr>
          <w:sz w:val="28"/>
          <w:szCs w:val="28"/>
          <w:shd w:val="clear" w:color="auto" w:fill="FFFFFF"/>
        </w:rPr>
        <w:t xml:space="preserve">за качественное и своевременное выполнение должностных обязанностей, инициативность, дисциплинированность, в целях </w:t>
      </w:r>
      <w:r w:rsidR="00795FAA" w:rsidRPr="00455B0F">
        <w:rPr>
          <w:sz w:val="28"/>
          <w:szCs w:val="28"/>
        </w:rPr>
        <w:t xml:space="preserve">повышения их заинтересованности в прохождении муниципальной службы в органах местного самоуправления муниципального образования «Ягоднинский городской округ», отраслевых (функциональных) и территориальных органах администрации </w:t>
      </w:r>
      <w:r w:rsidR="00795FAA" w:rsidRPr="00455B0F">
        <w:rPr>
          <w:sz w:val="28"/>
          <w:szCs w:val="28"/>
        </w:rPr>
        <w:lastRenderedPageBreak/>
        <w:t>Ягоднинского городского округа</w:t>
      </w:r>
      <w:r w:rsidR="00795FAA">
        <w:rPr>
          <w:sz w:val="28"/>
          <w:szCs w:val="28"/>
        </w:rPr>
        <w:t xml:space="preserve">, </w:t>
      </w:r>
      <w:r w:rsidR="00795FAA">
        <w:rPr>
          <w:sz w:val="28"/>
          <w:szCs w:val="28"/>
          <w:shd w:val="clear" w:color="auto" w:fill="FFFFFF"/>
        </w:rPr>
        <w:t>материального стимулирования и</w:t>
      </w:r>
      <w:r w:rsidRPr="009578A1">
        <w:rPr>
          <w:sz w:val="28"/>
          <w:szCs w:val="28"/>
          <w:shd w:val="clear" w:color="auto" w:fill="FFFFFF"/>
        </w:rPr>
        <w:t xml:space="preserve"> по</w:t>
      </w:r>
      <w:r w:rsidR="00795FAA">
        <w:rPr>
          <w:sz w:val="28"/>
          <w:szCs w:val="28"/>
          <w:shd w:val="clear" w:color="auto" w:fill="FFFFFF"/>
        </w:rPr>
        <w:t xml:space="preserve">вышения эффективности </w:t>
      </w:r>
      <w:r w:rsidRPr="009578A1">
        <w:rPr>
          <w:sz w:val="28"/>
          <w:szCs w:val="28"/>
          <w:shd w:val="clear" w:color="auto" w:fill="FFFFFF"/>
        </w:rPr>
        <w:t xml:space="preserve"> результатов трудовой деятельности.</w:t>
      </w:r>
    </w:p>
    <w:p w:rsidR="00795FAA" w:rsidRDefault="00795FAA" w:rsidP="00D6010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4.4.2. </w:t>
      </w:r>
      <w:r w:rsidRPr="00455B0F">
        <w:rPr>
          <w:sz w:val="28"/>
          <w:szCs w:val="28"/>
        </w:rPr>
        <w:t>Ежемесячное денежное поощрение выплачивается в размере двух должностных окла</w:t>
      </w:r>
      <w:r w:rsidR="00F93EF0">
        <w:rPr>
          <w:sz w:val="28"/>
          <w:szCs w:val="28"/>
        </w:rPr>
        <w:t>дов, установленных муниципальному</w:t>
      </w:r>
      <w:r w:rsidRPr="00455B0F">
        <w:rPr>
          <w:sz w:val="28"/>
          <w:szCs w:val="28"/>
        </w:rPr>
        <w:t xml:space="preserve"> служащ</w:t>
      </w:r>
      <w:r w:rsidR="00F93EF0">
        <w:rPr>
          <w:sz w:val="28"/>
          <w:szCs w:val="28"/>
        </w:rPr>
        <w:t>е</w:t>
      </w:r>
      <w:r w:rsidRPr="00455B0F">
        <w:rPr>
          <w:sz w:val="28"/>
          <w:szCs w:val="28"/>
        </w:rPr>
        <w:t>м</w:t>
      </w:r>
      <w:r w:rsidR="00F93EF0">
        <w:rPr>
          <w:sz w:val="28"/>
          <w:szCs w:val="28"/>
        </w:rPr>
        <w:t>у</w:t>
      </w:r>
      <w:r w:rsidRPr="00455B0F">
        <w:rPr>
          <w:sz w:val="28"/>
          <w:szCs w:val="28"/>
        </w:rPr>
        <w:t>.</w:t>
      </w:r>
    </w:p>
    <w:p w:rsidR="00795FAA" w:rsidRPr="00455B0F" w:rsidRDefault="00795FAA" w:rsidP="00D6010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4.4.3. Муниципальному служащему, впервые поступившему на муниципальную службу в администрацию Ягоднинского городского округа, отраслевой (функциональный), территориальный орган администрации Ягоднинского городского округа в первые три месяца работы</w:t>
      </w:r>
      <w:r w:rsidR="00D60107">
        <w:rPr>
          <w:sz w:val="28"/>
          <w:szCs w:val="28"/>
        </w:rPr>
        <w:t>,</w:t>
      </w:r>
      <w:r>
        <w:rPr>
          <w:sz w:val="28"/>
          <w:szCs w:val="28"/>
        </w:rPr>
        <w:t xml:space="preserve"> ежемесячное денежное </w:t>
      </w:r>
      <w:r w:rsidR="008B4779">
        <w:rPr>
          <w:sz w:val="28"/>
          <w:szCs w:val="28"/>
        </w:rPr>
        <w:t xml:space="preserve">поощрение может </w:t>
      </w:r>
      <w:r>
        <w:rPr>
          <w:sz w:val="28"/>
          <w:szCs w:val="28"/>
        </w:rPr>
        <w:t>устанавливат</w:t>
      </w:r>
      <w:r w:rsidR="008B4779">
        <w:rPr>
          <w:sz w:val="28"/>
          <w:szCs w:val="28"/>
        </w:rPr>
        <w:t>ь</w:t>
      </w:r>
      <w:r>
        <w:rPr>
          <w:sz w:val="28"/>
          <w:szCs w:val="28"/>
        </w:rPr>
        <w:t xml:space="preserve">ся в размере </w:t>
      </w:r>
      <w:r w:rsidR="008B4779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одного должностного оклада независимо от группы должностей.</w:t>
      </w:r>
    </w:p>
    <w:p w:rsidR="00455B0F" w:rsidRPr="007510CF" w:rsidRDefault="00795FAA" w:rsidP="00D6010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4.4.4. </w:t>
      </w:r>
      <w:r w:rsidR="00455B0F" w:rsidRPr="007510CF">
        <w:rPr>
          <w:sz w:val="28"/>
          <w:szCs w:val="28"/>
        </w:rPr>
        <w:t xml:space="preserve">За ненадлежащее выполнение своих должностных обязанностей, несвоевременное или некачественное исполнение поручений главы Ягоднинского городского округа, руководителя </w:t>
      </w:r>
      <w:r>
        <w:rPr>
          <w:sz w:val="28"/>
          <w:szCs w:val="28"/>
        </w:rPr>
        <w:t>отраслевого (</w:t>
      </w:r>
      <w:r w:rsidR="00455B0F" w:rsidRPr="007510CF">
        <w:rPr>
          <w:sz w:val="28"/>
          <w:szCs w:val="28"/>
        </w:rPr>
        <w:t>функционального</w:t>
      </w:r>
      <w:r>
        <w:rPr>
          <w:sz w:val="28"/>
          <w:szCs w:val="28"/>
        </w:rPr>
        <w:t>), территориального органа</w:t>
      </w:r>
      <w:r w:rsidR="00455B0F" w:rsidRPr="007510CF">
        <w:rPr>
          <w:sz w:val="28"/>
          <w:szCs w:val="28"/>
        </w:rPr>
        <w:t xml:space="preserve"> администрации Ягоднинского городского округа муниципальны</w:t>
      </w:r>
      <w:r w:rsidR="00F93EF0">
        <w:rPr>
          <w:sz w:val="28"/>
          <w:szCs w:val="28"/>
        </w:rPr>
        <w:t>й служащий может быть лишен</w:t>
      </w:r>
      <w:r w:rsidR="00455B0F" w:rsidRPr="007510CF">
        <w:rPr>
          <w:sz w:val="28"/>
          <w:szCs w:val="28"/>
        </w:rPr>
        <w:t xml:space="preserve"> ежемесячного денежного поощрения полностью или частично.</w:t>
      </w:r>
      <w:r>
        <w:rPr>
          <w:sz w:val="28"/>
          <w:szCs w:val="28"/>
        </w:rPr>
        <w:t>».</w:t>
      </w:r>
      <w:r w:rsidR="00455B0F" w:rsidRPr="007510CF">
        <w:rPr>
          <w:sz w:val="28"/>
          <w:szCs w:val="28"/>
        </w:rPr>
        <w:t xml:space="preserve"> </w:t>
      </w:r>
    </w:p>
    <w:p w:rsidR="0026282F" w:rsidRPr="00427888" w:rsidRDefault="00CA36B1" w:rsidP="00D60107">
      <w:pPr>
        <w:jc w:val="both"/>
        <w:rPr>
          <w:rFonts w:eastAsia="Calibri"/>
          <w:sz w:val="28"/>
          <w:szCs w:val="28"/>
        </w:rPr>
      </w:pPr>
      <w:r>
        <w:tab/>
      </w:r>
      <w:r w:rsidR="00427888" w:rsidRPr="00427888">
        <w:rPr>
          <w:sz w:val="28"/>
          <w:szCs w:val="28"/>
        </w:rPr>
        <w:t>2</w:t>
      </w:r>
      <w:r w:rsidR="0026282F" w:rsidRPr="00427888">
        <w:rPr>
          <w:sz w:val="28"/>
          <w:szCs w:val="28"/>
        </w:rPr>
        <w:t>.</w:t>
      </w:r>
      <w:r w:rsidR="00114546">
        <w:t xml:space="preserve"> </w:t>
      </w:r>
      <w:r w:rsidR="008B4779" w:rsidRPr="008B4779">
        <w:rPr>
          <w:rFonts w:eastAsia="Calibri"/>
          <w:sz w:val="28"/>
          <w:szCs w:val="28"/>
        </w:rPr>
        <w:t>Настоящее решение подл</w:t>
      </w:r>
      <w:r w:rsidR="00427888">
        <w:rPr>
          <w:rFonts w:eastAsia="Calibri"/>
          <w:sz w:val="28"/>
          <w:szCs w:val="28"/>
        </w:rPr>
        <w:t xml:space="preserve">ежит официальному опубликованию </w:t>
      </w:r>
      <w:r w:rsidR="00427888">
        <w:rPr>
          <w:sz w:val="28"/>
          <w:szCs w:val="28"/>
        </w:rPr>
        <w:t xml:space="preserve">и </w:t>
      </w:r>
      <w:r w:rsidR="0026282F">
        <w:rPr>
          <w:sz w:val="28"/>
          <w:szCs w:val="28"/>
        </w:rPr>
        <w:t>распространяется на правоотношения,</w:t>
      </w:r>
      <w:r w:rsidR="00795FAA">
        <w:rPr>
          <w:sz w:val="28"/>
          <w:szCs w:val="28"/>
        </w:rPr>
        <w:t xml:space="preserve"> возникшие с 01 мая 2021</w:t>
      </w:r>
      <w:r w:rsidR="0026282F">
        <w:rPr>
          <w:sz w:val="28"/>
          <w:szCs w:val="28"/>
        </w:rPr>
        <w:t xml:space="preserve"> года.</w:t>
      </w:r>
    </w:p>
    <w:p w:rsidR="00D60107" w:rsidRDefault="00D60107" w:rsidP="00E20357">
      <w:pPr>
        <w:pStyle w:val="ConsPlusNormal"/>
        <w:ind w:firstLine="700"/>
        <w:jc w:val="both"/>
        <w:rPr>
          <w:rFonts w:ascii="Times New Roman" w:hAnsi="Times New Roman" w:cs="Times New Roman"/>
          <w:sz w:val="27"/>
          <w:szCs w:val="27"/>
        </w:rPr>
      </w:pPr>
    </w:p>
    <w:p w:rsidR="00D60107" w:rsidRPr="00D96CDC" w:rsidRDefault="00D60107" w:rsidP="00E20357">
      <w:pPr>
        <w:pStyle w:val="ConsPlusNormal"/>
        <w:ind w:firstLine="700"/>
        <w:jc w:val="both"/>
        <w:rPr>
          <w:rFonts w:ascii="Times New Roman" w:hAnsi="Times New Roman" w:cs="Times New Roman"/>
          <w:sz w:val="27"/>
          <w:szCs w:val="27"/>
        </w:rPr>
      </w:pPr>
    </w:p>
    <w:p w:rsidR="00E20357" w:rsidRPr="0026282F" w:rsidRDefault="00114546" w:rsidP="0011454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E20357" w:rsidRPr="0026282F">
        <w:rPr>
          <w:b/>
          <w:sz w:val="28"/>
          <w:szCs w:val="28"/>
        </w:rPr>
        <w:t xml:space="preserve"> Ягоднинского </w:t>
      </w:r>
    </w:p>
    <w:p w:rsidR="00E20357" w:rsidRPr="0026282F" w:rsidRDefault="00E20357" w:rsidP="00114546">
      <w:pPr>
        <w:ind w:firstLine="720"/>
        <w:rPr>
          <w:b/>
          <w:sz w:val="28"/>
          <w:szCs w:val="28"/>
        </w:rPr>
      </w:pPr>
      <w:r w:rsidRPr="0026282F">
        <w:rPr>
          <w:b/>
          <w:sz w:val="28"/>
          <w:szCs w:val="28"/>
        </w:rPr>
        <w:t xml:space="preserve">городского округа                                                                 </w:t>
      </w:r>
      <w:r w:rsidR="00114546">
        <w:rPr>
          <w:b/>
          <w:sz w:val="28"/>
          <w:szCs w:val="28"/>
        </w:rPr>
        <w:t>Н.Б. Олейник</w:t>
      </w:r>
    </w:p>
    <w:p w:rsidR="00A40DB0" w:rsidRPr="0026282F" w:rsidRDefault="00A40DB0" w:rsidP="00E20357">
      <w:pPr>
        <w:rPr>
          <w:b/>
          <w:sz w:val="28"/>
          <w:szCs w:val="28"/>
        </w:rPr>
      </w:pPr>
    </w:p>
    <w:p w:rsidR="00D96CDC" w:rsidRPr="0026282F" w:rsidRDefault="00E20357" w:rsidP="00114546">
      <w:pPr>
        <w:ind w:firstLine="720"/>
        <w:rPr>
          <w:b/>
          <w:sz w:val="28"/>
          <w:szCs w:val="28"/>
        </w:rPr>
      </w:pPr>
      <w:r w:rsidRPr="0026282F">
        <w:rPr>
          <w:b/>
          <w:sz w:val="28"/>
          <w:szCs w:val="28"/>
        </w:rPr>
        <w:t xml:space="preserve">Председатель </w:t>
      </w:r>
    </w:p>
    <w:p w:rsidR="00E20357" w:rsidRPr="0026282F" w:rsidRDefault="00E20357" w:rsidP="00114546">
      <w:pPr>
        <w:ind w:firstLine="720"/>
        <w:rPr>
          <w:b/>
          <w:sz w:val="28"/>
          <w:szCs w:val="28"/>
        </w:rPr>
      </w:pPr>
      <w:r w:rsidRPr="0026282F">
        <w:rPr>
          <w:b/>
          <w:sz w:val="28"/>
          <w:szCs w:val="28"/>
        </w:rPr>
        <w:t>Собрания представителей</w:t>
      </w:r>
    </w:p>
    <w:p w:rsidR="00AB350D" w:rsidRDefault="00E20357" w:rsidP="00F93EF0">
      <w:pPr>
        <w:ind w:firstLine="720"/>
        <w:rPr>
          <w:b/>
          <w:sz w:val="28"/>
          <w:szCs w:val="28"/>
        </w:rPr>
      </w:pPr>
      <w:r w:rsidRPr="0026282F">
        <w:rPr>
          <w:b/>
          <w:sz w:val="28"/>
          <w:szCs w:val="28"/>
        </w:rPr>
        <w:t xml:space="preserve">Ягоднинского городского округа                             </w:t>
      </w:r>
      <w:r w:rsidR="00C66271">
        <w:rPr>
          <w:b/>
          <w:sz w:val="28"/>
          <w:szCs w:val="28"/>
        </w:rPr>
        <w:t xml:space="preserve">      </w:t>
      </w:r>
      <w:r w:rsidR="00114546">
        <w:rPr>
          <w:b/>
          <w:sz w:val="28"/>
          <w:szCs w:val="28"/>
        </w:rPr>
        <w:t xml:space="preserve">   </w:t>
      </w:r>
      <w:r w:rsidR="00C66271">
        <w:rPr>
          <w:b/>
          <w:sz w:val="28"/>
          <w:szCs w:val="28"/>
        </w:rPr>
        <w:t>О.Г. Гаврилова</w:t>
      </w:r>
    </w:p>
    <w:p w:rsidR="00045092" w:rsidRDefault="00045092" w:rsidP="00F93EF0">
      <w:pPr>
        <w:ind w:firstLine="720"/>
        <w:rPr>
          <w:b/>
          <w:sz w:val="28"/>
          <w:szCs w:val="28"/>
        </w:rPr>
      </w:pPr>
    </w:p>
    <w:p w:rsidR="00045092" w:rsidRDefault="00045092" w:rsidP="00F93EF0">
      <w:pPr>
        <w:ind w:firstLine="720"/>
        <w:rPr>
          <w:b/>
          <w:sz w:val="28"/>
          <w:szCs w:val="28"/>
        </w:rPr>
      </w:pPr>
    </w:p>
    <w:p w:rsidR="00045092" w:rsidRDefault="00045092" w:rsidP="00F93EF0">
      <w:pPr>
        <w:ind w:firstLine="720"/>
        <w:rPr>
          <w:b/>
          <w:sz w:val="28"/>
          <w:szCs w:val="28"/>
        </w:rPr>
      </w:pPr>
    </w:p>
    <w:p w:rsidR="00D60107" w:rsidRDefault="00D60107" w:rsidP="00F93EF0">
      <w:pPr>
        <w:ind w:firstLine="720"/>
        <w:rPr>
          <w:b/>
          <w:sz w:val="28"/>
          <w:szCs w:val="28"/>
        </w:rPr>
      </w:pPr>
    </w:p>
    <w:p w:rsidR="00D60107" w:rsidRDefault="00D60107" w:rsidP="00F93EF0">
      <w:pPr>
        <w:ind w:firstLine="720"/>
        <w:rPr>
          <w:b/>
          <w:sz w:val="28"/>
          <w:szCs w:val="28"/>
        </w:rPr>
      </w:pPr>
    </w:p>
    <w:p w:rsidR="00D60107" w:rsidRDefault="00D60107" w:rsidP="00F93EF0">
      <w:pPr>
        <w:ind w:firstLine="720"/>
        <w:rPr>
          <w:b/>
          <w:sz w:val="28"/>
          <w:szCs w:val="28"/>
        </w:rPr>
      </w:pPr>
    </w:p>
    <w:p w:rsidR="00D60107" w:rsidRDefault="00D60107" w:rsidP="00F93EF0">
      <w:pPr>
        <w:ind w:firstLine="720"/>
        <w:rPr>
          <w:b/>
          <w:sz w:val="28"/>
          <w:szCs w:val="28"/>
        </w:rPr>
      </w:pPr>
    </w:p>
    <w:p w:rsidR="00D60107" w:rsidRDefault="00D60107" w:rsidP="00F93EF0">
      <w:pPr>
        <w:ind w:firstLine="720"/>
        <w:rPr>
          <w:b/>
          <w:sz w:val="28"/>
          <w:szCs w:val="28"/>
        </w:rPr>
      </w:pPr>
    </w:p>
    <w:p w:rsidR="00D60107" w:rsidRDefault="00D60107" w:rsidP="00F93EF0">
      <w:pPr>
        <w:ind w:firstLine="720"/>
        <w:rPr>
          <w:b/>
          <w:sz w:val="28"/>
          <w:szCs w:val="28"/>
        </w:rPr>
      </w:pPr>
    </w:p>
    <w:p w:rsidR="00D60107" w:rsidRDefault="00D60107" w:rsidP="00F93EF0">
      <w:pPr>
        <w:ind w:firstLine="720"/>
        <w:rPr>
          <w:b/>
          <w:sz w:val="28"/>
          <w:szCs w:val="28"/>
        </w:rPr>
      </w:pPr>
    </w:p>
    <w:p w:rsidR="00D60107" w:rsidRDefault="00D60107" w:rsidP="00F93EF0">
      <w:pPr>
        <w:ind w:firstLine="720"/>
        <w:rPr>
          <w:b/>
          <w:sz w:val="28"/>
          <w:szCs w:val="28"/>
        </w:rPr>
      </w:pPr>
    </w:p>
    <w:p w:rsidR="00D60107" w:rsidRDefault="00D60107" w:rsidP="00F93EF0">
      <w:pPr>
        <w:ind w:firstLine="720"/>
        <w:rPr>
          <w:b/>
          <w:sz w:val="28"/>
          <w:szCs w:val="28"/>
        </w:rPr>
      </w:pPr>
    </w:p>
    <w:p w:rsidR="00D60107" w:rsidRDefault="00D60107" w:rsidP="00F93EF0">
      <w:pPr>
        <w:ind w:firstLine="720"/>
        <w:rPr>
          <w:b/>
          <w:sz w:val="28"/>
          <w:szCs w:val="28"/>
        </w:rPr>
      </w:pPr>
    </w:p>
    <w:p w:rsidR="00D60107" w:rsidRDefault="00D60107" w:rsidP="00F93EF0">
      <w:pPr>
        <w:ind w:firstLine="720"/>
        <w:rPr>
          <w:b/>
          <w:sz w:val="28"/>
          <w:szCs w:val="28"/>
        </w:rPr>
      </w:pPr>
    </w:p>
    <w:p w:rsidR="00D60107" w:rsidRDefault="00D60107" w:rsidP="00F93EF0">
      <w:pPr>
        <w:ind w:firstLine="720"/>
        <w:rPr>
          <w:b/>
          <w:sz w:val="28"/>
          <w:szCs w:val="28"/>
        </w:rPr>
      </w:pPr>
    </w:p>
    <w:p w:rsidR="00D60107" w:rsidRDefault="00D60107" w:rsidP="00F93EF0">
      <w:pPr>
        <w:ind w:firstLine="720"/>
        <w:rPr>
          <w:b/>
          <w:sz w:val="28"/>
          <w:szCs w:val="28"/>
        </w:rPr>
      </w:pPr>
    </w:p>
    <w:p w:rsidR="00D60107" w:rsidRDefault="00D60107" w:rsidP="00F93EF0">
      <w:pPr>
        <w:ind w:firstLine="720"/>
        <w:rPr>
          <w:b/>
          <w:sz w:val="28"/>
          <w:szCs w:val="28"/>
        </w:rPr>
      </w:pPr>
    </w:p>
    <w:p w:rsidR="00D60107" w:rsidRDefault="00D60107" w:rsidP="00F93EF0">
      <w:pPr>
        <w:ind w:firstLine="720"/>
        <w:rPr>
          <w:b/>
          <w:sz w:val="28"/>
          <w:szCs w:val="28"/>
        </w:rPr>
      </w:pPr>
    </w:p>
    <w:p w:rsidR="00D60107" w:rsidRDefault="00D60107" w:rsidP="00F93EF0">
      <w:pPr>
        <w:ind w:firstLine="720"/>
        <w:rPr>
          <w:b/>
          <w:sz w:val="28"/>
          <w:szCs w:val="28"/>
        </w:rPr>
      </w:pPr>
    </w:p>
    <w:p w:rsidR="00D60107" w:rsidRDefault="00D60107" w:rsidP="00F93EF0">
      <w:pPr>
        <w:ind w:firstLine="720"/>
        <w:rPr>
          <w:b/>
          <w:sz w:val="28"/>
          <w:szCs w:val="28"/>
        </w:rPr>
      </w:pPr>
    </w:p>
    <w:p w:rsidR="00D60107" w:rsidRDefault="00D60107" w:rsidP="00F93EF0">
      <w:pPr>
        <w:ind w:firstLine="720"/>
        <w:rPr>
          <w:b/>
          <w:sz w:val="28"/>
          <w:szCs w:val="28"/>
        </w:rPr>
      </w:pPr>
    </w:p>
    <w:p w:rsidR="00D60107" w:rsidRDefault="00D60107" w:rsidP="00F93EF0">
      <w:pPr>
        <w:ind w:firstLine="720"/>
        <w:rPr>
          <w:b/>
          <w:sz w:val="28"/>
          <w:szCs w:val="28"/>
        </w:rPr>
      </w:pPr>
    </w:p>
    <w:p w:rsidR="00D60107" w:rsidRDefault="00D60107" w:rsidP="00F93EF0">
      <w:pPr>
        <w:ind w:firstLine="720"/>
        <w:rPr>
          <w:b/>
          <w:sz w:val="28"/>
          <w:szCs w:val="28"/>
        </w:rPr>
      </w:pPr>
    </w:p>
    <w:p w:rsidR="00D60107" w:rsidRDefault="00D60107" w:rsidP="00F93EF0">
      <w:pPr>
        <w:ind w:firstLine="720"/>
        <w:rPr>
          <w:b/>
          <w:sz w:val="28"/>
          <w:szCs w:val="28"/>
        </w:rPr>
      </w:pPr>
    </w:p>
    <w:p w:rsidR="00D60107" w:rsidRDefault="00D60107" w:rsidP="00F93EF0">
      <w:pPr>
        <w:ind w:firstLine="720"/>
        <w:rPr>
          <w:b/>
          <w:sz w:val="28"/>
          <w:szCs w:val="28"/>
        </w:rPr>
      </w:pPr>
    </w:p>
    <w:p w:rsidR="00D60107" w:rsidRDefault="00D60107" w:rsidP="00F93EF0">
      <w:pPr>
        <w:ind w:firstLine="720"/>
        <w:rPr>
          <w:b/>
          <w:sz w:val="28"/>
          <w:szCs w:val="28"/>
        </w:rPr>
      </w:pPr>
    </w:p>
    <w:p w:rsidR="00F93EF0" w:rsidRPr="00D4678B" w:rsidRDefault="00F93EF0" w:rsidP="00F93EF0">
      <w:pPr>
        <w:jc w:val="both"/>
      </w:pPr>
      <w:r w:rsidRPr="00D4678B">
        <w:t>Проект решения Собрания представителей Ягоднинского городского округа О внесении изменений в решение Собрания представителей Ягоднинского городского округа от 15.11.2017 года № 223 «Об утверждении Положения о размерах, порядке и условиях выплаты денежного вознаграждения лицам, замещающим муниципальные должности, осуществляющим свои полномочия на постоянной основе, в муниципальном образовании «Ягоднинский  городской округ» и денежного содержания лицам, замещающим должности муниципальной службы в  органах местного самоуправления муниципального образования «Ягоднинский  городской округ», отраслевых (функциональных) и территориальных органах администрации Ягоднинского городского округа» подготовлен:</w:t>
      </w:r>
    </w:p>
    <w:p w:rsidR="00F93EF0" w:rsidRPr="00D4678B" w:rsidRDefault="00F93EF0" w:rsidP="00F93EF0">
      <w:pPr>
        <w:jc w:val="both"/>
      </w:pPr>
    </w:p>
    <w:p w:rsidR="00F93EF0" w:rsidRPr="00D4678B" w:rsidRDefault="00F93EF0" w:rsidP="00F93EF0">
      <w:proofErr w:type="spellStart"/>
      <w:r w:rsidRPr="00D4678B">
        <w:t>Баль</w:t>
      </w:r>
      <w:proofErr w:type="spellEnd"/>
      <w:r w:rsidRPr="00D4678B">
        <w:t xml:space="preserve"> Е.А., руководителем управления по организационной работе</w:t>
      </w:r>
    </w:p>
    <w:p w:rsidR="00F93EF0" w:rsidRPr="000E6912" w:rsidRDefault="00F93EF0" w:rsidP="00F93EF0">
      <w:pPr>
        <w:rPr>
          <w:sz w:val="26"/>
          <w:szCs w:val="26"/>
        </w:rPr>
      </w:pPr>
    </w:p>
    <w:p w:rsidR="00F93EF0" w:rsidRPr="001B7468" w:rsidRDefault="00F93EF0" w:rsidP="00F93EF0">
      <w:pPr>
        <w:rPr>
          <w:sz w:val="28"/>
          <w:szCs w:val="28"/>
        </w:rPr>
      </w:pPr>
      <w:r w:rsidRPr="001B7468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1B7468">
        <w:rPr>
          <w:sz w:val="28"/>
          <w:szCs w:val="28"/>
        </w:rPr>
        <w:t xml:space="preserve">» </w:t>
      </w:r>
      <w:r>
        <w:rPr>
          <w:sz w:val="28"/>
          <w:szCs w:val="28"/>
        </w:rPr>
        <w:t>мая   2021</w:t>
      </w:r>
      <w:r w:rsidRPr="001B7468">
        <w:rPr>
          <w:sz w:val="28"/>
          <w:szCs w:val="28"/>
        </w:rPr>
        <w:t xml:space="preserve">  года</w:t>
      </w:r>
    </w:p>
    <w:p w:rsidR="00F93EF0" w:rsidRPr="000E6912" w:rsidRDefault="00F93EF0" w:rsidP="00F93EF0">
      <w:pPr>
        <w:rPr>
          <w:sz w:val="26"/>
          <w:szCs w:val="26"/>
        </w:rPr>
      </w:pPr>
    </w:p>
    <w:p w:rsidR="00F93EF0" w:rsidRPr="000E6912" w:rsidRDefault="00F93EF0" w:rsidP="00F93EF0">
      <w:pPr>
        <w:rPr>
          <w:sz w:val="26"/>
          <w:szCs w:val="26"/>
        </w:rPr>
      </w:pPr>
      <w:r w:rsidRPr="000E6912">
        <w:rPr>
          <w:sz w:val="26"/>
          <w:szCs w:val="26"/>
        </w:rPr>
        <w:t>СОГЛАСОВАНО:</w:t>
      </w:r>
    </w:p>
    <w:p w:rsidR="00F93EF0" w:rsidRPr="000E6912" w:rsidRDefault="00F93EF0" w:rsidP="00F93EF0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0"/>
        <w:gridCol w:w="1878"/>
        <w:gridCol w:w="2783"/>
        <w:gridCol w:w="1547"/>
      </w:tblGrid>
      <w:tr w:rsidR="00F93EF0" w:rsidRPr="00D4678B" w:rsidTr="00F93EF0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F0" w:rsidRPr="00D4678B" w:rsidRDefault="00F93EF0" w:rsidP="00EE7F14">
            <w:pPr>
              <w:jc w:val="center"/>
              <w:rPr>
                <w:b/>
              </w:rPr>
            </w:pPr>
            <w:r w:rsidRPr="00D4678B">
              <w:rPr>
                <w:b/>
              </w:rPr>
              <w:t>Должность, место работы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F0" w:rsidRPr="00D4678B" w:rsidRDefault="00F93EF0" w:rsidP="00EE7F14">
            <w:pPr>
              <w:jc w:val="center"/>
              <w:rPr>
                <w:b/>
              </w:rPr>
            </w:pPr>
            <w:r w:rsidRPr="00D4678B">
              <w:rPr>
                <w:b/>
              </w:rPr>
              <w:t>Подпись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F0" w:rsidRPr="00D4678B" w:rsidRDefault="00F93EF0" w:rsidP="00EE7F14">
            <w:pPr>
              <w:jc w:val="center"/>
              <w:rPr>
                <w:b/>
              </w:rPr>
            </w:pPr>
            <w:r w:rsidRPr="00D4678B">
              <w:rPr>
                <w:b/>
              </w:rPr>
              <w:t>Инициалы, фамилия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F0" w:rsidRPr="00D4678B" w:rsidRDefault="00F93EF0" w:rsidP="00EE7F14">
            <w:pPr>
              <w:jc w:val="center"/>
              <w:rPr>
                <w:b/>
              </w:rPr>
            </w:pPr>
            <w:r w:rsidRPr="00D4678B">
              <w:rPr>
                <w:b/>
              </w:rPr>
              <w:t>Дата</w:t>
            </w:r>
          </w:p>
        </w:tc>
      </w:tr>
      <w:tr w:rsidR="00F93EF0" w:rsidRPr="00D4678B" w:rsidTr="00F93EF0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F0" w:rsidRPr="00D4678B" w:rsidRDefault="00F93EF0" w:rsidP="00EE7F14"/>
          <w:p w:rsidR="00F93EF0" w:rsidRPr="00D4678B" w:rsidRDefault="00F93EF0" w:rsidP="00EE7F14">
            <w:r w:rsidRPr="00D4678B">
              <w:t>Управляющий делами</w:t>
            </w:r>
          </w:p>
          <w:p w:rsidR="00F93EF0" w:rsidRPr="00D4678B" w:rsidRDefault="00F93EF0" w:rsidP="00EE7F14"/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0" w:rsidRPr="00D4678B" w:rsidRDefault="00F93EF0" w:rsidP="00EE7F14"/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F0" w:rsidRPr="00D4678B" w:rsidRDefault="00F93EF0" w:rsidP="00EE7F14"/>
          <w:p w:rsidR="00F93EF0" w:rsidRPr="00D4678B" w:rsidRDefault="00F93EF0" w:rsidP="00EE7F14">
            <w:r w:rsidRPr="00D4678B">
              <w:t>Е.В. Ступак</w:t>
            </w:r>
          </w:p>
          <w:p w:rsidR="00F93EF0" w:rsidRPr="00D4678B" w:rsidRDefault="00F93EF0" w:rsidP="00EE7F14"/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0" w:rsidRPr="00D4678B" w:rsidRDefault="00F93EF0" w:rsidP="00EE7F14"/>
        </w:tc>
      </w:tr>
      <w:tr w:rsidR="00F93EF0" w:rsidRPr="00D4678B" w:rsidTr="00F93EF0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F0" w:rsidRPr="00D4678B" w:rsidRDefault="00F93EF0" w:rsidP="00EE7F14">
            <w:r w:rsidRPr="00D4678B">
              <w:t>Руководитель управления правового обеспечения и исполнения полномочий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0" w:rsidRPr="00D4678B" w:rsidRDefault="00F93EF0" w:rsidP="00EE7F14"/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F0" w:rsidRPr="00D4678B" w:rsidRDefault="00F93EF0" w:rsidP="00EE7F14">
            <w:r w:rsidRPr="00D4678B">
              <w:t>Н.И. Агарков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0" w:rsidRPr="00D4678B" w:rsidRDefault="00F93EF0" w:rsidP="00EE7F14"/>
        </w:tc>
      </w:tr>
      <w:tr w:rsidR="00F93EF0" w:rsidRPr="00D4678B" w:rsidTr="00F93EF0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F0" w:rsidRPr="00D4678B" w:rsidRDefault="00F93EF0" w:rsidP="00EE7F14">
            <w:r w:rsidRPr="00D4678B">
              <w:t>Руководитель комитета по финансам администрации Ягоднинского городского округа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0" w:rsidRPr="00D4678B" w:rsidRDefault="00F93EF0" w:rsidP="00EE7F14"/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F0" w:rsidRPr="00D4678B" w:rsidRDefault="00F93EF0" w:rsidP="00EE7F14">
            <w:r w:rsidRPr="00D4678B">
              <w:t>А.В. Мирошниченко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0" w:rsidRPr="00D4678B" w:rsidRDefault="00F93EF0" w:rsidP="00EE7F14"/>
        </w:tc>
      </w:tr>
    </w:tbl>
    <w:p w:rsidR="00F93EF0" w:rsidRPr="00D4678B" w:rsidRDefault="00F93EF0" w:rsidP="00F93EF0">
      <w:pPr>
        <w:ind w:firstLine="720"/>
      </w:pPr>
      <w:r w:rsidRPr="00D4678B">
        <w:t>Разослать:</w:t>
      </w:r>
    </w:p>
    <w:p w:rsidR="00F93EF0" w:rsidRPr="00D4678B" w:rsidRDefault="00F93EF0" w:rsidP="00F93EF0">
      <w:pPr>
        <w:ind w:firstLine="7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0"/>
        <w:gridCol w:w="1878"/>
        <w:gridCol w:w="2783"/>
        <w:gridCol w:w="1547"/>
      </w:tblGrid>
      <w:tr w:rsidR="00F93EF0" w:rsidRPr="00D4678B" w:rsidTr="00EE7F14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F0" w:rsidRPr="00D4678B" w:rsidRDefault="00F93EF0" w:rsidP="00EE7F14">
            <w:pPr>
              <w:jc w:val="center"/>
              <w:rPr>
                <w:b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F0" w:rsidRPr="00D4678B" w:rsidRDefault="00F93EF0" w:rsidP="00EE7F14">
            <w:pPr>
              <w:jc w:val="center"/>
              <w:rPr>
                <w:b/>
              </w:rPr>
            </w:pPr>
            <w:r w:rsidRPr="00D4678B">
              <w:rPr>
                <w:b/>
              </w:rPr>
              <w:t>Подпись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F0" w:rsidRPr="00D4678B" w:rsidRDefault="00F93EF0" w:rsidP="00EE7F14">
            <w:pPr>
              <w:jc w:val="center"/>
              <w:rPr>
                <w:b/>
              </w:rPr>
            </w:pPr>
            <w:r w:rsidRPr="00D4678B">
              <w:rPr>
                <w:b/>
              </w:rPr>
              <w:t>Инициалы, фамилия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F0" w:rsidRPr="00D4678B" w:rsidRDefault="00F93EF0" w:rsidP="00EE7F14">
            <w:pPr>
              <w:jc w:val="center"/>
              <w:rPr>
                <w:b/>
              </w:rPr>
            </w:pPr>
            <w:r w:rsidRPr="00D4678B">
              <w:rPr>
                <w:b/>
              </w:rPr>
              <w:t>Дата</w:t>
            </w:r>
          </w:p>
        </w:tc>
      </w:tr>
      <w:tr w:rsidR="00F93EF0" w:rsidRPr="000E6912" w:rsidTr="00EE7F14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F0" w:rsidRPr="00F93EF0" w:rsidRDefault="00F93EF0" w:rsidP="00EE7F14"/>
          <w:p w:rsidR="00F93EF0" w:rsidRPr="00F93EF0" w:rsidRDefault="00F93EF0" w:rsidP="00D4678B">
            <w:r w:rsidRPr="00F93EF0">
              <w:t>Управляющий делами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0" w:rsidRPr="00F93EF0" w:rsidRDefault="00F93EF0" w:rsidP="00EE7F14"/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F0" w:rsidRPr="00F93EF0" w:rsidRDefault="00F93EF0" w:rsidP="00EE7F14"/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0" w:rsidRPr="00F93EF0" w:rsidRDefault="00F93EF0" w:rsidP="00EE7F14"/>
        </w:tc>
      </w:tr>
      <w:tr w:rsidR="00F93EF0" w:rsidRPr="000E6912" w:rsidTr="00EE7F14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F0" w:rsidRPr="00F93EF0" w:rsidRDefault="00D4678B" w:rsidP="00EE7F14">
            <w:r>
              <w:t>Управление</w:t>
            </w:r>
            <w:r w:rsidR="00F93EF0" w:rsidRPr="00F93EF0">
              <w:t xml:space="preserve"> правового обеспечения и исполнения полномочий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0" w:rsidRPr="00F93EF0" w:rsidRDefault="00F93EF0" w:rsidP="00EE7F14"/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F0" w:rsidRPr="00F93EF0" w:rsidRDefault="00F93EF0" w:rsidP="00EE7F14"/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0" w:rsidRPr="00F93EF0" w:rsidRDefault="00F93EF0" w:rsidP="00EE7F14"/>
        </w:tc>
      </w:tr>
      <w:tr w:rsidR="00F93EF0" w:rsidRPr="000E6912" w:rsidTr="00EE7F14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F0" w:rsidRPr="00F93EF0" w:rsidRDefault="00D4678B" w:rsidP="00EE7F14">
            <w:r>
              <w:t>Комитет</w:t>
            </w:r>
            <w:r w:rsidR="00F93EF0" w:rsidRPr="00F93EF0">
              <w:t xml:space="preserve"> по финансам администрации Ягоднинского городского округа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0" w:rsidRPr="00F93EF0" w:rsidRDefault="00F93EF0" w:rsidP="00EE7F14"/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F0" w:rsidRPr="00F93EF0" w:rsidRDefault="00F93EF0" w:rsidP="00EE7F14"/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0" w:rsidRPr="00F93EF0" w:rsidRDefault="00F93EF0" w:rsidP="00EE7F14"/>
        </w:tc>
      </w:tr>
      <w:tr w:rsidR="00F93EF0" w:rsidRPr="000E6912" w:rsidTr="00EE7F14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F0" w:rsidRPr="00F93EF0" w:rsidRDefault="00D4678B" w:rsidP="00EE7F14">
            <w:r>
              <w:t>Комитет образования администрации Ягоднинского городского округа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0" w:rsidRPr="00F93EF0" w:rsidRDefault="00F93EF0" w:rsidP="00EE7F14"/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F0" w:rsidRPr="00F93EF0" w:rsidRDefault="00F93EF0" w:rsidP="00EE7F14"/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0" w:rsidRPr="00F93EF0" w:rsidRDefault="00F93EF0" w:rsidP="00EE7F14"/>
        </w:tc>
      </w:tr>
      <w:tr w:rsidR="00F93EF0" w:rsidRPr="000E6912" w:rsidTr="00EE7F14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F0" w:rsidRPr="00F93EF0" w:rsidRDefault="00D4678B" w:rsidP="00EE7F14">
            <w:r>
              <w:t>Комитет культуры администрации Ягоднинского городского округа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0" w:rsidRPr="00F93EF0" w:rsidRDefault="00F93EF0" w:rsidP="00EE7F14"/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F0" w:rsidRPr="00F93EF0" w:rsidRDefault="00F93EF0" w:rsidP="00EE7F14"/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0" w:rsidRPr="00F93EF0" w:rsidRDefault="00F93EF0" w:rsidP="00EE7F14"/>
        </w:tc>
      </w:tr>
      <w:tr w:rsidR="00F93EF0" w:rsidRPr="000E6912" w:rsidTr="00EE7F14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F0" w:rsidRPr="00F93EF0" w:rsidRDefault="00D4678B" w:rsidP="00EE7F14">
            <w:r>
              <w:t xml:space="preserve">Комитет </w:t>
            </w:r>
            <w:proofErr w:type="spellStart"/>
            <w:r>
              <w:t>ФКСиТ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0" w:rsidRPr="00F93EF0" w:rsidRDefault="00F93EF0" w:rsidP="00EE7F14"/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F0" w:rsidRPr="00F93EF0" w:rsidRDefault="00F93EF0" w:rsidP="00EE7F14"/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0" w:rsidRPr="00F93EF0" w:rsidRDefault="00F93EF0" w:rsidP="00EE7F14"/>
        </w:tc>
      </w:tr>
      <w:tr w:rsidR="00F93EF0" w:rsidRPr="000E6912" w:rsidTr="00EE7F14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F0" w:rsidRPr="00F93EF0" w:rsidRDefault="00D4678B" w:rsidP="00EE7F14">
            <w:r>
              <w:t>Управление ЖКХ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0" w:rsidRPr="00F93EF0" w:rsidRDefault="00F93EF0" w:rsidP="00EE7F14"/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F0" w:rsidRPr="00F93EF0" w:rsidRDefault="00F93EF0" w:rsidP="00EE7F14"/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0" w:rsidRPr="00F93EF0" w:rsidRDefault="00F93EF0" w:rsidP="00EE7F14"/>
        </w:tc>
      </w:tr>
      <w:tr w:rsidR="00D4678B" w:rsidRPr="000E6912" w:rsidTr="00EE7F14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8B" w:rsidRDefault="00D4678B" w:rsidP="00EE7F14">
            <w:r>
              <w:t>Управление по организационной работе администрации Ягоднинского городского округа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8B" w:rsidRPr="00F93EF0" w:rsidRDefault="00D4678B" w:rsidP="00EE7F14"/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8B" w:rsidRPr="00F93EF0" w:rsidRDefault="00D4678B" w:rsidP="00EE7F14"/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8B" w:rsidRPr="00F93EF0" w:rsidRDefault="00D4678B" w:rsidP="00EE7F14"/>
        </w:tc>
      </w:tr>
      <w:tr w:rsidR="00D4678B" w:rsidRPr="000E6912" w:rsidTr="00EE7F14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8B" w:rsidRDefault="00D4678B" w:rsidP="00EE7F14">
            <w:r>
              <w:t>Комитет по учету и отчетности администрации Ягоднинского ГО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8B" w:rsidRPr="00F93EF0" w:rsidRDefault="00D4678B" w:rsidP="00EE7F14"/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8B" w:rsidRPr="00F93EF0" w:rsidRDefault="00D4678B" w:rsidP="00EE7F14"/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8B" w:rsidRPr="00F93EF0" w:rsidRDefault="00D4678B" w:rsidP="00EE7F14"/>
        </w:tc>
      </w:tr>
      <w:tr w:rsidR="00D4678B" w:rsidRPr="000E6912" w:rsidTr="00EE7F14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8B" w:rsidRDefault="00D4678B" w:rsidP="00EE7F14">
            <w:r>
              <w:t xml:space="preserve">Общий отдел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8B" w:rsidRPr="00F93EF0" w:rsidRDefault="00D4678B" w:rsidP="00EE7F14"/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8B" w:rsidRPr="00F93EF0" w:rsidRDefault="00D4678B" w:rsidP="00EE7F14"/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8B" w:rsidRPr="00F93EF0" w:rsidRDefault="00D4678B" w:rsidP="00EE7F14"/>
        </w:tc>
      </w:tr>
      <w:tr w:rsidR="00D4678B" w:rsidRPr="000E6912" w:rsidTr="00EE7F14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8B" w:rsidRDefault="00D4678B" w:rsidP="00EE7F14">
            <w:r>
              <w:t>Собрание представителей Ягоднинского городского округа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8B" w:rsidRPr="00F93EF0" w:rsidRDefault="00D4678B" w:rsidP="00EE7F14"/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8B" w:rsidRPr="00F93EF0" w:rsidRDefault="00D4678B" w:rsidP="00EE7F14"/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8B" w:rsidRPr="00F93EF0" w:rsidRDefault="00D4678B" w:rsidP="00EE7F14"/>
        </w:tc>
      </w:tr>
    </w:tbl>
    <w:p w:rsidR="00F93EF0" w:rsidRPr="00F93EF0" w:rsidRDefault="00F93EF0" w:rsidP="00F93EF0">
      <w:pPr>
        <w:ind w:firstLine="720"/>
        <w:jc w:val="both"/>
      </w:pPr>
    </w:p>
    <w:sectPr w:rsidR="00F93EF0" w:rsidRPr="00F93EF0" w:rsidSect="00843A05">
      <w:pgSz w:w="11906" w:h="16838"/>
      <w:pgMar w:top="567" w:right="737" w:bottom="567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1D36"/>
    <w:multiLevelType w:val="multilevel"/>
    <w:tmpl w:val="AFEEEC5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8D052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EC3963"/>
    <w:multiLevelType w:val="hybridMultilevel"/>
    <w:tmpl w:val="DAC69630"/>
    <w:lvl w:ilvl="0" w:tplc="8F6471F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296E25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C382575"/>
    <w:multiLevelType w:val="hybridMultilevel"/>
    <w:tmpl w:val="66CAF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75D4A"/>
    <w:multiLevelType w:val="hybridMultilevel"/>
    <w:tmpl w:val="81C04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110E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AD"/>
    <w:rsid w:val="000002CE"/>
    <w:rsid w:val="00011A16"/>
    <w:rsid w:val="00045092"/>
    <w:rsid w:val="00063601"/>
    <w:rsid w:val="00071DD2"/>
    <w:rsid w:val="00094E37"/>
    <w:rsid w:val="00095CF3"/>
    <w:rsid w:val="000F3ADE"/>
    <w:rsid w:val="000F42BF"/>
    <w:rsid w:val="0010556F"/>
    <w:rsid w:val="001077C0"/>
    <w:rsid w:val="00114546"/>
    <w:rsid w:val="001237ED"/>
    <w:rsid w:val="00157D9E"/>
    <w:rsid w:val="00184F58"/>
    <w:rsid w:val="00186BB5"/>
    <w:rsid w:val="001A2D5C"/>
    <w:rsid w:val="001D63A3"/>
    <w:rsid w:val="00215ADC"/>
    <w:rsid w:val="00224DEA"/>
    <w:rsid w:val="002306CD"/>
    <w:rsid w:val="00234BB0"/>
    <w:rsid w:val="002614C6"/>
    <w:rsid w:val="0026282F"/>
    <w:rsid w:val="002716D4"/>
    <w:rsid w:val="00271BD8"/>
    <w:rsid w:val="002B3573"/>
    <w:rsid w:val="002B4A4E"/>
    <w:rsid w:val="002C578A"/>
    <w:rsid w:val="002D6232"/>
    <w:rsid w:val="002F325C"/>
    <w:rsid w:val="002F4C77"/>
    <w:rsid w:val="002F57E2"/>
    <w:rsid w:val="003334CE"/>
    <w:rsid w:val="00373A07"/>
    <w:rsid w:val="00393A18"/>
    <w:rsid w:val="003E44AB"/>
    <w:rsid w:val="00407B41"/>
    <w:rsid w:val="00427888"/>
    <w:rsid w:val="00440541"/>
    <w:rsid w:val="00443481"/>
    <w:rsid w:val="00455B0F"/>
    <w:rsid w:val="004623D3"/>
    <w:rsid w:val="00462C5A"/>
    <w:rsid w:val="00477974"/>
    <w:rsid w:val="00491DBB"/>
    <w:rsid w:val="00492E53"/>
    <w:rsid w:val="004A647B"/>
    <w:rsid w:val="004F270F"/>
    <w:rsid w:val="004F3FD8"/>
    <w:rsid w:val="004F6D0B"/>
    <w:rsid w:val="004F7038"/>
    <w:rsid w:val="00516A20"/>
    <w:rsid w:val="00562309"/>
    <w:rsid w:val="00573F89"/>
    <w:rsid w:val="00584A46"/>
    <w:rsid w:val="005B4623"/>
    <w:rsid w:val="005C04E3"/>
    <w:rsid w:val="005C23D0"/>
    <w:rsid w:val="005F0349"/>
    <w:rsid w:val="005F788A"/>
    <w:rsid w:val="006370FB"/>
    <w:rsid w:val="00645339"/>
    <w:rsid w:val="00653DE1"/>
    <w:rsid w:val="00656258"/>
    <w:rsid w:val="006714D8"/>
    <w:rsid w:val="00673345"/>
    <w:rsid w:val="006A4C56"/>
    <w:rsid w:val="006B309B"/>
    <w:rsid w:val="006E71CB"/>
    <w:rsid w:val="0072066D"/>
    <w:rsid w:val="00723B4E"/>
    <w:rsid w:val="007479E5"/>
    <w:rsid w:val="00795FAA"/>
    <w:rsid w:val="007C4159"/>
    <w:rsid w:val="007D5EC5"/>
    <w:rsid w:val="007D68B7"/>
    <w:rsid w:val="007F2EF1"/>
    <w:rsid w:val="00803436"/>
    <w:rsid w:val="00843A05"/>
    <w:rsid w:val="00852054"/>
    <w:rsid w:val="0088148A"/>
    <w:rsid w:val="008949DE"/>
    <w:rsid w:val="008A21D5"/>
    <w:rsid w:val="008B2D05"/>
    <w:rsid w:val="008B4779"/>
    <w:rsid w:val="008B4E96"/>
    <w:rsid w:val="00902E65"/>
    <w:rsid w:val="00962BC2"/>
    <w:rsid w:val="009906A0"/>
    <w:rsid w:val="009979FB"/>
    <w:rsid w:val="009D60E8"/>
    <w:rsid w:val="009E0493"/>
    <w:rsid w:val="00A04F2D"/>
    <w:rsid w:val="00A052C5"/>
    <w:rsid w:val="00A33934"/>
    <w:rsid w:val="00A36F34"/>
    <w:rsid w:val="00A40DB0"/>
    <w:rsid w:val="00A4778F"/>
    <w:rsid w:val="00A47C23"/>
    <w:rsid w:val="00A77CD3"/>
    <w:rsid w:val="00A9386D"/>
    <w:rsid w:val="00AA06BD"/>
    <w:rsid w:val="00AB350D"/>
    <w:rsid w:val="00AD024E"/>
    <w:rsid w:val="00AD6E63"/>
    <w:rsid w:val="00AE0257"/>
    <w:rsid w:val="00AE60DD"/>
    <w:rsid w:val="00B0770C"/>
    <w:rsid w:val="00B413F4"/>
    <w:rsid w:val="00BD7F2D"/>
    <w:rsid w:val="00C03E1A"/>
    <w:rsid w:val="00C124B9"/>
    <w:rsid w:val="00C21791"/>
    <w:rsid w:val="00C31B69"/>
    <w:rsid w:val="00C4466B"/>
    <w:rsid w:val="00C63EDB"/>
    <w:rsid w:val="00C65DA6"/>
    <w:rsid w:val="00C66271"/>
    <w:rsid w:val="00C90519"/>
    <w:rsid w:val="00C93B1A"/>
    <w:rsid w:val="00CA36B1"/>
    <w:rsid w:val="00CC1C70"/>
    <w:rsid w:val="00CF37F1"/>
    <w:rsid w:val="00D13BDD"/>
    <w:rsid w:val="00D240F2"/>
    <w:rsid w:val="00D4678B"/>
    <w:rsid w:val="00D60107"/>
    <w:rsid w:val="00D673E9"/>
    <w:rsid w:val="00D95708"/>
    <w:rsid w:val="00D96CDC"/>
    <w:rsid w:val="00DC686C"/>
    <w:rsid w:val="00DE6A46"/>
    <w:rsid w:val="00E00577"/>
    <w:rsid w:val="00E10169"/>
    <w:rsid w:val="00E17301"/>
    <w:rsid w:val="00E20357"/>
    <w:rsid w:val="00E308D8"/>
    <w:rsid w:val="00E407A8"/>
    <w:rsid w:val="00E44953"/>
    <w:rsid w:val="00E6109B"/>
    <w:rsid w:val="00E915A6"/>
    <w:rsid w:val="00E93BFE"/>
    <w:rsid w:val="00EB1008"/>
    <w:rsid w:val="00EC041D"/>
    <w:rsid w:val="00ED22E5"/>
    <w:rsid w:val="00F17C49"/>
    <w:rsid w:val="00F3557F"/>
    <w:rsid w:val="00F440AD"/>
    <w:rsid w:val="00F47D5B"/>
    <w:rsid w:val="00F573F6"/>
    <w:rsid w:val="00F677D0"/>
    <w:rsid w:val="00F8756E"/>
    <w:rsid w:val="00F93EF0"/>
    <w:rsid w:val="00FB14D7"/>
    <w:rsid w:val="00FF1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0CB5BE-95B8-4B89-80C3-95258EEA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DE"/>
    <w:rPr>
      <w:sz w:val="24"/>
      <w:szCs w:val="24"/>
    </w:rPr>
  </w:style>
  <w:style w:type="paragraph" w:styleId="1">
    <w:name w:val="heading 1"/>
    <w:basedOn w:val="a"/>
    <w:next w:val="a"/>
    <w:qFormat/>
    <w:rsid w:val="0085205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852054"/>
    <w:rPr>
      <w:snapToGrid w:val="0"/>
    </w:rPr>
  </w:style>
  <w:style w:type="paragraph" w:styleId="a4">
    <w:name w:val="Body Text Indent"/>
    <w:basedOn w:val="a"/>
    <w:rsid w:val="00852054"/>
    <w:pPr>
      <w:spacing w:line="240" w:lineRule="atLeast"/>
      <w:jc w:val="center"/>
    </w:pPr>
    <w:rPr>
      <w:b/>
      <w:sz w:val="32"/>
    </w:rPr>
  </w:style>
  <w:style w:type="paragraph" w:customStyle="1" w:styleId="10">
    <w:name w:val="Обычный1"/>
    <w:rsid w:val="00852054"/>
    <w:pPr>
      <w:widowControl w:val="0"/>
    </w:pPr>
    <w:rPr>
      <w:snapToGrid w:val="0"/>
    </w:rPr>
  </w:style>
  <w:style w:type="paragraph" w:styleId="a5">
    <w:name w:val="Body Text"/>
    <w:basedOn w:val="a"/>
    <w:rsid w:val="00852054"/>
    <w:pPr>
      <w:jc w:val="center"/>
    </w:pPr>
  </w:style>
  <w:style w:type="paragraph" w:customStyle="1" w:styleId="11">
    <w:name w:val="заголовок 1"/>
    <w:basedOn w:val="a"/>
    <w:next w:val="a"/>
    <w:rsid w:val="00E00577"/>
    <w:pPr>
      <w:keepNext/>
      <w:autoSpaceDE w:val="0"/>
      <w:autoSpaceDN w:val="0"/>
      <w:spacing w:line="240" w:lineRule="atLeast"/>
      <w:jc w:val="center"/>
      <w:outlineLvl w:val="0"/>
    </w:pPr>
    <w:rPr>
      <w:b/>
      <w:bCs/>
      <w:sz w:val="48"/>
      <w:szCs w:val="48"/>
    </w:rPr>
  </w:style>
  <w:style w:type="paragraph" w:customStyle="1" w:styleId="5">
    <w:name w:val="заголовок 5"/>
    <w:basedOn w:val="a"/>
    <w:next w:val="a"/>
    <w:rsid w:val="00E00577"/>
    <w:pPr>
      <w:keepNext/>
      <w:autoSpaceDE w:val="0"/>
      <w:autoSpaceDN w:val="0"/>
      <w:spacing w:line="240" w:lineRule="atLeast"/>
      <w:jc w:val="center"/>
      <w:outlineLvl w:val="4"/>
    </w:pPr>
    <w:rPr>
      <w:b/>
      <w:bCs/>
      <w:sz w:val="32"/>
      <w:szCs w:val="32"/>
    </w:rPr>
  </w:style>
  <w:style w:type="paragraph" w:customStyle="1" w:styleId="ConsPlusNonformat">
    <w:name w:val="ConsPlusNonformat"/>
    <w:rsid w:val="001A2D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сновной текст1"/>
    <w:basedOn w:val="10"/>
    <w:rsid w:val="000F42BF"/>
    <w:pPr>
      <w:widowControl/>
      <w:jc w:val="both"/>
    </w:pPr>
    <w:rPr>
      <w:snapToGrid/>
      <w:sz w:val="28"/>
    </w:rPr>
  </w:style>
  <w:style w:type="paragraph" w:customStyle="1" w:styleId="ConsPlusCell">
    <w:name w:val="ConsPlusCell"/>
    <w:uiPriority w:val="99"/>
    <w:rsid w:val="000F42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34BB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6282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Основной текст2"/>
    <w:basedOn w:val="a"/>
    <w:rsid w:val="0026282F"/>
    <w:pPr>
      <w:shd w:val="clear" w:color="auto" w:fill="FFFFFF"/>
      <w:spacing w:before="600" w:after="60" w:line="240" w:lineRule="atLeast"/>
      <w:jc w:val="both"/>
    </w:pPr>
    <w:rPr>
      <w:rFonts w:eastAsia="Calibri"/>
      <w:sz w:val="27"/>
      <w:szCs w:val="27"/>
    </w:rPr>
  </w:style>
  <w:style w:type="paragraph" w:customStyle="1" w:styleId="ConsPlusTitle">
    <w:name w:val="ConsPlusTitle"/>
    <w:uiPriority w:val="99"/>
    <w:rsid w:val="00FB14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59"/>
    <w:rsid w:val="00FB14D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24DEA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224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ll/extended/index.php?do4=document&amp;id4=8f21b21c-a408-42c4-b9fe-a939b863c8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ll/extended/index.php?do4=document&amp;id4=8f21b21c-a408-42c4-b9fe-a939b863c84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76CF9-59E3-4EBD-8F48-10AB0058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КУМИ</Company>
  <LinksUpToDate>false</LinksUpToDate>
  <CharactersWithSpaces>11721</CharactersWithSpaces>
  <SharedDoc>false</SharedDoc>
  <HLinks>
    <vt:vector size="12" baseType="variant">
      <vt:variant>
        <vt:i4>3080274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http://zakon.scli.ru/ru/legal_texts/all/extended/index.php?do4=document&amp;id4=8f21b21c-a408-42c4-b9fe-a939b863c84a</vt:lpwstr>
      </vt:variant>
      <vt:variant>
        <vt:lpwstr/>
      </vt:variant>
      <vt:variant>
        <vt:i4>3080274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http://zakon.scli.ru/ru/legal_texts/all/extended/index.php?do4=document&amp;id4=8f21b21c-a408-42c4-b9fe-a939b863c84a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Толкачева Т.Л.</dc:creator>
  <cp:lastModifiedBy>Katya</cp:lastModifiedBy>
  <cp:revision>2</cp:revision>
  <cp:lastPrinted>2021-05-20T23:57:00Z</cp:lastPrinted>
  <dcterms:created xsi:type="dcterms:W3CDTF">2021-05-20T23:58:00Z</dcterms:created>
  <dcterms:modified xsi:type="dcterms:W3CDTF">2021-05-20T23:58:00Z</dcterms:modified>
</cp:coreProperties>
</file>