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F2" w:rsidRDefault="00B8711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Я Г О Д Н И Н С К И Й   Г О Р О Д С К О Й   О К Р У Г</w:t>
      </w:r>
    </w:p>
    <w:p w:rsidR="00A25DF2" w:rsidRDefault="00B87110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6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A25DF2" w:rsidRDefault="00A25DF2">
      <w:pPr>
        <w:jc w:val="center"/>
        <w:rPr>
          <w:sz w:val="36"/>
          <w:szCs w:val="36"/>
        </w:rPr>
      </w:pPr>
    </w:p>
    <w:p w:rsidR="00A25DF2" w:rsidRDefault="00B8711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A25DF2" w:rsidRDefault="00A25DF2">
      <w:pPr>
        <w:rPr>
          <w:b/>
          <w:sz w:val="36"/>
          <w:szCs w:val="36"/>
        </w:rPr>
      </w:pPr>
    </w:p>
    <w:p w:rsidR="00A25DF2" w:rsidRDefault="00B8711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5DF2" w:rsidRDefault="00A25DF2">
      <w:pPr>
        <w:ind w:left="-142"/>
        <w:jc w:val="center"/>
        <w:rPr>
          <w:b/>
          <w:sz w:val="36"/>
          <w:szCs w:val="36"/>
        </w:rPr>
      </w:pPr>
    </w:p>
    <w:p w:rsidR="00A25DF2" w:rsidRDefault="00B87110">
      <w:pPr>
        <w:spacing w:line="240" w:lineRule="atLeast"/>
      </w:pPr>
      <w:r>
        <w:t>от «27</w:t>
      </w:r>
      <w:r>
        <w:t xml:space="preserve">» июля </w:t>
      </w:r>
      <w:r>
        <w:t>2020 года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№  397</w:t>
      </w:r>
    </w:p>
    <w:p w:rsidR="00A25DF2" w:rsidRDefault="00A25DF2"/>
    <w:tbl>
      <w:tblPr>
        <w:tblW w:w="9521" w:type="dxa"/>
        <w:tblLook w:val="04A0"/>
      </w:tblPr>
      <w:tblGrid>
        <w:gridCol w:w="5778"/>
        <w:gridCol w:w="3743"/>
      </w:tblGrid>
      <w:tr w:rsidR="00A25DF2">
        <w:tc>
          <w:tcPr>
            <w:tcW w:w="5778" w:type="dxa"/>
            <w:shd w:val="clear" w:color="auto" w:fill="auto"/>
          </w:tcPr>
          <w:p w:rsidR="00A25DF2" w:rsidRDefault="00B87110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постановление администрации Ягоднинского городског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округа от 02.07.2018 года № 506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жилого помещения»</w:t>
            </w:r>
          </w:p>
        </w:tc>
        <w:tc>
          <w:tcPr>
            <w:tcW w:w="3743" w:type="dxa"/>
            <w:shd w:val="clear" w:color="auto" w:fill="auto"/>
          </w:tcPr>
          <w:p w:rsidR="00A25DF2" w:rsidRDefault="00A25DF2">
            <w:pPr>
              <w:jc w:val="both"/>
            </w:pPr>
          </w:p>
        </w:tc>
      </w:tr>
    </w:tbl>
    <w:p w:rsidR="00A25DF2" w:rsidRDefault="00A25DF2">
      <w:pPr>
        <w:tabs>
          <w:tab w:val="left" w:pos="935"/>
        </w:tabs>
        <w:jc w:val="both"/>
      </w:pPr>
    </w:p>
    <w:p w:rsidR="00A25DF2" w:rsidRDefault="00A25DF2">
      <w:pPr>
        <w:tabs>
          <w:tab w:val="left" w:pos="935"/>
        </w:tabs>
        <w:jc w:val="both"/>
        <w:rPr>
          <w:sz w:val="16"/>
          <w:szCs w:val="16"/>
        </w:rPr>
      </w:pPr>
    </w:p>
    <w:p w:rsidR="00A25DF2" w:rsidRDefault="00B87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распоряжением Правительства РФ от 29.10.2019 года № 2556-р «Об утверждении прилагаемых индексов изменения размера вносимой гражданами платы за ком</w:t>
      </w:r>
      <w:r>
        <w:rPr>
          <w:rFonts w:ascii="Times New Roman" w:hAnsi="Times New Roman" w:cs="Times New Roman"/>
          <w:sz w:val="24"/>
          <w:szCs w:val="24"/>
        </w:rPr>
        <w:t>мунальные услуги в среднем по субъектам Российской Федерации на 2020 год», приказом Минэкономразвития России от 01.04.2020 года № 190 «Об утверждении Порядка применения индексов цен и индексов-дефляторов по видам экономической деятельности, а также иных по</w:t>
      </w:r>
      <w:r>
        <w:rPr>
          <w:rFonts w:ascii="Times New Roman" w:hAnsi="Times New Roman" w:cs="Times New Roman"/>
          <w:sz w:val="24"/>
          <w:szCs w:val="24"/>
        </w:rPr>
        <w:t xml:space="preserve">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 (зарегистрировано в Минюсте России 02.06.2020 года № 58555),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Минстроя России от 06.04.2018 года № 213/пр «Об утверждении Методических рекомендаций по установлению размера платы за содержание жил</w:t>
      </w:r>
      <w:r>
        <w:rPr>
          <w:rFonts w:ascii="Times New Roman" w:hAnsi="Times New Roman" w:cs="Times New Roman"/>
          <w:sz w:val="24"/>
          <w:szCs w:val="24"/>
        </w:rPr>
        <w:t>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</w:t>
      </w:r>
      <w:r>
        <w:rPr>
          <w:rFonts w:ascii="Times New Roman" w:hAnsi="Times New Roman" w:cs="Times New Roman"/>
          <w:sz w:val="24"/>
          <w:szCs w:val="24"/>
        </w:rPr>
        <w:t xml:space="preserve">ксов изменения размера такой платы», администрация Ягоднинского городского округа </w:t>
      </w:r>
    </w:p>
    <w:p w:rsidR="00A25DF2" w:rsidRDefault="00A25DF2">
      <w:pPr>
        <w:tabs>
          <w:tab w:val="left" w:pos="935"/>
        </w:tabs>
        <w:jc w:val="both"/>
        <w:rPr>
          <w:b/>
        </w:rPr>
      </w:pPr>
    </w:p>
    <w:p w:rsidR="00A25DF2" w:rsidRDefault="00B87110">
      <w:pPr>
        <w:tabs>
          <w:tab w:val="left" w:pos="935"/>
        </w:tabs>
        <w:jc w:val="center"/>
        <w:rPr>
          <w:b/>
        </w:rPr>
      </w:pPr>
      <w:r>
        <w:rPr>
          <w:b/>
        </w:rPr>
        <w:t>ПОСТАНОВЛЯЕТ:</w:t>
      </w:r>
    </w:p>
    <w:p w:rsidR="00A25DF2" w:rsidRDefault="00A25DF2">
      <w:pPr>
        <w:tabs>
          <w:tab w:val="left" w:pos="935"/>
        </w:tabs>
        <w:jc w:val="both"/>
      </w:pPr>
    </w:p>
    <w:p w:rsidR="00A25DF2" w:rsidRDefault="00B8711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 xml:space="preserve">Утвердить прилагаемые изменения, которые вносятся в </w:t>
      </w:r>
      <w:r>
        <w:rPr>
          <w:rFonts w:eastAsia="Calibri"/>
          <w:bCs/>
          <w:lang w:eastAsia="en-US"/>
        </w:rPr>
        <w:t xml:space="preserve">постановление администрации Ягоднинского городского округа </w:t>
      </w:r>
      <w:r>
        <w:t>от 02.07.2018 года № 506«Об утверждении раз</w:t>
      </w:r>
      <w:r>
        <w:t>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>
        <w:rPr>
          <w:rFonts w:eastAsia="Calibri"/>
          <w:bCs/>
          <w:lang w:eastAsia="en-US"/>
        </w:rPr>
        <w:t>.</w:t>
      </w:r>
    </w:p>
    <w:p w:rsidR="00A25DF2" w:rsidRDefault="00B87110">
      <w:pPr>
        <w:autoSpaceDE w:val="0"/>
        <w:autoSpaceDN w:val="0"/>
        <w:adjustRightInd w:val="0"/>
        <w:spacing w:after="200"/>
        <w:ind w:firstLine="709"/>
        <w:contextualSpacing/>
        <w:jc w:val="both"/>
      </w:pPr>
      <w:r>
        <w:t>2. Настоящее постановление под</w:t>
      </w:r>
      <w:r>
        <w:t xml:space="preserve">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>
          <w:rPr>
            <w:rStyle w:val="a5"/>
          </w:rPr>
          <w:t>www.yagodnoeadm.ru</w:t>
        </w:r>
      </w:hyperlink>
      <w:r>
        <w:t xml:space="preserve">. </w:t>
      </w:r>
    </w:p>
    <w:p w:rsidR="00A25DF2" w:rsidRDefault="00B87110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lang w:eastAsia="en-US"/>
        </w:rPr>
      </w:pPr>
      <w:r>
        <w:t xml:space="preserve">3. </w:t>
      </w:r>
      <w:r>
        <w:rPr>
          <w:color w:val="000000"/>
        </w:rPr>
        <w:t>Контроль за исполнением настоящего постановления возложить на испо</w:t>
      </w:r>
      <w:r>
        <w:rPr>
          <w:color w:val="000000"/>
        </w:rPr>
        <w:t xml:space="preserve">лняющего обязанности </w:t>
      </w:r>
      <w:r>
        <w:rPr>
          <w:bCs/>
        </w:rPr>
        <w:t xml:space="preserve">руководителя Управления ЖКХ </w:t>
      </w:r>
      <w:r>
        <w:rPr>
          <w:color w:val="000000"/>
        </w:rPr>
        <w:t xml:space="preserve">администрации Ягоднинского городского округа - </w:t>
      </w:r>
      <w:r>
        <w:rPr>
          <w:rFonts w:eastAsia="Calibri"/>
          <w:bCs/>
        </w:rPr>
        <w:t>М.А. Дробышевскую.</w:t>
      </w:r>
      <w:r>
        <w:tab/>
      </w:r>
    </w:p>
    <w:p w:rsidR="00A25DF2" w:rsidRDefault="00B87110">
      <w:pPr>
        <w:tabs>
          <w:tab w:val="left" w:pos="935"/>
        </w:tabs>
        <w:jc w:val="both"/>
      </w:pPr>
      <w:r>
        <w:tab/>
      </w:r>
    </w:p>
    <w:p w:rsidR="00A25DF2" w:rsidRDefault="00A25DF2">
      <w:pPr>
        <w:tabs>
          <w:tab w:val="left" w:pos="935"/>
        </w:tabs>
        <w:jc w:val="both"/>
      </w:pPr>
    </w:p>
    <w:p w:rsidR="00A25DF2" w:rsidRDefault="00B87110">
      <w:pPr>
        <w:tabs>
          <w:tab w:val="left" w:pos="935"/>
        </w:tabs>
        <w:jc w:val="both"/>
      </w:pPr>
      <w:r>
        <w:t>Глава Ягоднинского</w:t>
      </w:r>
    </w:p>
    <w:p w:rsidR="00A25DF2" w:rsidRDefault="00B87110">
      <w:pPr>
        <w:tabs>
          <w:tab w:val="left" w:pos="935"/>
        </w:tabs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Д.М. Бородин</w:t>
      </w:r>
    </w:p>
    <w:tbl>
      <w:tblPr>
        <w:tblW w:w="40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A25DF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DF2" w:rsidRDefault="00B87110" w:rsidP="00B8711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Утверждены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постановлением администрации Ягоднинского городского округа от «27</w:t>
            </w:r>
            <w:r>
              <w:rPr>
                <w:rFonts w:eastAsia="Calibri"/>
                <w:sz w:val="20"/>
                <w:szCs w:val="20"/>
              </w:rPr>
              <w:t xml:space="preserve">» июля </w:t>
            </w:r>
            <w:r>
              <w:rPr>
                <w:rFonts w:eastAsia="Calibri"/>
                <w:sz w:val="20"/>
                <w:szCs w:val="20"/>
              </w:rPr>
              <w:t xml:space="preserve"> 2020 года    </w:t>
            </w:r>
            <w:r>
              <w:rPr>
                <w:rFonts w:eastAsia="Calibri"/>
                <w:sz w:val="20"/>
                <w:szCs w:val="20"/>
              </w:rPr>
              <w:t>№ 397</w:t>
            </w:r>
          </w:p>
        </w:tc>
      </w:tr>
    </w:tbl>
    <w:p w:rsidR="00A25DF2" w:rsidRDefault="00A25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5DF2" w:rsidRDefault="00B8711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A25DF2" w:rsidRDefault="00B8711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02.07.2018 года № 506</w:t>
      </w:r>
    </w:p>
    <w:p w:rsidR="00A25DF2" w:rsidRDefault="00A25DF2">
      <w:pPr>
        <w:tabs>
          <w:tab w:val="left" w:pos="2520"/>
        </w:tabs>
        <w:jc w:val="both"/>
        <w:rPr>
          <w:sz w:val="16"/>
          <w:szCs w:val="16"/>
        </w:rPr>
      </w:pPr>
    </w:p>
    <w:p w:rsidR="00A25DF2" w:rsidRDefault="00B8711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1. В постановлении:</w:t>
      </w:r>
    </w:p>
    <w:p w:rsidR="00A25DF2" w:rsidRDefault="00B8711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наименование изложить в следующей редакции: </w:t>
      </w:r>
    </w:p>
    <w:p w:rsidR="00A25DF2" w:rsidRDefault="00B87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t xml:space="preserve">Об утверждении размера платы за содержание жилого помещения для </w:t>
      </w:r>
      <w:r>
        <w:t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</w:t>
      </w:r>
      <w:r>
        <w:rPr>
          <w:sz w:val="28"/>
          <w:szCs w:val="28"/>
        </w:rPr>
        <w:t>».</w:t>
      </w:r>
    </w:p>
    <w:p w:rsidR="00A25DF2" w:rsidRDefault="00B87110">
      <w:pPr>
        <w:ind w:firstLine="708"/>
        <w:jc w:val="both"/>
      </w:pPr>
      <w:r>
        <w:t xml:space="preserve">б) пункт 1 </w:t>
      </w:r>
      <w:r>
        <w:rPr>
          <w:rFonts w:eastAsia="Calibri"/>
          <w:lang w:eastAsia="en-US"/>
        </w:rPr>
        <w:t>изложить в следующей</w:t>
      </w:r>
      <w:r>
        <w:rPr>
          <w:rFonts w:eastAsia="Calibri"/>
          <w:lang w:eastAsia="en-US"/>
        </w:rPr>
        <w:t xml:space="preserve"> редакции:</w:t>
      </w:r>
    </w:p>
    <w:p w:rsidR="00A25DF2" w:rsidRDefault="00B871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>«1. Утвердить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</w:t>
      </w:r>
      <w:r>
        <w:t>рритории Ягоднинского городского округа согласно приложению.».</w:t>
      </w:r>
    </w:p>
    <w:p w:rsidR="00A25DF2" w:rsidRDefault="00B8711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2. Приложение № 1 к постановлению изложить в следующей редакции</w:t>
      </w:r>
      <w:r>
        <w:rPr>
          <w:rFonts w:eastAsia="Calibri"/>
          <w:lang w:eastAsia="en-US"/>
        </w:rPr>
        <w:t>:</w:t>
      </w:r>
    </w:p>
    <w:p w:rsidR="00A25DF2" w:rsidRDefault="00A25DF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25DF2" w:rsidRDefault="00B87110">
      <w:pPr>
        <w:ind w:firstLine="737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«Приложение </w:t>
      </w:r>
    </w:p>
    <w:p w:rsidR="00A25DF2" w:rsidRDefault="00B87110">
      <w:pPr>
        <w:ind w:firstLine="737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к постановлению администрации </w:t>
      </w:r>
    </w:p>
    <w:p w:rsidR="00A25DF2" w:rsidRDefault="00B87110">
      <w:pPr>
        <w:ind w:firstLine="737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Ягоднинского городского округа </w:t>
      </w:r>
    </w:p>
    <w:p w:rsidR="00A25DF2" w:rsidRDefault="00B87110">
      <w:pPr>
        <w:autoSpaceDE w:val="0"/>
        <w:autoSpaceDN w:val="0"/>
        <w:adjustRightInd w:val="0"/>
        <w:ind w:firstLine="7371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от «02» июля 2018 г. № 506</w:t>
      </w:r>
    </w:p>
    <w:p w:rsidR="00A25DF2" w:rsidRDefault="00A25DF2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A25DF2" w:rsidRDefault="00B87110">
      <w:pPr>
        <w:autoSpaceDE w:val="0"/>
        <w:autoSpaceDN w:val="0"/>
        <w:adjustRightInd w:val="0"/>
        <w:jc w:val="center"/>
      </w:pPr>
      <w:r>
        <w:t>Размер платы за содержа</w:t>
      </w:r>
      <w:r>
        <w:t xml:space="preserve">ние жилого помещения для собственников жилых помещений, </w:t>
      </w:r>
    </w:p>
    <w:p w:rsidR="00A25DF2" w:rsidRDefault="00B87110">
      <w:pPr>
        <w:autoSpaceDE w:val="0"/>
        <w:autoSpaceDN w:val="0"/>
        <w:adjustRightInd w:val="0"/>
        <w:jc w:val="center"/>
      </w:pPr>
      <w:r>
        <w:t xml:space="preserve">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</w:p>
    <w:p w:rsidR="00A25DF2" w:rsidRDefault="00B8711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t>на территории Ягоднинского городского округа</w:t>
      </w:r>
    </w:p>
    <w:p w:rsidR="00A25DF2" w:rsidRDefault="00A25DF2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762" w:type="dxa"/>
        <w:tblInd w:w="392" w:type="dxa"/>
        <w:tblLook w:val="04A0"/>
      </w:tblPr>
      <w:tblGrid>
        <w:gridCol w:w="513"/>
        <w:gridCol w:w="6220"/>
        <w:gridCol w:w="1679"/>
        <w:gridCol w:w="1350"/>
      </w:tblGrid>
      <w:tr w:rsidR="00A25DF2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 в многоквартирном доме с централизованным отоплением, холодным и горячим водоснабжением, водоотведением, электроснабжением, с лифтом и без лифта, с мусоропроводом и без мусоропровода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на      1 кв.м. общей площади</w:t>
            </w:r>
            <w:r>
              <w:rPr>
                <w:color w:val="000000"/>
                <w:sz w:val="22"/>
                <w:szCs w:val="22"/>
              </w:rPr>
              <w:t xml:space="preserve"> (руб. в месяц)</w:t>
            </w:r>
          </w:p>
        </w:tc>
      </w:tr>
      <w:tr w:rsidR="00A25DF2">
        <w:trPr>
          <w:trHeight w:val="28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3,24  </w:t>
            </w:r>
          </w:p>
        </w:tc>
      </w:tr>
      <w:tr w:rsidR="00A25DF2">
        <w:trPr>
          <w:trHeight w:val="11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окон; ремонт и утепление входных дверей; ремонт полов; содержание помещений (чердаков, подвалов и т.д.), стен, лестниц, мусоропроводов (при наличии), лифтов (при наличии) в местах общего</w:t>
            </w:r>
            <w:r>
              <w:rPr>
                <w:color w:val="000000"/>
                <w:sz w:val="22"/>
                <w:szCs w:val="22"/>
              </w:rPr>
              <w:t xml:space="preserve"> пользования.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3,24  </w:t>
            </w:r>
          </w:p>
        </w:tc>
      </w:tr>
      <w:tr w:rsidR="00A25DF2">
        <w:trPr>
          <w:trHeight w:val="28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Аварийное обслуживание: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4,20  </w:t>
            </w:r>
          </w:p>
        </w:tc>
      </w:tr>
      <w:tr w:rsidR="00A25DF2">
        <w:trPr>
          <w:trHeight w:val="5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аварийное обслуживание систем водоснабжения, теплоснабжения, водоотведения и электроснабжения,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3,02  </w:t>
            </w:r>
          </w:p>
        </w:tc>
      </w:tr>
      <w:tr w:rsidR="00A25DF2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промывка системы центрального отопления,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0,59  </w:t>
            </w:r>
          </w:p>
        </w:tc>
      </w:tr>
      <w:tr w:rsidR="00A25DF2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исправности канализационных и вентиляционных вытяжек.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0,59  </w:t>
            </w:r>
          </w:p>
        </w:tc>
      </w:tr>
      <w:tr w:rsidR="00A25DF2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земельного участка входящего в состав общего имущества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1,05  </w:t>
            </w:r>
          </w:p>
        </w:tc>
      </w:tr>
      <w:tr w:rsidR="00A25DF2">
        <w:trPr>
          <w:trHeight w:val="28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лестничных клеток: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2,22  </w:t>
            </w:r>
          </w:p>
        </w:tc>
      </w:tr>
      <w:tr w:rsidR="00A25DF2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полов во всех </w:t>
            </w:r>
            <w:r>
              <w:rPr>
                <w:color w:val="000000"/>
                <w:sz w:val="22"/>
                <w:szCs w:val="22"/>
              </w:rPr>
              <w:t>помещениях общего пользования,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0,94  </w:t>
            </w:r>
          </w:p>
        </w:tc>
      </w:tr>
      <w:tr w:rsidR="00A25DF2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уборка подъездов в летний период,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0,30  </w:t>
            </w:r>
          </w:p>
        </w:tc>
      </w:tr>
      <w:tr w:rsidR="00A25DF2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F2" w:rsidRDefault="00A2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перегоревших лампочек, выключателей.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0,98  </w:t>
            </w:r>
          </w:p>
        </w:tc>
      </w:tr>
      <w:tr w:rsidR="00A25DF2">
        <w:trPr>
          <w:trHeight w:val="55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 выполняемые в отношении всех видов фундаментов, стен, </w:t>
            </w:r>
            <w:r>
              <w:rPr>
                <w:color w:val="000000"/>
                <w:sz w:val="22"/>
                <w:szCs w:val="22"/>
              </w:rPr>
              <w:t>перекрытий, перегородок, колон, столбов, фасадов.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A25DF2">
        <w:trPr>
          <w:trHeight w:val="5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выполняемые в целях надлежащего содержания крыш.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1,00  </w:t>
            </w:r>
          </w:p>
        </w:tc>
      </w:tr>
      <w:tr w:rsidR="00A25DF2">
        <w:trPr>
          <w:trHeight w:val="86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  <w:r>
              <w:rPr>
                <w:color w:val="000000"/>
                <w:sz w:val="22"/>
                <w:szCs w:val="22"/>
              </w:rPr>
              <w:t xml:space="preserve"> выполняемые в целях надлежащего содержания электрооборудования, ради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телекоммуникационного оборудования, по обеспечению требований пожарной безопасности.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0,70  </w:t>
            </w:r>
          </w:p>
        </w:tc>
      </w:tr>
      <w:tr w:rsidR="00A25DF2">
        <w:trPr>
          <w:trHeight w:val="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управлению многоквартирным домом.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1,70  </w:t>
            </w:r>
          </w:p>
        </w:tc>
      </w:tr>
      <w:tr w:rsidR="00A25DF2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F2" w:rsidRDefault="00B871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стоимость работ и услуг за содержание и текущий ремонт жилых помещений.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F2" w:rsidRDefault="00B871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15,11  </w:t>
            </w:r>
          </w:p>
        </w:tc>
      </w:tr>
    </w:tbl>
    <w:p w:rsidR="00A25DF2" w:rsidRDefault="00A25D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25DF2" w:rsidSect="00A25DF2">
      <w:pgSz w:w="11906" w:h="16838" w:code="9"/>
      <w:pgMar w:top="851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5A44"/>
    <w:multiLevelType w:val="hybridMultilevel"/>
    <w:tmpl w:val="935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C70CC2"/>
    <w:multiLevelType w:val="hybridMultilevel"/>
    <w:tmpl w:val="27AE888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6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A25DF2"/>
    <w:rsid w:val="00A25DF2"/>
    <w:rsid w:val="00B8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2"/>
    <w:rPr>
      <w:sz w:val="24"/>
      <w:szCs w:val="24"/>
    </w:rPr>
  </w:style>
  <w:style w:type="paragraph" w:styleId="3">
    <w:name w:val="heading 3"/>
    <w:basedOn w:val="a"/>
    <w:next w:val="a"/>
    <w:qFormat/>
    <w:rsid w:val="00A25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25D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A25D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25DF2"/>
    <w:rPr>
      <w:color w:val="0000FF"/>
      <w:u w:val="single"/>
    </w:rPr>
  </w:style>
  <w:style w:type="paragraph" w:styleId="a6">
    <w:name w:val="Balloon Text"/>
    <w:basedOn w:val="a"/>
    <w:link w:val="a7"/>
    <w:rsid w:val="00A25DF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25DF2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A2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D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D73B3CBBA70C5CA5E54A57148E05D80C93B195AD2E35DA8CF72ACD1ECE335B954C29F7L5j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08F12D7DA1905CBC9D73B3CBBA70C5CA5E342501B8E05D80C93B195AD2E35C88CAF20CA1DDB670ECF1B24F45BB21A36652BCABCL2j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08F12D7DA1905CBC9D73B3CBBA70C5DA8E14256168E05D80C93B195AD2E35DA8CF72ACD1ECE335B954C29F7L5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3E0F-5D00-4676-85DD-2CAF5EA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6587</CharactersWithSpaces>
  <SharedDoc>false</SharedDoc>
  <HLinks>
    <vt:vector size="30" baseType="variant"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consultantplus://offline/ref=DC808F12D7DA1905CBC9D73B3CBBA70C5DA8E14256168E05D80C93B195AD2E35DA8CF72ACD1ECE335B954C29F7L5jEF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consultantplus://offline/ref=DC808F12D7DA1905CBC9D73B3CBBA70C5CA5E54A57148E05D80C93B195AD2E35DA8CF72ACD1ECE335B954C29F7L5jEF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consultantplus://offline/ref=DC808F12D7DA1905CBC9D73B3CBBA70C5CA5E342501B8E05D80C93B195AD2E35C88CAF20CA1DDB670ECF1B24F45BB21A36652BCABCL2jDF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ivanovava</cp:lastModifiedBy>
  <cp:revision>2</cp:revision>
  <cp:lastPrinted>2020-07-08T05:24:00Z</cp:lastPrinted>
  <dcterms:created xsi:type="dcterms:W3CDTF">2020-07-28T00:05:00Z</dcterms:created>
  <dcterms:modified xsi:type="dcterms:W3CDTF">2020-07-28T00:05:00Z</dcterms:modified>
</cp:coreProperties>
</file>