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440D75" w:rsidRPr="00440D75">
        <w:rPr>
          <w:sz w:val="24"/>
          <w:szCs w:val="24"/>
        </w:rPr>
        <w:t xml:space="preserve"> </w:t>
      </w:r>
      <w:r w:rsidR="00614ECD">
        <w:rPr>
          <w:sz w:val="24"/>
          <w:szCs w:val="24"/>
        </w:rPr>
        <w:t>845</w:t>
      </w:r>
    </w:p>
    <w:p w:rsidR="00614ECD" w:rsidRPr="00614ECD" w:rsidRDefault="00440D75" w:rsidP="00614ECD">
      <w:pPr>
        <w:spacing w:after="21" w:line="240" w:lineRule="auto"/>
        <w:ind w:right="94"/>
        <w:jc w:val="left"/>
        <w:rPr>
          <w:sz w:val="24"/>
          <w:szCs w:val="24"/>
        </w:rPr>
      </w:pPr>
      <w:r>
        <w:rPr>
          <w:sz w:val="24"/>
          <w:szCs w:val="24"/>
        </w:rPr>
        <w:t>«</w:t>
      </w:r>
      <w:r w:rsidR="00614ECD">
        <w:rPr>
          <w:sz w:val="24"/>
          <w:szCs w:val="24"/>
        </w:rPr>
        <w:t>О</w:t>
      </w:r>
      <w:r w:rsidR="00614ECD" w:rsidRPr="00614ECD">
        <w:rPr>
          <w:sz w:val="24"/>
          <w:szCs w:val="24"/>
        </w:rPr>
        <w:t>б утверждении административного регламента предоставления</w:t>
      </w:r>
    </w:p>
    <w:p w:rsidR="00614ECD" w:rsidRPr="00614ECD" w:rsidRDefault="00614ECD" w:rsidP="00614ECD">
      <w:pPr>
        <w:spacing w:after="21" w:line="240" w:lineRule="auto"/>
        <w:ind w:right="94"/>
        <w:jc w:val="left"/>
        <w:rPr>
          <w:sz w:val="24"/>
          <w:szCs w:val="24"/>
        </w:rPr>
      </w:pPr>
      <w:r w:rsidRPr="00614ECD">
        <w:rPr>
          <w:sz w:val="24"/>
          <w:szCs w:val="24"/>
        </w:rPr>
        <w:t xml:space="preserve">муниципальной услуги </w:t>
      </w:r>
      <w:r>
        <w:rPr>
          <w:sz w:val="24"/>
          <w:szCs w:val="24"/>
        </w:rPr>
        <w:t>«С</w:t>
      </w:r>
      <w:r w:rsidRPr="00614ECD">
        <w:rPr>
          <w:sz w:val="24"/>
          <w:szCs w:val="24"/>
        </w:rPr>
        <w:t>огласование проведения работ</w:t>
      </w:r>
    </w:p>
    <w:p w:rsidR="00614ECD" w:rsidRPr="00614ECD" w:rsidRDefault="00614ECD" w:rsidP="00614ECD">
      <w:pPr>
        <w:spacing w:after="21" w:line="240" w:lineRule="auto"/>
        <w:ind w:right="94"/>
        <w:jc w:val="left"/>
        <w:rPr>
          <w:sz w:val="24"/>
          <w:szCs w:val="24"/>
        </w:rPr>
      </w:pPr>
      <w:r w:rsidRPr="00614ECD">
        <w:rPr>
          <w:sz w:val="24"/>
          <w:szCs w:val="24"/>
        </w:rPr>
        <w:t>в технических и охранных зонах на территории поселений</w:t>
      </w:r>
    </w:p>
    <w:p w:rsidR="00440D75" w:rsidRDefault="00614ECD" w:rsidP="00614ECD">
      <w:pPr>
        <w:spacing w:after="21" w:line="240" w:lineRule="auto"/>
        <w:ind w:right="94"/>
        <w:jc w:val="left"/>
        <w:rPr>
          <w:sz w:val="24"/>
          <w:szCs w:val="24"/>
        </w:rPr>
      </w:pPr>
      <w:r>
        <w:rPr>
          <w:sz w:val="24"/>
          <w:szCs w:val="24"/>
        </w:rPr>
        <w:t>Я</w:t>
      </w:r>
      <w:r w:rsidRPr="00614ECD">
        <w:rPr>
          <w:sz w:val="24"/>
          <w:szCs w:val="24"/>
        </w:rPr>
        <w:t>годнинского городского округа</w:t>
      </w:r>
      <w:r w:rsidR="00440D75">
        <w:rPr>
          <w:sz w:val="24"/>
          <w:szCs w:val="24"/>
        </w:rPr>
        <w:t>»</w:t>
      </w:r>
    </w:p>
    <w:p w:rsidR="00DA1993" w:rsidRDefault="00DA1993" w:rsidP="00440D7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AC4396" w:rsidRDefault="00F9705A" w:rsidP="00AC4396">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7A445E" w:rsidRPr="007A445E">
        <w:rPr>
          <w:sz w:val="24"/>
          <w:szCs w:val="24"/>
        </w:rPr>
        <w:t>17.10.2017 года № 845</w:t>
      </w:r>
      <w:r w:rsidR="007A445E">
        <w:rPr>
          <w:sz w:val="24"/>
          <w:szCs w:val="24"/>
        </w:rPr>
        <w:t xml:space="preserve"> </w:t>
      </w:r>
      <w:r w:rsidR="007A445E" w:rsidRPr="007A445E">
        <w:rPr>
          <w:sz w:val="24"/>
          <w:szCs w:val="24"/>
        </w:rPr>
        <w:t>«Об утверждении административного регламента предоставления</w:t>
      </w:r>
      <w:r w:rsidR="007A445E">
        <w:rPr>
          <w:sz w:val="24"/>
          <w:szCs w:val="24"/>
        </w:rPr>
        <w:t xml:space="preserve"> </w:t>
      </w:r>
      <w:r w:rsidR="007A445E" w:rsidRPr="007A445E">
        <w:rPr>
          <w:sz w:val="24"/>
          <w:szCs w:val="24"/>
        </w:rPr>
        <w:t>муниципальной услуги «Согласование проведения работ</w:t>
      </w:r>
      <w:r w:rsidR="007A445E">
        <w:rPr>
          <w:sz w:val="24"/>
          <w:szCs w:val="24"/>
        </w:rPr>
        <w:t xml:space="preserve"> </w:t>
      </w:r>
      <w:r w:rsidR="007A445E" w:rsidRPr="007A445E">
        <w:rPr>
          <w:sz w:val="24"/>
          <w:szCs w:val="24"/>
        </w:rPr>
        <w:t>в технических и охранных зонах на территории поселений</w:t>
      </w:r>
      <w:r w:rsidR="007A445E">
        <w:rPr>
          <w:sz w:val="24"/>
          <w:szCs w:val="24"/>
        </w:rPr>
        <w:t xml:space="preserve"> </w:t>
      </w:r>
      <w:r w:rsidR="007A445E" w:rsidRPr="007A445E">
        <w:rPr>
          <w:sz w:val="24"/>
          <w:szCs w:val="24"/>
        </w:rPr>
        <w:t>Ягоднинского городского округа</w:t>
      </w:r>
      <w:r w:rsidR="007A445E">
        <w:rPr>
          <w:sz w:val="24"/>
          <w:szCs w:val="24"/>
        </w:rPr>
        <w:t>»</w:t>
      </w:r>
      <w:r w:rsidR="00AC4396">
        <w:rPr>
          <w:sz w:val="24"/>
          <w:szCs w:val="24"/>
        </w:rPr>
        <w:t xml:space="preserve"> </w:t>
      </w:r>
      <w:r w:rsidRPr="00AC4396">
        <w:rPr>
          <w:sz w:val="24"/>
          <w:szCs w:val="24"/>
        </w:rPr>
        <w:t>изменения согласно Приложению № 1 к настоящему постановлению</w:t>
      </w:r>
      <w:r w:rsidR="00F83C43" w:rsidRPr="00AC4396">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DA7EAB" w:rsidRPr="00DA7EAB">
        <w:rPr>
          <w:sz w:val="24"/>
          <w:szCs w:val="24"/>
        </w:rPr>
        <w:t>17.10.</w:t>
      </w:r>
      <w:r w:rsidR="00DA7EAB" w:rsidRPr="00DA7EAB">
        <w:rPr>
          <w:sz w:val="24"/>
          <w:szCs w:val="24"/>
        </w:rPr>
        <w:t>2017 ГОДА № 845</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D52E7" w:rsidRPr="00FD52E7">
        <w:rPr>
          <w:sz w:val="20"/>
          <w:szCs w:val="20"/>
        </w:rPr>
        <w:t>Согласование проведения работ в технических и охранных зонах на территории поселений Ягоднинского городского округа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0632C">
        <w:rPr>
          <w:sz w:val="20"/>
          <w:szCs w:val="20"/>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lastRenderedPageBreak/>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bookmarkStart w:id="0" w:name="_GoBack"/>
      <w:bookmarkEnd w:id="0"/>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43529"/>
    <w:rsid w:val="00072AB5"/>
    <w:rsid w:val="00080348"/>
    <w:rsid w:val="00080990"/>
    <w:rsid w:val="000B34B8"/>
    <w:rsid w:val="00102BFA"/>
    <w:rsid w:val="0016367D"/>
    <w:rsid w:val="00166492"/>
    <w:rsid w:val="0019653B"/>
    <w:rsid w:val="001B7692"/>
    <w:rsid w:val="002C1D9B"/>
    <w:rsid w:val="002C5547"/>
    <w:rsid w:val="002D5CC5"/>
    <w:rsid w:val="002E26DB"/>
    <w:rsid w:val="00302412"/>
    <w:rsid w:val="00311B41"/>
    <w:rsid w:val="00321746"/>
    <w:rsid w:val="00324A70"/>
    <w:rsid w:val="003340F7"/>
    <w:rsid w:val="00375189"/>
    <w:rsid w:val="00390E03"/>
    <w:rsid w:val="003C3CBA"/>
    <w:rsid w:val="003E6148"/>
    <w:rsid w:val="004131E4"/>
    <w:rsid w:val="00413AA2"/>
    <w:rsid w:val="004259A7"/>
    <w:rsid w:val="00433FE4"/>
    <w:rsid w:val="00435639"/>
    <w:rsid w:val="00440D7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80150E"/>
    <w:rsid w:val="00821824"/>
    <w:rsid w:val="0083338D"/>
    <w:rsid w:val="0085017D"/>
    <w:rsid w:val="00870FB8"/>
    <w:rsid w:val="00887423"/>
    <w:rsid w:val="00887A0E"/>
    <w:rsid w:val="008A6A45"/>
    <w:rsid w:val="008A777B"/>
    <w:rsid w:val="008D0B2D"/>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B14A14"/>
    <w:rsid w:val="00B27A45"/>
    <w:rsid w:val="00B721A3"/>
    <w:rsid w:val="00B90BB2"/>
    <w:rsid w:val="00BD0CB8"/>
    <w:rsid w:val="00BD535F"/>
    <w:rsid w:val="00BF05C7"/>
    <w:rsid w:val="00C229CD"/>
    <w:rsid w:val="00C22A45"/>
    <w:rsid w:val="00C35A3D"/>
    <w:rsid w:val="00C37392"/>
    <w:rsid w:val="00C44ACF"/>
    <w:rsid w:val="00C76FE6"/>
    <w:rsid w:val="00C7717C"/>
    <w:rsid w:val="00C90F95"/>
    <w:rsid w:val="00CA112F"/>
    <w:rsid w:val="00CA2B73"/>
    <w:rsid w:val="00CB1BCC"/>
    <w:rsid w:val="00CB3A63"/>
    <w:rsid w:val="00D00E8E"/>
    <w:rsid w:val="00DA1993"/>
    <w:rsid w:val="00DA7EAB"/>
    <w:rsid w:val="00DE3E46"/>
    <w:rsid w:val="00DE74A8"/>
    <w:rsid w:val="00E04F8B"/>
    <w:rsid w:val="00E5561F"/>
    <w:rsid w:val="00E640E4"/>
    <w:rsid w:val="00EC1CB6"/>
    <w:rsid w:val="00ED4EF2"/>
    <w:rsid w:val="00F00BB3"/>
    <w:rsid w:val="00F1404C"/>
    <w:rsid w:val="00F43AE1"/>
    <w:rsid w:val="00F45551"/>
    <w:rsid w:val="00F62DD2"/>
    <w:rsid w:val="00F83C43"/>
    <w:rsid w:val="00F95761"/>
    <w:rsid w:val="00F9705A"/>
    <w:rsid w:val="00FA47D5"/>
    <w:rsid w:val="00FB43E7"/>
    <w:rsid w:val="00FD52E7"/>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158F"/>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2589</Words>
  <Characters>14760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13</cp:revision>
  <cp:lastPrinted>2018-12-19T07:14:00Z</cp:lastPrinted>
  <dcterms:created xsi:type="dcterms:W3CDTF">2018-12-20T05:20:00Z</dcterms:created>
  <dcterms:modified xsi:type="dcterms:W3CDTF">2018-12-20T05:51:00Z</dcterms:modified>
</cp:coreProperties>
</file>